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EB" w:rsidRPr="00A44953" w:rsidRDefault="009C74EB" w:rsidP="00BD1C37">
      <w:pPr>
        <w:pStyle w:val="Nagwek2"/>
        <w:spacing w:before="0"/>
        <w:rPr>
          <w:rFonts w:asciiTheme="minorHAnsi" w:hAnsiTheme="minorHAnsi" w:cs="Times New Roman"/>
          <w:b w:val="0"/>
          <w:sz w:val="24"/>
          <w:szCs w:val="24"/>
        </w:rPr>
      </w:pP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sz w:val="24"/>
          <w:szCs w:val="24"/>
        </w:rPr>
        <w:tab/>
      </w:r>
      <w:r w:rsidRPr="00A44953">
        <w:rPr>
          <w:rFonts w:asciiTheme="minorHAnsi" w:hAnsiTheme="minorHAnsi" w:cs="Times New Roman"/>
          <w:b w:val="0"/>
          <w:sz w:val="24"/>
          <w:szCs w:val="24"/>
        </w:rPr>
        <w:t>Załącznik nr 1  do umowy……/TI/2021</w:t>
      </w:r>
      <w:r w:rsidRPr="00A44953">
        <w:rPr>
          <w:rFonts w:asciiTheme="minorHAnsi" w:hAnsiTheme="minorHAnsi" w:cs="Times New Roman"/>
          <w:b w:val="0"/>
          <w:sz w:val="24"/>
          <w:szCs w:val="24"/>
        </w:rPr>
        <w:tab/>
      </w:r>
      <w:r w:rsidRPr="00A44953">
        <w:rPr>
          <w:rFonts w:asciiTheme="minorHAnsi" w:hAnsiTheme="minorHAnsi" w:cs="Times New Roman"/>
          <w:b w:val="0"/>
          <w:sz w:val="24"/>
          <w:szCs w:val="24"/>
        </w:rPr>
        <w:tab/>
      </w:r>
      <w:r w:rsidRPr="00A44953">
        <w:rPr>
          <w:rFonts w:asciiTheme="minorHAnsi" w:hAnsiTheme="minorHAnsi" w:cs="Times New Roman"/>
          <w:b w:val="0"/>
          <w:sz w:val="24"/>
          <w:szCs w:val="24"/>
        </w:rPr>
        <w:tab/>
      </w:r>
      <w:r w:rsidRPr="00A44953">
        <w:rPr>
          <w:rFonts w:asciiTheme="minorHAnsi" w:hAnsiTheme="minorHAnsi" w:cs="Times New Roman"/>
          <w:b w:val="0"/>
          <w:sz w:val="24"/>
          <w:szCs w:val="24"/>
        </w:rPr>
        <w:tab/>
      </w:r>
    </w:p>
    <w:p w:rsidR="009C74EB" w:rsidRPr="00A44953" w:rsidRDefault="009C74EB" w:rsidP="00BD1C37">
      <w:pPr>
        <w:pStyle w:val="Nagwek2"/>
        <w:spacing w:before="0"/>
        <w:rPr>
          <w:rFonts w:asciiTheme="minorHAnsi" w:hAnsiTheme="minorHAnsi" w:cs="Times New Roman"/>
          <w:sz w:val="24"/>
          <w:szCs w:val="24"/>
        </w:rPr>
      </w:pPr>
    </w:p>
    <w:p w:rsidR="009C74EB" w:rsidRPr="00A44953" w:rsidRDefault="009C74EB" w:rsidP="00BD1C37">
      <w:pPr>
        <w:pStyle w:val="Nagwek2"/>
        <w:spacing w:before="0"/>
        <w:rPr>
          <w:rFonts w:asciiTheme="minorHAnsi" w:hAnsiTheme="minorHAnsi" w:cs="Times New Roman"/>
          <w:sz w:val="24"/>
          <w:szCs w:val="24"/>
        </w:rPr>
      </w:pPr>
    </w:p>
    <w:p w:rsidR="009C74EB" w:rsidRPr="00A44953" w:rsidRDefault="009C74EB" w:rsidP="00BD1C37">
      <w:pPr>
        <w:pStyle w:val="Nagwek2"/>
        <w:spacing w:before="0"/>
        <w:rPr>
          <w:rFonts w:asciiTheme="minorHAnsi" w:hAnsiTheme="minorHAnsi" w:cs="Times New Roman"/>
          <w:sz w:val="24"/>
          <w:szCs w:val="24"/>
        </w:rPr>
      </w:pPr>
    </w:p>
    <w:p w:rsidR="009C74EB" w:rsidRPr="00A44953" w:rsidRDefault="009C74EB" w:rsidP="009C74EB">
      <w:pPr>
        <w:pStyle w:val="Nagwek2"/>
        <w:spacing w:before="0"/>
        <w:jc w:val="center"/>
        <w:rPr>
          <w:rFonts w:asciiTheme="minorHAnsi" w:hAnsiTheme="minorHAnsi" w:cs="Times New Roman"/>
          <w:sz w:val="24"/>
          <w:szCs w:val="24"/>
        </w:rPr>
      </w:pPr>
      <w:r w:rsidRPr="00A44953">
        <w:rPr>
          <w:rFonts w:asciiTheme="minorHAnsi" w:hAnsiTheme="minorHAnsi" w:cs="Times New Roman"/>
          <w:sz w:val="24"/>
          <w:szCs w:val="24"/>
        </w:rPr>
        <w:t>OPIS PRZEDMIOTU ZAMÓWIENIA</w:t>
      </w:r>
      <w:r w:rsidR="00A44953">
        <w:rPr>
          <w:rFonts w:asciiTheme="minorHAnsi" w:hAnsiTheme="minorHAnsi" w:cs="Times New Roman"/>
          <w:sz w:val="24"/>
          <w:szCs w:val="24"/>
        </w:rPr>
        <w:t>/ formularz ofertowy</w:t>
      </w:r>
    </w:p>
    <w:p w:rsidR="009C74EB" w:rsidRPr="00A44953" w:rsidRDefault="009C74EB" w:rsidP="00BD1C37">
      <w:pPr>
        <w:pStyle w:val="Nagwek2"/>
        <w:spacing w:before="0"/>
        <w:rPr>
          <w:rFonts w:asciiTheme="minorHAnsi" w:hAnsiTheme="minorHAnsi" w:cs="Times New Roman"/>
          <w:sz w:val="24"/>
          <w:szCs w:val="24"/>
        </w:rPr>
      </w:pPr>
    </w:p>
    <w:p w:rsidR="003B2313" w:rsidRPr="00A44953" w:rsidRDefault="003B2313" w:rsidP="00A44953">
      <w:pPr>
        <w:pStyle w:val="Nagwek2"/>
        <w:spacing w:before="0"/>
        <w:jc w:val="center"/>
        <w:rPr>
          <w:rFonts w:asciiTheme="minorHAnsi" w:hAnsiTheme="minorHAnsi"/>
          <w:sz w:val="24"/>
          <w:szCs w:val="24"/>
        </w:rPr>
      </w:pPr>
      <w:r w:rsidRPr="00A44953">
        <w:rPr>
          <w:rFonts w:asciiTheme="minorHAnsi" w:hAnsiTheme="minorHAnsi" w:cs="Times New Roman"/>
          <w:sz w:val="24"/>
          <w:szCs w:val="24"/>
        </w:rPr>
        <w:t xml:space="preserve">Zakup </w:t>
      </w:r>
      <w:r w:rsidR="006459EF" w:rsidRPr="00A44953">
        <w:rPr>
          <w:rFonts w:asciiTheme="minorHAnsi" w:hAnsiTheme="minorHAnsi" w:cs="Times New Roman"/>
          <w:sz w:val="24"/>
          <w:szCs w:val="24"/>
        </w:rPr>
        <w:t xml:space="preserve">przełączników sieciowych </w:t>
      </w:r>
      <w:r w:rsidR="00A44953">
        <w:rPr>
          <w:rFonts w:asciiTheme="minorHAnsi" w:hAnsiTheme="minorHAnsi" w:cs="Times New Roman"/>
          <w:sz w:val="24"/>
          <w:szCs w:val="24"/>
        </w:rPr>
        <w:t>oraz wkładek światłowodowych</w:t>
      </w:r>
    </w:p>
    <w:p w:rsidR="006459EF" w:rsidRPr="00A44953" w:rsidRDefault="006459EF" w:rsidP="00035DEE">
      <w:pPr>
        <w:rPr>
          <w:rFonts w:asciiTheme="minorHAnsi" w:hAnsiTheme="minorHAnsi"/>
          <w:lang w:eastAsia="en-US"/>
        </w:rPr>
      </w:pPr>
    </w:p>
    <w:p w:rsidR="003B2313" w:rsidRPr="00A44953" w:rsidRDefault="003B2313" w:rsidP="00035DEE">
      <w:pPr>
        <w:pStyle w:val="Nagwek2"/>
        <w:spacing w:before="0"/>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rPr>
        <w:t xml:space="preserve">TABELA NR 1. ZESTAWIENIE ILOŚCIOWE SPRZĘTU: </w:t>
      </w:r>
    </w:p>
    <w:p w:rsidR="007766EF" w:rsidRPr="00A44953" w:rsidRDefault="007766EF" w:rsidP="007766EF">
      <w:pPr>
        <w:rPr>
          <w:rFonts w:asciiTheme="minorHAnsi" w:hAnsiTheme="minorHAnsi"/>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54"/>
        <w:gridCol w:w="851"/>
        <w:gridCol w:w="1470"/>
        <w:gridCol w:w="1426"/>
      </w:tblGrid>
      <w:tr w:rsidR="009C74EB" w:rsidRPr="00A44953" w:rsidTr="0006009E">
        <w:tc>
          <w:tcPr>
            <w:tcW w:w="817" w:type="dxa"/>
          </w:tcPr>
          <w:p w:rsidR="009C74EB" w:rsidRPr="00A44953" w:rsidRDefault="009C74EB" w:rsidP="00BA7C0F">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L.p.</w:t>
            </w:r>
          </w:p>
        </w:tc>
        <w:tc>
          <w:tcPr>
            <w:tcW w:w="4954" w:type="dxa"/>
          </w:tcPr>
          <w:p w:rsidR="009C74EB" w:rsidRPr="00A44953" w:rsidRDefault="009C74EB" w:rsidP="00BA7C0F">
            <w:pPr>
              <w:pStyle w:val="Nagwek2"/>
              <w:spacing w:before="0"/>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rPr>
              <w:t>Urządzenie</w:t>
            </w:r>
          </w:p>
        </w:tc>
        <w:tc>
          <w:tcPr>
            <w:tcW w:w="851" w:type="dxa"/>
          </w:tcPr>
          <w:p w:rsidR="009C74EB" w:rsidRPr="00A44953" w:rsidRDefault="009C74EB" w:rsidP="00BA7C0F">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Ilość</w:t>
            </w:r>
          </w:p>
        </w:tc>
        <w:tc>
          <w:tcPr>
            <w:tcW w:w="1469" w:type="dxa"/>
          </w:tcPr>
          <w:p w:rsidR="009C74EB" w:rsidRPr="00A44953" w:rsidRDefault="00A44953" w:rsidP="00BA7C0F">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Cena jednostkowa brutto</w:t>
            </w:r>
          </w:p>
        </w:tc>
        <w:tc>
          <w:tcPr>
            <w:tcW w:w="1426" w:type="dxa"/>
          </w:tcPr>
          <w:p w:rsidR="009C74EB" w:rsidRPr="00A44953" w:rsidRDefault="00A44953" w:rsidP="00BA7C0F">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Wartość całkowita brutto</w:t>
            </w:r>
          </w:p>
        </w:tc>
      </w:tr>
      <w:tr w:rsidR="009C74EB" w:rsidRPr="00A44953" w:rsidTr="0006009E">
        <w:trPr>
          <w:trHeight w:val="447"/>
        </w:trPr>
        <w:tc>
          <w:tcPr>
            <w:tcW w:w="817" w:type="dxa"/>
            <w:vAlign w:val="center"/>
          </w:tcPr>
          <w:p w:rsidR="009C74EB" w:rsidRPr="00A44953" w:rsidRDefault="009C74EB" w:rsidP="006459EF">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1</w:t>
            </w:r>
          </w:p>
        </w:tc>
        <w:tc>
          <w:tcPr>
            <w:tcW w:w="4954" w:type="dxa"/>
            <w:vAlign w:val="center"/>
          </w:tcPr>
          <w:p w:rsidR="009C74EB" w:rsidRPr="00A44953" w:rsidRDefault="009C74EB" w:rsidP="006459EF">
            <w:pPr>
              <w:tabs>
                <w:tab w:val="left" w:pos="1080"/>
              </w:tabs>
              <w:jc w:val="both"/>
              <w:rPr>
                <w:rFonts w:asciiTheme="minorHAnsi" w:hAnsiTheme="minorHAnsi"/>
              </w:rPr>
            </w:pPr>
            <w:r w:rsidRPr="00A44953">
              <w:rPr>
                <w:rFonts w:asciiTheme="minorHAnsi" w:hAnsiTheme="minorHAnsi"/>
              </w:rPr>
              <w:t>Przełącznik sieciowy Cisco serii</w:t>
            </w:r>
            <w:r w:rsidRPr="00A44953">
              <w:rPr>
                <w:rFonts w:asciiTheme="minorHAnsi" w:hAnsiTheme="minorHAnsi"/>
                <w:b/>
              </w:rPr>
              <w:t xml:space="preserve"> </w:t>
            </w:r>
            <w:proofErr w:type="spellStart"/>
            <w:r w:rsidRPr="00A44953">
              <w:rPr>
                <w:rFonts w:asciiTheme="minorHAnsi" w:hAnsiTheme="minorHAnsi"/>
              </w:rPr>
              <w:t>Catalyst</w:t>
            </w:r>
            <w:proofErr w:type="spellEnd"/>
            <w:r w:rsidRPr="00A44953">
              <w:rPr>
                <w:rFonts w:asciiTheme="minorHAnsi" w:hAnsiTheme="minorHAnsi"/>
              </w:rPr>
              <w:t xml:space="preserve"> 1000;</w:t>
            </w:r>
          </w:p>
          <w:p w:rsidR="009C74EB" w:rsidRPr="00A44953" w:rsidRDefault="009C74EB" w:rsidP="006459EF">
            <w:pPr>
              <w:pStyle w:val="Nagwek2"/>
              <w:spacing w:before="0"/>
              <w:jc w:val="both"/>
              <w:rPr>
                <w:rFonts w:asciiTheme="minorHAnsi" w:hAnsiTheme="minorHAnsi" w:cs="Times New Roman"/>
                <w:b w:val="0"/>
                <w:bCs w:val="0"/>
                <w:sz w:val="24"/>
                <w:szCs w:val="24"/>
              </w:rPr>
            </w:pPr>
            <w:proofErr w:type="spellStart"/>
            <w:r w:rsidRPr="00A44953">
              <w:rPr>
                <w:rFonts w:asciiTheme="minorHAnsi" w:hAnsiTheme="minorHAnsi"/>
                <w:sz w:val="24"/>
                <w:szCs w:val="24"/>
              </w:rPr>
              <w:t>Catalyst</w:t>
            </w:r>
            <w:proofErr w:type="spellEnd"/>
            <w:r w:rsidRPr="00A44953">
              <w:rPr>
                <w:rFonts w:asciiTheme="minorHAnsi" w:hAnsiTheme="minorHAnsi"/>
                <w:sz w:val="24"/>
                <w:szCs w:val="24"/>
              </w:rPr>
              <w:t xml:space="preserve"> C1000-48P-4G-L z 12 miesięcznym pakietem serwisowym</w:t>
            </w:r>
          </w:p>
        </w:tc>
        <w:tc>
          <w:tcPr>
            <w:tcW w:w="851" w:type="dxa"/>
            <w:vAlign w:val="center"/>
          </w:tcPr>
          <w:p w:rsidR="009C74EB" w:rsidRPr="00A44953" w:rsidRDefault="009C74EB" w:rsidP="006459EF">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3</w:t>
            </w:r>
          </w:p>
        </w:tc>
        <w:tc>
          <w:tcPr>
            <w:tcW w:w="1469" w:type="dxa"/>
          </w:tcPr>
          <w:p w:rsidR="009C74EB" w:rsidRPr="00A44953" w:rsidRDefault="0006009E" w:rsidP="006459EF">
            <w:pPr>
              <w:pStyle w:val="Nagwek2"/>
              <w:spacing w:before="0"/>
              <w:jc w:val="center"/>
              <w:rPr>
                <w:rFonts w:asciiTheme="minorHAnsi" w:hAnsiTheme="minorHAnsi" w:cs="Times New Roman"/>
                <w:b w:val="0"/>
                <w:bCs w:val="0"/>
                <w:sz w:val="24"/>
                <w:szCs w:val="24"/>
              </w:rPr>
            </w:pPr>
            <w:r>
              <w:rPr>
                <w:rFonts w:asciiTheme="minorHAnsi" w:hAnsiTheme="minorHAnsi"/>
                <w:b w:val="0"/>
                <w:bCs w:val="0"/>
                <w:color w:val="FF0000"/>
                <w:sz w:val="20"/>
                <w:szCs w:val="20"/>
              </w:rPr>
              <w:t>DO UZUPEŁNIENIA</w:t>
            </w:r>
          </w:p>
        </w:tc>
        <w:tc>
          <w:tcPr>
            <w:tcW w:w="1426" w:type="dxa"/>
          </w:tcPr>
          <w:p w:rsidR="009C74EB" w:rsidRPr="00A44953" w:rsidRDefault="0006009E" w:rsidP="006459EF">
            <w:pPr>
              <w:pStyle w:val="Nagwek2"/>
              <w:spacing w:before="0"/>
              <w:jc w:val="center"/>
              <w:rPr>
                <w:rFonts w:asciiTheme="minorHAnsi" w:hAnsiTheme="minorHAnsi" w:cs="Times New Roman"/>
                <w:b w:val="0"/>
                <w:bCs w:val="0"/>
                <w:sz w:val="24"/>
                <w:szCs w:val="24"/>
              </w:rPr>
            </w:pPr>
            <w:r>
              <w:rPr>
                <w:rFonts w:asciiTheme="minorHAnsi" w:hAnsiTheme="minorHAnsi"/>
                <w:b w:val="0"/>
                <w:bCs w:val="0"/>
                <w:color w:val="FF0000"/>
                <w:sz w:val="20"/>
                <w:szCs w:val="20"/>
              </w:rPr>
              <w:t>DO UZUPEŁNIENIA</w:t>
            </w:r>
          </w:p>
        </w:tc>
      </w:tr>
      <w:tr w:rsidR="009C74EB" w:rsidRPr="00A44953" w:rsidTr="0006009E">
        <w:trPr>
          <w:trHeight w:val="464"/>
        </w:trPr>
        <w:tc>
          <w:tcPr>
            <w:tcW w:w="817" w:type="dxa"/>
            <w:vAlign w:val="center"/>
          </w:tcPr>
          <w:p w:rsidR="009C74EB" w:rsidRPr="00A44953" w:rsidRDefault="009C74EB" w:rsidP="001E63C2">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2</w:t>
            </w:r>
          </w:p>
        </w:tc>
        <w:tc>
          <w:tcPr>
            <w:tcW w:w="4954" w:type="dxa"/>
            <w:vAlign w:val="center"/>
          </w:tcPr>
          <w:p w:rsidR="009C74EB" w:rsidRPr="00A44953" w:rsidRDefault="009C74EB" w:rsidP="001E63C2">
            <w:pPr>
              <w:pStyle w:val="Nagwek2"/>
              <w:spacing w:before="0"/>
              <w:rPr>
                <w:rFonts w:asciiTheme="minorHAnsi" w:hAnsiTheme="minorHAnsi" w:cs="Times New Roman"/>
                <w:b w:val="0"/>
                <w:bCs w:val="0"/>
                <w:sz w:val="24"/>
                <w:szCs w:val="24"/>
              </w:rPr>
            </w:pPr>
            <w:r w:rsidRPr="00A44953">
              <w:rPr>
                <w:rFonts w:asciiTheme="minorHAnsi" w:hAnsiTheme="minorHAnsi"/>
                <w:b w:val="0"/>
                <w:sz w:val="24"/>
                <w:szCs w:val="24"/>
              </w:rPr>
              <w:t>Wkładki światłowodowe SFP</w:t>
            </w:r>
            <w:r w:rsidRPr="00A44953">
              <w:rPr>
                <w:rFonts w:asciiTheme="minorHAnsi" w:hAnsiTheme="minorHAnsi"/>
                <w:sz w:val="24"/>
                <w:szCs w:val="24"/>
              </w:rPr>
              <w:t xml:space="preserve"> </w:t>
            </w:r>
            <w:r w:rsidRPr="00A44953">
              <w:rPr>
                <w:rFonts w:asciiTheme="minorHAnsi" w:hAnsiTheme="minorHAnsi"/>
                <w:sz w:val="24"/>
                <w:szCs w:val="24"/>
              </w:rPr>
              <w:br/>
              <w:t>1000Base LX/LH (GLC-LH-SMD)</w:t>
            </w:r>
          </w:p>
        </w:tc>
        <w:tc>
          <w:tcPr>
            <w:tcW w:w="851" w:type="dxa"/>
            <w:vAlign w:val="center"/>
          </w:tcPr>
          <w:p w:rsidR="009C74EB" w:rsidRPr="00A44953" w:rsidRDefault="009C74EB" w:rsidP="001E63C2">
            <w:pPr>
              <w:pStyle w:val="Nagwek2"/>
              <w:spacing w:before="0"/>
              <w:jc w:val="center"/>
              <w:rPr>
                <w:rFonts w:asciiTheme="minorHAnsi" w:hAnsiTheme="minorHAnsi" w:cs="Times New Roman"/>
                <w:b w:val="0"/>
                <w:bCs w:val="0"/>
                <w:sz w:val="24"/>
                <w:szCs w:val="24"/>
              </w:rPr>
            </w:pPr>
            <w:r w:rsidRPr="00A44953">
              <w:rPr>
                <w:rFonts w:asciiTheme="minorHAnsi" w:hAnsiTheme="minorHAnsi" w:cs="Times New Roman"/>
                <w:b w:val="0"/>
                <w:bCs w:val="0"/>
                <w:sz w:val="24"/>
                <w:szCs w:val="24"/>
              </w:rPr>
              <w:t>4</w:t>
            </w:r>
          </w:p>
        </w:tc>
        <w:tc>
          <w:tcPr>
            <w:tcW w:w="1469" w:type="dxa"/>
          </w:tcPr>
          <w:p w:rsidR="009C74EB" w:rsidRPr="00A44953" w:rsidRDefault="0006009E" w:rsidP="001E63C2">
            <w:pPr>
              <w:pStyle w:val="Nagwek2"/>
              <w:spacing w:before="0"/>
              <w:jc w:val="center"/>
              <w:rPr>
                <w:rFonts w:asciiTheme="minorHAnsi" w:hAnsiTheme="minorHAnsi" w:cs="Times New Roman"/>
                <w:b w:val="0"/>
                <w:bCs w:val="0"/>
                <w:sz w:val="24"/>
                <w:szCs w:val="24"/>
              </w:rPr>
            </w:pPr>
            <w:r>
              <w:rPr>
                <w:rFonts w:asciiTheme="minorHAnsi" w:hAnsiTheme="minorHAnsi"/>
                <w:b w:val="0"/>
                <w:bCs w:val="0"/>
                <w:color w:val="FF0000"/>
                <w:sz w:val="20"/>
                <w:szCs w:val="20"/>
              </w:rPr>
              <w:t>DO UZUPEŁNIENIA</w:t>
            </w:r>
          </w:p>
        </w:tc>
        <w:tc>
          <w:tcPr>
            <w:tcW w:w="1426" w:type="dxa"/>
          </w:tcPr>
          <w:p w:rsidR="009C74EB" w:rsidRPr="00A44953" w:rsidRDefault="0006009E" w:rsidP="001E63C2">
            <w:pPr>
              <w:pStyle w:val="Nagwek2"/>
              <w:spacing w:before="0"/>
              <w:jc w:val="center"/>
              <w:rPr>
                <w:rFonts w:asciiTheme="minorHAnsi" w:hAnsiTheme="minorHAnsi" w:cs="Times New Roman"/>
                <w:b w:val="0"/>
                <w:bCs w:val="0"/>
                <w:sz w:val="24"/>
                <w:szCs w:val="24"/>
              </w:rPr>
            </w:pPr>
            <w:r>
              <w:rPr>
                <w:rFonts w:asciiTheme="minorHAnsi" w:hAnsiTheme="minorHAnsi"/>
                <w:b w:val="0"/>
                <w:bCs w:val="0"/>
                <w:color w:val="FF0000"/>
                <w:sz w:val="20"/>
                <w:szCs w:val="20"/>
              </w:rPr>
              <w:t>DO UZUPEŁNIENIA</w:t>
            </w:r>
          </w:p>
        </w:tc>
      </w:tr>
      <w:tr w:rsidR="001179B6" w:rsidRPr="00A44953" w:rsidTr="001179B6">
        <w:trPr>
          <w:trHeight w:val="464"/>
        </w:trPr>
        <w:tc>
          <w:tcPr>
            <w:tcW w:w="817" w:type="dxa"/>
            <w:vAlign w:val="center"/>
          </w:tcPr>
          <w:p w:rsidR="001179B6" w:rsidRPr="00A44953" w:rsidRDefault="001179B6" w:rsidP="001E63C2">
            <w:pPr>
              <w:pStyle w:val="Nagwek2"/>
              <w:spacing w:before="0"/>
              <w:jc w:val="center"/>
              <w:rPr>
                <w:rFonts w:asciiTheme="minorHAnsi" w:hAnsiTheme="minorHAnsi" w:cs="Times New Roman"/>
                <w:b w:val="0"/>
                <w:bCs w:val="0"/>
                <w:sz w:val="24"/>
                <w:szCs w:val="24"/>
              </w:rPr>
            </w:pPr>
          </w:p>
        </w:tc>
        <w:tc>
          <w:tcPr>
            <w:tcW w:w="5805" w:type="dxa"/>
            <w:gridSpan w:val="2"/>
            <w:vAlign w:val="center"/>
          </w:tcPr>
          <w:p w:rsidR="001179B6" w:rsidRPr="0006009E" w:rsidRDefault="001179B6" w:rsidP="001E63C2">
            <w:pPr>
              <w:pStyle w:val="Nagwek2"/>
              <w:spacing w:before="0"/>
              <w:jc w:val="center"/>
              <w:rPr>
                <w:rFonts w:asciiTheme="minorHAnsi" w:hAnsiTheme="minorHAnsi" w:cs="Times New Roman"/>
                <w:bCs w:val="0"/>
                <w:sz w:val="24"/>
                <w:szCs w:val="24"/>
              </w:rPr>
            </w:pPr>
            <w:r w:rsidRPr="0006009E">
              <w:rPr>
                <w:rFonts w:asciiTheme="minorHAnsi" w:hAnsiTheme="minorHAnsi" w:cs="Times New Roman"/>
                <w:bCs w:val="0"/>
                <w:sz w:val="24"/>
                <w:szCs w:val="24"/>
              </w:rPr>
              <w:t xml:space="preserve">                                                                                 łącznie</w:t>
            </w:r>
          </w:p>
        </w:tc>
        <w:tc>
          <w:tcPr>
            <w:tcW w:w="1470" w:type="dxa"/>
          </w:tcPr>
          <w:p w:rsidR="001179B6" w:rsidRDefault="001179B6" w:rsidP="001E63C2">
            <w:pPr>
              <w:pStyle w:val="Nagwek2"/>
              <w:spacing w:before="0"/>
              <w:jc w:val="center"/>
              <w:rPr>
                <w:rFonts w:asciiTheme="minorHAnsi" w:hAnsiTheme="minorHAnsi"/>
                <w:b w:val="0"/>
                <w:bCs w:val="0"/>
                <w:color w:val="FF0000"/>
                <w:sz w:val="20"/>
                <w:szCs w:val="20"/>
              </w:rPr>
            </w:pPr>
            <w:bookmarkStart w:id="0" w:name="_GoBack"/>
            <w:bookmarkEnd w:id="0"/>
          </w:p>
        </w:tc>
        <w:tc>
          <w:tcPr>
            <w:tcW w:w="1425" w:type="dxa"/>
          </w:tcPr>
          <w:p w:rsidR="001179B6" w:rsidRDefault="001179B6" w:rsidP="001E63C2">
            <w:pPr>
              <w:pStyle w:val="Nagwek2"/>
              <w:spacing w:before="0"/>
              <w:jc w:val="center"/>
              <w:rPr>
                <w:rFonts w:asciiTheme="minorHAnsi" w:hAnsiTheme="minorHAnsi"/>
                <w:b w:val="0"/>
                <w:bCs w:val="0"/>
                <w:color w:val="FF0000"/>
                <w:sz w:val="20"/>
                <w:szCs w:val="20"/>
              </w:rPr>
            </w:pPr>
          </w:p>
        </w:tc>
      </w:tr>
    </w:tbl>
    <w:p w:rsidR="003B2313" w:rsidRPr="00A44953" w:rsidRDefault="003B2313" w:rsidP="00035DEE">
      <w:pPr>
        <w:pStyle w:val="Nagwek2"/>
        <w:spacing w:before="0"/>
        <w:jc w:val="both"/>
        <w:rPr>
          <w:rFonts w:asciiTheme="minorHAnsi" w:hAnsiTheme="minorHAnsi" w:cs="Times New Roman"/>
          <w:sz w:val="24"/>
          <w:szCs w:val="24"/>
        </w:rPr>
      </w:pPr>
    </w:p>
    <w:p w:rsidR="003B2313" w:rsidRPr="00A44953" w:rsidRDefault="0006009E" w:rsidP="004E742B">
      <w:pPr>
        <w:rPr>
          <w:rFonts w:asciiTheme="minorHAnsi" w:hAnsiTheme="minorHAnsi"/>
          <w:lang w:eastAsia="en-US"/>
        </w:rPr>
      </w:pPr>
      <w:r>
        <w:rPr>
          <w:rFonts w:asciiTheme="minorHAnsi" w:hAnsiTheme="minorHAnsi"/>
          <w:lang w:eastAsia="en-US"/>
        </w:rPr>
        <w:tab/>
      </w:r>
    </w:p>
    <w:p w:rsidR="005626D2" w:rsidRPr="00A44953" w:rsidRDefault="003B2313" w:rsidP="00EE51B3">
      <w:pPr>
        <w:pStyle w:val="Nagwek2"/>
        <w:spacing w:before="0"/>
        <w:jc w:val="both"/>
        <w:rPr>
          <w:rFonts w:asciiTheme="minorHAnsi" w:hAnsiTheme="minorHAnsi" w:cs="Times New Roman"/>
          <w:sz w:val="24"/>
          <w:szCs w:val="24"/>
        </w:rPr>
      </w:pPr>
      <w:r w:rsidRPr="00A44953">
        <w:rPr>
          <w:rFonts w:asciiTheme="minorHAnsi" w:hAnsiTheme="minorHAnsi" w:cs="Times New Roman"/>
          <w:sz w:val="24"/>
          <w:szCs w:val="24"/>
        </w:rPr>
        <w:t>Wymagania minimalne</w:t>
      </w:r>
    </w:p>
    <w:p w:rsidR="003B2313" w:rsidRPr="00A44953" w:rsidRDefault="003B2313" w:rsidP="00035DEE">
      <w:pPr>
        <w:rPr>
          <w:rFonts w:asciiTheme="minorHAnsi" w:hAnsiTheme="minorHAnsi"/>
          <w:lang w:eastAsia="en-US"/>
        </w:rPr>
      </w:pPr>
    </w:p>
    <w:p w:rsidR="003B2313" w:rsidRPr="00A44953" w:rsidRDefault="003B2313" w:rsidP="00AA1E83">
      <w:pPr>
        <w:pStyle w:val="Nagwek2"/>
        <w:numPr>
          <w:ilvl w:val="0"/>
          <w:numId w:val="7"/>
        </w:numPr>
        <w:spacing w:before="0"/>
        <w:ind w:left="426" w:hanging="426"/>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rPr>
        <w:t xml:space="preserve">Wszystkie dostarczone przez wykonawcę urządzenia będą fabrycznie nowe, będą pochodziły </w:t>
      </w:r>
      <w:r w:rsidR="00EE7094" w:rsidRPr="00A44953">
        <w:rPr>
          <w:rFonts w:asciiTheme="minorHAnsi" w:hAnsiTheme="minorHAnsi" w:cs="Times New Roman"/>
          <w:b w:val="0"/>
          <w:bCs w:val="0"/>
          <w:sz w:val="24"/>
          <w:szCs w:val="24"/>
        </w:rPr>
        <w:br/>
      </w:r>
      <w:r w:rsidRPr="00A44953">
        <w:rPr>
          <w:rFonts w:asciiTheme="minorHAnsi" w:hAnsiTheme="minorHAnsi" w:cs="Times New Roman"/>
          <w:b w:val="0"/>
          <w:bCs w:val="0"/>
          <w:sz w:val="24"/>
          <w:szCs w:val="24"/>
        </w:rPr>
        <w:t xml:space="preserve">z bieżącej produkcji, tzn. będą wyprodukowane po 1 </w:t>
      </w:r>
      <w:r w:rsidR="00EE7094" w:rsidRPr="00A44953">
        <w:rPr>
          <w:rFonts w:asciiTheme="minorHAnsi" w:hAnsiTheme="minorHAnsi" w:cs="Times New Roman"/>
          <w:b w:val="0"/>
          <w:bCs w:val="0"/>
          <w:sz w:val="24"/>
          <w:szCs w:val="24"/>
        </w:rPr>
        <w:t>czerwca</w:t>
      </w:r>
      <w:r w:rsidRPr="00A44953">
        <w:rPr>
          <w:rFonts w:asciiTheme="minorHAnsi" w:hAnsiTheme="minorHAnsi" w:cs="Times New Roman"/>
          <w:b w:val="0"/>
          <w:bCs w:val="0"/>
          <w:sz w:val="24"/>
          <w:szCs w:val="24"/>
        </w:rPr>
        <w:t xml:space="preserve"> 20</w:t>
      </w:r>
      <w:r w:rsidR="0084687E" w:rsidRPr="00A44953">
        <w:rPr>
          <w:rFonts w:asciiTheme="minorHAnsi" w:hAnsiTheme="minorHAnsi" w:cs="Times New Roman"/>
          <w:b w:val="0"/>
          <w:bCs w:val="0"/>
          <w:sz w:val="24"/>
          <w:szCs w:val="24"/>
        </w:rPr>
        <w:t>20</w:t>
      </w:r>
      <w:r w:rsidRPr="00A44953">
        <w:rPr>
          <w:rFonts w:asciiTheme="minorHAnsi" w:hAnsiTheme="minorHAnsi" w:cs="Times New Roman"/>
          <w:b w:val="0"/>
          <w:bCs w:val="0"/>
          <w:sz w:val="24"/>
          <w:szCs w:val="24"/>
        </w:rPr>
        <w:t xml:space="preserve"> roku, i będą nieużywane. </w:t>
      </w:r>
      <w:r w:rsidRPr="00A44953">
        <w:rPr>
          <w:rFonts w:asciiTheme="minorHAnsi" w:hAnsiTheme="minorHAnsi" w:cs="Times New Roman"/>
          <w:sz w:val="24"/>
          <w:szCs w:val="24"/>
          <w:u w:val="single"/>
        </w:rPr>
        <w:t>Wykonawca na etapie realizacji umowy dostarczy Zamawiającemu oświadczenie producenta potwierdzające datę produkcji urządzeń</w:t>
      </w:r>
      <w:r w:rsidRPr="00A44953">
        <w:rPr>
          <w:rFonts w:asciiTheme="minorHAnsi" w:hAnsiTheme="minorHAnsi" w:cs="Times New Roman"/>
          <w:b w:val="0"/>
          <w:bCs w:val="0"/>
          <w:sz w:val="24"/>
          <w:szCs w:val="24"/>
        </w:rPr>
        <w:t xml:space="preserve">. Urządzenia muszą spełniać wymagania </w:t>
      </w:r>
      <w:proofErr w:type="spellStart"/>
      <w:r w:rsidRPr="00A44953">
        <w:rPr>
          <w:rFonts w:asciiTheme="minorHAnsi" w:hAnsiTheme="minorHAnsi" w:cs="Times New Roman"/>
          <w:b w:val="0"/>
          <w:bCs w:val="0"/>
          <w:sz w:val="24"/>
          <w:szCs w:val="24"/>
        </w:rPr>
        <w:t>techniczno</w:t>
      </w:r>
      <w:proofErr w:type="spellEnd"/>
      <w:r w:rsidRPr="00A44953">
        <w:rPr>
          <w:rFonts w:asciiTheme="minorHAnsi" w:hAnsiTheme="minorHAnsi" w:cs="Times New Roman"/>
          <w:b w:val="0"/>
          <w:bCs w:val="0"/>
          <w:sz w:val="24"/>
          <w:szCs w:val="24"/>
        </w:rPr>
        <w:t xml:space="preserve"> – jakościowe określone przez Zamawiającego w SIWZ.</w:t>
      </w:r>
    </w:p>
    <w:p w:rsidR="003B2313" w:rsidRPr="00A44953" w:rsidRDefault="003B2313" w:rsidP="00AA1E83">
      <w:pPr>
        <w:pStyle w:val="Nagwek2"/>
        <w:numPr>
          <w:ilvl w:val="0"/>
          <w:numId w:val="7"/>
        </w:numPr>
        <w:spacing w:before="0"/>
        <w:ind w:left="426" w:hanging="426"/>
        <w:jc w:val="both"/>
        <w:rPr>
          <w:rFonts w:asciiTheme="minorHAnsi" w:hAnsiTheme="minorHAnsi" w:cs="Times New Roman"/>
          <w:sz w:val="24"/>
          <w:szCs w:val="24"/>
          <w:u w:val="single"/>
        </w:rPr>
      </w:pPr>
      <w:r w:rsidRPr="00A44953">
        <w:rPr>
          <w:rFonts w:asciiTheme="minorHAnsi" w:hAnsiTheme="minorHAnsi" w:cs="Times New Roman"/>
          <w:sz w:val="24"/>
          <w:szCs w:val="24"/>
          <w:u w:val="single"/>
        </w:rPr>
        <w:t>Wykonawca dostarczy, na etapie dostawy pakietów serwisowych, pisemne oświadczenie wystawione przez producenta, że dostarczane pakiety serwisowe umożliwiają zgłaszanie uszkodzeń bezpośrednio do producenta sprzętu i są dedykowane do zaoferowanego przez Wykonawcę sprzętu.</w:t>
      </w:r>
    </w:p>
    <w:p w:rsidR="001B2A2B" w:rsidRPr="00A44953" w:rsidRDefault="001B2A2B" w:rsidP="001B2A2B">
      <w:pPr>
        <w:ind w:left="426"/>
        <w:rPr>
          <w:rFonts w:asciiTheme="minorHAnsi" w:hAnsiTheme="minorHAnsi"/>
          <w:lang w:eastAsia="en-US"/>
        </w:rPr>
      </w:pPr>
      <w:r w:rsidRPr="00A44953">
        <w:rPr>
          <w:rFonts w:asciiTheme="minorHAnsi" w:hAnsiTheme="minorHAnsi"/>
          <w:lang w:eastAsia="en-US"/>
        </w:rPr>
        <w:t xml:space="preserve">Pakiety powinny być zarejestrowane/przypisane do następującego konta </w:t>
      </w:r>
    </w:p>
    <w:p w:rsidR="001B2A2B" w:rsidRPr="00A44953" w:rsidRDefault="001B2A2B" w:rsidP="001B2A2B">
      <w:pPr>
        <w:pStyle w:val="Akapitzlist"/>
        <w:shd w:val="clear" w:color="auto" w:fill="FFFFFF"/>
        <w:ind w:left="420"/>
        <w:rPr>
          <w:rFonts w:asciiTheme="minorHAnsi" w:hAnsiTheme="minorHAnsi" w:cs="Tahoma"/>
          <w:b/>
          <w:sz w:val="24"/>
          <w:szCs w:val="24"/>
          <w:lang w:eastAsia="pl-PL"/>
        </w:rPr>
      </w:pPr>
      <w:proofErr w:type="spellStart"/>
      <w:r w:rsidRPr="00A44953">
        <w:rPr>
          <w:rFonts w:asciiTheme="minorHAnsi" w:hAnsiTheme="minorHAnsi" w:cs="Tahoma"/>
          <w:b/>
          <w:sz w:val="24"/>
          <w:szCs w:val="24"/>
          <w:lang w:eastAsia="pl-PL"/>
        </w:rPr>
        <w:t>user</w:t>
      </w:r>
      <w:proofErr w:type="spellEnd"/>
      <w:r w:rsidRPr="00A44953">
        <w:rPr>
          <w:rFonts w:asciiTheme="minorHAnsi" w:hAnsiTheme="minorHAnsi" w:cs="Tahoma"/>
          <w:b/>
          <w:sz w:val="24"/>
          <w:szCs w:val="24"/>
          <w:lang w:eastAsia="pl-PL"/>
        </w:rPr>
        <w:t xml:space="preserve"> ID: WydzialTeleinformatyki77088</w:t>
      </w:r>
    </w:p>
    <w:p w:rsidR="001B2A2B" w:rsidRPr="00A44953" w:rsidRDefault="001B2A2B" w:rsidP="009625FD">
      <w:pPr>
        <w:pStyle w:val="Akapitzlist"/>
        <w:shd w:val="clear" w:color="auto" w:fill="FFFFFF"/>
        <w:ind w:left="420"/>
        <w:rPr>
          <w:rFonts w:asciiTheme="minorHAnsi" w:hAnsiTheme="minorHAnsi" w:cs="Tahoma"/>
          <w:b/>
          <w:sz w:val="24"/>
          <w:szCs w:val="24"/>
          <w:lang w:eastAsia="pl-PL"/>
        </w:rPr>
      </w:pPr>
      <w:r w:rsidRPr="00A44953">
        <w:rPr>
          <w:rFonts w:asciiTheme="minorHAnsi" w:hAnsiTheme="minorHAnsi" w:cs="Tahoma"/>
          <w:b/>
          <w:sz w:val="24"/>
          <w:szCs w:val="24"/>
          <w:lang w:eastAsia="pl-PL"/>
        </w:rPr>
        <w:t xml:space="preserve">email: </w:t>
      </w:r>
      <w:hyperlink r:id="rId9" w:tgtFrame="_blank" w:history="1">
        <w:r w:rsidRPr="00A44953">
          <w:rPr>
            <w:rFonts w:asciiTheme="minorHAnsi" w:hAnsiTheme="minorHAnsi" w:cs="Tahoma"/>
            <w:b/>
            <w:sz w:val="24"/>
            <w:szCs w:val="24"/>
            <w:lang w:eastAsia="pl-PL"/>
          </w:rPr>
          <w:t>dyzurny.teleinformatyka.kwp@wr.policja.gov.pl</w:t>
        </w:r>
      </w:hyperlink>
    </w:p>
    <w:p w:rsidR="003B2313" w:rsidRPr="00A44953" w:rsidRDefault="003B2313" w:rsidP="00AA1E83">
      <w:pPr>
        <w:pStyle w:val="Nagwek2"/>
        <w:numPr>
          <w:ilvl w:val="0"/>
          <w:numId w:val="7"/>
        </w:numPr>
        <w:spacing w:before="0"/>
        <w:ind w:left="426" w:hanging="426"/>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rPr>
        <w:t>Warunki serwisu nie mogą nakładać na Zamawiającego konieczności przechowywania oryginalnych opakowań po sprzęcie.</w:t>
      </w:r>
    </w:p>
    <w:p w:rsidR="003B2313" w:rsidRPr="00A44953" w:rsidRDefault="003B2313" w:rsidP="00AA1E83">
      <w:pPr>
        <w:pStyle w:val="Nagwek2"/>
        <w:numPr>
          <w:ilvl w:val="0"/>
          <w:numId w:val="7"/>
        </w:numPr>
        <w:spacing w:before="0"/>
        <w:ind w:left="426" w:hanging="426"/>
        <w:jc w:val="both"/>
        <w:rPr>
          <w:rFonts w:asciiTheme="minorHAnsi" w:hAnsiTheme="minorHAnsi" w:cs="Times New Roman"/>
          <w:b w:val="0"/>
          <w:bCs w:val="0"/>
          <w:sz w:val="24"/>
          <w:szCs w:val="24"/>
        </w:rPr>
      </w:pPr>
      <w:bookmarkStart w:id="1" w:name="_Ref382985726"/>
      <w:r w:rsidRPr="00A44953">
        <w:rPr>
          <w:rFonts w:asciiTheme="minorHAnsi" w:hAnsiTheme="minorHAnsi" w:cs="Times New Roman"/>
          <w:b w:val="0"/>
          <w:bCs w:val="0"/>
          <w:sz w:val="24"/>
          <w:szCs w:val="24"/>
        </w:rPr>
        <w:t>Ile w treści specyfikacji występują wkładki do portów SFP urządzeń sieciowych to powinny one pochodzić z oferty producenta zaoferowanych urządzeń. Zamawiający dopuszcza rozwiązania równoważne innych producentów pod warunkiem pisemnej deklaracji producenta urządzeń, że zaoferowane wkładki optyczne nie będą miały negatywnego wpływu na gwarancję i usługi wsparcia producenta urządzeń.</w:t>
      </w:r>
      <w:bookmarkEnd w:id="1"/>
    </w:p>
    <w:p w:rsidR="003B2313" w:rsidRPr="00A44953" w:rsidRDefault="003B2313" w:rsidP="00AA1E83">
      <w:pPr>
        <w:pStyle w:val="Nagwek2"/>
        <w:numPr>
          <w:ilvl w:val="0"/>
          <w:numId w:val="7"/>
        </w:numPr>
        <w:spacing w:before="0"/>
        <w:ind w:left="426" w:hanging="426"/>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u w:val="single"/>
        </w:rPr>
        <w:t>Wszystkie</w:t>
      </w:r>
      <w:r w:rsidRPr="00A44953">
        <w:rPr>
          <w:rFonts w:asciiTheme="minorHAnsi" w:hAnsiTheme="minorHAnsi" w:cs="Times New Roman"/>
          <w:b w:val="0"/>
          <w:bCs w:val="0"/>
          <w:sz w:val="24"/>
          <w:szCs w:val="24"/>
        </w:rPr>
        <w:t xml:space="preserve"> urządzenia dostarczone przez Wykonawcę będą pochodziły z autoryzowanego kanału sprzedaży producenta sprzętu na rynek Unii Europejskiej, co oznacza, że będzie on sprzętem nowym (nie będzie on sprzętem odnowionym (</w:t>
      </w:r>
      <w:proofErr w:type="spellStart"/>
      <w:r w:rsidRPr="00A44953">
        <w:rPr>
          <w:rFonts w:asciiTheme="minorHAnsi" w:hAnsiTheme="minorHAnsi" w:cs="Times New Roman"/>
          <w:b w:val="0"/>
          <w:bCs w:val="0"/>
          <w:sz w:val="24"/>
          <w:szCs w:val="24"/>
        </w:rPr>
        <w:t>refurbished</w:t>
      </w:r>
      <w:proofErr w:type="spellEnd"/>
      <w:r w:rsidRPr="00A44953">
        <w:rPr>
          <w:rFonts w:asciiTheme="minorHAnsi" w:hAnsiTheme="minorHAnsi" w:cs="Times New Roman"/>
          <w:b w:val="0"/>
          <w:bCs w:val="0"/>
          <w:sz w:val="24"/>
          <w:szCs w:val="24"/>
        </w:rPr>
        <w:t xml:space="preserve">), nie będzie on sprzętem pochodzącym z recyklingu) i będzie posiadał wymagany pakiet usług gwarancyjnych producenta kierowany do użytkowników z obszaru Rzeczypospolitej Polskiej. </w:t>
      </w:r>
      <w:r w:rsidRPr="00A44953">
        <w:rPr>
          <w:rFonts w:asciiTheme="minorHAnsi" w:hAnsiTheme="minorHAnsi" w:cs="Times New Roman"/>
          <w:sz w:val="24"/>
          <w:szCs w:val="24"/>
          <w:u w:val="single"/>
        </w:rPr>
        <w:lastRenderedPageBreak/>
        <w:t>Spełnienie powyższego wymogu będzie potwierdzone oświadczeniem producenta sprzętu, potwierdzające pochodzenie sprzętu z autoryzowanego kanału sprzedaży z Unii Europejskiej, które Wykonawca dostarczy w języku polskim do Zamawiającego najpóźniej w dniu dostawy oferowanego sprzętu. Oświadczenie musi zawierać numery seryjne dostarczonych urządzeń.</w:t>
      </w:r>
      <w:r w:rsidRPr="00A44953">
        <w:rPr>
          <w:rFonts w:asciiTheme="minorHAnsi" w:hAnsiTheme="minorHAnsi" w:cs="Times New Roman"/>
          <w:b w:val="0"/>
          <w:bCs w:val="0"/>
          <w:sz w:val="24"/>
          <w:szCs w:val="24"/>
        </w:rPr>
        <w:t xml:space="preserve"> </w:t>
      </w:r>
    </w:p>
    <w:p w:rsidR="003B2313" w:rsidRPr="00A44953" w:rsidRDefault="003B2313" w:rsidP="00AA1E83">
      <w:pPr>
        <w:pStyle w:val="Nagwek2"/>
        <w:numPr>
          <w:ilvl w:val="0"/>
          <w:numId w:val="7"/>
        </w:numPr>
        <w:spacing w:before="0"/>
        <w:ind w:left="426" w:hanging="426"/>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rPr>
        <w:t xml:space="preserve">Wykonawca zapewnia i zobowiązuje się, że korzystanie przez Zmawiającego </w:t>
      </w:r>
      <w:r w:rsidRPr="00A44953">
        <w:rPr>
          <w:rFonts w:asciiTheme="minorHAnsi" w:hAnsiTheme="minorHAnsi" w:cs="Times New Roman"/>
          <w:b w:val="0"/>
          <w:bCs w:val="0"/>
          <w:sz w:val="24"/>
          <w:szCs w:val="24"/>
        </w:rPr>
        <w:br/>
        <w:t xml:space="preserve">z dostarczonych produktów nie będzie stanowić naruszenia majątkowych praw autorskich osób trzecich. W wypadku powzięcia wątpliwości co do zgodności oferowanych produktów </w:t>
      </w:r>
      <w:r w:rsidR="009C7C40" w:rsidRPr="00A44953">
        <w:rPr>
          <w:rFonts w:asciiTheme="minorHAnsi" w:hAnsiTheme="minorHAnsi" w:cs="Times New Roman"/>
          <w:b w:val="0"/>
          <w:bCs w:val="0"/>
          <w:sz w:val="24"/>
          <w:szCs w:val="24"/>
        </w:rPr>
        <w:br/>
      </w:r>
      <w:r w:rsidRPr="00A44953">
        <w:rPr>
          <w:rFonts w:asciiTheme="minorHAnsi" w:hAnsiTheme="minorHAnsi" w:cs="Times New Roman"/>
          <w:b w:val="0"/>
          <w:bCs w:val="0"/>
          <w:sz w:val="24"/>
          <w:szCs w:val="24"/>
        </w:rPr>
        <w:t xml:space="preserve">z umowa, w szczególności w zakresie legalności oprogramowania, Zamawiający jest uprawniony do  zwrócenia się do producenta oferowanych produktów o potwierdzenie ich zgodności z umową (w tym także do przekazania producentowi niezbędnych danych umożliwiających weryfikację) oraz zlecenia producentowi oferowanych produktów, lub wskazanemu przez producenta podmiotowi, inspekcji produktów pod kątem ich zgodności </w:t>
      </w:r>
      <w:r w:rsidR="009C7C40" w:rsidRPr="00A44953">
        <w:rPr>
          <w:rFonts w:asciiTheme="minorHAnsi" w:hAnsiTheme="minorHAnsi" w:cs="Times New Roman"/>
          <w:b w:val="0"/>
          <w:bCs w:val="0"/>
          <w:sz w:val="24"/>
          <w:szCs w:val="24"/>
        </w:rPr>
        <w:br/>
      </w:r>
      <w:r w:rsidRPr="00A44953">
        <w:rPr>
          <w:rFonts w:asciiTheme="minorHAnsi" w:hAnsiTheme="minorHAnsi" w:cs="Times New Roman"/>
          <w:b w:val="0"/>
          <w:bCs w:val="0"/>
          <w:sz w:val="24"/>
          <w:szCs w:val="24"/>
        </w:rPr>
        <w:t>z umową oraz ważności i zakresu uprawnień licencyjnych. Jeżeli inspekcja, o której mowa powyżej wykaże, ze korzystanie z produktów narusza majątkowe prawa autorskie osób producenta, koszt inspekcji zostanie pokryty przez Wykonawcę, według rachunku przedstawionego przez podmiot wykonujący inspekcję. Prawo zlecenia inspekcji nie ogranicza ani nie wyłącza innych uprawnień Zamawiającego, w szczególności prawa do żądania dostarczenia produktów zgodnych z umowa oraz roszczeń odszkodowawczych.</w:t>
      </w:r>
    </w:p>
    <w:p w:rsidR="003B2313" w:rsidRPr="00A44953" w:rsidRDefault="003B2313" w:rsidP="00AA1E83">
      <w:pPr>
        <w:pStyle w:val="Nagwek2"/>
        <w:numPr>
          <w:ilvl w:val="0"/>
          <w:numId w:val="7"/>
        </w:numPr>
        <w:spacing w:before="0"/>
        <w:ind w:left="426" w:hanging="426"/>
        <w:jc w:val="both"/>
        <w:rPr>
          <w:rFonts w:asciiTheme="minorHAnsi" w:hAnsiTheme="minorHAnsi" w:cs="Times New Roman"/>
          <w:b w:val="0"/>
          <w:bCs w:val="0"/>
          <w:sz w:val="24"/>
          <w:szCs w:val="24"/>
        </w:rPr>
      </w:pPr>
      <w:r w:rsidRPr="00A44953">
        <w:rPr>
          <w:rFonts w:asciiTheme="minorHAnsi" w:hAnsiTheme="minorHAnsi" w:cs="Times New Roman"/>
          <w:b w:val="0"/>
          <w:bCs w:val="0"/>
          <w:sz w:val="24"/>
          <w:szCs w:val="24"/>
        </w:rPr>
        <w:t>Oferowane urządzenia w dniu składania ofert nie mogą być przeznaczone przez producenta do wycofania z produkcji lub sprzedaży (</w:t>
      </w:r>
      <w:r w:rsidRPr="00A44953">
        <w:rPr>
          <w:rFonts w:asciiTheme="minorHAnsi" w:hAnsiTheme="minorHAnsi" w:cs="Times New Roman"/>
          <w:b w:val="0"/>
          <w:bCs w:val="0"/>
          <w:i/>
          <w:iCs/>
          <w:sz w:val="24"/>
          <w:szCs w:val="24"/>
        </w:rPr>
        <w:t>End Of Life, End Of Sale</w:t>
      </w:r>
      <w:r w:rsidRPr="00A44953">
        <w:rPr>
          <w:rFonts w:asciiTheme="minorHAnsi" w:hAnsiTheme="minorHAnsi" w:cs="Times New Roman"/>
          <w:b w:val="0"/>
          <w:bCs w:val="0"/>
          <w:sz w:val="24"/>
          <w:szCs w:val="24"/>
        </w:rPr>
        <w:t>).</w:t>
      </w:r>
    </w:p>
    <w:p w:rsidR="003B2313" w:rsidRPr="00A44953" w:rsidRDefault="003B2313" w:rsidP="00AA1E83">
      <w:pPr>
        <w:pStyle w:val="Akapitzlist"/>
        <w:numPr>
          <w:ilvl w:val="0"/>
          <w:numId w:val="7"/>
        </w:numPr>
        <w:ind w:left="426" w:hanging="426"/>
        <w:rPr>
          <w:rFonts w:asciiTheme="minorHAnsi" w:hAnsiTheme="minorHAnsi" w:cs="Times New Roman"/>
          <w:sz w:val="24"/>
          <w:szCs w:val="24"/>
        </w:rPr>
      </w:pPr>
      <w:r w:rsidRPr="00A44953">
        <w:rPr>
          <w:rFonts w:asciiTheme="minorHAnsi" w:hAnsiTheme="minorHAnsi" w:cs="Times New Roman"/>
          <w:sz w:val="24"/>
          <w:szCs w:val="24"/>
        </w:rPr>
        <w:t>Miejsce dostawy: Wydział Teleinformatyki KWP we Wrocławiu.</w:t>
      </w:r>
    </w:p>
    <w:p w:rsidR="003B2313" w:rsidRPr="00A44953" w:rsidRDefault="003B2313" w:rsidP="00035DEE">
      <w:pPr>
        <w:rPr>
          <w:rFonts w:asciiTheme="minorHAnsi" w:hAnsiTheme="minorHAnsi"/>
        </w:rPr>
      </w:pPr>
    </w:p>
    <w:p w:rsidR="003B2313" w:rsidRPr="00A44953" w:rsidRDefault="003B2313" w:rsidP="00035DEE">
      <w:pPr>
        <w:rPr>
          <w:rFonts w:asciiTheme="minorHAnsi" w:hAnsiTheme="minorHAnsi"/>
        </w:rPr>
      </w:pPr>
    </w:p>
    <w:p w:rsidR="003B2313" w:rsidRPr="00A44953" w:rsidRDefault="003B2313" w:rsidP="00035DEE">
      <w:pPr>
        <w:rPr>
          <w:rFonts w:asciiTheme="minorHAnsi" w:hAnsiTheme="minorHAnsi"/>
        </w:rPr>
      </w:pPr>
    </w:p>
    <w:sectPr w:rsidR="003B2313" w:rsidRPr="00A44953" w:rsidSect="001C2EEC">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A7" w:rsidRDefault="00134FA7" w:rsidP="002731E2">
      <w:r>
        <w:separator/>
      </w:r>
    </w:p>
  </w:endnote>
  <w:endnote w:type="continuationSeparator" w:id="0">
    <w:p w:rsidR="00134FA7" w:rsidRDefault="00134FA7" w:rsidP="002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A7" w:rsidRDefault="00134FA7" w:rsidP="002731E2">
      <w:r>
        <w:separator/>
      </w:r>
    </w:p>
  </w:footnote>
  <w:footnote w:type="continuationSeparator" w:id="0">
    <w:p w:rsidR="00134FA7" w:rsidRDefault="00134FA7" w:rsidP="0027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950" w:hanging="360"/>
      </w:pPr>
      <w:rPr>
        <w:rFonts w:ascii="Symbol" w:hAnsi="Symbol" w:cs="Symbol"/>
        <w:sz w:val="20"/>
        <w:szCs w:val="20"/>
      </w:rPr>
    </w:lvl>
  </w:abstractNum>
  <w:abstractNum w:abstractNumId="1">
    <w:nsid w:val="00000002"/>
    <w:multiLevelType w:val="multilevel"/>
    <w:tmpl w:val="D31EBDF4"/>
    <w:name w:val="WW8Num2"/>
    <w:lvl w:ilvl="0">
      <w:start w:val="3"/>
      <w:numFmt w:val="decimal"/>
      <w:lvlText w:val="%1."/>
      <w:lvlJc w:val="left"/>
      <w:pPr>
        <w:tabs>
          <w:tab w:val="num" w:pos="0"/>
        </w:tabs>
        <w:ind w:left="720" w:hanging="360"/>
      </w:pPr>
      <w:rPr>
        <w:sz w:val="24"/>
        <w:szCs w:val="24"/>
      </w:rPr>
    </w:lvl>
    <w:lvl w:ilvl="1">
      <w:start w:val="1"/>
      <w:numFmt w:val="bullet"/>
      <w:lvlText w:val=""/>
      <w:lvlJc w:val="left"/>
      <w:pPr>
        <w:tabs>
          <w:tab w:val="num" w:pos="227"/>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szCs w:val="2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0"/>
        </w:tabs>
        <w:ind w:left="96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52B8B6BE"/>
    <w:name w:val="WW8Num7"/>
    <w:lvl w:ilvl="0">
      <w:start w:val="1"/>
      <w:numFmt w:val="decimal"/>
      <w:suff w:val="space"/>
      <w:lvlText w:val="%1."/>
      <w:lvlJc w:val="left"/>
      <w:pPr>
        <w:tabs>
          <w:tab w:val="num" w:pos="0"/>
        </w:tabs>
        <w:ind w:left="720" w:hanging="360"/>
      </w:pPr>
      <w:rPr>
        <w:rFonts w:ascii="Times New Roman" w:hAnsi="Times New Roman" w:cs="Times New Roman" w:hint="default"/>
        <w:color w:val="auto"/>
        <w:sz w:val="24"/>
        <w:szCs w:val="24"/>
      </w:rPr>
    </w:lvl>
  </w:abstractNum>
  <w:abstractNum w:abstractNumId="7">
    <w:nsid w:val="00000008"/>
    <w:multiLevelType w:val="singleLevel"/>
    <w:tmpl w:val="00000008"/>
    <w:name w:val="WW8Num8"/>
    <w:lvl w:ilvl="0">
      <w:start w:val="1"/>
      <w:numFmt w:val="bullet"/>
      <w:lvlText w:val=""/>
      <w:lvlJc w:val="left"/>
      <w:pPr>
        <w:tabs>
          <w:tab w:val="num" w:pos="766"/>
        </w:tabs>
        <w:ind w:left="766" w:hanging="360"/>
      </w:pPr>
      <w:rPr>
        <w:rFonts w:ascii="Symbol" w:hAnsi="Symbol" w:cs="Symbol"/>
        <w:sz w:val="20"/>
        <w:szCs w:val="20"/>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b/>
        <w:bCs/>
        <w:color w:val="auto"/>
        <w:sz w:val="20"/>
        <w:szCs w:val="20"/>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sz w:val="20"/>
        <w:szCs w:val="2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 w:val="20"/>
        <w:szCs w:val="20"/>
      </w:rPr>
    </w:lvl>
  </w:abstractNum>
  <w:abstractNum w:abstractNumId="12">
    <w:nsid w:val="0000000D"/>
    <w:multiLevelType w:val="singleLevel"/>
    <w:tmpl w:val="F0A80F2E"/>
    <w:name w:val="WW8Num11"/>
    <w:lvl w:ilvl="0">
      <w:start w:val="1"/>
      <w:numFmt w:val="decimal"/>
      <w:lvlText w:val="%1."/>
      <w:lvlJc w:val="left"/>
      <w:pPr>
        <w:tabs>
          <w:tab w:val="num" w:pos="0"/>
        </w:tabs>
        <w:ind w:left="530"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2A6CE838"/>
    <w:name w:val="WW8Num15"/>
    <w:lvl w:ilvl="0">
      <w:start w:val="1"/>
      <w:numFmt w:val="lowerLetter"/>
      <w:lvlText w:val="%1.)"/>
      <w:lvlJc w:val="left"/>
      <w:pPr>
        <w:tabs>
          <w:tab w:val="num" w:pos="720"/>
        </w:tabs>
        <w:ind w:left="720" w:hanging="360"/>
      </w:pPr>
      <w:rPr>
        <w:rFonts w:ascii="Times New Roman" w:eastAsia="Times New Roman" w:hAnsi="Times New Roman" w:hint="default"/>
        <w:b w:val="0"/>
        <w:bCs w:val="0"/>
      </w:rPr>
    </w:lvl>
  </w:abstractNum>
  <w:abstractNum w:abstractNumId="15">
    <w:nsid w:val="00000011"/>
    <w:multiLevelType w:val="multilevel"/>
    <w:tmpl w:val="359628A2"/>
    <w:name w:val="WW8Num19"/>
    <w:lvl w:ilvl="0">
      <w:start w:val="1"/>
      <w:numFmt w:val="decimal"/>
      <w:lvlText w:val="%1."/>
      <w:lvlJc w:val="left"/>
      <w:pPr>
        <w:tabs>
          <w:tab w:val="num" w:pos="720"/>
        </w:tabs>
        <w:ind w:left="720" w:hanging="360"/>
      </w:pPr>
      <w:rPr>
        <w:rFonts w:ascii="Verdana" w:hAnsi="Verdana" w:cs="Verdana" w:hint="default"/>
        <w:b w:val="0"/>
        <w:bCs w:val="0"/>
        <w:color w:val="auto"/>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5"/>
    <w:multiLevelType w:val="singleLevel"/>
    <w:tmpl w:val="DFE269EA"/>
    <w:name w:val="WW8Num32"/>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7">
    <w:nsid w:val="00000018"/>
    <w:multiLevelType w:val="singleLevel"/>
    <w:tmpl w:val="96E684E8"/>
    <w:name w:val="WW8Num35"/>
    <w:lvl w:ilvl="0">
      <w:start w:val="1"/>
      <w:numFmt w:val="lowerLetter"/>
      <w:lvlText w:val="%1."/>
      <w:lvlJc w:val="left"/>
      <w:pPr>
        <w:tabs>
          <w:tab w:val="num" w:pos="0"/>
        </w:tabs>
        <w:ind w:left="720" w:hanging="360"/>
      </w:pPr>
      <w:rPr>
        <w:rFonts w:ascii="Times New Roman" w:hAnsi="Times New Roman" w:cs="Times New Roman" w:hint="default"/>
        <w:b w:val="0"/>
        <w:bCs w:val="0"/>
        <w:sz w:val="24"/>
        <w:szCs w:val="24"/>
      </w:rPr>
    </w:lvl>
  </w:abstractNum>
  <w:abstractNum w:abstractNumId="18">
    <w:nsid w:val="0000001A"/>
    <w:multiLevelType w:val="singleLevel"/>
    <w:tmpl w:val="1706C05E"/>
    <w:name w:val="WW8Num37"/>
    <w:lvl w:ilvl="0">
      <w:start w:val="1"/>
      <w:numFmt w:val="decimal"/>
      <w:lvlText w:val="%1."/>
      <w:lvlJc w:val="left"/>
      <w:pPr>
        <w:tabs>
          <w:tab w:val="num" w:pos="0"/>
        </w:tabs>
        <w:ind w:left="1778" w:hanging="360"/>
      </w:pPr>
      <w:rPr>
        <w:rFonts w:ascii="Times New Roman" w:hAnsi="Times New Roman" w:cs="Times New Roman" w:hint="default"/>
        <w:b w:val="0"/>
        <w:bCs w:val="0"/>
        <w:sz w:val="24"/>
        <w:szCs w:val="24"/>
      </w:rPr>
    </w:lvl>
  </w:abstractNum>
  <w:abstractNum w:abstractNumId="19">
    <w:nsid w:val="02715113"/>
    <w:multiLevelType w:val="hybridMultilevel"/>
    <w:tmpl w:val="B9C422F2"/>
    <w:lvl w:ilvl="0" w:tplc="E3DC2A64">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8263766"/>
    <w:multiLevelType w:val="hybridMultilevel"/>
    <w:tmpl w:val="A24A68F8"/>
    <w:lvl w:ilvl="0" w:tplc="7382E4A8">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0A1E6072"/>
    <w:multiLevelType w:val="hybridMultilevel"/>
    <w:tmpl w:val="80302250"/>
    <w:lvl w:ilvl="0" w:tplc="6966FC40">
      <w:start w:val="1"/>
      <w:numFmt w:val="lowerLetter"/>
      <w:lvlText w:val="%1."/>
      <w:lvlJc w:val="left"/>
      <w:pPr>
        <w:ind w:left="1134" w:hanging="70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4181DC2"/>
    <w:multiLevelType w:val="hybridMultilevel"/>
    <w:tmpl w:val="1B84F25A"/>
    <w:name w:val="WW8Num112"/>
    <w:lvl w:ilvl="0" w:tplc="F0A80F2E">
      <w:start w:val="1"/>
      <w:numFmt w:val="decimal"/>
      <w:lvlText w:val="%1."/>
      <w:lvlJc w:val="left"/>
      <w:pPr>
        <w:tabs>
          <w:tab w:val="num" w:pos="0"/>
        </w:tabs>
        <w:ind w:left="53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1DFA73B2">
      <w:start w:val="2"/>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B7511AC"/>
    <w:multiLevelType w:val="hybridMultilevel"/>
    <w:tmpl w:val="6082D998"/>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nsid w:val="1FDD1D27"/>
    <w:multiLevelType w:val="hybridMultilevel"/>
    <w:tmpl w:val="45EA776E"/>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nsid w:val="251664D9"/>
    <w:multiLevelType w:val="hybridMultilevel"/>
    <w:tmpl w:val="1BDE671E"/>
    <w:lvl w:ilvl="0" w:tplc="04150015">
      <w:start w:val="1"/>
      <w:numFmt w:val="upperLetter"/>
      <w:lvlText w:val="%1."/>
      <w:lvlJc w:val="left"/>
      <w:pPr>
        <w:ind w:left="720" w:hanging="360"/>
      </w:pPr>
      <w:rPr>
        <w:rFonts w:hint="default"/>
      </w:rPr>
    </w:lvl>
    <w:lvl w:ilvl="1" w:tplc="87A2BD26">
      <w:start w:val="1"/>
      <w:numFmt w:val="decimal"/>
      <w:lvlText w:val="%2."/>
      <w:lvlJc w:val="left"/>
      <w:pPr>
        <w:ind w:left="1440" w:hanging="360"/>
      </w:pPr>
      <w:rPr>
        <w:rFonts w:ascii="Times New Roman" w:hAnsi="Times New Roman" w:cs="Times New Roman" w:hint="default"/>
        <w:b w:val="0"/>
        <w:bCs w:val="0"/>
        <w:sz w:val="24"/>
        <w:szCs w:val="24"/>
      </w:rPr>
    </w:lvl>
    <w:lvl w:ilvl="2" w:tplc="DD56BC7C">
      <w:start w:val="1"/>
      <w:numFmt w:val="lowerLetter"/>
      <w:lvlText w:val="%3."/>
      <w:lvlJc w:val="left"/>
      <w:pPr>
        <w:ind w:left="2688" w:hanging="708"/>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6844F50"/>
    <w:multiLevelType w:val="hybridMultilevel"/>
    <w:tmpl w:val="49025E9C"/>
    <w:lvl w:ilvl="0" w:tplc="439C2A14">
      <w:start w:val="1"/>
      <w:numFmt w:val="decimal"/>
      <w:lvlText w:val="%1."/>
      <w:lvlJc w:val="left"/>
      <w:pPr>
        <w:ind w:left="720" w:hanging="360"/>
      </w:pPr>
      <w:rPr>
        <w:rFonts w:hint="default"/>
        <w:sz w:val="24"/>
        <w:szCs w:val="24"/>
      </w:rPr>
    </w:lvl>
    <w:lvl w:ilvl="1" w:tplc="6966FC40">
      <w:start w:val="1"/>
      <w:numFmt w:val="lowerLetter"/>
      <w:lvlText w:val="%2."/>
      <w:lvlJc w:val="left"/>
      <w:pPr>
        <w:ind w:left="1134" w:hanging="708"/>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782642F"/>
    <w:multiLevelType w:val="hybridMultilevel"/>
    <w:tmpl w:val="5CB4D96C"/>
    <w:lvl w:ilvl="0" w:tplc="9A648356">
      <w:start w:val="1"/>
      <w:numFmt w:val="decimal"/>
      <w:lvlText w:val="%1."/>
      <w:lvlJc w:val="left"/>
      <w:pPr>
        <w:ind w:left="36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9F37727"/>
    <w:multiLevelType w:val="hybridMultilevel"/>
    <w:tmpl w:val="A9ACCF7E"/>
    <w:lvl w:ilvl="0" w:tplc="B0368140">
      <w:start w:val="36"/>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ECE550D"/>
    <w:multiLevelType w:val="hybridMultilevel"/>
    <w:tmpl w:val="7D328C22"/>
    <w:lvl w:ilvl="0" w:tplc="8E9C5D80">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8167491"/>
    <w:multiLevelType w:val="hybridMultilevel"/>
    <w:tmpl w:val="B2B095EC"/>
    <w:lvl w:ilvl="0" w:tplc="0F3E33E0">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D6A3A63"/>
    <w:multiLevelType w:val="hybridMultilevel"/>
    <w:tmpl w:val="80302250"/>
    <w:lvl w:ilvl="0" w:tplc="6966FC40">
      <w:start w:val="1"/>
      <w:numFmt w:val="lowerLetter"/>
      <w:lvlText w:val="%1."/>
      <w:lvlJc w:val="left"/>
      <w:pPr>
        <w:ind w:left="1134" w:hanging="70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F7F2927"/>
    <w:multiLevelType w:val="hybridMultilevel"/>
    <w:tmpl w:val="00226FE6"/>
    <w:name w:val="WW8Num72"/>
    <w:lvl w:ilvl="0" w:tplc="52B8B6BE">
      <w:start w:val="1"/>
      <w:numFmt w:val="decimal"/>
      <w:suff w:val="space"/>
      <w:lvlText w:val="%1."/>
      <w:lvlJc w:val="left"/>
      <w:pPr>
        <w:tabs>
          <w:tab w:val="num" w:pos="0"/>
        </w:tabs>
        <w:ind w:left="72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FBA01D4"/>
    <w:multiLevelType w:val="hybridMultilevel"/>
    <w:tmpl w:val="BD34EB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4401019"/>
    <w:multiLevelType w:val="hybridMultilevel"/>
    <w:tmpl w:val="63C62E80"/>
    <w:name w:val="WW8Num1122"/>
    <w:lvl w:ilvl="0" w:tplc="824E64A6">
      <w:start w:val="3"/>
      <w:numFmt w:val="decimal"/>
      <w:lvlText w:val="%1."/>
      <w:lvlJc w:val="left"/>
      <w:pPr>
        <w:tabs>
          <w:tab w:val="num" w:pos="0"/>
        </w:tabs>
        <w:ind w:left="53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A084DA6"/>
    <w:multiLevelType w:val="hybridMultilevel"/>
    <w:tmpl w:val="E65281FA"/>
    <w:lvl w:ilvl="0" w:tplc="CC127C5C">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F862023"/>
    <w:multiLevelType w:val="hybridMultilevel"/>
    <w:tmpl w:val="7D328C22"/>
    <w:lvl w:ilvl="0" w:tplc="8E9C5D80">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5A601AD"/>
    <w:multiLevelType w:val="hybridMultilevel"/>
    <w:tmpl w:val="80302250"/>
    <w:lvl w:ilvl="0" w:tplc="6966FC40">
      <w:start w:val="1"/>
      <w:numFmt w:val="lowerLetter"/>
      <w:lvlText w:val="%1."/>
      <w:lvlJc w:val="left"/>
      <w:pPr>
        <w:ind w:left="1134" w:hanging="70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A581211"/>
    <w:multiLevelType w:val="hybridMultilevel"/>
    <w:tmpl w:val="B058C2CE"/>
    <w:lvl w:ilvl="0" w:tplc="EDF2090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B6D0C87"/>
    <w:multiLevelType w:val="hybridMultilevel"/>
    <w:tmpl w:val="80302250"/>
    <w:lvl w:ilvl="0" w:tplc="6966FC40">
      <w:start w:val="1"/>
      <w:numFmt w:val="lowerLetter"/>
      <w:lvlText w:val="%1."/>
      <w:lvlJc w:val="left"/>
      <w:pPr>
        <w:ind w:left="1134" w:hanging="70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D3F5EE1"/>
    <w:multiLevelType w:val="hybridMultilevel"/>
    <w:tmpl w:val="49F4A6C4"/>
    <w:lvl w:ilvl="0" w:tplc="04150015">
      <w:start w:val="1"/>
      <w:numFmt w:val="upperLetter"/>
      <w:lvlText w:val="%1."/>
      <w:lvlJc w:val="left"/>
      <w:pPr>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DA477E7"/>
    <w:multiLevelType w:val="multilevel"/>
    <w:tmpl w:val="5CB4D96C"/>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AF33B8"/>
    <w:multiLevelType w:val="hybridMultilevel"/>
    <w:tmpl w:val="5CB4D96C"/>
    <w:lvl w:ilvl="0" w:tplc="9A648356">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6"/>
  </w:num>
  <w:num w:numId="3">
    <w:abstractNumId w:val="27"/>
  </w:num>
  <w:num w:numId="4">
    <w:abstractNumId w:val="29"/>
  </w:num>
  <w:num w:numId="5">
    <w:abstractNumId w:val="35"/>
  </w:num>
  <w:num w:numId="6">
    <w:abstractNumId w:val="19"/>
  </w:num>
  <w:num w:numId="7">
    <w:abstractNumId w:val="30"/>
  </w:num>
  <w:num w:numId="8">
    <w:abstractNumId w:val="31"/>
  </w:num>
  <w:num w:numId="9">
    <w:abstractNumId w:val="37"/>
  </w:num>
  <w:num w:numId="10">
    <w:abstractNumId w:val="21"/>
  </w:num>
  <w:num w:numId="11">
    <w:abstractNumId w:val="36"/>
  </w:num>
  <w:num w:numId="12">
    <w:abstractNumId w:val="42"/>
  </w:num>
  <w:num w:numId="13">
    <w:abstractNumId w:val="39"/>
  </w:num>
  <w:num w:numId="14">
    <w:abstractNumId w:val="40"/>
  </w:num>
  <w:num w:numId="15">
    <w:abstractNumId w:val="38"/>
  </w:num>
  <w:num w:numId="16">
    <w:abstractNumId w:val="33"/>
  </w:num>
  <w:num w:numId="17">
    <w:abstractNumId w:val="24"/>
  </w:num>
  <w:num w:numId="18">
    <w:abstractNumId w:val="23"/>
  </w:num>
  <w:num w:numId="19">
    <w:abstractNumId w:val="2"/>
  </w:num>
  <w:num w:numId="20">
    <w:abstractNumId w:val="7"/>
  </w:num>
  <w:num w:numId="21">
    <w:abstractNumId w:val="11"/>
  </w:num>
  <w:num w:numId="22">
    <w:abstractNumId w:val="14"/>
  </w:num>
  <w:num w:numId="23">
    <w:abstractNumId w:val="16"/>
  </w:num>
  <w:num w:numId="24">
    <w:abstractNumId w:val="17"/>
  </w:num>
  <w:num w:numId="25">
    <w:abstractNumId w:val="18"/>
  </w:num>
  <w:num w:numId="26">
    <w:abstractNumId w:val="41"/>
  </w:num>
  <w:num w:numId="27">
    <w:abstractNumId w:val="28"/>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74"/>
    <w:rsid w:val="00001A91"/>
    <w:rsid w:val="00005CCF"/>
    <w:rsid w:val="0001740C"/>
    <w:rsid w:val="00022F2D"/>
    <w:rsid w:val="0002634D"/>
    <w:rsid w:val="00033DAB"/>
    <w:rsid w:val="00035DEE"/>
    <w:rsid w:val="00046F7E"/>
    <w:rsid w:val="000500EB"/>
    <w:rsid w:val="00057AFB"/>
    <w:rsid w:val="0006009E"/>
    <w:rsid w:val="000604A4"/>
    <w:rsid w:val="00062344"/>
    <w:rsid w:val="00081BA9"/>
    <w:rsid w:val="0008410D"/>
    <w:rsid w:val="00084A26"/>
    <w:rsid w:val="0009394D"/>
    <w:rsid w:val="00094C8C"/>
    <w:rsid w:val="00095FEA"/>
    <w:rsid w:val="000A2A01"/>
    <w:rsid w:val="000A2D84"/>
    <w:rsid w:val="000B0A9C"/>
    <w:rsid w:val="000B2D6F"/>
    <w:rsid w:val="000B4253"/>
    <w:rsid w:val="000B5BDF"/>
    <w:rsid w:val="000C6597"/>
    <w:rsid w:val="000D2F98"/>
    <w:rsid w:val="000D5CF3"/>
    <w:rsid w:val="000F0E90"/>
    <w:rsid w:val="00103AE2"/>
    <w:rsid w:val="00104A11"/>
    <w:rsid w:val="00106EE8"/>
    <w:rsid w:val="00107527"/>
    <w:rsid w:val="0011227F"/>
    <w:rsid w:val="001179B6"/>
    <w:rsid w:val="0012701A"/>
    <w:rsid w:val="00134FA7"/>
    <w:rsid w:val="00136198"/>
    <w:rsid w:val="001420E6"/>
    <w:rsid w:val="001458C5"/>
    <w:rsid w:val="00150752"/>
    <w:rsid w:val="001535CC"/>
    <w:rsid w:val="0019453C"/>
    <w:rsid w:val="00196629"/>
    <w:rsid w:val="001A057B"/>
    <w:rsid w:val="001A2E8F"/>
    <w:rsid w:val="001A38D4"/>
    <w:rsid w:val="001A74E6"/>
    <w:rsid w:val="001B2A2B"/>
    <w:rsid w:val="001B48F6"/>
    <w:rsid w:val="001B78E3"/>
    <w:rsid w:val="001C0AE6"/>
    <w:rsid w:val="001C137F"/>
    <w:rsid w:val="001C2EEC"/>
    <w:rsid w:val="001C323B"/>
    <w:rsid w:val="001C3F75"/>
    <w:rsid w:val="001C6767"/>
    <w:rsid w:val="001C6B62"/>
    <w:rsid w:val="001E398E"/>
    <w:rsid w:val="001E3A1D"/>
    <w:rsid w:val="001E60A1"/>
    <w:rsid w:val="001E63C2"/>
    <w:rsid w:val="001F50A6"/>
    <w:rsid w:val="0020124D"/>
    <w:rsid w:val="00210439"/>
    <w:rsid w:val="002230B5"/>
    <w:rsid w:val="002236D5"/>
    <w:rsid w:val="0025199A"/>
    <w:rsid w:val="002522F0"/>
    <w:rsid w:val="0025317E"/>
    <w:rsid w:val="00253828"/>
    <w:rsid w:val="002631FB"/>
    <w:rsid w:val="002731E2"/>
    <w:rsid w:val="002818EB"/>
    <w:rsid w:val="00282297"/>
    <w:rsid w:val="002825B7"/>
    <w:rsid w:val="00290D41"/>
    <w:rsid w:val="002A2FFD"/>
    <w:rsid w:val="002A7552"/>
    <w:rsid w:val="002B2ED7"/>
    <w:rsid w:val="002B6F45"/>
    <w:rsid w:val="002C0AAD"/>
    <w:rsid w:val="002F2684"/>
    <w:rsid w:val="002F58C3"/>
    <w:rsid w:val="003236F4"/>
    <w:rsid w:val="003276B2"/>
    <w:rsid w:val="00327F3C"/>
    <w:rsid w:val="00333B87"/>
    <w:rsid w:val="00333F3F"/>
    <w:rsid w:val="003342D8"/>
    <w:rsid w:val="00336C30"/>
    <w:rsid w:val="00374B30"/>
    <w:rsid w:val="003923E4"/>
    <w:rsid w:val="00393E3C"/>
    <w:rsid w:val="00396D49"/>
    <w:rsid w:val="003A7EBC"/>
    <w:rsid w:val="003B2313"/>
    <w:rsid w:val="003B42F9"/>
    <w:rsid w:val="003B6899"/>
    <w:rsid w:val="003B69DA"/>
    <w:rsid w:val="003C61BA"/>
    <w:rsid w:val="003C6AD4"/>
    <w:rsid w:val="003D001B"/>
    <w:rsid w:val="003D3D29"/>
    <w:rsid w:val="003D6A2A"/>
    <w:rsid w:val="003E3BA0"/>
    <w:rsid w:val="003E59EA"/>
    <w:rsid w:val="003F4AB5"/>
    <w:rsid w:val="003F6716"/>
    <w:rsid w:val="003F715C"/>
    <w:rsid w:val="00403FB7"/>
    <w:rsid w:val="00414B76"/>
    <w:rsid w:val="00415117"/>
    <w:rsid w:val="00416E02"/>
    <w:rsid w:val="004213E0"/>
    <w:rsid w:val="00421E3A"/>
    <w:rsid w:val="004226CE"/>
    <w:rsid w:val="00424B1F"/>
    <w:rsid w:val="00437950"/>
    <w:rsid w:val="00440C18"/>
    <w:rsid w:val="00441EB7"/>
    <w:rsid w:val="0045036A"/>
    <w:rsid w:val="00451C8F"/>
    <w:rsid w:val="00457F3A"/>
    <w:rsid w:val="00464D52"/>
    <w:rsid w:val="00475BFD"/>
    <w:rsid w:val="00487F2E"/>
    <w:rsid w:val="00490604"/>
    <w:rsid w:val="0049367D"/>
    <w:rsid w:val="004A629A"/>
    <w:rsid w:val="004B5174"/>
    <w:rsid w:val="004D0C77"/>
    <w:rsid w:val="004D6B32"/>
    <w:rsid w:val="004E427A"/>
    <w:rsid w:val="004E5833"/>
    <w:rsid w:val="004E742B"/>
    <w:rsid w:val="004F0630"/>
    <w:rsid w:val="004F19AD"/>
    <w:rsid w:val="005042A4"/>
    <w:rsid w:val="005232F4"/>
    <w:rsid w:val="005333DF"/>
    <w:rsid w:val="00533B8E"/>
    <w:rsid w:val="005533F3"/>
    <w:rsid w:val="00561697"/>
    <w:rsid w:val="005626D2"/>
    <w:rsid w:val="00565FCC"/>
    <w:rsid w:val="00570309"/>
    <w:rsid w:val="005730FC"/>
    <w:rsid w:val="00574B50"/>
    <w:rsid w:val="00580044"/>
    <w:rsid w:val="00582870"/>
    <w:rsid w:val="005956ED"/>
    <w:rsid w:val="00596281"/>
    <w:rsid w:val="005B17F1"/>
    <w:rsid w:val="005B5B16"/>
    <w:rsid w:val="005C268C"/>
    <w:rsid w:val="005C4455"/>
    <w:rsid w:val="005C76F0"/>
    <w:rsid w:val="005D45F5"/>
    <w:rsid w:val="005E6507"/>
    <w:rsid w:val="005F0EB1"/>
    <w:rsid w:val="005F6CB3"/>
    <w:rsid w:val="00600966"/>
    <w:rsid w:val="00605441"/>
    <w:rsid w:val="006119CA"/>
    <w:rsid w:val="00634041"/>
    <w:rsid w:val="006459EF"/>
    <w:rsid w:val="00654741"/>
    <w:rsid w:val="0065479E"/>
    <w:rsid w:val="006637BC"/>
    <w:rsid w:val="006848CD"/>
    <w:rsid w:val="006867B2"/>
    <w:rsid w:val="00693A8B"/>
    <w:rsid w:val="006945BD"/>
    <w:rsid w:val="006A456B"/>
    <w:rsid w:val="006B2EBF"/>
    <w:rsid w:val="006B7C5F"/>
    <w:rsid w:val="006C0AA9"/>
    <w:rsid w:val="006C3AF0"/>
    <w:rsid w:val="006E3AFE"/>
    <w:rsid w:val="006E4DBA"/>
    <w:rsid w:val="006E73D0"/>
    <w:rsid w:val="006F3DCA"/>
    <w:rsid w:val="00702D19"/>
    <w:rsid w:val="00703321"/>
    <w:rsid w:val="0070489E"/>
    <w:rsid w:val="00715EC3"/>
    <w:rsid w:val="0072705A"/>
    <w:rsid w:val="00727DF3"/>
    <w:rsid w:val="007344EA"/>
    <w:rsid w:val="0074216B"/>
    <w:rsid w:val="007455F1"/>
    <w:rsid w:val="007475D8"/>
    <w:rsid w:val="00760D9D"/>
    <w:rsid w:val="007766EF"/>
    <w:rsid w:val="007835AE"/>
    <w:rsid w:val="00784267"/>
    <w:rsid w:val="00791E42"/>
    <w:rsid w:val="00793A2E"/>
    <w:rsid w:val="007A0DF0"/>
    <w:rsid w:val="007A6716"/>
    <w:rsid w:val="007B0212"/>
    <w:rsid w:val="007B1525"/>
    <w:rsid w:val="007B1ADB"/>
    <w:rsid w:val="007B4256"/>
    <w:rsid w:val="007B68DC"/>
    <w:rsid w:val="007C353E"/>
    <w:rsid w:val="007D0E5B"/>
    <w:rsid w:val="007D5D98"/>
    <w:rsid w:val="007E2474"/>
    <w:rsid w:val="007E58CE"/>
    <w:rsid w:val="007E5B9E"/>
    <w:rsid w:val="0081282A"/>
    <w:rsid w:val="008217A7"/>
    <w:rsid w:val="00831C46"/>
    <w:rsid w:val="0083603A"/>
    <w:rsid w:val="00836B57"/>
    <w:rsid w:val="008403B6"/>
    <w:rsid w:val="0084687E"/>
    <w:rsid w:val="0084731B"/>
    <w:rsid w:val="008556D2"/>
    <w:rsid w:val="00860F47"/>
    <w:rsid w:val="00863AA7"/>
    <w:rsid w:val="00865777"/>
    <w:rsid w:val="00872D17"/>
    <w:rsid w:val="00876EC9"/>
    <w:rsid w:val="00880553"/>
    <w:rsid w:val="00880C8B"/>
    <w:rsid w:val="0088100A"/>
    <w:rsid w:val="00885E4B"/>
    <w:rsid w:val="00891AF2"/>
    <w:rsid w:val="0089254C"/>
    <w:rsid w:val="008977CC"/>
    <w:rsid w:val="008A7F81"/>
    <w:rsid w:val="008B1371"/>
    <w:rsid w:val="008C2C54"/>
    <w:rsid w:val="008D0851"/>
    <w:rsid w:val="008D13F5"/>
    <w:rsid w:val="008D7910"/>
    <w:rsid w:val="008E43F3"/>
    <w:rsid w:val="008E5604"/>
    <w:rsid w:val="008F6249"/>
    <w:rsid w:val="009110B0"/>
    <w:rsid w:val="00921913"/>
    <w:rsid w:val="00923356"/>
    <w:rsid w:val="009323BD"/>
    <w:rsid w:val="00934E7A"/>
    <w:rsid w:val="00940A08"/>
    <w:rsid w:val="00957FC2"/>
    <w:rsid w:val="009625FD"/>
    <w:rsid w:val="00963790"/>
    <w:rsid w:val="00963C35"/>
    <w:rsid w:val="00963E6C"/>
    <w:rsid w:val="00967FBF"/>
    <w:rsid w:val="009730AC"/>
    <w:rsid w:val="00975F9F"/>
    <w:rsid w:val="0098594C"/>
    <w:rsid w:val="00986DCE"/>
    <w:rsid w:val="00991DEC"/>
    <w:rsid w:val="009943C3"/>
    <w:rsid w:val="009979FC"/>
    <w:rsid w:val="009A109A"/>
    <w:rsid w:val="009A52A9"/>
    <w:rsid w:val="009B20F9"/>
    <w:rsid w:val="009B2641"/>
    <w:rsid w:val="009B4932"/>
    <w:rsid w:val="009C085F"/>
    <w:rsid w:val="009C288C"/>
    <w:rsid w:val="009C74EB"/>
    <w:rsid w:val="009C7C40"/>
    <w:rsid w:val="009D3CBA"/>
    <w:rsid w:val="009E7C37"/>
    <w:rsid w:val="009F2FB3"/>
    <w:rsid w:val="00A116FB"/>
    <w:rsid w:val="00A151CA"/>
    <w:rsid w:val="00A16E48"/>
    <w:rsid w:val="00A20FAF"/>
    <w:rsid w:val="00A23AA3"/>
    <w:rsid w:val="00A26547"/>
    <w:rsid w:val="00A35F96"/>
    <w:rsid w:val="00A44953"/>
    <w:rsid w:val="00A50E32"/>
    <w:rsid w:val="00A51C9B"/>
    <w:rsid w:val="00A53450"/>
    <w:rsid w:val="00A54AA9"/>
    <w:rsid w:val="00A55000"/>
    <w:rsid w:val="00A65DD6"/>
    <w:rsid w:val="00A753E0"/>
    <w:rsid w:val="00A90075"/>
    <w:rsid w:val="00A9219B"/>
    <w:rsid w:val="00A93AEF"/>
    <w:rsid w:val="00AA1E83"/>
    <w:rsid w:val="00AA5DEE"/>
    <w:rsid w:val="00AB0A99"/>
    <w:rsid w:val="00AB0E9C"/>
    <w:rsid w:val="00AB3936"/>
    <w:rsid w:val="00AD2203"/>
    <w:rsid w:val="00AD4808"/>
    <w:rsid w:val="00AE4050"/>
    <w:rsid w:val="00AE419A"/>
    <w:rsid w:val="00AF19DF"/>
    <w:rsid w:val="00AF4CB8"/>
    <w:rsid w:val="00B0052C"/>
    <w:rsid w:val="00B111CB"/>
    <w:rsid w:val="00B1637F"/>
    <w:rsid w:val="00B27585"/>
    <w:rsid w:val="00B30557"/>
    <w:rsid w:val="00B406B5"/>
    <w:rsid w:val="00B45E09"/>
    <w:rsid w:val="00B74326"/>
    <w:rsid w:val="00B93CC8"/>
    <w:rsid w:val="00B97937"/>
    <w:rsid w:val="00BA37ED"/>
    <w:rsid w:val="00BA7105"/>
    <w:rsid w:val="00BA7C0F"/>
    <w:rsid w:val="00BB199C"/>
    <w:rsid w:val="00BB2443"/>
    <w:rsid w:val="00BB3BE4"/>
    <w:rsid w:val="00BB5349"/>
    <w:rsid w:val="00BD1C37"/>
    <w:rsid w:val="00BD6C8D"/>
    <w:rsid w:val="00BE1556"/>
    <w:rsid w:val="00BF676D"/>
    <w:rsid w:val="00BF6F2C"/>
    <w:rsid w:val="00C04357"/>
    <w:rsid w:val="00C07469"/>
    <w:rsid w:val="00C110AC"/>
    <w:rsid w:val="00C14E0F"/>
    <w:rsid w:val="00C20919"/>
    <w:rsid w:val="00C20D58"/>
    <w:rsid w:val="00C33B47"/>
    <w:rsid w:val="00C36203"/>
    <w:rsid w:val="00C42118"/>
    <w:rsid w:val="00C5170A"/>
    <w:rsid w:val="00C53E70"/>
    <w:rsid w:val="00C54CFA"/>
    <w:rsid w:val="00C630E7"/>
    <w:rsid w:val="00C66D0A"/>
    <w:rsid w:val="00C75F1E"/>
    <w:rsid w:val="00C7686B"/>
    <w:rsid w:val="00C77FD5"/>
    <w:rsid w:val="00C81899"/>
    <w:rsid w:val="00C96F22"/>
    <w:rsid w:val="00CA650F"/>
    <w:rsid w:val="00CA7BD4"/>
    <w:rsid w:val="00CB4A98"/>
    <w:rsid w:val="00CB6388"/>
    <w:rsid w:val="00CC3FC8"/>
    <w:rsid w:val="00CE021D"/>
    <w:rsid w:val="00CF07B1"/>
    <w:rsid w:val="00CF29F1"/>
    <w:rsid w:val="00CF584E"/>
    <w:rsid w:val="00CF6600"/>
    <w:rsid w:val="00D02A1C"/>
    <w:rsid w:val="00D06C1A"/>
    <w:rsid w:val="00D107A3"/>
    <w:rsid w:val="00D11D5B"/>
    <w:rsid w:val="00D134C8"/>
    <w:rsid w:val="00D1745D"/>
    <w:rsid w:val="00D22C37"/>
    <w:rsid w:val="00D27C80"/>
    <w:rsid w:val="00D4083F"/>
    <w:rsid w:val="00D45046"/>
    <w:rsid w:val="00D47EFC"/>
    <w:rsid w:val="00D579A6"/>
    <w:rsid w:val="00D606AD"/>
    <w:rsid w:val="00D626D1"/>
    <w:rsid w:val="00D64595"/>
    <w:rsid w:val="00D8615B"/>
    <w:rsid w:val="00D9214A"/>
    <w:rsid w:val="00D932AB"/>
    <w:rsid w:val="00D963AD"/>
    <w:rsid w:val="00D97700"/>
    <w:rsid w:val="00DD36F4"/>
    <w:rsid w:val="00DE1E59"/>
    <w:rsid w:val="00DE652C"/>
    <w:rsid w:val="00DE7CB3"/>
    <w:rsid w:val="00DF3777"/>
    <w:rsid w:val="00E11300"/>
    <w:rsid w:val="00E16861"/>
    <w:rsid w:val="00E45601"/>
    <w:rsid w:val="00E4748D"/>
    <w:rsid w:val="00E51F4B"/>
    <w:rsid w:val="00E54B06"/>
    <w:rsid w:val="00E5639C"/>
    <w:rsid w:val="00E56956"/>
    <w:rsid w:val="00E5746B"/>
    <w:rsid w:val="00E57710"/>
    <w:rsid w:val="00E60649"/>
    <w:rsid w:val="00E60FCD"/>
    <w:rsid w:val="00E61E1D"/>
    <w:rsid w:val="00E65B45"/>
    <w:rsid w:val="00E6796E"/>
    <w:rsid w:val="00E67E0E"/>
    <w:rsid w:val="00E766FB"/>
    <w:rsid w:val="00E93777"/>
    <w:rsid w:val="00E93D86"/>
    <w:rsid w:val="00EA09B4"/>
    <w:rsid w:val="00EA12CB"/>
    <w:rsid w:val="00EA19A0"/>
    <w:rsid w:val="00EA3A42"/>
    <w:rsid w:val="00EC14AA"/>
    <w:rsid w:val="00EC1F41"/>
    <w:rsid w:val="00EC26D3"/>
    <w:rsid w:val="00EE07D6"/>
    <w:rsid w:val="00EE51B3"/>
    <w:rsid w:val="00EE5480"/>
    <w:rsid w:val="00EE7094"/>
    <w:rsid w:val="00EF42D6"/>
    <w:rsid w:val="00F00A1C"/>
    <w:rsid w:val="00F03047"/>
    <w:rsid w:val="00F05F0B"/>
    <w:rsid w:val="00F064DB"/>
    <w:rsid w:val="00F17EED"/>
    <w:rsid w:val="00F24FF5"/>
    <w:rsid w:val="00F253C5"/>
    <w:rsid w:val="00F27429"/>
    <w:rsid w:val="00F354E6"/>
    <w:rsid w:val="00F40DBF"/>
    <w:rsid w:val="00F414D2"/>
    <w:rsid w:val="00F4537E"/>
    <w:rsid w:val="00F47474"/>
    <w:rsid w:val="00F5072A"/>
    <w:rsid w:val="00F806AE"/>
    <w:rsid w:val="00F86AD5"/>
    <w:rsid w:val="00FA13AB"/>
    <w:rsid w:val="00FA7E36"/>
    <w:rsid w:val="00FB5053"/>
    <w:rsid w:val="00FB6DD2"/>
    <w:rsid w:val="00FC039D"/>
    <w:rsid w:val="00FC121F"/>
    <w:rsid w:val="00FC2E3E"/>
    <w:rsid w:val="00FC4E95"/>
    <w:rsid w:val="00FE4992"/>
    <w:rsid w:val="00FE6784"/>
    <w:rsid w:val="00FE7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A2B"/>
    <w:rPr>
      <w:sz w:val="24"/>
      <w:szCs w:val="24"/>
    </w:rPr>
  </w:style>
  <w:style w:type="paragraph" w:styleId="Nagwek1">
    <w:name w:val="heading 1"/>
    <w:basedOn w:val="Normalny"/>
    <w:next w:val="Normalny"/>
    <w:link w:val="Nagwek1Znak"/>
    <w:uiPriority w:val="99"/>
    <w:qFormat/>
    <w:rsid w:val="00103AE2"/>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C6B62"/>
    <w:pPr>
      <w:spacing w:before="200"/>
      <w:outlineLvl w:val="1"/>
    </w:pPr>
    <w:rPr>
      <w:rFonts w:ascii="Cambria" w:hAnsi="Cambria" w:cs="Cambria"/>
      <w:b/>
      <w:bCs/>
      <w:sz w:val="26"/>
      <w:szCs w:val="26"/>
      <w:lang w:eastAsia="en-US"/>
    </w:rPr>
  </w:style>
  <w:style w:type="paragraph" w:styleId="Nagwek3">
    <w:name w:val="heading 3"/>
    <w:basedOn w:val="Normalny"/>
    <w:next w:val="Normalny"/>
    <w:link w:val="Nagwek3Znak"/>
    <w:uiPriority w:val="99"/>
    <w:qFormat/>
    <w:rsid w:val="001C6B62"/>
    <w:pPr>
      <w:spacing w:before="200" w:line="271" w:lineRule="auto"/>
      <w:outlineLvl w:val="2"/>
    </w:pPr>
    <w:rPr>
      <w:rFonts w:ascii="Cambria" w:hAnsi="Cambria" w:cs="Cambria"/>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03AE2"/>
    <w:rPr>
      <w:rFonts w:ascii="Cambria" w:hAnsi="Cambria" w:cs="Cambria"/>
      <w:b/>
      <w:bCs/>
      <w:color w:val="365F91"/>
      <w:sz w:val="28"/>
      <w:szCs w:val="28"/>
    </w:rPr>
  </w:style>
  <w:style w:type="character" w:customStyle="1" w:styleId="Nagwek2Znak">
    <w:name w:val="Nagłówek 2 Znak"/>
    <w:basedOn w:val="Domylnaczcionkaakapitu"/>
    <w:link w:val="Nagwek2"/>
    <w:uiPriority w:val="99"/>
    <w:locked/>
    <w:rsid w:val="001C6B62"/>
    <w:rPr>
      <w:rFonts w:ascii="Cambria" w:hAnsi="Cambria" w:cs="Cambria"/>
      <w:b/>
      <w:bCs/>
      <w:sz w:val="26"/>
      <w:szCs w:val="26"/>
      <w:lang w:val="pl-PL" w:eastAsia="en-US"/>
    </w:rPr>
  </w:style>
  <w:style w:type="character" w:customStyle="1" w:styleId="Nagwek3Znak">
    <w:name w:val="Nagłówek 3 Znak"/>
    <w:basedOn w:val="Domylnaczcionkaakapitu"/>
    <w:link w:val="Nagwek3"/>
    <w:uiPriority w:val="99"/>
    <w:locked/>
    <w:rsid w:val="001C6B62"/>
    <w:rPr>
      <w:rFonts w:ascii="Cambria" w:hAnsi="Cambria" w:cs="Cambria"/>
      <w:b/>
      <w:bCs/>
      <w:sz w:val="22"/>
      <w:szCs w:val="22"/>
      <w:lang w:val="pl-PL" w:eastAsia="en-US"/>
    </w:rPr>
  </w:style>
  <w:style w:type="character" w:styleId="Pogrubienie">
    <w:name w:val="Strong"/>
    <w:basedOn w:val="Domylnaczcionkaakapitu"/>
    <w:uiPriority w:val="99"/>
    <w:qFormat/>
    <w:rsid w:val="00196629"/>
    <w:rPr>
      <w:b/>
      <w:bCs/>
    </w:rPr>
  </w:style>
  <w:style w:type="paragraph" w:styleId="Akapitzlist">
    <w:name w:val="List Paragraph"/>
    <w:basedOn w:val="Normalny"/>
    <w:link w:val="AkapitzlistZnak"/>
    <w:uiPriority w:val="99"/>
    <w:qFormat/>
    <w:rsid w:val="001C6B62"/>
    <w:pPr>
      <w:ind w:left="720"/>
    </w:pPr>
    <w:rPr>
      <w:rFonts w:ascii="Calibri" w:hAnsi="Calibri" w:cs="Calibri"/>
      <w:sz w:val="22"/>
      <w:szCs w:val="22"/>
      <w:lang w:eastAsia="en-US"/>
    </w:rPr>
  </w:style>
  <w:style w:type="character" w:customStyle="1" w:styleId="stylebolditalicred">
    <w:name w:val="stylebolditalicred"/>
    <w:uiPriority w:val="99"/>
    <w:rsid w:val="00F354E6"/>
    <w:rPr>
      <w:b/>
      <w:bCs/>
      <w:color w:val="FF0000"/>
    </w:rPr>
  </w:style>
  <w:style w:type="character" w:styleId="Odwoaniedokomentarza">
    <w:name w:val="annotation reference"/>
    <w:basedOn w:val="Domylnaczcionkaakapitu"/>
    <w:uiPriority w:val="99"/>
    <w:semiHidden/>
    <w:rsid w:val="007E2474"/>
    <w:rPr>
      <w:sz w:val="16"/>
      <w:szCs w:val="16"/>
    </w:rPr>
  </w:style>
  <w:style w:type="paragraph" w:styleId="Tekstkomentarza">
    <w:name w:val="annotation text"/>
    <w:basedOn w:val="Normalny"/>
    <w:link w:val="TekstkomentarzaZnak"/>
    <w:uiPriority w:val="99"/>
    <w:semiHidden/>
    <w:rsid w:val="007E2474"/>
    <w:rPr>
      <w:sz w:val="20"/>
      <w:szCs w:val="20"/>
    </w:rPr>
  </w:style>
  <w:style w:type="character" w:customStyle="1" w:styleId="TekstkomentarzaZnak">
    <w:name w:val="Tekst komentarza Znak"/>
    <w:basedOn w:val="Domylnaczcionkaakapitu"/>
    <w:link w:val="Tekstkomentarza"/>
    <w:uiPriority w:val="99"/>
    <w:semiHidden/>
    <w:locked/>
    <w:rsid w:val="00EE5480"/>
    <w:rPr>
      <w:sz w:val="20"/>
      <w:szCs w:val="20"/>
    </w:rPr>
  </w:style>
  <w:style w:type="paragraph" w:styleId="Tematkomentarza">
    <w:name w:val="annotation subject"/>
    <w:basedOn w:val="Tekstkomentarza"/>
    <w:next w:val="Tekstkomentarza"/>
    <w:link w:val="TematkomentarzaZnak"/>
    <w:uiPriority w:val="99"/>
    <w:semiHidden/>
    <w:rsid w:val="007E2474"/>
    <w:rPr>
      <w:b/>
      <w:bCs/>
    </w:rPr>
  </w:style>
  <w:style w:type="character" w:customStyle="1" w:styleId="TematkomentarzaZnak">
    <w:name w:val="Temat komentarza Znak"/>
    <w:basedOn w:val="TekstkomentarzaZnak"/>
    <w:link w:val="Tematkomentarza"/>
    <w:uiPriority w:val="99"/>
    <w:semiHidden/>
    <w:locked/>
    <w:rsid w:val="00EE5480"/>
    <w:rPr>
      <w:b/>
      <w:bCs/>
      <w:sz w:val="20"/>
      <w:szCs w:val="20"/>
    </w:rPr>
  </w:style>
  <w:style w:type="paragraph" w:styleId="Tekstdymka">
    <w:name w:val="Balloon Text"/>
    <w:basedOn w:val="Normalny"/>
    <w:link w:val="TekstdymkaZnak"/>
    <w:uiPriority w:val="99"/>
    <w:semiHidden/>
    <w:rsid w:val="007E247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E5480"/>
    <w:rPr>
      <w:sz w:val="2"/>
      <w:szCs w:val="2"/>
    </w:rPr>
  </w:style>
  <w:style w:type="paragraph" w:styleId="Bezodstpw">
    <w:name w:val="No Spacing"/>
    <w:basedOn w:val="Normalny"/>
    <w:uiPriority w:val="99"/>
    <w:qFormat/>
    <w:rsid w:val="00D45046"/>
    <w:rPr>
      <w:rFonts w:ascii="Calibri" w:hAnsi="Calibri" w:cs="Calibri"/>
      <w:sz w:val="22"/>
      <w:szCs w:val="22"/>
      <w:lang w:eastAsia="en-US"/>
    </w:rPr>
  </w:style>
  <w:style w:type="paragraph" w:customStyle="1" w:styleId="Akapitzlist1">
    <w:name w:val="Akapit z listą1"/>
    <w:basedOn w:val="Normalny"/>
    <w:uiPriority w:val="99"/>
    <w:rsid w:val="00B0052C"/>
    <w:pPr>
      <w:spacing w:after="200" w:line="276" w:lineRule="auto"/>
      <w:ind w:left="720"/>
    </w:pPr>
    <w:rPr>
      <w:rFonts w:ascii="Calibri" w:hAnsi="Calibri" w:cs="Calibri"/>
      <w:sz w:val="22"/>
      <w:szCs w:val="22"/>
    </w:rPr>
  </w:style>
  <w:style w:type="paragraph" w:customStyle="1" w:styleId="Akapitzlist11">
    <w:name w:val="Akapit z listą11"/>
    <w:basedOn w:val="Normalny"/>
    <w:uiPriority w:val="99"/>
    <w:rsid w:val="00A35F96"/>
    <w:pPr>
      <w:spacing w:after="200" w:line="276" w:lineRule="auto"/>
      <w:ind w:left="720"/>
    </w:pPr>
    <w:rPr>
      <w:rFonts w:ascii="Calibri" w:hAnsi="Calibri" w:cs="Calibri"/>
      <w:sz w:val="22"/>
      <w:szCs w:val="22"/>
    </w:rPr>
  </w:style>
  <w:style w:type="paragraph" w:customStyle="1" w:styleId="Opistabela">
    <w:name w:val="Opis_tabela"/>
    <w:basedOn w:val="Tekstpodstawowy"/>
    <w:uiPriority w:val="99"/>
    <w:rsid w:val="00E5746B"/>
    <w:pPr>
      <w:tabs>
        <w:tab w:val="left" w:pos="720"/>
        <w:tab w:val="left" w:pos="900"/>
      </w:tabs>
      <w:spacing w:before="240"/>
      <w:ind w:left="900" w:hanging="900"/>
      <w:jc w:val="both"/>
    </w:pPr>
    <w:rPr>
      <w:rFonts w:ascii="Tahoma" w:hAnsi="Tahoma" w:cs="Tahoma"/>
      <w:b/>
      <w:bCs/>
      <w:sz w:val="18"/>
      <w:szCs w:val="18"/>
    </w:rPr>
  </w:style>
  <w:style w:type="paragraph" w:styleId="Tekstpodstawowy">
    <w:name w:val="Body Text"/>
    <w:basedOn w:val="Normalny"/>
    <w:link w:val="TekstpodstawowyZnak"/>
    <w:uiPriority w:val="99"/>
    <w:rsid w:val="00E5746B"/>
    <w:pPr>
      <w:spacing w:after="120"/>
    </w:pPr>
  </w:style>
  <w:style w:type="character" w:customStyle="1" w:styleId="TekstpodstawowyZnak">
    <w:name w:val="Tekst podstawowy Znak"/>
    <w:basedOn w:val="Domylnaczcionkaakapitu"/>
    <w:link w:val="Tekstpodstawowy"/>
    <w:uiPriority w:val="99"/>
    <w:locked/>
    <w:rsid w:val="00E5746B"/>
    <w:rPr>
      <w:sz w:val="24"/>
      <w:szCs w:val="24"/>
    </w:rPr>
  </w:style>
  <w:style w:type="character" w:customStyle="1" w:styleId="ZnakZnak">
    <w:name w:val="Znak Znak"/>
    <w:uiPriority w:val="99"/>
    <w:rsid w:val="00CF07B1"/>
    <w:rPr>
      <w:rFonts w:ascii="Arial" w:hAnsi="Arial" w:cs="Arial"/>
      <w:b/>
      <w:bCs/>
      <w:sz w:val="26"/>
      <w:szCs w:val="26"/>
      <w:lang w:val="pl-PL"/>
    </w:rPr>
  </w:style>
  <w:style w:type="character" w:styleId="Hipercze">
    <w:name w:val="Hyperlink"/>
    <w:basedOn w:val="Domylnaczcionkaakapitu"/>
    <w:uiPriority w:val="99"/>
    <w:rsid w:val="007E5B9E"/>
    <w:rPr>
      <w:color w:val="0000FF"/>
      <w:u w:val="single"/>
    </w:rPr>
  </w:style>
  <w:style w:type="character" w:customStyle="1" w:styleId="AkapitzlistZnak">
    <w:name w:val="Akapit z listą Znak"/>
    <w:basedOn w:val="Domylnaczcionkaakapitu"/>
    <w:link w:val="Akapitzlist"/>
    <w:uiPriority w:val="99"/>
    <w:locked/>
    <w:rsid w:val="00A54AA9"/>
    <w:rPr>
      <w:rFonts w:ascii="Calibri" w:hAnsi="Calibri" w:cs="Calibri"/>
      <w:sz w:val="22"/>
      <w:szCs w:val="22"/>
      <w:lang w:eastAsia="en-US"/>
    </w:rPr>
  </w:style>
  <w:style w:type="table" w:styleId="Tabela-Siatka">
    <w:name w:val="Table Grid"/>
    <w:basedOn w:val="Standardowy"/>
    <w:uiPriority w:val="99"/>
    <w:rsid w:val="002F26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2731E2"/>
    <w:rPr>
      <w:sz w:val="20"/>
      <w:szCs w:val="20"/>
    </w:rPr>
  </w:style>
  <w:style w:type="character" w:customStyle="1" w:styleId="TekstprzypisukocowegoZnak">
    <w:name w:val="Tekst przypisu końcowego Znak"/>
    <w:basedOn w:val="Domylnaczcionkaakapitu"/>
    <w:link w:val="Tekstprzypisukocowego"/>
    <w:uiPriority w:val="99"/>
    <w:locked/>
    <w:rsid w:val="002731E2"/>
  </w:style>
  <w:style w:type="character" w:styleId="Odwoanieprzypisukocowego">
    <w:name w:val="endnote reference"/>
    <w:basedOn w:val="Domylnaczcionkaakapitu"/>
    <w:uiPriority w:val="99"/>
    <w:semiHidden/>
    <w:rsid w:val="002731E2"/>
    <w:rPr>
      <w:vertAlign w:val="superscript"/>
    </w:rPr>
  </w:style>
  <w:style w:type="paragraph" w:customStyle="1" w:styleId="Akapitzlist2">
    <w:name w:val="Akapit z listą2"/>
    <w:basedOn w:val="Normalny"/>
    <w:uiPriority w:val="99"/>
    <w:rsid w:val="00E93D86"/>
    <w:pPr>
      <w:suppressAutoHyphens/>
      <w:spacing w:after="200" w:line="276" w:lineRule="auto"/>
      <w:ind w:left="720"/>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A2B"/>
    <w:rPr>
      <w:sz w:val="24"/>
      <w:szCs w:val="24"/>
    </w:rPr>
  </w:style>
  <w:style w:type="paragraph" w:styleId="Nagwek1">
    <w:name w:val="heading 1"/>
    <w:basedOn w:val="Normalny"/>
    <w:next w:val="Normalny"/>
    <w:link w:val="Nagwek1Znak"/>
    <w:uiPriority w:val="99"/>
    <w:qFormat/>
    <w:rsid w:val="00103AE2"/>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C6B62"/>
    <w:pPr>
      <w:spacing w:before="200"/>
      <w:outlineLvl w:val="1"/>
    </w:pPr>
    <w:rPr>
      <w:rFonts w:ascii="Cambria" w:hAnsi="Cambria" w:cs="Cambria"/>
      <w:b/>
      <w:bCs/>
      <w:sz w:val="26"/>
      <w:szCs w:val="26"/>
      <w:lang w:eastAsia="en-US"/>
    </w:rPr>
  </w:style>
  <w:style w:type="paragraph" w:styleId="Nagwek3">
    <w:name w:val="heading 3"/>
    <w:basedOn w:val="Normalny"/>
    <w:next w:val="Normalny"/>
    <w:link w:val="Nagwek3Znak"/>
    <w:uiPriority w:val="99"/>
    <w:qFormat/>
    <w:rsid w:val="001C6B62"/>
    <w:pPr>
      <w:spacing w:before="200" w:line="271" w:lineRule="auto"/>
      <w:outlineLvl w:val="2"/>
    </w:pPr>
    <w:rPr>
      <w:rFonts w:ascii="Cambria" w:hAnsi="Cambria" w:cs="Cambria"/>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03AE2"/>
    <w:rPr>
      <w:rFonts w:ascii="Cambria" w:hAnsi="Cambria" w:cs="Cambria"/>
      <w:b/>
      <w:bCs/>
      <w:color w:val="365F91"/>
      <w:sz w:val="28"/>
      <w:szCs w:val="28"/>
    </w:rPr>
  </w:style>
  <w:style w:type="character" w:customStyle="1" w:styleId="Nagwek2Znak">
    <w:name w:val="Nagłówek 2 Znak"/>
    <w:basedOn w:val="Domylnaczcionkaakapitu"/>
    <w:link w:val="Nagwek2"/>
    <w:uiPriority w:val="99"/>
    <w:locked/>
    <w:rsid w:val="001C6B62"/>
    <w:rPr>
      <w:rFonts w:ascii="Cambria" w:hAnsi="Cambria" w:cs="Cambria"/>
      <w:b/>
      <w:bCs/>
      <w:sz w:val="26"/>
      <w:szCs w:val="26"/>
      <w:lang w:val="pl-PL" w:eastAsia="en-US"/>
    </w:rPr>
  </w:style>
  <w:style w:type="character" w:customStyle="1" w:styleId="Nagwek3Znak">
    <w:name w:val="Nagłówek 3 Znak"/>
    <w:basedOn w:val="Domylnaczcionkaakapitu"/>
    <w:link w:val="Nagwek3"/>
    <w:uiPriority w:val="99"/>
    <w:locked/>
    <w:rsid w:val="001C6B62"/>
    <w:rPr>
      <w:rFonts w:ascii="Cambria" w:hAnsi="Cambria" w:cs="Cambria"/>
      <w:b/>
      <w:bCs/>
      <w:sz w:val="22"/>
      <w:szCs w:val="22"/>
      <w:lang w:val="pl-PL" w:eastAsia="en-US"/>
    </w:rPr>
  </w:style>
  <w:style w:type="character" w:styleId="Pogrubienie">
    <w:name w:val="Strong"/>
    <w:basedOn w:val="Domylnaczcionkaakapitu"/>
    <w:uiPriority w:val="99"/>
    <w:qFormat/>
    <w:rsid w:val="00196629"/>
    <w:rPr>
      <w:b/>
      <w:bCs/>
    </w:rPr>
  </w:style>
  <w:style w:type="paragraph" w:styleId="Akapitzlist">
    <w:name w:val="List Paragraph"/>
    <w:basedOn w:val="Normalny"/>
    <w:link w:val="AkapitzlistZnak"/>
    <w:uiPriority w:val="99"/>
    <w:qFormat/>
    <w:rsid w:val="001C6B62"/>
    <w:pPr>
      <w:ind w:left="720"/>
    </w:pPr>
    <w:rPr>
      <w:rFonts w:ascii="Calibri" w:hAnsi="Calibri" w:cs="Calibri"/>
      <w:sz w:val="22"/>
      <w:szCs w:val="22"/>
      <w:lang w:eastAsia="en-US"/>
    </w:rPr>
  </w:style>
  <w:style w:type="character" w:customStyle="1" w:styleId="stylebolditalicred">
    <w:name w:val="stylebolditalicred"/>
    <w:uiPriority w:val="99"/>
    <w:rsid w:val="00F354E6"/>
    <w:rPr>
      <w:b/>
      <w:bCs/>
      <w:color w:val="FF0000"/>
    </w:rPr>
  </w:style>
  <w:style w:type="character" w:styleId="Odwoaniedokomentarza">
    <w:name w:val="annotation reference"/>
    <w:basedOn w:val="Domylnaczcionkaakapitu"/>
    <w:uiPriority w:val="99"/>
    <w:semiHidden/>
    <w:rsid w:val="007E2474"/>
    <w:rPr>
      <w:sz w:val="16"/>
      <w:szCs w:val="16"/>
    </w:rPr>
  </w:style>
  <w:style w:type="paragraph" w:styleId="Tekstkomentarza">
    <w:name w:val="annotation text"/>
    <w:basedOn w:val="Normalny"/>
    <w:link w:val="TekstkomentarzaZnak"/>
    <w:uiPriority w:val="99"/>
    <w:semiHidden/>
    <w:rsid w:val="007E2474"/>
    <w:rPr>
      <w:sz w:val="20"/>
      <w:szCs w:val="20"/>
    </w:rPr>
  </w:style>
  <w:style w:type="character" w:customStyle="1" w:styleId="TekstkomentarzaZnak">
    <w:name w:val="Tekst komentarza Znak"/>
    <w:basedOn w:val="Domylnaczcionkaakapitu"/>
    <w:link w:val="Tekstkomentarza"/>
    <w:uiPriority w:val="99"/>
    <w:semiHidden/>
    <w:locked/>
    <w:rsid w:val="00EE5480"/>
    <w:rPr>
      <w:sz w:val="20"/>
      <w:szCs w:val="20"/>
    </w:rPr>
  </w:style>
  <w:style w:type="paragraph" w:styleId="Tematkomentarza">
    <w:name w:val="annotation subject"/>
    <w:basedOn w:val="Tekstkomentarza"/>
    <w:next w:val="Tekstkomentarza"/>
    <w:link w:val="TematkomentarzaZnak"/>
    <w:uiPriority w:val="99"/>
    <w:semiHidden/>
    <w:rsid w:val="007E2474"/>
    <w:rPr>
      <w:b/>
      <w:bCs/>
    </w:rPr>
  </w:style>
  <w:style w:type="character" w:customStyle="1" w:styleId="TematkomentarzaZnak">
    <w:name w:val="Temat komentarza Znak"/>
    <w:basedOn w:val="TekstkomentarzaZnak"/>
    <w:link w:val="Tematkomentarza"/>
    <w:uiPriority w:val="99"/>
    <w:semiHidden/>
    <w:locked/>
    <w:rsid w:val="00EE5480"/>
    <w:rPr>
      <w:b/>
      <w:bCs/>
      <w:sz w:val="20"/>
      <w:szCs w:val="20"/>
    </w:rPr>
  </w:style>
  <w:style w:type="paragraph" w:styleId="Tekstdymka">
    <w:name w:val="Balloon Text"/>
    <w:basedOn w:val="Normalny"/>
    <w:link w:val="TekstdymkaZnak"/>
    <w:uiPriority w:val="99"/>
    <w:semiHidden/>
    <w:rsid w:val="007E247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E5480"/>
    <w:rPr>
      <w:sz w:val="2"/>
      <w:szCs w:val="2"/>
    </w:rPr>
  </w:style>
  <w:style w:type="paragraph" w:styleId="Bezodstpw">
    <w:name w:val="No Spacing"/>
    <w:basedOn w:val="Normalny"/>
    <w:uiPriority w:val="99"/>
    <w:qFormat/>
    <w:rsid w:val="00D45046"/>
    <w:rPr>
      <w:rFonts w:ascii="Calibri" w:hAnsi="Calibri" w:cs="Calibri"/>
      <w:sz w:val="22"/>
      <w:szCs w:val="22"/>
      <w:lang w:eastAsia="en-US"/>
    </w:rPr>
  </w:style>
  <w:style w:type="paragraph" w:customStyle="1" w:styleId="Akapitzlist1">
    <w:name w:val="Akapit z listą1"/>
    <w:basedOn w:val="Normalny"/>
    <w:uiPriority w:val="99"/>
    <w:rsid w:val="00B0052C"/>
    <w:pPr>
      <w:spacing w:after="200" w:line="276" w:lineRule="auto"/>
      <w:ind w:left="720"/>
    </w:pPr>
    <w:rPr>
      <w:rFonts w:ascii="Calibri" w:hAnsi="Calibri" w:cs="Calibri"/>
      <w:sz w:val="22"/>
      <w:szCs w:val="22"/>
    </w:rPr>
  </w:style>
  <w:style w:type="paragraph" w:customStyle="1" w:styleId="Akapitzlist11">
    <w:name w:val="Akapit z listą11"/>
    <w:basedOn w:val="Normalny"/>
    <w:uiPriority w:val="99"/>
    <w:rsid w:val="00A35F96"/>
    <w:pPr>
      <w:spacing w:after="200" w:line="276" w:lineRule="auto"/>
      <w:ind w:left="720"/>
    </w:pPr>
    <w:rPr>
      <w:rFonts w:ascii="Calibri" w:hAnsi="Calibri" w:cs="Calibri"/>
      <w:sz w:val="22"/>
      <w:szCs w:val="22"/>
    </w:rPr>
  </w:style>
  <w:style w:type="paragraph" w:customStyle="1" w:styleId="Opistabela">
    <w:name w:val="Opis_tabela"/>
    <w:basedOn w:val="Tekstpodstawowy"/>
    <w:uiPriority w:val="99"/>
    <w:rsid w:val="00E5746B"/>
    <w:pPr>
      <w:tabs>
        <w:tab w:val="left" w:pos="720"/>
        <w:tab w:val="left" w:pos="900"/>
      </w:tabs>
      <w:spacing w:before="240"/>
      <w:ind w:left="900" w:hanging="900"/>
      <w:jc w:val="both"/>
    </w:pPr>
    <w:rPr>
      <w:rFonts w:ascii="Tahoma" w:hAnsi="Tahoma" w:cs="Tahoma"/>
      <w:b/>
      <w:bCs/>
      <w:sz w:val="18"/>
      <w:szCs w:val="18"/>
    </w:rPr>
  </w:style>
  <w:style w:type="paragraph" w:styleId="Tekstpodstawowy">
    <w:name w:val="Body Text"/>
    <w:basedOn w:val="Normalny"/>
    <w:link w:val="TekstpodstawowyZnak"/>
    <w:uiPriority w:val="99"/>
    <w:rsid w:val="00E5746B"/>
    <w:pPr>
      <w:spacing w:after="120"/>
    </w:pPr>
  </w:style>
  <w:style w:type="character" w:customStyle="1" w:styleId="TekstpodstawowyZnak">
    <w:name w:val="Tekst podstawowy Znak"/>
    <w:basedOn w:val="Domylnaczcionkaakapitu"/>
    <w:link w:val="Tekstpodstawowy"/>
    <w:uiPriority w:val="99"/>
    <w:locked/>
    <w:rsid w:val="00E5746B"/>
    <w:rPr>
      <w:sz w:val="24"/>
      <w:szCs w:val="24"/>
    </w:rPr>
  </w:style>
  <w:style w:type="character" w:customStyle="1" w:styleId="ZnakZnak">
    <w:name w:val="Znak Znak"/>
    <w:uiPriority w:val="99"/>
    <w:rsid w:val="00CF07B1"/>
    <w:rPr>
      <w:rFonts w:ascii="Arial" w:hAnsi="Arial" w:cs="Arial"/>
      <w:b/>
      <w:bCs/>
      <w:sz w:val="26"/>
      <w:szCs w:val="26"/>
      <w:lang w:val="pl-PL"/>
    </w:rPr>
  </w:style>
  <w:style w:type="character" w:styleId="Hipercze">
    <w:name w:val="Hyperlink"/>
    <w:basedOn w:val="Domylnaczcionkaakapitu"/>
    <w:uiPriority w:val="99"/>
    <w:rsid w:val="007E5B9E"/>
    <w:rPr>
      <w:color w:val="0000FF"/>
      <w:u w:val="single"/>
    </w:rPr>
  </w:style>
  <w:style w:type="character" w:customStyle="1" w:styleId="AkapitzlistZnak">
    <w:name w:val="Akapit z listą Znak"/>
    <w:basedOn w:val="Domylnaczcionkaakapitu"/>
    <w:link w:val="Akapitzlist"/>
    <w:uiPriority w:val="99"/>
    <w:locked/>
    <w:rsid w:val="00A54AA9"/>
    <w:rPr>
      <w:rFonts w:ascii="Calibri" w:hAnsi="Calibri" w:cs="Calibri"/>
      <w:sz w:val="22"/>
      <w:szCs w:val="22"/>
      <w:lang w:eastAsia="en-US"/>
    </w:rPr>
  </w:style>
  <w:style w:type="table" w:styleId="Tabela-Siatka">
    <w:name w:val="Table Grid"/>
    <w:basedOn w:val="Standardowy"/>
    <w:uiPriority w:val="99"/>
    <w:rsid w:val="002F26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2731E2"/>
    <w:rPr>
      <w:sz w:val="20"/>
      <w:szCs w:val="20"/>
    </w:rPr>
  </w:style>
  <w:style w:type="character" w:customStyle="1" w:styleId="TekstprzypisukocowegoZnak">
    <w:name w:val="Tekst przypisu końcowego Znak"/>
    <w:basedOn w:val="Domylnaczcionkaakapitu"/>
    <w:link w:val="Tekstprzypisukocowego"/>
    <w:uiPriority w:val="99"/>
    <w:locked/>
    <w:rsid w:val="002731E2"/>
  </w:style>
  <w:style w:type="character" w:styleId="Odwoanieprzypisukocowego">
    <w:name w:val="endnote reference"/>
    <w:basedOn w:val="Domylnaczcionkaakapitu"/>
    <w:uiPriority w:val="99"/>
    <w:semiHidden/>
    <w:rsid w:val="002731E2"/>
    <w:rPr>
      <w:vertAlign w:val="superscript"/>
    </w:rPr>
  </w:style>
  <w:style w:type="paragraph" w:customStyle="1" w:styleId="Akapitzlist2">
    <w:name w:val="Akapit z listą2"/>
    <w:basedOn w:val="Normalny"/>
    <w:uiPriority w:val="99"/>
    <w:rsid w:val="00E93D86"/>
    <w:pPr>
      <w:suppressAutoHyphens/>
      <w:spacing w:after="200" w:line="276" w:lineRule="auto"/>
      <w:ind w:left="720"/>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91026">
      <w:marLeft w:val="0"/>
      <w:marRight w:val="0"/>
      <w:marTop w:val="0"/>
      <w:marBottom w:val="0"/>
      <w:divBdr>
        <w:top w:val="none" w:sz="0" w:space="0" w:color="auto"/>
        <w:left w:val="none" w:sz="0" w:space="0" w:color="auto"/>
        <w:bottom w:val="none" w:sz="0" w:space="0" w:color="auto"/>
        <w:right w:val="none" w:sz="0" w:space="0" w:color="auto"/>
      </w:divBdr>
    </w:div>
    <w:div w:id="2088991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yzurny.teleinformatyka.kwp@wr.policj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3E56-00BE-418D-B598-D50A12C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OPCJA NR 1 - Minimalna konfiguracja która pozwoli na testy odbiorcze w tymczasowej lokalizacji</vt:lpstr>
    </vt:vector>
  </TitlesOfParts>
  <Company>KWP we Wrocławiu</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OPCJA NR 1 - Minimalna konfiguracja która pozwoli na testy odbiorcze w tymczasowej lokalizacji</dc:title>
  <dc:creator>BOCHU</dc:creator>
  <cp:lastModifiedBy>MałgorzataGąszcz</cp:lastModifiedBy>
  <cp:revision>6</cp:revision>
  <cp:lastPrinted>2019-06-13T11:47:00Z</cp:lastPrinted>
  <dcterms:created xsi:type="dcterms:W3CDTF">2021-03-15T12:41:00Z</dcterms:created>
  <dcterms:modified xsi:type="dcterms:W3CDTF">2021-03-15T13:24:00Z</dcterms:modified>
</cp:coreProperties>
</file>