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91" w:rsidRPr="009B0391" w:rsidRDefault="009B0391" w:rsidP="00236A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9B0391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Specyfikacja: </w:t>
      </w:r>
      <w:r w:rsidRPr="009B0391">
        <w:rPr>
          <w:rFonts w:ascii="Arial" w:hAnsi="Arial" w:cs="Arial"/>
          <w:b/>
          <w:color w:val="000000"/>
          <w:sz w:val="24"/>
          <w:szCs w:val="24"/>
        </w:rPr>
        <w:t>termometr bezdotykowy, bezkontaktowy</w:t>
      </w:r>
      <w:r w:rsidRPr="009B039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236A50" w:rsidRPr="00236A50" w:rsidRDefault="00236A50" w:rsidP="0023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Pomiar w 1 sekundę</w:t>
      </w:r>
    </w:p>
    <w:p w:rsidR="00236A50" w:rsidRPr="00236A50" w:rsidRDefault="00236A50" w:rsidP="0023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Dokładny i szybki</w:t>
      </w:r>
    </w:p>
    <w:p w:rsidR="00236A50" w:rsidRPr="00236A50" w:rsidRDefault="00236A50" w:rsidP="0023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Bezkontaktowy</w:t>
      </w:r>
    </w:p>
    <w:p w:rsidR="00236A50" w:rsidRPr="00236A50" w:rsidRDefault="00236A50" w:rsidP="0023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Posiada pamięć pomiarów</w:t>
      </w:r>
    </w:p>
    <w:p w:rsidR="00236A50" w:rsidRPr="00236A50" w:rsidRDefault="00236A50" w:rsidP="0023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Automatyczne wyłączanie</w:t>
      </w:r>
    </w:p>
    <w:p w:rsidR="00236A50" w:rsidRPr="00236A50" w:rsidRDefault="00236A50" w:rsidP="0023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 czoła i przedmiotów</w:t>
      </w:r>
    </w:p>
    <w:p w:rsidR="00236A50" w:rsidRPr="00236A50" w:rsidRDefault="00236A50" w:rsidP="0023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Odporny na upadek z 90 cm</w:t>
      </w:r>
    </w:p>
    <w:p w:rsidR="00236A50" w:rsidRPr="00236A50" w:rsidRDefault="00236A50" w:rsidP="0023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Wielofunkcyjny - pomiar temperatury ciała / p</w:t>
      </w:r>
      <w:bookmarkStart w:id="0" w:name="_GoBack"/>
      <w:bookmarkEnd w:id="0"/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owietrza / posiłku</w:t>
      </w:r>
    </w:p>
    <w:p w:rsidR="00931445" w:rsidRDefault="00931445"/>
    <w:p w:rsidR="00236A50" w:rsidRPr="00236A50" w:rsidRDefault="009B0391" w:rsidP="00236A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Urządzenie zdolne </w:t>
      </w:r>
      <w:r w:rsidR="00236A50"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 pomiaru temperatury ciała człowieka poprzez wykrywanie intensywności światła podczerwonego emitowanego z czoła. Przekształca zmierzone ciepło w odczyt temperatury na wyświetlaczu LCD. Termometr na podczerwień jest przeznaczony do przerywanego pomiaru temperatury ciała człowieka z powierzchni skóry czoła przez osoby w każdym wieku. Przy prawidłowym użyciu szybko oceni temperaturę w dokładny sposób.</w:t>
      </w:r>
    </w:p>
    <w:p w:rsidR="00236A50" w:rsidRPr="00236A50" w:rsidRDefault="00236A50" w:rsidP="00236A50">
      <w:pPr>
        <w:spacing w:before="100" w:beforeAutospacing="1" w:after="100" w:afterAutospacing="1" w:line="351" w:lineRule="atLeast"/>
        <w:outlineLvl w:val="1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236A50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Dane techniczne:</w:t>
      </w:r>
    </w:p>
    <w:p w:rsidR="00236A50" w:rsidRDefault="00236A50" w:rsidP="0023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zasilanie: 2 baterie AAA</w:t>
      </w:r>
    </w:p>
    <w:p w:rsidR="00236A50" w:rsidRPr="00236A50" w:rsidRDefault="00236A50" w:rsidP="0023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pamięć urządzenia: 10 pomiarów (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</w:t>
      </w: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ermometr może zapisać w pamięci 10 ostatnich wyników pomiarów wraz z datą, godziną i trybem, w jakim pomiar został przeprowadzony. Do wyników pomiarów zapisanych w pamięci można dostać się zarówno w tryb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ie CZOŁO, jak i PRZEDMIOT</w:t>
      </w: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)</w:t>
      </w:r>
    </w:p>
    <w:p w:rsidR="00236A50" w:rsidRPr="00236A50" w:rsidRDefault="00236A50" w:rsidP="0023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wyświetlacz: LCD</w:t>
      </w:r>
    </w:p>
    <w:p w:rsidR="00236A50" w:rsidRDefault="00236A50" w:rsidP="0023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czas pomiaru: 1s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(t</w:t>
      </w: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ermometr wyłączy się automatycznie, jeśli pozostawisz go na dłużej niż minutę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)</w:t>
      </w:r>
    </w:p>
    <w:p w:rsidR="00236A50" w:rsidRPr="00236A50" w:rsidRDefault="00236A50" w:rsidP="00236A50">
      <w:pPr>
        <w:numPr>
          <w:ilvl w:val="0"/>
          <w:numId w:val="2"/>
        </w:numPr>
        <w:spacing w:before="24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interpretacja wyniku (w</w:t>
      </w: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trybie pomiaru temperatury na czole, po uzyskaniu wyniku poniżej 37,8°C (100°F) na ekranie pojawi się symbol :I Jeśli temperatura wyniesie 37,8°C lub więcej, na ekranie pojawi się symbol :( 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)</w:t>
      </w:r>
    </w:p>
    <w:p w:rsidR="00236A50" w:rsidRPr="00236A50" w:rsidRDefault="00236A50" w:rsidP="0023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wymiary: 153 × 41 × 44 mm</w:t>
      </w:r>
    </w:p>
    <w:p w:rsidR="00236A50" w:rsidRPr="00236A50" w:rsidRDefault="00236A50" w:rsidP="0023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zakres pomiaru: 34.0°C~43.0°C (93.2°F~109.4°F)</w:t>
      </w:r>
    </w:p>
    <w:p w:rsidR="00236A50" w:rsidRPr="00236A50" w:rsidRDefault="00236A50" w:rsidP="0023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dokładność pomiaru: ±0.2°C (0.4°F) w zakresie 35.0°C~42.0°C (95.9°F~107.6°F) przy temperaturze otoczenia 15°C~35°C (59°F~95°F). ±0.3°C (0.5°F) w pozostałych zakresach i temperaturach otoczenia.</w:t>
      </w:r>
    </w:p>
    <w:p w:rsidR="00236A50" w:rsidRDefault="00236A50" w:rsidP="0023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A5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skład zestawu: 1 termometr na podczerwień, 2 baterie alkaliczne typu AAA, Instrukcja użytkownika.</w:t>
      </w:r>
    </w:p>
    <w:p w:rsidR="00236A50" w:rsidRPr="00236A50" w:rsidRDefault="00236A50" w:rsidP="00236A5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236A50" w:rsidRDefault="00236A50"/>
    <w:sectPr w:rsidR="00236A50" w:rsidSect="00EC38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0FE1"/>
    <w:multiLevelType w:val="multilevel"/>
    <w:tmpl w:val="DDE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D1FE3"/>
    <w:multiLevelType w:val="multilevel"/>
    <w:tmpl w:val="F2D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50"/>
    <w:rsid w:val="000D2B74"/>
    <w:rsid w:val="00236A50"/>
    <w:rsid w:val="00931445"/>
    <w:rsid w:val="009B0391"/>
    <w:rsid w:val="00E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479B"/>
  <w15:chartTrackingRefBased/>
  <w15:docId w15:val="{98C821FE-3C65-44BB-8A86-2A8E29F0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74"/>
  </w:style>
  <w:style w:type="paragraph" w:styleId="Nagwek2">
    <w:name w:val="heading 2"/>
    <w:basedOn w:val="Normalny"/>
    <w:link w:val="Nagwek2Znak"/>
    <w:uiPriority w:val="9"/>
    <w:qFormat/>
    <w:rsid w:val="00236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6A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Siegieniewicz Paulina</dc:creator>
  <cp:keywords/>
  <dc:description/>
  <cp:lastModifiedBy>Siegieniewicz Paulina</cp:lastModifiedBy>
  <cp:revision>1</cp:revision>
  <dcterms:created xsi:type="dcterms:W3CDTF">2020-07-01T08:43:00Z</dcterms:created>
  <dcterms:modified xsi:type="dcterms:W3CDTF">2020-07-01T09:08:00Z</dcterms:modified>
</cp:coreProperties>
</file>