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2B73495F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7D0844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EA0D2C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FB558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0F8DF776" w14:textId="76B9A941" w:rsidR="003568C1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117 ust. 4 ustawy z dnia 11 września 2019 r. Prawo zamówień publicznych (Dz. U. z 2022 r., poz. 1710 ze zm.) w postępowaniu o udzielenie zamówienia publicznego p</w:t>
      </w:r>
      <w:r w:rsidR="00082446">
        <w:rPr>
          <w:rFonts w:ascii="Arial" w:hAnsi="Arial" w:cs="Arial"/>
          <w:sz w:val="24"/>
          <w:szCs w:val="24"/>
        </w:rPr>
        <w:t>od nazwą</w:t>
      </w:r>
      <w:r>
        <w:rPr>
          <w:rFonts w:ascii="Arial" w:hAnsi="Arial" w:cs="Arial"/>
          <w:sz w:val="24"/>
          <w:szCs w:val="24"/>
        </w:rPr>
        <w:t xml:space="preserve"> </w:t>
      </w:r>
      <w:r w:rsidR="007D0844" w:rsidRPr="007D0844">
        <w:rPr>
          <w:rFonts w:ascii="Arial" w:hAnsi="Arial" w:cs="Arial"/>
          <w:b/>
          <w:bCs/>
          <w:sz w:val="24"/>
          <w:szCs w:val="24"/>
        </w:rPr>
        <w:t>Doświetlenie placu zabaw na Osiedlu Kazimierzowskim pomiędzy blokiem nr 7 a 18 w Krakowie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38876971" w14:textId="74DCC9F8" w:rsidR="008874DD" w:rsidRPr="008874DD" w:rsidRDefault="00FB5583" w:rsidP="008874DD">
      <w:pPr>
        <w:pStyle w:val="Akapitzlist"/>
        <w:numPr>
          <w:ilvl w:val="0"/>
          <w:numId w:val="4"/>
        </w:numPr>
        <w:suppressAutoHyphens/>
        <w:spacing w:before="120"/>
        <w:ind w:right="142"/>
        <w:jc w:val="both"/>
        <w:rPr>
          <w:rFonts w:ascii="Arial" w:hAnsi="Arial" w:cs="Arial"/>
          <w:b/>
          <w:bCs/>
          <w:szCs w:val="24"/>
        </w:rPr>
      </w:pPr>
      <w:bookmarkStart w:id="0" w:name="_Hlk64612463"/>
      <w:r w:rsidRPr="00DF0EDC">
        <w:rPr>
          <w:rFonts w:ascii="Arial" w:hAnsi="Arial" w:cs="Arial"/>
          <w:szCs w:val="24"/>
          <w:lang w:eastAsia="zh-CN"/>
        </w:rPr>
        <w:t xml:space="preserve">Warunek tj. </w:t>
      </w:r>
      <w:r w:rsidRPr="00DF0EDC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DF0EDC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DF0EDC">
        <w:rPr>
          <w:rFonts w:ascii="Arial" w:hAnsi="Arial" w:cs="Arial"/>
          <w:b/>
          <w:bCs/>
          <w:szCs w:val="24"/>
        </w:rPr>
        <w:t xml:space="preserve"> </w:t>
      </w:r>
      <w:r w:rsidR="008874DD" w:rsidRPr="005324BB">
        <w:rPr>
          <w:rFonts w:ascii="Arial" w:hAnsi="Arial" w:cs="Arial"/>
          <w:b/>
          <w:bCs/>
          <w:szCs w:val="24"/>
        </w:rPr>
        <w:t xml:space="preserve">co najmniej jedno zadanie w zakresie </w:t>
      </w:r>
      <w:r w:rsidR="00AF294A" w:rsidRPr="005324BB">
        <w:rPr>
          <w:rFonts w:ascii="Arial" w:hAnsi="Arial" w:cs="Arial"/>
          <w:b/>
          <w:bCs/>
          <w:szCs w:val="24"/>
        </w:rPr>
        <w:t xml:space="preserve">wykonania </w:t>
      </w:r>
      <w:r w:rsidR="008874DD" w:rsidRPr="005324BB">
        <w:rPr>
          <w:rFonts w:ascii="Arial" w:hAnsi="Arial" w:cs="Arial"/>
          <w:b/>
          <w:bCs/>
          <w:szCs w:val="24"/>
        </w:rPr>
        <w:t>oświetlenia ulicznego o długości  co najmniej 70 metrów i montażu 3 słupów oświetleniowych,</w:t>
      </w:r>
    </w:p>
    <w:p w14:paraId="165A1F05" w14:textId="6C9C1905" w:rsidR="00FB5583" w:rsidRPr="00FB5583" w:rsidRDefault="00FB5583" w:rsidP="008874DD">
      <w:pPr>
        <w:spacing w:beforeLines="120" w:before="288"/>
        <w:jc w:val="both"/>
        <w:rPr>
          <w:rFonts w:ascii="Arial" w:hAnsi="Arial" w:cs="Arial"/>
          <w:sz w:val="24"/>
          <w:szCs w:val="24"/>
          <w:lang w:eastAsia="zh-CN"/>
        </w:rPr>
      </w:pPr>
      <w:r w:rsidRPr="00FB5583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  <w:bookmarkEnd w:id="0"/>
    </w:p>
    <w:p w14:paraId="48E68792" w14:textId="35C3CBE0" w:rsidR="003568C1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711C6E" w14:textId="46ABEB9D" w:rsidR="003568C1" w:rsidRDefault="003568C1" w:rsidP="00CB2191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który realizuje wyżej wymienione roboty budowlane.</w:t>
      </w:r>
    </w:p>
    <w:p w14:paraId="0D75B3C6" w14:textId="49CE02F9" w:rsidR="00DF0EDC" w:rsidRPr="005324BB" w:rsidRDefault="00DF0EDC" w:rsidP="00CB2191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5324BB">
        <w:rPr>
          <w:rFonts w:ascii="Arial" w:hAnsi="Arial" w:cs="Arial"/>
        </w:rPr>
        <w:t xml:space="preserve">Warunek dysponowania osobami zdolnymi do wykonania zamówienia tj.: co najmniej jedną osobą posiadającą wykształcenie i kwalifikacje zawodowe z uprawnieniami budowlanymi do projektowania w specjalności: </w:t>
      </w:r>
      <w:r w:rsidRPr="005324BB">
        <w:rPr>
          <w:rFonts w:ascii="Arial" w:hAnsi="Arial" w:cs="Arial"/>
          <w:b/>
          <w:bCs/>
        </w:rPr>
        <w:t>instalacyjnej w zakresie sieci, instalacji i urządzeń: elektrycznych i elektroenergetycznych</w:t>
      </w:r>
    </w:p>
    <w:p w14:paraId="13286F09" w14:textId="77777777" w:rsidR="00DF0EDC" w:rsidRPr="00FB5583" w:rsidRDefault="00DF0EDC" w:rsidP="00DF0EDC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FB5583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</w:p>
    <w:p w14:paraId="1138733B" w14:textId="77777777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A9526F" w14:textId="77777777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który realizuje wyżej wymienione roboty budowlane.</w:t>
      </w:r>
    </w:p>
    <w:p w14:paraId="26F7BB3D" w14:textId="601501BB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402907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02907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4"/>
  </w:num>
  <w:num w:numId="3" w16cid:durableId="1441292128">
    <w:abstractNumId w:val="2"/>
  </w:num>
  <w:num w:numId="4" w16cid:durableId="1463306804">
    <w:abstractNumId w:val="3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82446"/>
    <w:rsid w:val="002C5C41"/>
    <w:rsid w:val="002E1783"/>
    <w:rsid w:val="003568C1"/>
    <w:rsid w:val="00384DEC"/>
    <w:rsid w:val="003F7A96"/>
    <w:rsid w:val="00402907"/>
    <w:rsid w:val="005324BB"/>
    <w:rsid w:val="006C113B"/>
    <w:rsid w:val="007D0844"/>
    <w:rsid w:val="00836CA2"/>
    <w:rsid w:val="008874DD"/>
    <w:rsid w:val="008B1A5F"/>
    <w:rsid w:val="00AF294A"/>
    <w:rsid w:val="00B57D61"/>
    <w:rsid w:val="00C97FC1"/>
    <w:rsid w:val="00CB2191"/>
    <w:rsid w:val="00DF0EDC"/>
    <w:rsid w:val="00EA0D2C"/>
    <w:rsid w:val="00F8276E"/>
    <w:rsid w:val="00F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Katarzyna Zwolińska</cp:lastModifiedBy>
  <cp:revision>20</cp:revision>
  <dcterms:created xsi:type="dcterms:W3CDTF">2023-02-13T07:36:00Z</dcterms:created>
  <dcterms:modified xsi:type="dcterms:W3CDTF">2023-02-27T08:53:00Z</dcterms:modified>
</cp:coreProperties>
</file>