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8A751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8A751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1AF1FC00" w:rsidR="0003094E" w:rsidRPr="00821216" w:rsidRDefault="00821216" w:rsidP="0003094E">
      <w:pPr>
        <w:jc w:val="center"/>
        <w:rPr>
          <w:rFonts w:ascii="Tahoma" w:hAnsi="Tahoma" w:cs="Tahoma"/>
          <w:b/>
          <w:color w:val="0070C0"/>
          <w:sz w:val="24"/>
          <w:szCs w:val="24"/>
        </w:rPr>
      </w:pPr>
      <w:r w:rsidRPr="00821216">
        <w:rPr>
          <w:rFonts w:ascii="Tahoma" w:hAnsi="Tahoma" w:cs="Tahoma"/>
          <w:b/>
          <w:color w:val="0070C0"/>
          <w:sz w:val="28"/>
          <w:szCs w:val="28"/>
        </w:rPr>
        <w:t>DOSTAWY ODCZYNNIKÓW DO BADAŃ IMMUNOCHEMICZNYCH WYKONYWANYCH METODĄ ELFA WRAZ Z DZIERŻAWĄ ANALIZATORA.</w:t>
      </w:r>
    </w:p>
    <w:p w14:paraId="60F97233" w14:textId="5C9EFA59" w:rsidR="00955325" w:rsidRDefault="00955325" w:rsidP="0003094E">
      <w:pPr>
        <w:jc w:val="center"/>
        <w:rPr>
          <w:rFonts w:ascii="Tahoma" w:hAnsi="Tahoma" w:cs="Tahoma"/>
          <w:b/>
          <w:color w:val="0070C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4E06FC">
      <w:pPr>
        <w:numPr>
          <w:ilvl w:val="0"/>
          <w:numId w:val="25"/>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552C8B2" w14:textId="47695BE0" w:rsidR="00793C2F" w:rsidRPr="00793C2F" w:rsidRDefault="00793C2F" w:rsidP="00132397">
      <w:pPr>
        <w:tabs>
          <w:tab w:val="left" w:pos="360"/>
          <w:tab w:val="left" w:pos="993"/>
        </w:tabs>
        <w:suppressAutoHyphens/>
        <w:rPr>
          <w:rFonts w:ascii="Tahoma" w:hAnsi="Tahoma" w:cs="Tahoma"/>
          <w:sz w:val="18"/>
          <w:szCs w:val="18"/>
        </w:rPr>
      </w:pPr>
      <w:r w:rsidRPr="00793C2F">
        <w:rPr>
          <w:rFonts w:ascii="Tahoma" w:hAnsi="Tahoma" w:cs="Tahoma"/>
          <w:sz w:val="18"/>
          <w:szCs w:val="18"/>
        </w:rPr>
        <w:t xml:space="preserve">3. </w:t>
      </w:r>
      <w:r>
        <w:rPr>
          <w:rFonts w:ascii="Tahoma" w:hAnsi="Tahoma" w:cs="Tahoma"/>
          <w:sz w:val="18"/>
          <w:szCs w:val="18"/>
        </w:rPr>
        <w:t xml:space="preserve">   Opis przedmiotu zamówienia</w:t>
      </w:r>
    </w:p>
    <w:p w14:paraId="61B9A45C" w14:textId="77777777" w:rsidR="00800FC5" w:rsidRDefault="00793C2F" w:rsidP="00800FC5">
      <w:pPr>
        <w:tabs>
          <w:tab w:val="left" w:pos="360"/>
          <w:tab w:val="left" w:pos="993"/>
        </w:tabs>
        <w:rPr>
          <w:rFonts w:ascii="Tahoma" w:hAnsi="Tahoma" w:cs="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78B5F0B6" w14:textId="35C35EB0" w:rsidR="00800FC5" w:rsidRDefault="00800FC5" w:rsidP="00800FC5">
      <w:pPr>
        <w:tabs>
          <w:tab w:val="left" w:pos="360"/>
          <w:tab w:val="left" w:pos="993"/>
        </w:tabs>
        <w:rPr>
          <w:rFonts w:ascii="Tahoma" w:hAnsi="Tahoma" w:cs="Tahoma"/>
          <w:color w:val="0070C0"/>
          <w:sz w:val="18"/>
          <w:szCs w:val="18"/>
        </w:rPr>
      </w:pPr>
      <w:r w:rsidRPr="00800FC5">
        <w:rPr>
          <w:rFonts w:ascii="Tahoma" w:hAnsi="Tahoma" w:cs="Tahoma"/>
          <w:sz w:val="18"/>
          <w:szCs w:val="18"/>
        </w:rPr>
        <w:t>5.</w:t>
      </w:r>
      <w:r>
        <w:rPr>
          <w:rFonts w:ascii="Tahoma" w:hAnsi="Tahoma" w:cs="Tahoma"/>
          <w:color w:val="0070C0"/>
          <w:sz w:val="18"/>
          <w:szCs w:val="18"/>
        </w:rPr>
        <w:t xml:space="preserve">    </w:t>
      </w:r>
      <w:r>
        <w:rPr>
          <w:rFonts w:ascii="Tahoma" w:hAnsi="Tahoma"/>
          <w:sz w:val="18"/>
          <w:szCs w:val="18"/>
        </w:rPr>
        <w:t xml:space="preserve">Oświadczenie wykonawcy dotyczące spełnienia warunków udziału w postępowaniu </w:t>
      </w:r>
      <w:r>
        <w:rPr>
          <w:rFonts w:ascii="Tahoma" w:hAnsi="Tahoma" w:cs="Tahoma"/>
          <w:color w:val="0070C0"/>
          <w:sz w:val="18"/>
          <w:szCs w:val="18"/>
        </w:rPr>
        <w:t xml:space="preserve">(wypełniony </w:t>
      </w:r>
    </w:p>
    <w:p w14:paraId="76E074D1" w14:textId="77777777" w:rsidR="00800FC5" w:rsidRDefault="00800FC5" w:rsidP="00800FC5">
      <w:pPr>
        <w:tabs>
          <w:tab w:val="left" w:pos="360"/>
          <w:tab w:val="left" w:pos="993"/>
        </w:tabs>
        <w:ind w:left="6096"/>
        <w:rPr>
          <w:rFonts w:ascii="Tahoma" w:hAnsi="Tahoma"/>
          <w:color w:val="0070C0"/>
          <w:sz w:val="18"/>
          <w:szCs w:val="18"/>
        </w:rPr>
      </w:pPr>
      <w:r>
        <w:rPr>
          <w:rFonts w:ascii="Tahoma" w:hAnsi="Tahoma" w:cs="Tahoma"/>
          <w:color w:val="0070C0"/>
          <w:sz w:val="18"/>
          <w:szCs w:val="18"/>
        </w:rPr>
        <w:t>załączyć do oferty)</w:t>
      </w:r>
    </w:p>
    <w:p w14:paraId="2898F0B3" w14:textId="77777777" w:rsidR="000E7620" w:rsidRDefault="000E7620" w:rsidP="000E7620">
      <w:pPr>
        <w:rPr>
          <w:rFonts w:ascii="Tahoma" w:hAnsi="Tahoma" w:cs="Tahoma"/>
          <w:bCs/>
          <w:color w:val="0070C0"/>
          <w:sz w:val="18"/>
          <w:szCs w:val="18"/>
        </w:rPr>
      </w:pPr>
      <w:r>
        <w:rPr>
          <w:rFonts w:ascii="Tahoma" w:hAnsi="Tahoma"/>
          <w:sz w:val="18"/>
          <w:szCs w:val="18"/>
        </w:rPr>
        <w:t xml:space="preserve">6.     Zobowiązanie podmiotów trzecich dot. oddania zasobów </w:t>
      </w:r>
      <w:r>
        <w:rPr>
          <w:rFonts w:ascii="Tahoma" w:hAnsi="Tahoma" w:cs="Tahoma"/>
          <w:bCs/>
          <w:color w:val="0070C0"/>
          <w:sz w:val="18"/>
          <w:szCs w:val="18"/>
        </w:rPr>
        <w:t>(wypełniony załączyć do oferty – jeżeli dotyczy)</w:t>
      </w:r>
    </w:p>
    <w:p w14:paraId="0E56C365" w14:textId="77777777" w:rsidR="000E7620" w:rsidRDefault="000E7620" w:rsidP="000E7620">
      <w:pPr>
        <w:tabs>
          <w:tab w:val="left" w:pos="360"/>
          <w:tab w:val="left" w:pos="993"/>
        </w:tabs>
        <w:rPr>
          <w:rFonts w:ascii="Tahoma" w:hAnsi="Tahoma" w:cs="Tahoma"/>
          <w:b/>
          <w:color w:val="0070C0"/>
          <w:sz w:val="18"/>
          <w:szCs w:val="18"/>
        </w:rPr>
      </w:pPr>
      <w:r>
        <w:rPr>
          <w:rFonts w:ascii="Tahoma" w:hAnsi="Tahoma" w:cs="Tahoma"/>
          <w:sz w:val="18"/>
          <w:szCs w:val="18"/>
        </w:rPr>
        <w:t xml:space="preserve">7.     </w:t>
      </w:r>
      <w:r>
        <w:rPr>
          <w:rFonts w:ascii="Tahoma" w:hAnsi="Tahoma"/>
          <w:sz w:val="18"/>
          <w:szCs w:val="18"/>
        </w:rPr>
        <w:t xml:space="preserve">Wykaz realizowanych/zrealizowanych dostaw </w:t>
      </w:r>
      <w:r>
        <w:rPr>
          <w:rFonts w:ascii="Tahoma" w:hAnsi="Tahoma" w:cs="Tahoma"/>
          <w:bCs/>
          <w:color w:val="0070C0"/>
          <w:sz w:val="18"/>
          <w:szCs w:val="18"/>
        </w:rPr>
        <w:t xml:space="preserve">(wypełniony złożyć po otwarciu ofert </w:t>
      </w:r>
      <w:r>
        <w:rPr>
          <w:rFonts w:ascii="Tahoma" w:hAnsi="Tahoma" w:cs="Tahoma"/>
          <w:b/>
          <w:color w:val="0070C0"/>
          <w:sz w:val="18"/>
          <w:szCs w:val="18"/>
        </w:rPr>
        <w:t>– na wezwanie</w:t>
      </w:r>
    </w:p>
    <w:p w14:paraId="250BD7C8" w14:textId="5589C569" w:rsidR="00800FC5" w:rsidRPr="000E7620" w:rsidRDefault="000E7620" w:rsidP="000E7620">
      <w:pPr>
        <w:rPr>
          <w:rFonts w:ascii="Tahoma" w:hAnsi="Tahoma" w:cs="Tahoma"/>
          <w:b/>
          <w:color w:val="0070C0"/>
          <w:sz w:val="18"/>
          <w:szCs w:val="18"/>
        </w:rPr>
      </w:pPr>
      <w:r>
        <w:rPr>
          <w:rFonts w:ascii="Tahoma" w:hAnsi="Tahoma" w:cs="Tahoma"/>
          <w:b/>
          <w:color w:val="0070C0"/>
          <w:sz w:val="18"/>
          <w:szCs w:val="18"/>
        </w:rPr>
        <w:t xml:space="preserve">                                                                              Zamawiającego).</w:t>
      </w:r>
    </w:p>
    <w:p w14:paraId="178066EE" w14:textId="430C9A57" w:rsidR="00132397" w:rsidRDefault="000E7620" w:rsidP="00132397">
      <w:pPr>
        <w:rPr>
          <w:rFonts w:ascii="Tahoma" w:hAnsi="Tahoma"/>
          <w:sz w:val="18"/>
          <w:szCs w:val="18"/>
        </w:rPr>
      </w:pPr>
      <w:r>
        <w:rPr>
          <w:rFonts w:ascii="Tahoma" w:hAnsi="Tahoma"/>
          <w:sz w:val="18"/>
          <w:szCs w:val="18"/>
        </w:rPr>
        <w:t>8</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8A7514"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3A34DC9"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r. Prawo zamówień publicznych (</w:t>
      </w:r>
      <w:proofErr w:type="spellStart"/>
      <w:r w:rsidR="004822EB">
        <w:rPr>
          <w:rFonts w:ascii="Tahoma" w:hAnsi="Tahoma" w:cs="Tahoma"/>
          <w:sz w:val="18"/>
          <w:szCs w:val="18"/>
        </w:rPr>
        <w:t>t.j</w:t>
      </w:r>
      <w:proofErr w:type="spellEnd"/>
      <w:r w:rsidR="004822EB">
        <w:rPr>
          <w:rFonts w:ascii="Tahoma" w:hAnsi="Tahoma" w:cs="Tahoma"/>
          <w:sz w:val="18"/>
          <w:szCs w:val="18"/>
        </w:rPr>
        <w:t xml:space="preserve"> </w:t>
      </w:r>
      <w:r>
        <w:rPr>
          <w:rFonts w:ascii="Tahoma" w:hAnsi="Tahoma" w:cs="Tahoma"/>
          <w:sz w:val="18"/>
          <w:szCs w:val="18"/>
        </w:rPr>
        <w:t>Dz. U. z 20</w:t>
      </w:r>
      <w:r w:rsidR="004822EB">
        <w:rPr>
          <w:rFonts w:ascii="Tahoma" w:hAnsi="Tahoma" w:cs="Tahoma"/>
          <w:sz w:val="18"/>
          <w:szCs w:val="18"/>
        </w:rPr>
        <w:t xml:space="preserve">21 poz. 1129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52D280A9"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F86580">
        <w:rPr>
          <w:rFonts w:ascii="Tahoma" w:hAnsi="Tahoma" w:cs="Tahoma"/>
          <w:sz w:val="18"/>
          <w:szCs w:val="18"/>
        </w:rPr>
        <w:t xml:space="preserve">Zamawiający </w:t>
      </w:r>
      <w:r w:rsidR="00793C2F">
        <w:rPr>
          <w:rFonts w:ascii="Tahoma" w:hAnsi="Tahoma" w:cs="Tahoma"/>
          <w:b/>
          <w:bCs/>
          <w:sz w:val="18"/>
          <w:szCs w:val="18"/>
        </w:rPr>
        <w:t xml:space="preserve">nie </w:t>
      </w:r>
      <w:r w:rsidR="00F86580">
        <w:rPr>
          <w:rFonts w:ascii="Tahoma" w:hAnsi="Tahoma" w:cs="Tahoma"/>
          <w:b/>
          <w:sz w:val="18"/>
          <w:szCs w:val="18"/>
        </w:rPr>
        <w:t>dopuszcza</w:t>
      </w:r>
      <w:r w:rsidR="00F86580">
        <w:rPr>
          <w:rFonts w:ascii="Tahoma" w:hAnsi="Tahoma" w:cs="Tahoma"/>
          <w:sz w:val="18"/>
          <w:szCs w:val="18"/>
        </w:rPr>
        <w:t xml:space="preserve"> składanie ofert częściowych.</w:t>
      </w:r>
      <w:r w:rsidR="007C2DAF">
        <w:rPr>
          <w:rFonts w:ascii="Tahoma" w:hAnsi="Tahoma" w:cs="Tahoma"/>
          <w:sz w:val="18"/>
          <w:szCs w:val="18"/>
        </w:rPr>
        <w:t xml:space="preserve"> UZASADNIENIE: </w:t>
      </w:r>
      <w:r w:rsidR="007C2DAF">
        <w:rPr>
          <w:rFonts w:ascii="Tahoma" w:hAnsi="Tahoma" w:cs="Tahoma"/>
          <w:i/>
          <w:iCs/>
          <w:sz w:val="20"/>
          <w:szCs w:val="20"/>
        </w:rPr>
        <w:t>zamówienie stanowi jedną część i zawiera</w:t>
      </w:r>
      <w:r w:rsidR="00B9690C">
        <w:rPr>
          <w:rFonts w:ascii="Tahoma" w:hAnsi="Tahoma" w:cs="Tahoma"/>
          <w:i/>
          <w:iCs/>
          <w:sz w:val="20"/>
          <w:szCs w:val="20"/>
        </w:rPr>
        <w:t xml:space="preserve"> odczynniki do badań immunochemicznych</w:t>
      </w:r>
      <w:r w:rsidR="007C2DAF">
        <w:rPr>
          <w:rFonts w:ascii="Tahoma" w:hAnsi="Tahoma" w:cs="Tahoma"/>
          <w:i/>
          <w:iCs/>
          <w:sz w:val="20"/>
          <w:szCs w:val="20"/>
        </w:rPr>
        <w:t xml:space="preserve">. </w:t>
      </w:r>
      <w:r w:rsidR="00B9690C">
        <w:rPr>
          <w:rFonts w:ascii="Tahoma" w:hAnsi="Tahoma" w:cs="Tahoma"/>
          <w:i/>
          <w:iCs/>
          <w:sz w:val="20"/>
          <w:szCs w:val="20"/>
        </w:rPr>
        <w:t xml:space="preserve">wykonywanych metodą ELFA wraz z dzierżawą analizatora </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68F1348" w14:textId="77777777" w:rsidR="00B9690C" w:rsidRDefault="00F7117A" w:rsidP="00B9690C">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B9690C">
        <w:rPr>
          <w:rFonts w:ascii="Tahoma" w:hAnsi="Tahoma" w:cs="Tahoma"/>
          <w:sz w:val="18"/>
          <w:szCs w:val="18"/>
        </w:rPr>
        <w:t xml:space="preserve">Zamawiający dopuszcza składania </w:t>
      </w:r>
      <w:r w:rsidR="00B9690C">
        <w:rPr>
          <w:rFonts w:ascii="Tahoma" w:hAnsi="Tahoma" w:cs="Tahoma"/>
          <w:b/>
          <w:sz w:val="18"/>
          <w:szCs w:val="18"/>
        </w:rPr>
        <w:t>ofert równoważnych</w:t>
      </w:r>
      <w:r w:rsidR="00B9690C">
        <w:rPr>
          <w:rFonts w:ascii="Tahoma" w:hAnsi="Tahoma" w:cs="Tahoma"/>
          <w:bCs/>
          <w:sz w:val="18"/>
          <w:szCs w:val="18"/>
        </w:rPr>
        <w:t>.</w:t>
      </w:r>
    </w:p>
    <w:p w14:paraId="29E39064" w14:textId="77777777" w:rsidR="00B9690C" w:rsidRDefault="00B9690C" w:rsidP="00B9690C">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1A272100" w14:textId="77777777" w:rsidR="00B9690C" w:rsidRDefault="00B9690C" w:rsidP="00B9690C">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6A29BA37" w14:textId="77777777" w:rsidR="00B9690C" w:rsidRDefault="00B9690C" w:rsidP="00B9690C">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5DD9B92E" w14:textId="77777777" w:rsidR="00B9690C" w:rsidRDefault="00B9690C" w:rsidP="00B9690C">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04A1F474" w14:textId="77777777" w:rsidR="00B9690C" w:rsidRDefault="00B9690C" w:rsidP="00B9690C">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p w14:paraId="30B334A9" w14:textId="542BB857" w:rsidR="0003094E" w:rsidRDefault="0003094E" w:rsidP="0003094E">
      <w:pPr>
        <w:tabs>
          <w:tab w:val="num" w:pos="426"/>
        </w:tabs>
        <w:spacing w:line="276" w:lineRule="auto"/>
        <w:ind w:left="426" w:hanging="426"/>
        <w:jc w:val="both"/>
        <w:rPr>
          <w:rFonts w:ascii="Tahoma" w:hAnsi="Tahoma" w:cs="Tahoma"/>
          <w:bCs/>
          <w:sz w:val="18"/>
          <w:szCs w:val="18"/>
        </w:rPr>
      </w:pP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0855C56A" w14:textId="77777777" w:rsidR="00FA1F37" w:rsidRDefault="00C71708" w:rsidP="00FA1F37">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75AF3D43" w14:textId="09CF192B" w:rsidR="00FA1F37" w:rsidRDefault="00FA1F37" w:rsidP="00FA1F37">
      <w:pPr>
        <w:spacing w:after="120"/>
        <w:ind w:left="426" w:hanging="426"/>
        <w:jc w:val="both"/>
        <w:rPr>
          <w:rFonts w:ascii="Tahoma" w:hAnsi="Tahoma" w:cs="Tahoma"/>
          <w:spacing w:val="6"/>
          <w:sz w:val="18"/>
          <w:szCs w:val="18"/>
        </w:rPr>
      </w:pPr>
      <w:r>
        <w:rPr>
          <w:rFonts w:ascii="Tahoma" w:hAnsi="Tahoma" w:cs="Tahoma"/>
          <w:spacing w:val="6"/>
          <w:sz w:val="18"/>
          <w:szCs w:val="18"/>
        </w:rPr>
        <w:t xml:space="preserve">2.11 Jeżeli zmiana albo rezygnacja z podwykonawcy dotyczy podmiotu,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1CB93FBE"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FA1F37">
        <w:rPr>
          <w:rFonts w:ascii="Tahoma" w:hAnsi="Tahoma" w:cs="Tahoma"/>
          <w:spacing w:val="6"/>
          <w:sz w:val="18"/>
          <w:szCs w:val="18"/>
        </w:rPr>
        <w:t>2</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3B48F342"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FA1F37">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77D38838"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w:t>
      </w:r>
      <w:r w:rsidR="00171F57">
        <w:rPr>
          <w:rFonts w:ascii="Tahoma" w:hAnsi="Tahoma" w:cs="Tahoma"/>
          <w:bCs/>
          <w:sz w:val="18"/>
          <w:szCs w:val="18"/>
        </w:rPr>
        <w:t>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536B9493"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w:t>
      </w:r>
      <w:r w:rsidR="00171F57">
        <w:rPr>
          <w:rFonts w:ascii="Tahoma" w:hAnsi="Tahoma" w:cs="Tahoma"/>
          <w:bCs/>
          <w:sz w:val="18"/>
          <w:szCs w:val="18"/>
        </w:rPr>
        <w:t>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58753602"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3.1. Przedmiotem zamówienia są:</w:t>
      </w:r>
      <w:bookmarkStart w:id="1" w:name="_Hlk5872621"/>
      <w:r w:rsidR="00F50571" w:rsidRPr="00F50571">
        <w:rPr>
          <w:rFonts w:ascii="Tahoma" w:hAnsi="Tahoma" w:cs="Tahoma"/>
          <w:b/>
          <w:color w:val="0070C0"/>
          <w:sz w:val="28"/>
          <w:szCs w:val="28"/>
        </w:rPr>
        <w:t xml:space="preserve"> </w:t>
      </w:r>
      <w:r w:rsidR="00F50571" w:rsidRPr="00F50571">
        <w:rPr>
          <w:rFonts w:ascii="Tahoma" w:hAnsi="Tahoma" w:cs="Tahoma"/>
          <w:b/>
          <w:color w:val="0070C0"/>
        </w:rPr>
        <w:t>DOSTAWY ODCZYNNIKÓW DO BADAŃ IMMUNOCHEMICZNYCH WYKONYWANYCH METODĄ ELFA WRAZ Z DZIERŻAWĄ ANALIZATORA</w:t>
      </w:r>
      <w:r w:rsidR="00CD7833" w:rsidRPr="00F50571">
        <w:rPr>
          <w:rFonts w:ascii="Tahoma" w:hAnsi="Tahoma" w:cs="Tahoma"/>
          <w:b/>
          <w:color w:val="0070C0"/>
        </w:rPr>
        <w:t>.</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i 3 do SWZ.</w:t>
      </w:r>
      <w:r w:rsidR="00F50571">
        <w:rPr>
          <w:rFonts w:ascii="Tahoma" w:hAnsi="Tahoma" w:cs="Tahoma"/>
          <w:bCs/>
          <w:sz w:val="18"/>
          <w:szCs w:val="18"/>
        </w:rPr>
        <w:t xml:space="preserve"> </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085EF1CE" w14:textId="6685F8C4" w:rsidR="00F50571" w:rsidRPr="00F50571" w:rsidRDefault="00F50571" w:rsidP="00F50571">
      <w:pPr>
        <w:tabs>
          <w:tab w:val="left" w:pos="1942"/>
        </w:tabs>
        <w:spacing w:line="276" w:lineRule="auto"/>
        <w:jc w:val="both"/>
        <w:rPr>
          <w:rFonts w:ascii="Tahoma" w:hAnsi="Tahoma"/>
          <w:b/>
          <w:bCs/>
          <w:color w:val="0070C0"/>
          <w:sz w:val="18"/>
        </w:rPr>
      </w:pPr>
      <w:r w:rsidRPr="00F50571">
        <w:rPr>
          <w:rFonts w:ascii="Tahoma" w:hAnsi="Tahoma"/>
          <w:b/>
          <w:bCs/>
          <w:color w:val="0070C0"/>
          <w:sz w:val="18"/>
        </w:rPr>
        <w:t>33.00.00.00-0</w:t>
      </w:r>
      <w:r>
        <w:rPr>
          <w:rFonts w:ascii="Tahoma" w:hAnsi="Tahoma"/>
          <w:b/>
          <w:bCs/>
          <w:color w:val="0070C0"/>
          <w:sz w:val="18"/>
        </w:rPr>
        <w:t xml:space="preserve">        </w:t>
      </w:r>
      <w:r w:rsidRPr="00F50571">
        <w:rPr>
          <w:rFonts w:ascii="Tahoma" w:hAnsi="Tahoma"/>
          <w:b/>
          <w:bCs/>
          <w:color w:val="0070C0"/>
          <w:sz w:val="18"/>
        </w:rPr>
        <w:t>Urządzenia medyczne, farmaceutyki i produkty do pielęgnacji ciała</w:t>
      </w:r>
    </w:p>
    <w:p w14:paraId="3D6F242F" w14:textId="3CA5663F" w:rsidR="00F50571" w:rsidRPr="00F50571" w:rsidRDefault="00F50571" w:rsidP="00F50571">
      <w:pPr>
        <w:tabs>
          <w:tab w:val="left" w:pos="1942"/>
        </w:tabs>
        <w:spacing w:line="276" w:lineRule="auto"/>
        <w:jc w:val="both"/>
        <w:rPr>
          <w:rFonts w:ascii="Tahoma" w:hAnsi="Tahoma"/>
          <w:b/>
          <w:bCs/>
          <w:color w:val="0070C0"/>
          <w:sz w:val="18"/>
        </w:rPr>
      </w:pPr>
      <w:r w:rsidRPr="00F50571">
        <w:rPr>
          <w:rFonts w:ascii="Tahoma" w:hAnsi="Tahoma"/>
          <w:b/>
          <w:bCs/>
          <w:color w:val="0070C0"/>
          <w:sz w:val="18"/>
        </w:rPr>
        <w:t xml:space="preserve">33.69.65.00-0      </w:t>
      </w:r>
      <w:r>
        <w:rPr>
          <w:rFonts w:ascii="Tahoma" w:hAnsi="Tahoma"/>
          <w:b/>
          <w:bCs/>
          <w:color w:val="0070C0"/>
          <w:sz w:val="18"/>
        </w:rPr>
        <w:t xml:space="preserve"> </w:t>
      </w:r>
      <w:r w:rsidRPr="00F50571">
        <w:rPr>
          <w:rFonts w:ascii="Tahoma" w:hAnsi="Tahoma"/>
          <w:b/>
          <w:bCs/>
          <w:color w:val="0070C0"/>
          <w:sz w:val="18"/>
        </w:rPr>
        <w:t xml:space="preserve"> Odczynniki laboratoryjne </w:t>
      </w:r>
    </w:p>
    <w:p w14:paraId="6BCBE953" w14:textId="77777777" w:rsidR="00F50571" w:rsidRPr="00F50571" w:rsidRDefault="00F50571" w:rsidP="00F50571">
      <w:pPr>
        <w:tabs>
          <w:tab w:val="left" w:pos="1942"/>
        </w:tabs>
        <w:spacing w:line="276" w:lineRule="auto"/>
        <w:jc w:val="both"/>
        <w:rPr>
          <w:rFonts w:ascii="Tahoma" w:hAnsi="Tahoma"/>
          <w:b/>
          <w:bCs/>
          <w:color w:val="0070C0"/>
          <w:sz w:val="18"/>
        </w:rPr>
      </w:pPr>
      <w:r w:rsidRPr="00F50571">
        <w:rPr>
          <w:rFonts w:ascii="Tahoma" w:hAnsi="Tahoma"/>
          <w:b/>
          <w:bCs/>
          <w:color w:val="0070C0"/>
          <w:sz w:val="18"/>
        </w:rPr>
        <w:t>38.00.00.00-5        Sprzęt laboratoryjny, optyczny i precyzyjny (z wyjątkiem szklanego)</w:t>
      </w:r>
    </w:p>
    <w:p w14:paraId="08C31595" w14:textId="77777777" w:rsidR="00F50571" w:rsidRPr="00F50571" w:rsidRDefault="00F50571" w:rsidP="00F50571">
      <w:pPr>
        <w:tabs>
          <w:tab w:val="left" w:pos="1942"/>
        </w:tabs>
        <w:spacing w:line="276" w:lineRule="auto"/>
        <w:jc w:val="both"/>
        <w:rPr>
          <w:rFonts w:ascii="Tahoma" w:hAnsi="Tahoma"/>
          <w:b/>
          <w:bCs/>
          <w:color w:val="0070C0"/>
          <w:sz w:val="18"/>
        </w:rPr>
      </w:pPr>
      <w:r w:rsidRPr="00F50571">
        <w:rPr>
          <w:rFonts w:ascii="Tahoma" w:hAnsi="Tahoma"/>
          <w:b/>
          <w:bCs/>
          <w:color w:val="0070C0"/>
          <w:sz w:val="18"/>
        </w:rPr>
        <w:t>38.43.00.00-8        Aparatura do wykrywania i analizy</w:t>
      </w:r>
    </w:p>
    <w:p w14:paraId="2347EB3A" w14:textId="77777777" w:rsidR="00B56F6F" w:rsidRPr="00F50571" w:rsidRDefault="00B56F6F" w:rsidP="00F50571">
      <w:pPr>
        <w:tabs>
          <w:tab w:val="left" w:pos="1942"/>
        </w:tabs>
        <w:spacing w:line="276" w:lineRule="auto"/>
        <w:jc w:val="both"/>
        <w:rPr>
          <w:rFonts w:ascii="Tahoma" w:hAnsi="Tahoma"/>
          <w:b/>
          <w:bCs/>
          <w:color w:val="0070C0"/>
          <w:sz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1C6CC8AB" w14:textId="17AF2C19" w:rsidR="00527B77" w:rsidRPr="00B80879" w:rsidRDefault="00527B77" w:rsidP="00527B77">
      <w:pPr>
        <w:tabs>
          <w:tab w:val="num" w:pos="284"/>
        </w:tabs>
        <w:spacing w:line="276" w:lineRule="auto"/>
        <w:ind w:left="284" w:hanging="284"/>
        <w:jc w:val="both"/>
        <w:rPr>
          <w:rFonts w:ascii="Tahoma" w:hAnsi="Tahoma"/>
          <w:b/>
          <w:bCs/>
          <w:color w:val="0070C0"/>
          <w:sz w:val="18"/>
        </w:rPr>
      </w:pPr>
      <w:r>
        <w:rPr>
          <w:rFonts w:ascii="Tahoma" w:hAnsi="Tahoma" w:cs="Tahoma"/>
          <w:sz w:val="18"/>
          <w:szCs w:val="18"/>
        </w:rPr>
        <w:t xml:space="preserve">4.1. Zamówienie należy realizować w terminie: </w:t>
      </w:r>
      <w:r w:rsidR="00F50571" w:rsidRPr="00B80879">
        <w:rPr>
          <w:rFonts w:ascii="Tahoma" w:hAnsi="Tahoma"/>
          <w:b/>
          <w:bCs/>
          <w:color w:val="0070C0"/>
          <w:sz w:val="18"/>
        </w:rPr>
        <w:t>30</w:t>
      </w:r>
      <w:r w:rsidRPr="00B80879">
        <w:rPr>
          <w:rFonts w:ascii="Tahoma" w:hAnsi="Tahoma"/>
          <w:b/>
          <w:bCs/>
          <w:color w:val="0070C0"/>
          <w:sz w:val="18"/>
        </w:rPr>
        <w:t xml:space="preserve"> miesięcy od dnia zawarcia umowy</w:t>
      </w:r>
      <w:r w:rsidR="00B80879" w:rsidRPr="00B80879">
        <w:rPr>
          <w:rFonts w:ascii="Tahoma" w:hAnsi="Tahoma"/>
          <w:b/>
          <w:bCs/>
          <w:color w:val="0070C0"/>
          <w:sz w:val="18"/>
        </w:rPr>
        <w:t>.</w:t>
      </w:r>
    </w:p>
    <w:p w14:paraId="0380C9BE" w14:textId="77777777" w:rsidR="00B80879" w:rsidRDefault="00B80879" w:rsidP="00527B77">
      <w:pPr>
        <w:tabs>
          <w:tab w:val="num" w:pos="284"/>
        </w:tabs>
        <w:spacing w:line="276" w:lineRule="auto"/>
        <w:ind w:left="284" w:hanging="284"/>
        <w:jc w:val="both"/>
        <w:rPr>
          <w:rFonts w:ascii="Tahoma" w:hAnsi="Tahoma" w:cs="Tahoma"/>
          <w:sz w:val="10"/>
          <w:szCs w:val="10"/>
        </w:rPr>
      </w:pPr>
    </w:p>
    <w:p w14:paraId="145B1693" w14:textId="612C0B87" w:rsidR="00527B77" w:rsidRDefault="00527B77" w:rsidP="00F50571">
      <w:pPr>
        <w:tabs>
          <w:tab w:val="num" w:pos="284"/>
        </w:tabs>
        <w:spacing w:line="276" w:lineRule="auto"/>
        <w:ind w:left="284" w:hanging="284"/>
        <w:jc w:val="both"/>
        <w:rPr>
          <w:rFonts w:ascii="Tahoma" w:hAnsi="Tahoma"/>
          <w:sz w:val="18"/>
          <w:szCs w:val="18"/>
        </w:rPr>
      </w:pPr>
      <w:r>
        <w:rPr>
          <w:rFonts w:ascii="Tahoma" w:hAnsi="Tahoma" w:cs="Tahoma"/>
          <w:sz w:val="18"/>
          <w:szCs w:val="18"/>
        </w:rPr>
        <w:t xml:space="preserve">4.2. </w:t>
      </w:r>
      <w:r w:rsidR="005657C2">
        <w:rPr>
          <w:rFonts w:ascii="Tahoma" w:hAnsi="Tahoma" w:cs="Tahoma"/>
          <w:sz w:val="18"/>
          <w:szCs w:val="18"/>
        </w:rPr>
        <w:t xml:space="preserve">Wykonawca będzie dostarczał na własny koszt </w:t>
      </w:r>
      <w:r w:rsidR="00F50571">
        <w:rPr>
          <w:rFonts w:ascii="Tahoma" w:hAnsi="Tahoma" w:cs="Tahoma"/>
          <w:sz w:val="18"/>
          <w:szCs w:val="18"/>
        </w:rPr>
        <w:t>przedmiot zamówienia</w:t>
      </w:r>
      <w:r w:rsidR="005657C2">
        <w:rPr>
          <w:rFonts w:ascii="Tahoma" w:hAnsi="Tahoma" w:cs="Tahoma"/>
          <w:sz w:val="18"/>
          <w:szCs w:val="18"/>
        </w:rPr>
        <w:t xml:space="preserve"> </w:t>
      </w:r>
      <w:r w:rsidR="00F50571">
        <w:rPr>
          <w:rFonts w:ascii="Tahoma" w:hAnsi="Tahoma"/>
          <w:sz w:val="18"/>
          <w:szCs w:val="18"/>
        </w:rPr>
        <w:t xml:space="preserve">do wskazanego pomieszczenia Medycznego Laboratorium Diagnostycznego Wielospecjalistycznego Szpitala – Samodzielnego Publicznego Zespołu Opieki Zdrowotnej w Zgorzelcu, 59-900 Zgorzelec, ul. Lubańska 11-12, </w:t>
      </w:r>
      <w:r w:rsidR="00F50571">
        <w:rPr>
          <w:rFonts w:ascii="Tahoma" w:hAnsi="Tahoma"/>
          <w:b/>
          <w:sz w:val="18"/>
          <w:szCs w:val="18"/>
        </w:rPr>
        <w:t>od poniedziałku do piątku w godzinach 8.00 do 14.00</w:t>
      </w:r>
      <w:r w:rsidR="00F50571">
        <w:rPr>
          <w:rFonts w:ascii="Tahoma" w:hAnsi="Tahoma"/>
          <w:sz w:val="18"/>
          <w:szCs w:val="18"/>
        </w:rPr>
        <w:t>.</w:t>
      </w:r>
    </w:p>
    <w:p w14:paraId="3D4FA949" w14:textId="36B028E9" w:rsidR="00F50571" w:rsidRPr="00F50571" w:rsidRDefault="00F50571" w:rsidP="004E06FC">
      <w:pPr>
        <w:numPr>
          <w:ilvl w:val="1"/>
          <w:numId w:val="30"/>
        </w:numPr>
        <w:tabs>
          <w:tab w:val="left" w:pos="426"/>
        </w:tabs>
        <w:suppressAutoHyphens/>
        <w:spacing w:before="120"/>
        <w:jc w:val="both"/>
        <w:rPr>
          <w:rFonts w:ascii="Tahoma" w:hAnsi="Tahoma"/>
          <w:sz w:val="18"/>
        </w:rPr>
      </w:pPr>
      <w:r w:rsidRPr="00F50571">
        <w:rPr>
          <w:rFonts w:ascii="Tahoma" w:hAnsi="Tahoma"/>
          <w:b/>
          <w:bCs/>
          <w:sz w:val="18"/>
        </w:rPr>
        <w:t>Termin realizacji poszczególnych dostaw</w:t>
      </w:r>
      <w:r w:rsidRPr="00F50571">
        <w:rPr>
          <w:rFonts w:ascii="Tahoma" w:hAnsi="Tahoma"/>
          <w:sz w:val="18"/>
        </w:rPr>
        <w:t xml:space="preserve"> nie może przekroczyć</w:t>
      </w:r>
    </w:p>
    <w:p w14:paraId="341E2FCF" w14:textId="77777777" w:rsidR="00F50571" w:rsidRDefault="00F50571" w:rsidP="004E06FC">
      <w:pPr>
        <w:numPr>
          <w:ilvl w:val="0"/>
          <w:numId w:val="29"/>
        </w:numPr>
        <w:jc w:val="both"/>
        <w:rPr>
          <w:rFonts w:ascii="Tahoma" w:hAnsi="Tahoma" w:cs="Tahoma"/>
          <w:sz w:val="18"/>
          <w:lang w:val="x-none" w:eastAsia="x-none"/>
        </w:rPr>
      </w:pPr>
      <w:r>
        <w:rPr>
          <w:rFonts w:ascii="Tahoma" w:hAnsi="Tahoma" w:cs="Tahoma"/>
          <w:b/>
          <w:sz w:val="18"/>
          <w:lang w:val="x-none" w:eastAsia="x-none"/>
        </w:rPr>
        <w:t>do 5 dni roboczych</w:t>
      </w:r>
      <w:r>
        <w:rPr>
          <w:rFonts w:ascii="Tahoma" w:hAnsi="Tahoma" w:cs="Tahoma"/>
          <w:sz w:val="18"/>
          <w:lang w:val="x-none" w:eastAsia="x-none"/>
        </w:rPr>
        <w:t xml:space="preserve"> – od daty złożenia zamówienia (pisemnie, fax-em, mailem);</w:t>
      </w:r>
    </w:p>
    <w:p w14:paraId="051CED52" w14:textId="77777777" w:rsidR="00F50571" w:rsidRDefault="00F50571" w:rsidP="004E06FC">
      <w:pPr>
        <w:numPr>
          <w:ilvl w:val="0"/>
          <w:numId w:val="29"/>
        </w:numPr>
        <w:jc w:val="both"/>
        <w:rPr>
          <w:rFonts w:ascii="Tahoma" w:hAnsi="Tahoma" w:cs="Tahoma"/>
          <w:sz w:val="18"/>
          <w:lang w:val="x-none" w:eastAsia="x-none"/>
        </w:rPr>
      </w:pPr>
      <w:r>
        <w:rPr>
          <w:rFonts w:ascii="Tahoma" w:hAnsi="Tahoma" w:cs="Tahoma"/>
          <w:b/>
          <w:sz w:val="18"/>
          <w:lang w:val="x-none" w:eastAsia="x-none"/>
        </w:rPr>
        <w:t xml:space="preserve">do </w:t>
      </w:r>
      <w:r>
        <w:rPr>
          <w:rFonts w:ascii="Tahoma" w:hAnsi="Tahoma" w:cs="Tahoma"/>
          <w:b/>
          <w:sz w:val="18"/>
          <w:lang w:eastAsia="x-none"/>
        </w:rPr>
        <w:t>2 dni roboczych</w:t>
      </w:r>
      <w:r>
        <w:rPr>
          <w:rFonts w:ascii="Tahoma" w:hAnsi="Tahoma" w:cs="Tahoma"/>
          <w:b/>
          <w:sz w:val="18"/>
          <w:lang w:val="x-none" w:eastAsia="x-none"/>
        </w:rPr>
        <w:t xml:space="preserve"> -</w:t>
      </w:r>
      <w:r>
        <w:rPr>
          <w:rFonts w:ascii="Tahoma" w:hAnsi="Tahoma" w:cs="Tahoma"/>
          <w:sz w:val="18"/>
          <w:lang w:val="x-none" w:eastAsia="x-none"/>
        </w:rPr>
        <w:t xml:space="preserve"> w przypadku zamówienia </w:t>
      </w:r>
      <w:r>
        <w:rPr>
          <w:rFonts w:ascii="Tahoma" w:hAnsi="Tahoma" w:cs="Tahoma"/>
          <w:b/>
          <w:sz w:val="18"/>
          <w:lang w:val="x-none" w:eastAsia="x-none"/>
        </w:rPr>
        <w:t>w trybie CITO</w:t>
      </w:r>
      <w:r>
        <w:rPr>
          <w:rFonts w:ascii="Tahoma" w:hAnsi="Tahoma" w:cs="Tahoma"/>
          <w:sz w:val="18"/>
          <w:lang w:val="x-none" w:eastAsia="x-none"/>
        </w:rPr>
        <w:t>.</w:t>
      </w:r>
    </w:p>
    <w:p w14:paraId="71C322F1" w14:textId="77777777" w:rsidR="00F50571" w:rsidRDefault="00F50571" w:rsidP="00F50571">
      <w:pPr>
        <w:tabs>
          <w:tab w:val="num" w:pos="284"/>
        </w:tabs>
        <w:spacing w:line="276" w:lineRule="auto"/>
        <w:ind w:left="284" w:hanging="284"/>
        <w:jc w:val="both"/>
        <w:rPr>
          <w:rFonts w:ascii="Tahoma" w:hAnsi="Tahoma" w:cs="Tahoma"/>
          <w:sz w:val="18"/>
          <w:szCs w:val="18"/>
        </w:rPr>
      </w:pPr>
    </w:p>
    <w:p w14:paraId="057DBFB3" w14:textId="77777777" w:rsidR="00527B77" w:rsidRPr="00527B77" w:rsidRDefault="00527B77" w:rsidP="00527B77">
      <w:pPr>
        <w:spacing w:line="276" w:lineRule="auto"/>
        <w:jc w:val="both"/>
        <w:rPr>
          <w:rFonts w:ascii="Tahoma" w:hAnsi="Tahoma" w:cs="Tahoma"/>
          <w:sz w:val="10"/>
          <w:szCs w:val="10"/>
        </w:rPr>
      </w:pPr>
    </w:p>
    <w:p w14:paraId="442FF5A4" w14:textId="797A0D6E"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4.</w:t>
      </w:r>
      <w:r w:rsidR="008E2827">
        <w:rPr>
          <w:rFonts w:ascii="Tahoma" w:hAnsi="Tahoma"/>
          <w:b w:val="0"/>
          <w:sz w:val="18"/>
        </w:rPr>
        <w:t>4</w:t>
      </w:r>
      <w:r>
        <w:rPr>
          <w:rFonts w:ascii="Tahoma" w:hAnsi="Tahoma"/>
          <w:b w:val="0"/>
          <w:sz w:val="18"/>
        </w:rPr>
        <w:t xml:space="preserve">.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7EEF7695" w14:textId="77777777" w:rsidR="00527B77" w:rsidRDefault="00527B77" w:rsidP="00527B77">
      <w:pPr>
        <w:tabs>
          <w:tab w:val="num" w:pos="284"/>
        </w:tabs>
        <w:spacing w:line="276" w:lineRule="auto"/>
        <w:ind w:left="284" w:hanging="284"/>
        <w:jc w:val="both"/>
        <w:rPr>
          <w:rFonts w:ascii="Tahoma" w:hAnsi="Tahoma" w:cs="Tahoma"/>
          <w:sz w:val="10"/>
          <w:szCs w:val="10"/>
        </w:rPr>
      </w:pPr>
    </w:p>
    <w:p w14:paraId="43A52272" w14:textId="012BE5A3"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8E2827">
        <w:rPr>
          <w:rFonts w:ascii="Tahoma" w:hAnsi="Tahoma" w:cs="Tahoma"/>
          <w:sz w:val="18"/>
          <w:szCs w:val="18"/>
        </w:rPr>
        <w:t>5</w:t>
      </w:r>
      <w:r>
        <w:rPr>
          <w:rFonts w:ascii="Tahoma" w:hAnsi="Tahoma" w:cs="Tahoma"/>
          <w:sz w:val="18"/>
          <w:szCs w:val="18"/>
        </w:rPr>
        <w:t xml:space="preserve">. </w:t>
      </w:r>
      <w:r w:rsidR="005657C2">
        <w:rPr>
          <w:rFonts w:ascii="Tahoma" w:hAnsi="Tahoma" w:cs="Tahoma"/>
          <w:sz w:val="18"/>
          <w:szCs w:val="18"/>
        </w:rPr>
        <w:t>Dostawy towarów będą następować sukcesywnie, w okresie trwania umowy</w:t>
      </w:r>
      <w:r>
        <w:rPr>
          <w:rFonts w:ascii="Tahoma" w:hAnsi="Tahoma"/>
          <w:sz w:val="18"/>
        </w:rPr>
        <w:t>.</w:t>
      </w:r>
      <w:r>
        <w:rPr>
          <w:rFonts w:ascii="Tahoma" w:hAnsi="Tahoma" w:cs="Tahoma"/>
          <w:sz w:val="18"/>
          <w:szCs w:val="18"/>
        </w:rPr>
        <w:t xml:space="preserve"> </w:t>
      </w:r>
    </w:p>
    <w:p w14:paraId="3127540B" w14:textId="77777777" w:rsidR="00527B77" w:rsidRDefault="00527B77" w:rsidP="00527B77">
      <w:pPr>
        <w:tabs>
          <w:tab w:val="num" w:pos="284"/>
        </w:tabs>
        <w:spacing w:line="276" w:lineRule="auto"/>
        <w:ind w:left="284" w:hanging="284"/>
        <w:jc w:val="both"/>
        <w:rPr>
          <w:rFonts w:ascii="Tahoma" w:hAnsi="Tahoma" w:cs="Tahoma"/>
          <w:sz w:val="10"/>
          <w:szCs w:val="10"/>
        </w:rPr>
      </w:pPr>
    </w:p>
    <w:p w14:paraId="4CD001A9" w14:textId="28BAE72D" w:rsidR="00527B77" w:rsidRDefault="00527B77" w:rsidP="005657C2">
      <w:pPr>
        <w:spacing w:after="240" w:line="276" w:lineRule="auto"/>
        <w:ind w:left="426" w:hanging="426"/>
        <w:jc w:val="both"/>
        <w:rPr>
          <w:rFonts w:ascii="Tahoma" w:hAnsi="Tahoma"/>
          <w:sz w:val="18"/>
        </w:rPr>
      </w:pPr>
      <w:r>
        <w:rPr>
          <w:rFonts w:ascii="Tahoma" w:hAnsi="Tahoma"/>
          <w:sz w:val="18"/>
        </w:rPr>
        <w:t>4.</w:t>
      </w:r>
      <w:r w:rsidR="008E2827">
        <w:rPr>
          <w:rFonts w:ascii="Tahoma" w:hAnsi="Tahoma"/>
          <w:sz w:val="18"/>
        </w:rPr>
        <w:t>6</w:t>
      </w:r>
      <w:r>
        <w:rPr>
          <w:rFonts w:ascii="Tahoma" w:hAnsi="Tahoma"/>
          <w:sz w:val="18"/>
        </w:rPr>
        <w:t xml:space="preserve">. </w:t>
      </w:r>
      <w:r w:rsidR="005657C2">
        <w:rPr>
          <w:rFonts w:ascii="Tahoma" w:hAnsi="Tahoma" w:cs="Tahoma"/>
          <w:sz w:val="18"/>
          <w:szCs w:val="18"/>
        </w:rPr>
        <w:t xml:space="preserve">Zamawiający zobowiązuje się do zapłaty należności w terminie </w:t>
      </w:r>
      <w:r w:rsidR="00F50571" w:rsidRPr="00F50571">
        <w:rPr>
          <w:rFonts w:ascii="Tahoma" w:hAnsi="Tahoma" w:cs="Tahoma"/>
          <w:b/>
          <w:bCs/>
          <w:sz w:val="18"/>
          <w:szCs w:val="18"/>
        </w:rPr>
        <w:t>60</w:t>
      </w:r>
      <w:r w:rsidR="005657C2" w:rsidRPr="00F50571">
        <w:rPr>
          <w:rFonts w:ascii="Tahoma" w:hAnsi="Tahoma" w:cs="Tahoma"/>
          <w:b/>
          <w:bCs/>
          <w:sz w:val="18"/>
          <w:szCs w:val="18"/>
        </w:rPr>
        <w:t xml:space="preserve"> dni</w:t>
      </w:r>
      <w:r w:rsidR="005657C2">
        <w:rPr>
          <w:rFonts w:ascii="Tahoma" w:hAnsi="Tahoma" w:cs="Tahoma"/>
          <w:sz w:val="18"/>
          <w:szCs w:val="18"/>
        </w:rPr>
        <w:t xml:space="preserve"> licząc od daty prawidłowo wystawionej faktury VAT i uprzednio otrzymanej dostawy, przelewem na konto Wykonawcy  wskazane w fakturze</w:t>
      </w:r>
      <w:r>
        <w:rPr>
          <w:rFonts w:ascii="Tahoma" w:hAnsi="Tahoma"/>
          <w:sz w:val="18"/>
        </w:rPr>
        <w:t>.</w:t>
      </w:r>
    </w:p>
    <w:p w14:paraId="67859371" w14:textId="24F504C3" w:rsidR="005657C2" w:rsidRDefault="005657C2" w:rsidP="005657C2">
      <w:pPr>
        <w:spacing w:line="276" w:lineRule="auto"/>
        <w:ind w:left="426" w:hanging="426"/>
        <w:jc w:val="both"/>
        <w:rPr>
          <w:rFonts w:ascii="Tahoma" w:hAnsi="Tahoma"/>
          <w:sz w:val="18"/>
        </w:rPr>
      </w:pPr>
      <w:r>
        <w:rPr>
          <w:rFonts w:ascii="Tahoma" w:hAnsi="Tahoma"/>
          <w:sz w:val="18"/>
        </w:rPr>
        <w:t>4.</w:t>
      </w:r>
      <w:r w:rsidR="008E2827">
        <w:rPr>
          <w:rFonts w:ascii="Tahoma" w:hAnsi="Tahoma"/>
          <w:sz w:val="18"/>
        </w:rPr>
        <w:t>7</w:t>
      </w:r>
      <w:r>
        <w:rPr>
          <w:rFonts w:ascii="Tahoma" w:hAnsi="Tahoma"/>
          <w:sz w:val="18"/>
        </w:rPr>
        <w:t xml:space="preserve">.  </w:t>
      </w:r>
      <w:r>
        <w:rPr>
          <w:rFonts w:ascii="Tahoma" w:hAnsi="Tahoma" w:cs="Tahoma"/>
          <w:sz w:val="18"/>
          <w:szCs w:val="18"/>
        </w:rPr>
        <w:t xml:space="preserve">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0D932EF" w14:textId="5B32EFF9" w:rsidR="001528F8" w:rsidRPr="001528F8" w:rsidRDefault="001528F8" w:rsidP="004E06FC">
      <w:pPr>
        <w:numPr>
          <w:ilvl w:val="1"/>
          <w:numId w:val="31"/>
        </w:numPr>
        <w:ind w:left="567"/>
        <w:jc w:val="both"/>
        <w:rPr>
          <w:rFonts w:ascii="Tahoma" w:hAnsi="Tahoma" w:cs="Tahoma"/>
          <w:b/>
          <w:color w:val="0070C0"/>
          <w:sz w:val="18"/>
          <w:szCs w:val="18"/>
        </w:rPr>
      </w:pPr>
      <w:r>
        <w:rPr>
          <w:rFonts w:ascii="Tahoma" w:hAnsi="Tahoma" w:cs="Tahoma"/>
          <w:b/>
          <w:sz w:val="18"/>
          <w:szCs w:val="18"/>
        </w:rPr>
        <w:t xml:space="preserve"> </w:t>
      </w:r>
      <w:r w:rsidR="006D5D15" w:rsidRPr="00B112B5">
        <w:rPr>
          <w:rFonts w:ascii="Tahoma" w:hAnsi="Tahoma" w:cs="Tahoma"/>
          <w:b/>
          <w:sz w:val="18"/>
          <w:szCs w:val="18"/>
        </w:rPr>
        <w:t>W celu potwierdzenia, że oferowan</w:t>
      </w:r>
      <w:r w:rsidR="006D5D15">
        <w:rPr>
          <w:rFonts w:ascii="Tahoma" w:hAnsi="Tahoma" w:cs="Tahoma"/>
          <w:b/>
          <w:sz w:val="18"/>
          <w:szCs w:val="18"/>
        </w:rPr>
        <w:t>y</w:t>
      </w:r>
      <w:r w:rsidR="00496375">
        <w:rPr>
          <w:rFonts w:ascii="Tahoma" w:hAnsi="Tahoma" w:cs="Tahoma"/>
          <w:b/>
          <w:sz w:val="18"/>
          <w:szCs w:val="18"/>
        </w:rPr>
        <w:t xml:space="preserve"> </w:t>
      </w:r>
      <w:r w:rsidR="006D5D15">
        <w:rPr>
          <w:rFonts w:ascii="Tahoma" w:hAnsi="Tahoma" w:cs="Tahoma"/>
          <w:b/>
          <w:sz w:val="18"/>
          <w:szCs w:val="18"/>
        </w:rPr>
        <w:t>przedmiot zamówienia</w:t>
      </w:r>
      <w:r w:rsidR="006D5D15" w:rsidRPr="00B112B5">
        <w:rPr>
          <w:rFonts w:ascii="Tahoma" w:hAnsi="Tahoma" w:cs="Tahoma"/>
          <w:b/>
          <w:sz w:val="18"/>
          <w:szCs w:val="18"/>
        </w:rPr>
        <w:t xml:space="preserve"> odpowiad</w:t>
      </w:r>
      <w:r w:rsidR="006D5D15">
        <w:rPr>
          <w:rFonts w:ascii="Tahoma" w:hAnsi="Tahoma" w:cs="Tahoma"/>
          <w:b/>
          <w:sz w:val="18"/>
          <w:szCs w:val="18"/>
        </w:rPr>
        <w:t>a</w:t>
      </w:r>
      <w:r w:rsidR="006D5D15" w:rsidRPr="00B112B5">
        <w:rPr>
          <w:rFonts w:ascii="Tahoma" w:hAnsi="Tahoma" w:cs="Tahoma"/>
          <w:b/>
          <w:sz w:val="18"/>
          <w:szCs w:val="18"/>
        </w:rPr>
        <w:t xml:space="preserve"> wymaganiom</w:t>
      </w:r>
      <w:r w:rsidR="006D5D15" w:rsidRPr="00B112B5">
        <w:rPr>
          <w:rFonts w:ascii="Tahoma" w:hAnsi="Tahoma" w:cs="Tahoma"/>
          <w:sz w:val="18"/>
          <w:szCs w:val="18"/>
        </w:rPr>
        <w:t xml:space="preserve"> </w:t>
      </w:r>
      <w:r>
        <w:rPr>
          <w:rFonts w:ascii="Tahoma" w:hAnsi="Tahoma" w:cs="Tahoma"/>
          <w:sz w:val="18"/>
          <w:szCs w:val="18"/>
        </w:rPr>
        <w:t xml:space="preserve">  </w:t>
      </w:r>
      <w:r w:rsidR="006D5D15" w:rsidRPr="00B112B5">
        <w:rPr>
          <w:rFonts w:ascii="Tahoma" w:hAnsi="Tahoma" w:cs="Tahoma"/>
          <w:sz w:val="18"/>
          <w:szCs w:val="18"/>
        </w:rPr>
        <w:t>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 xml:space="preserve">– </w:t>
      </w:r>
    </w:p>
    <w:p w14:paraId="52973227" w14:textId="7E1A4515" w:rsidR="001528F8" w:rsidRDefault="001528F8" w:rsidP="001528F8">
      <w:pPr>
        <w:ind w:left="567"/>
        <w:jc w:val="both"/>
        <w:rPr>
          <w:rFonts w:ascii="Tahoma" w:hAnsi="Tahoma" w:cs="Tahoma"/>
          <w:b/>
          <w:color w:val="0070C0"/>
          <w:sz w:val="18"/>
          <w:szCs w:val="18"/>
        </w:rPr>
      </w:pPr>
      <w:r>
        <w:rPr>
          <w:rFonts w:ascii="Tahoma" w:hAnsi="Tahoma" w:cs="Tahoma"/>
          <w:b/>
          <w:color w:val="0070C0"/>
          <w:sz w:val="18"/>
          <w:szCs w:val="18"/>
        </w:rPr>
        <w:t>(dokumenty należy złożyć wraz z ofertą):</w:t>
      </w:r>
    </w:p>
    <w:p w14:paraId="0D6BDDA9" w14:textId="48DC21C8" w:rsidR="001528F8" w:rsidRDefault="001528F8" w:rsidP="004E06FC">
      <w:pPr>
        <w:numPr>
          <w:ilvl w:val="2"/>
          <w:numId w:val="32"/>
        </w:numPr>
        <w:spacing w:line="276" w:lineRule="auto"/>
        <w:jc w:val="both"/>
        <w:rPr>
          <w:rFonts w:ascii="Tahoma" w:hAnsi="Tahoma" w:cs="Tahoma"/>
          <w:iCs/>
          <w:sz w:val="18"/>
        </w:rPr>
      </w:pPr>
      <w:r>
        <w:rPr>
          <w:rFonts w:ascii="Tahoma" w:hAnsi="Tahoma" w:cs="Tahoma"/>
          <w:iCs/>
          <w:sz w:val="18"/>
        </w:rPr>
        <w:t xml:space="preserve">Wypełniony opis przedmiotu zamówienia – </w:t>
      </w:r>
      <w:r>
        <w:rPr>
          <w:rFonts w:ascii="Tahoma" w:hAnsi="Tahoma" w:cs="Tahoma"/>
          <w:b/>
          <w:bCs/>
          <w:iCs/>
          <w:sz w:val="18"/>
        </w:rPr>
        <w:t>Załącznik nr 3</w:t>
      </w:r>
      <w:r>
        <w:rPr>
          <w:rFonts w:ascii="Tahoma" w:hAnsi="Tahoma" w:cs="Tahoma"/>
          <w:iCs/>
          <w:sz w:val="18"/>
        </w:rPr>
        <w:t xml:space="preserve"> do SWZ</w:t>
      </w:r>
      <w:bookmarkStart w:id="2" w:name="_GoBack"/>
      <w:bookmarkEnd w:id="2"/>
    </w:p>
    <w:p w14:paraId="70B182A3" w14:textId="78856CC7" w:rsidR="00D1055A" w:rsidRDefault="00D1055A" w:rsidP="004E06FC">
      <w:pPr>
        <w:numPr>
          <w:ilvl w:val="2"/>
          <w:numId w:val="32"/>
        </w:numPr>
        <w:jc w:val="both"/>
        <w:rPr>
          <w:rFonts w:ascii="Tahoma" w:hAnsi="Tahoma" w:cs="Tahoma"/>
          <w:b/>
          <w:sz w:val="18"/>
          <w:szCs w:val="18"/>
          <w:u w:val="single"/>
        </w:rPr>
      </w:pPr>
      <w:bookmarkStart w:id="3" w:name="_Hlk76386086"/>
      <w:r>
        <w:rPr>
          <w:rFonts w:ascii="Tahoma" w:hAnsi="Tahoma" w:cs="Tahoma"/>
          <w:b/>
          <w:bCs/>
          <w:color w:val="C00000"/>
          <w:sz w:val="18"/>
          <w:szCs w:val="18"/>
        </w:rPr>
        <w:t>Katalog lub prospekt lub folder w języku polskim</w:t>
      </w:r>
      <w:r>
        <w:rPr>
          <w:rFonts w:ascii="Tahoma" w:hAnsi="Tahoma" w:cs="Tahoma"/>
          <w:sz w:val="18"/>
          <w:szCs w:val="18"/>
        </w:rPr>
        <w:t xml:space="preserve"> </w:t>
      </w:r>
      <w:r>
        <w:rPr>
          <w:rFonts w:ascii="Tahoma" w:hAnsi="Tahoma" w:cs="Tahoma"/>
          <w:b/>
          <w:bCs/>
          <w:sz w:val="18"/>
          <w:szCs w:val="18"/>
          <w:highlight w:val="yellow"/>
        </w:rPr>
        <w:t>W ZAKRESIE PUNKTOWANYCH PARAMETRÓW TECHNICZNYCH – KRYTERIUM OCENY OFERT</w:t>
      </w:r>
      <w:r>
        <w:rPr>
          <w:rFonts w:ascii="Tahoma" w:hAnsi="Tahoma" w:cs="Tahoma"/>
          <w:sz w:val="18"/>
          <w:szCs w:val="18"/>
        </w:rPr>
        <w:t xml:space="preserve"> zaoferowanego przedmiotu zamówienia - zawierający opis oraz parametry potwierdzające wymagania postawione przez Zamawiającego w zał. nr 3 do SWZ w oparciu o które została przygotowana oferta, w zakresie punktowanych parametrów technicznych analizatora, Kalibratorów, Materiałów Kontrolnych. W katalogu/prospekcie/folderze należy wyraźnie zaznaczyć, których pozycji opisu przedmiotu zamówienia (Załącznika nr 3 do SWZ) dotyczy dany zapis - umieszczając w nim zarówno nr sprzętu medycznego, jak i nr poszczególnej pozycji asortymentowej – celem identyfikacji oferowanego przedmiotu zamówienia. </w:t>
      </w:r>
    </w:p>
    <w:p w14:paraId="56A4CDD9" w14:textId="7FE0360D" w:rsidR="00D43874" w:rsidRPr="008E2827" w:rsidRDefault="00D1055A" w:rsidP="008E2827">
      <w:pPr>
        <w:ind w:left="1276" w:firstLine="140"/>
        <w:jc w:val="both"/>
        <w:rPr>
          <w:rFonts w:ascii="Tahoma" w:hAnsi="Tahoma"/>
          <w:iCs/>
          <w:sz w:val="18"/>
        </w:rPr>
      </w:pPr>
      <w:r>
        <w:rPr>
          <w:rFonts w:ascii="Tahoma" w:hAnsi="Tahoma" w:cs="Tahoma"/>
          <w:sz w:val="18"/>
          <w:szCs w:val="18"/>
        </w:rPr>
        <w:t>W przypadku, gdy Wykonawca nie złoży ww. dokumentów albo złożone dokumenty nie potwierdzą zaoferowanych parametrów, a Wykonawca wskaże i oświadczy w załączniku nr 3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16.2.2 SWZ, tylko przyzna od razu 0 punktów</w:t>
      </w:r>
      <w:r w:rsidR="001528F8" w:rsidRPr="00D1055A">
        <w:rPr>
          <w:rFonts w:ascii="Tahoma" w:hAnsi="Tahoma"/>
          <w:iCs/>
          <w:sz w:val="18"/>
        </w:rPr>
        <w:t>.</w:t>
      </w:r>
    </w:p>
    <w:p w14:paraId="5E527E10" w14:textId="2ABF16F3" w:rsidR="00D1055A" w:rsidRPr="00D43874" w:rsidRDefault="00D43874" w:rsidP="008E2827">
      <w:pPr>
        <w:ind w:left="1276" w:hanging="850"/>
        <w:jc w:val="both"/>
        <w:rPr>
          <w:rFonts w:ascii="Tahoma" w:hAnsi="Tahoma"/>
          <w:iCs/>
          <w:sz w:val="18"/>
        </w:rPr>
      </w:pPr>
      <w:r w:rsidRPr="00D43874">
        <w:rPr>
          <w:rFonts w:ascii="Tahoma" w:hAnsi="Tahoma" w:cs="Tahoma"/>
          <w:sz w:val="18"/>
          <w:szCs w:val="18"/>
        </w:rPr>
        <w:t>5.1.3</w:t>
      </w:r>
      <w:r>
        <w:rPr>
          <w:rFonts w:ascii="Tahoma" w:hAnsi="Tahoma"/>
          <w:b/>
          <w:iCs/>
          <w:color w:val="C00000"/>
          <w:sz w:val="18"/>
        </w:rPr>
        <w:t xml:space="preserve"> </w:t>
      </w:r>
      <w:r w:rsidR="008E2827">
        <w:rPr>
          <w:rFonts w:ascii="Tahoma" w:hAnsi="Tahoma"/>
          <w:b/>
          <w:iCs/>
          <w:color w:val="C00000"/>
          <w:sz w:val="18"/>
        </w:rPr>
        <w:t xml:space="preserve">    </w:t>
      </w:r>
      <w:r w:rsidR="00D1055A" w:rsidRPr="00D43874">
        <w:rPr>
          <w:rFonts w:ascii="Tahoma" w:hAnsi="Tahoma"/>
          <w:b/>
          <w:iCs/>
          <w:color w:val="C00000"/>
          <w:sz w:val="18"/>
        </w:rPr>
        <w:t>Katalog lub prospekt lub folder</w:t>
      </w:r>
      <w:r w:rsidR="00D1055A" w:rsidRPr="00D43874">
        <w:rPr>
          <w:rFonts w:ascii="Tahoma" w:hAnsi="Tahoma"/>
          <w:iCs/>
          <w:sz w:val="18"/>
        </w:rPr>
        <w:t xml:space="preserve"> - w języku polskim każdego zaoferowanego przedmiotu zamówienia -</w:t>
      </w:r>
      <w:r w:rsidRPr="00D43874">
        <w:rPr>
          <w:rFonts w:ascii="Tahoma" w:hAnsi="Tahoma"/>
          <w:b/>
          <w:bCs/>
          <w:iCs/>
          <w:color w:val="632423"/>
          <w:sz w:val="18"/>
        </w:rPr>
        <w:t xml:space="preserve"> </w:t>
      </w:r>
      <w:r>
        <w:rPr>
          <w:rFonts w:ascii="Tahoma" w:hAnsi="Tahoma"/>
          <w:b/>
          <w:bCs/>
          <w:iCs/>
          <w:color w:val="632423"/>
          <w:sz w:val="18"/>
        </w:rPr>
        <w:t>W POZOSTAŁYM ZAKRESIE NIŻ PUNKTOWANE WALORY TECHNICZNE</w:t>
      </w:r>
      <w:r w:rsidR="00D1055A" w:rsidRPr="00D43874">
        <w:rPr>
          <w:rFonts w:ascii="Tahoma" w:hAnsi="Tahoma"/>
          <w:b/>
          <w:bCs/>
          <w:iCs/>
          <w:sz w:val="18"/>
          <w:highlight w:val="yellow"/>
        </w:rPr>
        <w:t>,</w:t>
      </w:r>
      <w:r w:rsidR="00D1055A" w:rsidRPr="00D43874">
        <w:rPr>
          <w:rFonts w:ascii="Tahoma" w:hAnsi="Tahoma"/>
          <w:iCs/>
          <w:sz w:val="18"/>
        </w:rPr>
        <w:t xml:space="preserve"> </w:t>
      </w:r>
      <w:r>
        <w:rPr>
          <w:rFonts w:ascii="Tahoma" w:hAnsi="Tahoma"/>
          <w:b/>
          <w:iCs/>
          <w:sz w:val="18"/>
        </w:rPr>
        <w:t>zawierający opis przedmiotu, a w przypadku analizatora zawierający także</w:t>
      </w:r>
      <w:r>
        <w:rPr>
          <w:rFonts w:ascii="Tahoma" w:hAnsi="Tahoma"/>
          <w:b/>
          <w:iCs/>
          <w:color w:val="FF0000"/>
          <w:sz w:val="18"/>
        </w:rPr>
        <w:t xml:space="preserve"> </w:t>
      </w:r>
      <w:r>
        <w:rPr>
          <w:rFonts w:ascii="Tahoma" w:hAnsi="Tahoma"/>
          <w:b/>
          <w:iCs/>
          <w:sz w:val="18"/>
        </w:rPr>
        <w:t>- zasady obsługi, kalibracji i kontroli i inne dokumenty, jeżeli są wymagane do obsługi analizatora i wykonywania badań</w:t>
      </w:r>
      <w:r>
        <w:rPr>
          <w:rFonts w:ascii="Tahoma" w:hAnsi="Tahoma"/>
          <w:iCs/>
          <w:sz w:val="18"/>
        </w:rPr>
        <w:t>.</w:t>
      </w:r>
      <w:r w:rsidR="00D1055A" w:rsidRPr="00D43874">
        <w:rPr>
          <w:rFonts w:ascii="Tahoma" w:hAnsi="Tahoma"/>
          <w:iCs/>
          <w:sz w:val="18"/>
        </w:rPr>
        <w:t>- w oparciu o które została przygotowana oferta. W przypadku braku numeru katalogowego lub informacji o numerze katalogowym w katalogu, prospekcie lub folderze, należy złożyć oświadczenie Wykonawcy, w powyższym zakresie.</w:t>
      </w:r>
    </w:p>
    <w:p w14:paraId="7A22C043" w14:textId="4C22EED9" w:rsidR="00D1055A" w:rsidRDefault="00D1055A" w:rsidP="00D1055A">
      <w:pPr>
        <w:ind w:left="1276" w:firstLine="140"/>
        <w:jc w:val="both"/>
        <w:rPr>
          <w:rFonts w:ascii="Tahoma" w:hAnsi="Tahoma"/>
          <w:iCs/>
          <w:sz w:val="18"/>
        </w:rPr>
      </w:pPr>
    </w:p>
    <w:p w14:paraId="188B1EC9" w14:textId="79E76F0A" w:rsidR="00D43874" w:rsidRDefault="00D43874" w:rsidP="008E2827">
      <w:pPr>
        <w:ind w:left="1276" w:hanging="850"/>
        <w:jc w:val="both"/>
        <w:rPr>
          <w:rFonts w:ascii="Tahoma" w:hAnsi="Tahoma" w:cs="Tahoma"/>
          <w:b/>
          <w:sz w:val="18"/>
          <w:szCs w:val="18"/>
          <w:u w:val="single"/>
        </w:rPr>
      </w:pPr>
      <w:r>
        <w:rPr>
          <w:rFonts w:ascii="Tahoma" w:hAnsi="Tahoma"/>
          <w:iCs/>
          <w:sz w:val="18"/>
        </w:rPr>
        <w:t xml:space="preserve">5.1.4. </w:t>
      </w:r>
      <w:r w:rsidR="008E2827">
        <w:rPr>
          <w:rFonts w:ascii="Tahoma" w:hAnsi="Tahoma"/>
          <w:iCs/>
          <w:sz w:val="18"/>
        </w:rPr>
        <w:t xml:space="preserve">  </w:t>
      </w:r>
      <w:r>
        <w:rPr>
          <w:rFonts w:ascii="Tahoma" w:hAnsi="Tahoma"/>
          <w:b/>
          <w:iCs/>
          <w:sz w:val="18"/>
        </w:rPr>
        <w:t>Zamawiający dopuszcza złożenie jednego katalogu lub prospektu lub folderu, potwierdzającego wszystkie powyższe wymogi.</w:t>
      </w:r>
    </w:p>
    <w:p w14:paraId="7331DA5D" w14:textId="2C28CAEE" w:rsidR="00D43874" w:rsidRDefault="00D43874" w:rsidP="00D1055A">
      <w:pPr>
        <w:ind w:left="1276" w:firstLine="140"/>
        <w:jc w:val="both"/>
        <w:rPr>
          <w:rFonts w:ascii="Tahoma" w:hAnsi="Tahoma"/>
          <w:iCs/>
          <w:sz w:val="18"/>
        </w:rPr>
      </w:pPr>
    </w:p>
    <w:p w14:paraId="7F905AF9" w14:textId="77777777" w:rsidR="00D1055A" w:rsidRPr="00D1055A" w:rsidRDefault="00D1055A" w:rsidP="00D1055A">
      <w:pPr>
        <w:ind w:left="1276" w:firstLine="140"/>
        <w:jc w:val="both"/>
        <w:rPr>
          <w:rFonts w:ascii="Tahoma" w:hAnsi="Tahoma" w:cs="Tahoma"/>
          <w:b/>
          <w:sz w:val="18"/>
          <w:szCs w:val="18"/>
          <w:u w:val="single"/>
        </w:rPr>
      </w:pPr>
    </w:p>
    <w:p w14:paraId="2A7CDE0A" w14:textId="77777777" w:rsidR="001528F8" w:rsidRDefault="001528F8" w:rsidP="004E06FC">
      <w:pPr>
        <w:numPr>
          <w:ilvl w:val="2"/>
          <w:numId w:val="34"/>
        </w:numPr>
        <w:jc w:val="both"/>
        <w:rPr>
          <w:rFonts w:ascii="Tahoma" w:hAnsi="Tahoma" w:cs="Tahoma"/>
          <w:bCs/>
          <w:sz w:val="18"/>
          <w:szCs w:val="18"/>
        </w:rPr>
      </w:pPr>
      <w:r>
        <w:rPr>
          <w:rFonts w:ascii="Tahoma" w:hAnsi="Tahoma" w:cs="Tahoma"/>
          <w:bCs/>
          <w:sz w:val="18"/>
          <w:szCs w:val="18"/>
        </w:rPr>
        <w:t xml:space="preserve">Oświadczenia Wykonawcy, że oferowany wyrób medyczny spełnia wymogi: </w:t>
      </w:r>
    </w:p>
    <w:p w14:paraId="135EFC2E" w14:textId="77777777" w:rsidR="001528F8" w:rsidRDefault="001528F8" w:rsidP="001528F8">
      <w:pPr>
        <w:ind w:left="1854"/>
        <w:jc w:val="both"/>
        <w:rPr>
          <w:rFonts w:ascii="Tahoma" w:hAnsi="Tahoma" w:cs="Tahoma"/>
          <w:bCs/>
          <w:sz w:val="18"/>
          <w:szCs w:val="18"/>
        </w:rPr>
      </w:pPr>
    </w:p>
    <w:p w14:paraId="3DFD1C52" w14:textId="77777777" w:rsidR="001528F8" w:rsidRDefault="001528F8" w:rsidP="00976215">
      <w:pPr>
        <w:ind w:left="1701"/>
        <w:jc w:val="both"/>
        <w:rPr>
          <w:rFonts w:ascii="Tahoma" w:hAnsi="Tahoma" w:cs="Tahoma"/>
          <w:bCs/>
          <w:sz w:val="18"/>
          <w:szCs w:val="18"/>
        </w:rPr>
      </w:pPr>
      <w:r>
        <w:rPr>
          <w:rFonts w:ascii="Tahoma" w:hAnsi="Tahoma" w:cs="Tahoma"/>
          <w:bCs/>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323444B1" w14:textId="77777777" w:rsidR="001528F8" w:rsidRDefault="001528F8" w:rsidP="001528F8">
      <w:pPr>
        <w:ind w:left="1134"/>
        <w:jc w:val="both"/>
        <w:rPr>
          <w:rFonts w:ascii="Tahoma" w:hAnsi="Tahoma" w:cs="Tahoma"/>
          <w:bCs/>
          <w:sz w:val="18"/>
          <w:szCs w:val="18"/>
        </w:rPr>
      </w:pPr>
    </w:p>
    <w:p w14:paraId="1A3BF80B" w14:textId="77777777" w:rsidR="001528F8" w:rsidRDefault="001528F8" w:rsidP="001528F8">
      <w:pPr>
        <w:ind w:left="1134"/>
        <w:jc w:val="both"/>
        <w:rPr>
          <w:rFonts w:ascii="Tahoma" w:hAnsi="Tahoma" w:cs="Tahoma"/>
          <w:bCs/>
          <w:sz w:val="18"/>
          <w:szCs w:val="18"/>
        </w:rPr>
      </w:pPr>
      <w:r>
        <w:rPr>
          <w:rFonts w:ascii="Tahoma" w:hAnsi="Tahoma" w:cs="Tahoma"/>
          <w:bCs/>
          <w:sz w:val="18"/>
          <w:szCs w:val="18"/>
        </w:rPr>
        <w:t>lub</w:t>
      </w:r>
    </w:p>
    <w:p w14:paraId="09A78B40" w14:textId="77777777" w:rsidR="001528F8" w:rsidRDefault="001528F8" w:rsidP="001528F8">
      <w:pPr>
        <w:ind w:left="567" w:hanging="992"/>
        <w:jc w:val="both"/>
        <w:rPr>
          <w:rFonts w:ascii="Tahoma" w:hAnsi="Tahoma" w:cs="Tahoma"/>
          <w:bCs/>
          <w:sz w:val="18"/>
          <w:szCs w:val="18"/>
        </w:rPr>
      </w:pPr>
    </w:p>
    <w:p w14:paraId="7B95D423" w14:textId="42E10CB3" w:rsidR="001528F8" w:rsidRDefault="001528F8" w:rsidP="00976215">
      <w:pPr>
        <w:ind w:left="1843"/>
        <w:jc w:val="both"/>
        <w:rPr>
          <w:rFonts w:ascii="Tahoma" w:hAnsi="Tahoma" w:cs="Tahoma"/>
          <w:b/>
          <w:sz w:val="18"/>
          <w:szCs w:val="18"/>
          <w:u w:val="single"/>
        </w:rPr>
      </w:pPr>
      <w:r>
        <w:rPr>
          <w:rFonts w:ascii="Tahoma" w:hAnsi="Tahoma" w:cs="Tahoma"/>
          <w:sz w:val="18"/>
          <w:szCs w:val="18"/>
        </w:rPr>
        <w:t xml:space="preserve"> Ustawy z dnia 20 maja 2010r. o wyrobach medycznych (tj. Dz. U. z 2020r. poz. 186 </w:t>
      </w:r>
      <w:proofErr w:type="spellStart"/>
      <w:r>
        <w:rPr>
          <w:rFonts w:ascii="Tahoma" w:hAnsi="Tahoma" w:cs="Tahoma"/>
          <w:sz w:val="18"/>
          <w:szCs w:val="18"/>
        </w:rPr>
        <w:t>zezmianami</w:t>
      </w:r>
      <w:proofErr w:type="spellEnd"/>
      <w:r>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w:t>
      </w:r>
      <w:r>
        <w:rPr>
          <w:rFonts w:ascii="Tahoma" w:hAnsi="Tahoma" w:cs="Tahoma"/>
          <w:sz w:val="18"/>
          <w:szCs w:val="18"/>
        </w:rPr>
        <w:lastRenderedPageBreak/>
        <w:t xml:space="preserve">zgłoszony/wpisany do Rejestru wyrobów medycznych i podmiotów odpowiedzialnych za ich wprowadzenie do obrotu lub dokonano powiadomienia o wyrobie w trybie art. 58 ustawy o wyrobach medycznych. </w:t>
      </w:r>
    </w:p>
    <w:p w14:paraId="3DF84444" w14:textId="77777777" w:rsidR="001528F8" w:rsidRDefault="001528F8" w:rsidP="001528F8">
      <w:pPr>
        <w:ind w:left="426"/>
        <w:jc w:val="both"/>
        <w:rPr>
          <w:rFonts w:ascii="Tahoma" w:hAnsi="Tahoma" w:cs="Tahoma"/>
          <w:sz w:val="18"/>
          <w:szCs w:val="18"/>
          <w:u w:val="single"/>
        </w:rPr>
      </w:pPr>
    </w:p>
    <w:p w14:paraId="785FC0C9" w14:textId="77777777" w:rsidR="001528F8" w:rsidRDefault="001528F8" w:rsidP="001528F8">
      <w:pPr>
        <w:ind w:left="426"/>
        <w:jc w:val="both"/>
        <w:rPr>
          <w:rFonts w:ascii="Tahoma" w:hAnsi="Tahoma" w:cs="Tahoma"/>
          <w:sz w:val="18"/>
          <w:szCs w:val="18"/>
          <w:u w:val="single"/>
        </w:rPr>
      </w:pPr>
      <w:r>
        <w:rPr>
          <w:rFonts w:ascii="Tahoma" w:hAnsi="Tahoma" w:cs="Tahoma"/>
          <w:sz w:val="18"/>
          <w:szCs w:val="18"/>
          <w:u w:val="single"/>
        </w:rPr>
        <w:t xml:space="preserve">W przypadku gdy przedmiot zamówienia nie wymaga spełniania powyższego warunku należy wyraźnie zaznaczyć to w składanej ofercie oraz wskazać przedmiot zamówienia którego dotyczy. </w:t>
      </w:r>
    </w:p>
    <w:p w14:paraId="0C73E84B" w14:textId="77777777" w:rsidR="001528F8" w:rsidRDefault="001528F8" w:rsidP="001528F8">
      <w:pPr>
        <w:ind w:left="426"/>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wymogu.</w:t>
      </w:r>
    </w:p>
    <w:p w14:paraId="55A32FBB" w14:textId="77777777" w:rsidR="001528F8" w:rsidRDefault="001528F8" w:rsidP="001528F8">
      <w:pPr>
        <w:ind w:left="426"/>
        <w:jc w:val="both"/>
        <w:rPr>
          <w:rFonts w:ascii="Tahoma" w:hAnsi="Tahoma" w:cs="Tahoma"/>
          <w:sz w:val="18"/>
          <w:szCs w:val="18"/>
        </w:rPr>
      </w:pPr>
    </w:p>
    <w:p w14:paraId="706AF265" w14:textId="77777777" w:rsidR="001528F8" w:rsidRPr="00224262" w:rsidRDefault="001528F8" w:rsidP="004E06FC">
      <w:pPr>
        <w:numPr>
          <w:ilvl w:val="2"/>
          <w:numId w:val="34"/>
        </w:numPr>
        <w:jc w:val="both"/>
        <w:rPr>
          <w:rFonts w:ascii="Tahoma" w:hAnsi="Tahoma" w:cs="Tahoma"/>
          <w:sz w:val="18"/>
          <w:szCs w:val="18"/>
        </w:rPr>
      </w:pPr>
      <w:r w:rsidRPr="00224262">
        <w:rPr>
          <w:rFonts w:ascii="Tahoma" w:hAnsi="Tahoma"/>
          <w:b/>
          <w:iCs/>
          <w:sz w:val="18"/>
        </w:rPr>
        <w:t xml:space="preserve">Oświadczenia, </w:t>
      </w:r>
      <w:r w:rsidRPr="00224262">
        <w:rPr>
          <w:rFonts w:ascii="Tahoma" w:hAnsi="Tahoma"/>
          <w:bCs/>
          <w:iCs/>
          <w:sz w:val="18"/>
        </w:rPr>
        <w:t>że oferowany przedmiot zamówienia (odczynniki) spełnia wymogi</w:t>
      </w:r>
      <w:r w:rsidRPr="00224262">
        <w:rPr>
          <w:rFonts w:ascii="Tahoma" w:hAnsi="Tahoma"/>
          <w:b/>
          <w:iCs/>
          <w:sz w:val="18"/>
        </w:rPr>
        <w:t xml:space="preserve"> </w:t>
      </w:r>
      <w:r w:rsidRPr="00224262">
        <w:rPr>
          <w:rFonts w:ascii="Tahoma" w:hAnsi="Tahoma" w:cs="Tahoma"/>
          <w:sz w:val="18"/>
          <w:szCs w:val="18"/>
        </w:rPr>
        <w:t>Rozporządzenia Ministra Zdrowia z dnia 12 stycznia 2011r w sprawie wymagań zasadniczych oraz procedur oceny zgodności wyrobów medycznych do diagnostyki in vitro (Dz. U 2013, 1127 j.t.).</w:t>
      </w:r>
    </w:p>
    <w:p w14:paraId="51E2083F" w14:textId="77777777" w:rsidR="001528F8" w:rsidRPr="00800FC5" w:rsidRDefault="001528F8" w:rsidP="001528F8">
      <w:pPr>
        <w:ind w:left="436"/>
        <w:jc w:val="both"/>
        <w:rPr>
          <w:rFonts w:ascii="Tahoma" w:hAnsi="Tahoma" w:cs="Tahoma"/>
          <w:color w:val="FF0000"/>
          <w:sz w:val="18"/>
          <w:szCs w:val="18"/>
        </w:rPr>
      </w:pPr>
    </w:p>
    <w:p w14:paraId="7E508F9E" w14:textId="3E1826CD" w:rsidR="001528F8" w:rsidRPr="001528F8" w:rsidRDefault="001528F8" w:rsidP="004E06FC">
      <w:pPr>
        <w:numPr>
          <w:ilvl w:val="2"/>
          <w:numId w:val="34"/>
        </w:numPr>
        <w:jc w:val="both"/>
        <w:rPr>
          <w:rFonts w:ascii="Tahoma" w:hAnsi="Tahoma" w:cs="Tahoma"/>
          <w:sz w:val="18"/>
          <w:szCs w:val="18"/>
        </w:rPr>
      </w:pPr>
      <w:bookmarkStart w:id="4" w:name="_Hlk13555434"/>
      <w:r>
        <w:rPr>
          <w:rFonts w:ascii="Tahoma" w:hAnsi="Tahoma" w:cs="Tahoma"/>
          <w:b/>
          <w:sz w:val="18"/>
          <w:szCs w:val="18"/>
        </w:rPr>
        <w:t>Instrukcje :</w:t>
      </w:r>
    </w:p>
    <w:p w14:paraId="5EB9C476" w14:textId="77777777" w:rsidR="001528F8" w:rsidRDefault="001528F8" w:rsidP="001528F8">
      <w:pPr>
        <w:pStyle w:val="Akapitzlist"/>
        <w:rPr>
          <w:rFonts w:ascii="Tahoma" w:hAnsi="Tahoma" w:cs="Tahoma"/>
          <w:sz w:val="18"/>
          <w:szCs w:val="18"/>
        </w:rPr>
      </w:pPr>
    </w:p>
    <w:p w14:paraId="3F9553B9" w14:textId="1F9123E3" w:rsidR="001528F8" w:rsidRDefault="001528F8" w:rsidP="004E06FC">
      <w:pPr>
        <w:numPr>
          <w:ilvl w:val="3"/>
          <w:numId w:val="34"/>
        </w:numPr>
        <w:jc w:val="both"/>
        <w:rPr>
          <w:rFonts w:ascii="Tahoma" w:hAnsi="Tahoma" w:cs="Tahoma"/>
          <w:sz w:val="18"/>
          <w:szCs w:val="18"/>
        </w:rPr>
      </w:pPr>
      <w:r>
        <w:rPr>
          <w:rFonts w:ascii="Tahoma" w:hAnsi="Tahoma" w:cs="Tahoma"/>
          <w:sz w:val="18"/>
          <w:szCs w:val="18"/>
        </w:rPr>
        <w:t>odczynnikowe metodyczne</w:t>
      </w:r>
    </w:p>
    <w:p w14:paraId="1E1A6D5F" w14:textId="4CE40871" w:rsidR="001528F8" w:rsidRDefault="001528F8" w:rsidP="004E06FC">
      <w:pPr>
        <w:numPr>
          <w:ilvl w:val="3"/>
          <w:numId w:val="34"/>
        </w:numPr>
        <w:jc w:val="both"/>
        <w:rPr>
          <w:rFonts w:ascii="Tahoma" w:hAnsi="Tahoma" w:cs="Tahoma"/>
          <w:sz w:val="18"/>
          <w:szCs w:val="18"/>
        </w:rPr>
      </w:pPr>
      <w:r>
        <w:rPr>
          <w:rFonts w:ascii="Tahoma" w:hAnsi="Tahoma" w:cs="Tahoma"/>
          <w:sz w:val="18"/>
          <w:szCs w:val="18"/>
        </w:rPr>
        <w:t>dla kalibratorów</w:t>
      </w:r>
    </w:p>
    <w:p w14:paraId="5B86A157" w14:textId="1D57E327" w:rsidR="001528F8" w:rsidRDefault="001528F8" w:rsidP="004E06FC">
      <w:pPr>
        <w:numPr>
          <w:ilvl w:val="3"/>
          <w:numId w:val="34"/>
        </w:numPr>
        <w:jc w:val="both"/>
        <w:rPr>
          <w:rFonts w:ascii="Tahoma" w:hAnsi="Tahoma" w:cs="Tahoma"/>
          <w:sz w:val="18"/>
          <w:szCs w:val="18"/>
        </w:rPr>
      </w:pPr>
      <w:r>
        <w:rPr>
          <w:rFonts w:ascii="Tahoma" w:hAnsi="Tahoma" w:cs="Tahoma"/>
          <w:sz w:val="18"/>
          <w:szCs w:val="18"/>
        </w:rPr>
        <w:t>dla materiału kontrolnego</w:t>
      </w:r>
    </w:p>
    <w:p w14:paraId="4FB21693" w14:textId="2C1F777D" w:rsidR="001528F8" w:rsidRPr="001528F8" w:rsidRDefault="001528F8" w:rsidP="004E06FC">
      <w:pPr>
        <w:numPr>
          <w:ilvl w:val="3"/>
          <w:numId w:val="34"/>
        </w:numPr>
        <w:jc w:val="both"/>
        <w:rPr>
          <w:rFonts w:ascii="Tahoma" w:hAnsi="Tahoma" w:cs="Tahoma"/>
          <w:sz w:val="18"/>
          <w:szCs w:val="18"/>
        </w:rPr>
      </w:pPr>
      <w:r>
        <w:rPr>
          <w:rFonts w:ascii="Tahoma" w:hAnsi="Tahoma" w:cs="Tahoma"/>
          <w:sz w:val="18"/>
          <w:szCs w:val="18"/>
        </w:rPr>
        <w:t>dla pozostałych odczynników niezbędnych dla dostawy analizatora</w:t>
      </w:r>
    </w:p>
    <w:bookmarkEnd w:id="4"/>
    <w:p w14:paraId="66A5F852" w14:textId="77777777" w:rsidR="001528F8" w:rsidRDefault="001528F8" w:rsidP="001528F8">
      <w:pPr>
        <w:pStyle w:val="Akapitzlist"/>
        <w:ind w:left="0"/>
        <w:rPr>
          <w:rFonts w:ascii="Tahoma" w:hAnsi="Tahoma" w:cs="Tahoma"/>
          <w:sz w:val="18"/>
          <w:szCs w:val="18"/>
        </w:rPr>
      </w:pPr>
    </w:p>
    <w:p w14:paraId="08346165" w14:textId="77777777" w:rsidR="001528F8" w:rsidRDefault="001528F8" w:rsidP="004E06FC">
      <w:pPr>
        <w:numPr>
          <w:ilvl w:val="2"/>
          <w:numId w:val="34"/>
        </w:numPr>
        <w:jc w:val="both"/>
        <w:rPr>
          <w:rFonts w:ascii="Tahoma" w:hAnsi="Tahoma" w:cs="Tahoma"/>
          <w:sz w:val="18"/>
          <w:szCs w:val="18"/>
        </w:rPr>
      </w:pPr>
      <w:r>
        <w:rPr>
          <w:rFonts w:ascii="Tahoma" w:hAnsi="Tahoma" w:cs="Tahoma"/>
          <w:b/>
          <w:iCs/>
          <w:sz w:val="18"/>
          <w:szCs w:val="18"/>
        </w:rPr>
        <w:t>Harmonogram dostaw</w:t>
      </w:r>
      <w:r>
        <w:rPr>
          <w:rFonts w:ascii="Tahoma" w:hAnsi="Tahoma" w:cs="Tahoma"/>
          <w:iCs/>
          <w:color w:val="632423"/>
          <w:sz w:val="18"/>
          <w:szCs w:val="18"/>
        </w:rPr>
        <w:t xml:space="preserve"> </w:t>
      </w:r>
      <w:r>
        <w:rPr>
          <w:rFonts w:ascii="Tahoma" w:hAnsi="Tahoma" w:cs="Tahoma"/>
          <w:iCs/>
          <w:sz w:val="18"/>
          <w:szCs w:val="18"/>
        </w:rPr>
        <w:t>materiału kontrolnego, jeśli jest taki wymagany</w:t>
      </w:r>
    </w:p>
    <w:p w14:paraId="5C891FFA" w14:textId="77777777" w:rsidR="001528F8" w:rsidRDefault="001528F8" w:rsidP="001528F8">
      <w:pPr>
        <w:pStyle w:val="Akapitzlist"/>
        <w:rPr>
          <w:rFonts w:ascii="Tahoma" w:hAnsi="Tahoma" w:cs="Tahoma"/>
          <w:b/>
          <w:sz w:val="18"/>
          <w:szCs w:val="18"/>
        </w:rPr>
      </w:pPr>
    </w:p>
    <w:p w14:paraId="139CB42E" w14:textId="77777777" w:rsidR="001528F8" w:rsidRDefault="001528F8" w:rsidP="004E06FC">
      <w:pPr>
        <w:numPr>
          <w:ilvl w:val="2"/>
          <w:numId w:val="34"/>
        </w:numPr>
        <w:jc w:val="both"/>
        <w:rPr>
          <w:rFonts w:ascii="Tahoma" w:hAnsi="Tahoma" w:cs="Tahoma"/>
          <w:sz w:val="18"/>
          <w:szCs w:val="18"/>
        </w:rPr>
      </w:pPr>
      <w:r>
        <w:rPr>
          <w:rFonts w:ascii="Tahoma" w:hAnsi="Tahoma" w:cs="Tahoma"/>
          <w:b/>
          <w:sz w:val="18"/>
          <w:szCs w:val="18"/>
        </w:rPr>
        <w:t>Wykaz wszystkich odczynników z podziałem na odczynniki i odczynniki niebezpieczne</w:t>
      </w:r>
      <w:r>
        <w:rPr>
          <w:rFonts w:ascii="Tahoma" w:hAnsi="Tahoma" w:cs="Tahoma"/>
          <w:b/>
          <w:iCs/>
          <w:sz w:val="18"/>
          <w:szCs w:val="18"/>
        </w:rPr>
        <w:t>.</w:t>
      </w:r>
    </w:p>
    <w:p w14:paraId="40AA8CC3" w14:textId="568F1F27" w:rsidR="001528F8" w:rsidRDefault="001528F8" w:rsidP="008E2827">
      <w:pPr>
        <w:spacing w:line="276" w:lineRule="auto"/>
        <w:ind w:left="1134"/>
        <w:jc w:val="both"/>
        <w:rPr>
          <w:rFonts w:ascii="Tahoma" w:hAnsi="Tahoma" w:cs="Tahoma"/>
          <w:sz w:val="18"/>
          <w:szCs w:val="18"/>
        </w:rPr>
      </w:pPr>
      <w:r>
        <w:rPr>
          <w:rFonts w:ascii="Tahoma" w:hAnsi="Tahoma" w:cs="Tahoma"/>
          <w:sz w:val="18"/>
          <w:szCs w:val="18"/>
        </w:rPr>
        <w:t xml:space="preserve">W przypadku gdy odczynnik nie jest sklasyfikowany do grupy odczynników niebezpiecznych, Wykonawca zobowiązany jest do przedstawienia </w:t>
      </w:r>
      <w:r>
        <w:rPr>
          <w:rFonts w:ascii="Tahoma" w:hAnsi="Tahoma" w:cs="Tahoma"/>
          <w:b/>
          <w:sz w:val="18"/>
          <w:szCs w:val="18"/>
        </w:rPr>
        <w:t>oświadczenia</w:t>
      </w:r>
      <w:r>
        <w:rPr>
          <w:rFonts w:ascii="Tahoma" w:hAnsi="Tahoma" w:cs="Tahoma"/>
          <w:sz w:val="18"/>
          <w:szCs w:val="18"/>
        </w:rPr>
        <w:t>, że odczynnik nie jest sklasyfikowany jako substancja niebezpieczna.</w:t>
      </w:r>
      <w:bookmarkEnd w:id="3"/>
    </w:p>
    <w:p w14:paraId="4BAAFB73" w14:textId="77777777" w:rsidR="008E2827" w:rsidRDefault="008E2827" w:rsidP="008E2827">
      <w:pPr>
        <w:spacing w:line="276" w:lineRule="auto"/>
        <w:ind w:left="1134"/>
        <w:jc w:val="both"/>
        <w:rPr>
          <w:rFonts w:ascii="Tahoma" w:hAnsi="Tahoma" w:cs="Tahoma"/>
          <w:sz w:val="18"/>
          <w:szCs w:val="18"/>
        </w:rPr>
      </w:pPr>
    </w:p>
    <w:p w14:paraId="15E5BDDB" w14:textId="29B149D6" w:rsidR="00716C97" w:rsidRPr="00716C97" w:rsidRDefault="001528F8" w:rsidP="004E06FC">
      <w:pPr>
        <w:numPr>
          <w:ilvl w:val="1"/>
          <w:numId w:val="34"/>
        </w:numPr>
        <w:spacing w:line="276" w:lineRule="auto"/>
        <w:ind w:left="0" w:hanging="284"/>
        <w:jc w:val="both"/>
        <w:rPr>
          <w:rFonts w:ascii="Tahoma" w:hAnsi="Tahoma" w:cs="Tahoma"/>
          <w:sz w:val="18"/>
          <w:szCs w:val="18"/>
        </w:rPr>
      </w:pPr>
      <w:r>
        <w:rPr>
          <w:rFonts w:ascii="Tahoma" w:hAnsi="Tahoma" w:cs="Tahoma"/>
          <w:sz w:val="18"/>
          <w:szCs w:val="18"/>
        </w:rPr>
        <w:t xml:space="preserve"> </w:t>
      </w:r>
      <w:r>
        <w:rPr>
          <w:rFonts w:ascii="Tahoma" w:hAnsi="Tahoma"/>
          <w:bCs/>
          <w:iCs/>
          <w:sz w:val="18"/>
        </w:rPr>
        <w:t xml:space="preserve">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 </w:t>
      </w:r>
    </w:p>
    <w:p w14:paraId="116A50F7" w14:textId="77777777" w:rsidR="00716C97" w:rsidRDefault="00716C97" w:rsidP="00716C97">
      <w:pPr>
        <w:spacing w:line="276" w:lineRule="auto"/>
        <w:jc w:val="both"/>
        <w:rPr>
          <w:rFonts w:ascii="Tahoma" w:hAnsi="Tahoma" w:cs="Tahoma"/>
          <w:sz w:val="18"/>
          <w:szCs w:val="18"/>
        </w:rPr>
      </w:pPr>
    </w:p>
    <w:p w14:paraId="04AA7347" w14:textId="1CAF8DF5" w:rsidR="00D82ABD" w:rsidRPr="00716C97" w:rsidRDefault="001528F8" w:rsidP="004E06FC">
      <w:pPr>
        <w:numPr>
          <w:ilvl w:val="1"/>
          <w:numId w:val="34"/>
        </w:numPr>
        <w:spacing w:line="276" w:lineRule="auto"/>
        <w:ind w:left="0" w:hanging="284"/>
        <w:jc w:val="both"/>
        <w:rPr>
          <w:rFonts w:ascii="Tahoma" w:hAnsi="Tahoma" w:cs="Tahoma"/>
          <w:sz w:val="18"/>
          <w:szCs w:val="18"/>
        </w:rPr>
      </w:pPr>
      <w:r w:rsidRPr="00716C97">
        <w:rPr>
          <w:rFonts w:ascii="Tahoma" w:hAnsi="Tahoma"/>
          <w:bCs/>
          <w:iCs/>
          <w:sz w:val="18"/>
        </w:rPr>
        <w:t>Zamawiający może żądać od wykonawców wyjaśnień dotyczących treści przedmiotowych środków dowodowych</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3DD14D8"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4E06FC">
      <w:pPr>
        <w:numPr>
          <w:ilvl w:val="3"/>
          <w:numId w:val="10"/>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4E06FC">
      <w:pPr>
        <w:numPr>
          <w:ilvl w:val="0"/>
          <w:numId w:val="11"/>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4E06FC">
      <w:pPr>
        <w:numPr>
          <w:ilvl w:val="0"/>
          <w:numId w:val="11"/>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4E06FC">
      <w:pPr>
        <w:numPr>
          <w:ilvl w:val="0"/>
          <w:numId w:val="11"/>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4E06FC">
      <w:pPr>
        <w:numPr>
          <w:ilvl w:val="3"/>
          <w:numId w:val="10"/>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4E06FC">
      <w:pPr>
        <w:numPr>
          <w:ilvl w:val="0"/>
          <w:numId w:val="12"/>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4E06FC">
      <w:pPr>
        <w:numPr>
          <w:ilvl w:val="3"/>
          <w:numId w:val="10"/>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33668DF4" w14:textId="77777777" w:rsidR="000E7620" w:rsidRDefault="000E7620" w:rsidP="001762AC">
      <w:pPr>
        <w:ind w:left="708"/>
        <w:jc w:val="both"/>
        <w:rPr>
          <w:rFonts w:ascii="Tahoma" w:hAnsi="Tahoma"/>
          <w:sz w:val="18"/>
        </w:rPr>
      </w:pPr>
    </w:p>
    <w:p w14:paraId="06A59BBE" w14:textId="61225B9C" w:rsidR="000E7620" w:rsidRPr="00567CAE" w:rsidRDefault="001762AC" w:rsidP="00567CAE">
      <w:pPr>
        <w:ind w:left="708"/>
        <w:jc w:val="both"/>
        <w:rPr>
          <w:rFonts w:ascii="Tahoma" w:hAnsi="Tahoma"/>
          <w:b/>
          <w:sz w:val="18"/>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 </w:t>
      </w:r>
      <w:r>
        <w:rPr>
          <w:rFonts w:ascii="Tahoma" w:hAnsi="Tahoma"/>
          <w:sz w:val="18"/>
        </w:rPr>
        <w:t xml:space="preserve">(a </w:t>
      </w:r>
      <w:r>
        <w:rPr>
          <w:rFonts w:ascii="Tahoma" w:hAnsi="Tahoma"/>
          <w:sz w:val="18"/>
          <w:szCs w:val="18"/>
        </w:rPr>
        <w:t xml:space="preserve">w przypadku świadczeń powtarzających się lub ciągłych – powyższe dot. również dostaw wykonywanych) </w:t>
      </w:r>
      <w:r>
        <w:rPr>
          <w:rFonts w:ascii="Tahoma" w:hAnsi="Tahoma"/>
          <w:b/>
          <w:sz w:val="18"/>
        </w:rPr>
        <w:t xml:space="preserve">- </w:t>
      </w:r>
      <w:r>
        <w:rPr>
          <w:rFonts w:ascii="Tahoma" w:hAnsi="Tahoma" w:cs="Tahoma"/>
          <w:b/>
          <w:sz w:val="18"/>
          <w:szCs w:val="18"/>
          <w:u w:val="single"/>
        </w:rPr>
        <w:t xml:space="preserve">co najmniej </w:t>
      </w:r>
      <w:r>
        <w:rPr>
          <w:rFonts w:ascii="Tahoma" w:hAnsi="Tahoma"/>
          <w:b/>
          <w:sz w:val="18"/>
          <w:szCs w:val="18"/>
          <w:u w:val="single"/>
        </w:rPr>
        <w:t xml:space="preserve">3 </w:t>
      </w:r>
      <w:r>
        <w:rPr>
          <w:rFonts w:ascii="Tahoma" w:hAnsi="Tahoma"/>
          <w:b/>
          <w:sz w:val="18"/>
          <w:u w:val="single"/>
        </w:rPr>
        <w:t xml:space="preserve">dostaw odczynników immunochemicznych </w:t>
      </w:r>
      <w:r>
        <w:rPr>
          <w:rFonts w:ascii="Tahoma" w:hAnsi="Tahoma"/>
          <w:sz w:val="18"/>
          <w:szCs w:val="18"/>
        </w:rPr>
        <w:t xml:space="preserve">na kwotę nie mniejszą niż </w:t>
      </w:r>
      <w:r>
        <w:rPr>
          <w:rFonts w:ascii="Tahoma" w:hAnsi="Tahoma"/>
          <w:b/>
          <w:sz w:val="18"/>
          <w:szCs w:val="18"/>
        </w:rPr>
        <w:t>200 000 PLN brutto</w:t>
      </w:r>
      <w:r>
        <w:rPr>
          <w:rFonts w:ascii="Tahoma" w:hAnsi="Tahoma"/>
          <w:b/>
          <w:sz w:val="18"/>
        </w:rPr>
        <w:t xml:space="preserve"> każda</w:t>
      </w:r>
    </w:p>
    <w:p w14:paraId="71AD08B5" w14:textId="21D86AA9" w:rsidR="001762AC" w:rsidRDefault="00567CAE" w:rsidP="001762AC">
      <w:pPr>
        <w:ind w:left="1276" w:hanging="709"/>
        <w:jc w:val="both"/>
        <w:rPr>
          <w:rFonts w:ascii="Tahoma" w:hAnsi="Tahoma" w:cs="Tahoma"/>
          <w:b/>
          <w:bCs/>
          <w:color w:val="0070C0"/>
          <w:sz w:val="18"/>
          <w:szCs w:val="18"/>
        </w:rPr>
      </w:pPr>
      <w:r>
        <w:rPr>
          <w:rFonts w:ascii="Tahoma" w:hAnsi="Tahoma" w:cs="Tahoma"/>
          <w:b/>
          <w:bCs/>
          <w:color w:val="0070C0"/>
          <w:sz w:val="18"/>
          <w:szCs w:val="18"/>
        </w:rPr>
        <w:lastRenderedPageBreak/>
        <w:t xml:space="preserve">   </w:t>
      </w:r>
      <w:r w:rsidR="001762AC">
        <w:rPr>
          <w:rFonts w:ascii="Tahoma" w:hAnsi="Tahoma" w:cs="Tahoma"/>
          <w:b/>
          <w:bCs/>
          <w:color w:val="0070C0"/>
          <w:sz w:val="18"/>
          <w:szCs w:val="18"/>
        </w:rPr>
        <w:t>Oświadczenie o powyższym należy złożyć w formularzu stanowiącym Załącznik nr 5 do SWZ</w:t>
      </w:r>
      <w:r w:rsidR="007E309F">
        <w:rPr>
          <w:rFonts w:ascii="Tahoma" w:hAnsi="Tahoma" w:cs="Tahoma"/>
          <w:b/>
          <w:bCs/>
          <w:color w:val="0070C0"/>
          <w:sz w:val="18"/>
          <w:szCs w:val="18"/>
        </w:rPr>
        <w:t>, które wstępnie potwierdzi spełnienie warunku udziału w niniejszym postepowaniu</w:t>
      </w:r>
      <w:r w:rsidR="00D73009">
        <w:rPr>
          <w:rFonts w:ascii="Tahoma" w:hAnsi="Tahoma" w:cs="Tahoma"/>
          <w:b/>
          <w:bCs/>
          <w:color w:val="0070C0"/>
          <w:sz w:val="18"/>
          <w:szCs w:val="18"/>
        </w:rPr>
        <w:t xml:space="preserve"> </w:t>
      </w:r>
      <w:r w:rsidR="007E309F">
        <w:rPr>
          <w:rFonts w:ascii="Tahoma" w:hAnsi="Tahoma" w:cs="Tahoma"/>
          <w:b/>
          <w:bCs/>
          <w:color w:val="0070C0"/>
          <w:sz w:val="18"/>
          <w:szCs w:val="18"/>
        </w:rPr>
        <w:t>przetargowym.</w:t>
      </w:r>
    </w:p>
    <w:p w14:paraId="45820259" w14:textId="77777777" w:rsidR="001243D8" w:rsidRDefault="001243D8" w:rsidP="001243D8">
      <w:pPr>
        <w:ind w:left="1134"/>
        <w:jc w:val="both"/>
        <w:rPr>
          <w:rFonts w:ascii="Tahoma" w:hAnsi="Tahoma"/>
          <w:b/>
          <w:sz w:val="18"/>
        </w:rPr>
      </w:pPr>
      <w:r>
        <w:rPr>
          <w:rFonts w:ascii="Tahoma" w:hAnsi="Tahoma"/>
          <w:b/>
          <w:sz w:val="18"/>
        </w:rPr>
        <w:tab/>
      </w:r>
      <w:bookmarkStart w:id="5" w:name="_Hlk68862011"/>
    </w:p>
    <w:bookmarkEnd w:id="5"/>
    <w:p w14:paraId="0B8D05A0" w14:textId="797D5446" w:rsidR="00401A11" w:rsidRPr="00401A11" w:rsidRDefault="00401A11" w:rsidP="004E06FC">
      <w:pPr>
        <w:numPr>
          <w:ilvl w:val="1"/>
          <w:numId w:val="13"/>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oceny czy Wykonawca nie podlega wykluczeniu</w:t>
      </w:r>
      <w:r w:rsidR="008E2827">
        <w:rPr>
          <w:rFonts w:ascii="Tahoma" w:hAnsi="Tahoma" w:cs="Tahoma"/>
          <w:sz w:val="18"/>
          <w:szCs w:val="18"/>
        </w:rPr>
        <w:t xml:space="preserve"> </w:t>
      </w:r>
      <w:r w:rsidR="00D41F00">
        <w:rPr>
          <w:rFonts w:ascii="Tahoma" w:hAnsi="Tahoma" w:cs="Tahoma"/>
          <w:sz w:val="18"/>
          <w:szCs w:val="18"/>
        </w:rPr>
        <w:t>oraz spełnia warunki udziału w postępowaniu</w:t>
      </w:r>
      <w:r w:rsidRPr="001342E6">
        <w:rPr>
          <w:rFonts w:ascii="Tahoma" w:hAnsi="Tahoma" w:cs="Tahoma"/>
          <w:sz w:val="18"/>
          <w:szCs w:val="18"/>
        </w:rPr>
        <w:t xml:space="preserve"> na podstawie złożonego przez Wykonawcę oświadczenia </w:t>
      </w:r>
      <w:r w:rsidR="00935E51" w:rsidRPr="00F37D9F">
        <w:rPr>
          <w:rFonts w:ascii="Tahoma" w:hAnsi="Tahoma" w:cs="Tahoma"/>
          <w:sz w:val="18"/>
          <w:szCs w:val="18"/>
        </w:rPr>
        <w:t>w zakresie wskazanym w załącznik</w:t>
      </w:r>
      <w:r w:rsidR="000E7620">
        <w:rPr>
          <w:rFonts w:ascii="Tahoma" w:hAnsi="Tahoma" w:cs="Tahoma"/>
          <w:sz w:val="18"/>
          <w:szCs w:val="18"/>
        </w:rPr>
        <w:t>ach</w:t>
      </w:r>
      <w:r w:rsidR="00935E51" w:rsidRPr="00F37D9F">
        <w:rPr>
          <w:rFonts w:ascii="Tahoma" w:hAnsi="Tahoma" w:cs="Tahoma"/>
          <w:sz w:val="18"/>
          <w:szCs w:val="18"/>
        </w:rPr>
        <w:t xml:space="preserve"> nr </w:t>
      </w:r>
      <w:r w:rsidR="000E7620">
        <w:rPr>
          <w:rFonts w:ascii="Tahoma" w:hAnsi="Tahoma" w:cs="Tahoma"/>
          <w:sz w:val="18"/>
          <w:szCs w:val="18"/>
        </w:rPr>
        <w:t xml:space="preserve">4 i </w:t>
      </w:r>
      <w:r w:rsidR="00091C70">
        <w:rPr>
          <w:rFonts w:ascii="Tahoma" w:hAnsi="Tahoma" w:cs="Tahoma"/>
          <w:sz w:val="18"/>
          <w:szCs w:val="18"/>
        </w:rPr>
        <w:t>5</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5A85016F" w:rsidR="00401A11" w:rsidRPr="00072AE0" w:rsidRDefault="00401A11" w:rsidP="004E06FC">
      <w:pPr>
        <w:numPr>
          <w:ilvl w:val="1"/>
          <w:numId w:val="13"/>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6"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091C70">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6"/>
    </w:p>
    <w:p w14:paraId="4DB7FBD4" w14:textId="04368628" w:rsidR="00B0619A" w:rsidRPr="00D41F00" w:rsidRDefault="00B0619A" w:rsidP="004E06FC">
      <w:pPr>
        <w:numPr>
          <w:ilvl w:val="1"/>
          <w:numId w:val="13"/>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091C70">
        <w:rPr>
          <w:rFonts w:ascii="Tahoma" w:hAnsi="Tahoma" w:cs="Tahoma"/>
          <w:b/>
          <w:sz w:val="18"/>
          <w:szCs w:val="18"/>
        </w:rPr>
        <w:t>4</w:t>
      </w:r>
      <w:r w:rsidR="00567CAE">
        <w:rPr>
          <w:rFonts w:ascii="Tahoma" w:hAnsi="Tahoma" w:cs="Tahoma"/>
          <w:b/>
          <w:sz w:val="18"/>
          <w:szCs w:val="18"/>
        </w:rPr>
        <w:t xml:space="preserve"> i 5</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567CAE">
        <w:rPr>
          <w:rFonts w:ascii="Tahoma" w:hAnsi="Tahoma" w:cs="Tahoma"/>
          <w:bCs/>
          <w:sz w:val="18"/>
          <w:szCs w:val="18"/>
        </w:rPr>
        <w:t xml:space="preserve"> oraz spełnienia w zakresie ,w jakim powołuje </w:t>
      </w:r>
      <w:r w:rsidR="008E2827">
        <w:rPr>
          <w:rFonts w:ascii="Tahoma" w:hAnsi="Tahoma" w:cs="Tahoma"/>
          <w:bCs/>
          <w:sz w:val="18"/>
          <w:szCs w:val="18"/>
        </w:rPr>
        <w:t>się</w:t>
      </w:r>
      <w:r w:rsidR="00567CAE">
        <w:rPr>
          <w:rFonts w:ascii="Tahoma" w:hAnsi="Tahoma" w:cs="Tahoma"/>
          <w:bCs/>
          <w:sz w:val="18"/>
          <w:szCs w:val="18"/>
        </w:rPr>
        <w:t xml:space="preserve"> na ich zasoby, warunków udziału w postepowaniu</w:t>
      </w:r>
      <w:r>
        <w:rPr>
          <w:rFonts w:ascii="Tahoma" w:hAnsi="Tahoma" w:cs="Tahoma"/>
          <w:bCs/>
          <w:sz w:val="18"/>
          <w:szCs w:val="18"/>
        </w:rPr>
        <w:t xml:space="preserve">.  </w:t>
      </w:r>
    </w:p>
    <w:p w14:paraId="3E66A86F" w14:textId="474C8540" w:rsidR="00D41F00" w:rsidRPr="00D41F00" w:rsidRDefault="00D41F00" w:rsidP="00D41F00">
      <w:pPr>
        <w:numPr>
          <w:ilvl w:val="1"/>
          <w:numId w:val="13"/>
        </w:numPr>
        <w:spacing w:before="120"/>
        <w:ind w:left="426" w:hanging="426"/>
        <w:jc w:val="both"/>
        <w:rPr>
          <w:rFonts w:ascii="Tahoma" w:hAnsi="Tahoma" w:cs="Tahoma"/>
          <w:b/>
          <w:color w:val="FF0000"/>
          <w:sz w:val="18"/>
          <w:szCs w:val="18"/>
        </w:rPr>
      </w:pPr>
      <w:r>
        <w:rPr>
          <w:rFonts w:ascii="Tahoma" w:hAnsi="Tahoma" w:cs="Tahoma"/>
          <w:bCs/>
          <w:sz w:val="18"/>
          <w:szCs w:val="18"/>
        </w:rPr>
        <w:t xml:space="preserve">Wykonawca, w przypadku polegania na </w:t>
      </w:r>
      <w:r>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także oświadczenie </w:t>
      </w:r>
      <w:r>
        <w:rPr>
          <w:rFonts w:ascii="Tahoma" w:hAnsi="Tahoma" w:cs="Tahoma"/>
          <w:b/>
          <w:sz w:val="18"/>
          <w:szCs w:val="18"/>
        </w:rPr>
        <w:t>(</w:t>
      </w:r>
      <w:r>
        <w:rPr>
          <w:rFonts w:ascii="Tahoma" w:hAnsi="Tahoma"/>
          <w:b/>
          <w:color w:val="0070C0"/>
          <w:sz w:val="18"/>
          <w:szCs w:val="18"/>
        </w:rPr>
        <w:t>załącznik 4 i 5 do SWZ</w:t>
      </w:r>
      <w:r>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4E06FC">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4E06FC">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38BA7A03" w14:textId="77777777" w:rsidR="0096178C" w:rsidRDefault="0096178C" w:rsidP="0096178C">
      <w:pPr>
        <w:spacing w:line="276" w:lineRule="auto"/>
        <w:ind w:left="284"/>
        <w:jc w:val="both"/>
        <w:rPr>
          <w:rFonts w:ascii="Tahoma" w:hAnsi="Tahoma" w:cs="Tahoma"/>
          <w:b/>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należy złożyć dokumenty                        „</w:t>
      </w:r>
      <w:r>
        <w:rPr>
          <w:rFonts w:ascii="Tahoma" w:hAnsi="Tahoma" w:cs="Tahoma"/>
          <w:b/>
          <w:color w:val="0070C0"/>
          <w:sz w:val="18"/>
          <w:szCs w:val="18"/>
        </w:rPr>
        <w:t xml:space="preserve">NA WEZWANIE Zamawiającego” (zgodnie z punktem 8.4 SWZ):  </w:t>
      </w:r>
    </w:p>
    <w:p w14:paraId="64E7A2F9" w14:textId="77777777" w:rsidR="0096178C" w:rsidRDefault="0096178C" w:rsidP="0096178C">
      <w:pPr>
        <w:spacing w:line="276" w:lineRule="auto"/>
        <w:ind w:left="284"/>
        <w:jc w:val="both"/>
        <w:rPr>
          <w:rFonts w:ascii="Tahoma" w:hAnsi="Tahoma"/>
          <w:color w:val="0070C0"/>
          <w:sz w:val="18"/>
          <w:szCs w:val="18"/>
        </w:rPr>
      </w:pPr>
      <w:r>
        <w:rPr>
          <w:rFonts w:ascii="Tahoma" w:hAnsi="Tahoma" w:cs="Tahoma"/>
          <w:b/>
          <w:color w:val="0070C0"/>
          <w:sz w:val="18"/>
          <w:szCs w:val="18"/>
          <w:highlight w:val="yellow"/>
        </w:rPr>
        <w:t>Zamawiający prosi o nie składanie dokumentów na wezwanie wraz z ofertą</w:t>
      </w:r>
    </w:p>
    <w:p w14:paraId="70AC0255" w14:textId="77777777" w:rsidR="0096178C" w:rsidRPr="00EE02E5" w:rsidRDefault="0096178C" w:rsidP="007A17AB">
      <w:pPr>
        <w:spacing w:line="276" w:lineRule="auto"/>
        <w:ind w:left="284"/>
        <w:jc w:val="both"/>
        <w:rPr>
          <w:rFonts w:ascii="Tahoma" w:hAnsi="Tahoma"/>
          <w:color w:val="0070C0"/>
          <w:sz w:val="18"/>
          <w:szCs w:val="18"/>
        </w:rPr>
      </w:pP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4E06FC">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4E06FC">
      <w:pPr>
        <w:numPr>
          <w:ilvl w:val="0"/>
          <w:numId w:val="11"/>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4E06FC">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09AB3E25" w14:textId="46003B35" w:rsidR="0096178C" w:rsidRDefault="00F2208A" w:rsidP="0096178C">
      <w:pPr>
        <w:ind w:left="1134"/>
        <w:jc w:val="both"/>
        <w:rPr>
          <w:rFonts w:ascii="Tahoma" w:hAnsi="Tahoma"/>
          <w:color w:val="0070C0"/>
          <w:sz w:val="18"/>
          <w:szCs w:val="18"/>
        </w:rPr>
      </w:pPr>
      <w:r>
        <w:rPr>
          <w:rFonts w:ascii="Tahoma" w:hAnsi="Tahoma"/>
          <w:b/>
          <w:sz w:val="18"/>
          <w:szCs w:val="18"/>
        </w:rPr>
        <w:t xml:space="preserve"> </w:t>
      </w:r>
      <w:r w:rsidR="0096178C">
        <w:rPr>
          <w:rFonts w:ascii="Tahoma" w:hAnsi="Tahoma"/>
          <w:b/>
          <w:sz w:val="18"/>
          <w:szCs w:val="18"/>
        </w:rPr>
        <w:t>Wykaz wykonanych,</w:t>
      </w:r>
      <w:r w:rsidR="0096178C">
        <w:rPr>
          <w:rFonts w:ascii="Tahoma" w:hAnsi="Tahoma"/>
          <w:sz w:val="18"/>
          <w:szCs w:val="18"/>
        </w:rPr>
        <w:t xml:space="preserve"> a w przypadku świadczeń okresowych lub ciągłych również wykonywanych dostaw – </w:t>
      </w:r>
      <w:r w:rsidR="0096178C">
        <w:rPr>
          <w:rFonts w:ascii="Tahoma" w:hAnsi="Tahoma" w:cs="Tahoma"/>
          <w:b/>
          <w:sz w:val="18"/>
          <w:szCs w:val="18"/>
          <w:u w:val="single"/>
        </w:rPr>
        <w:t xml:space="preserve">co najmniej </w:t>
      </w:r>
      <w:r w:rsidR="0096178C">
        <w:rPr>
          <w:rFonts w:ascii="Tahoma" w:hAnsi="Tahoma"/>
          <w:b/>
          <w:sz w:val="18"/>
          <w:szCs w:val="18"/>
          <w:u w:val="single"/>
        </w:rPr>
        <w:t xml:space="preserve">3 </w:t>
      </w:r>
      <w:r w:rsidR="0096178C">
        <w:rPr>
          <w:rFonts w:ascii="Tahoma" w:hAnsi="Tahoma"/>
          <w:b/>
          <w:sz w:val="18"/>
          <w:u w:val="single"/>
        </w:rPr>
        <w:t>dostaw odczynnikó</w:t>
      </w:r>
      <w:r w:rsidR="00D41F00">
        <w:rPr>
          <w:rFonts w:ascii="Tahoma" w:hAnsi="Tahoma"/>
          <w:b/>
          <w:sz w:val="18"/>
          <w:u w:val="single"/>
        </w:rPr>
        <w:t>w</w:t>
      </w:r>
      <w:r w:rsidR="0096178C">
        <w:rPr>
          <w:rFonts w:ascii="Tahoma" w:hAnsi="Tahoma"/>
          <w:b/>
          <w:sz w:val="18"/>
          <w:u w:val="single"/>
        </w:rPr>
        <w:t xml:space="preserve"> immunochemicznych </w:t>
      </w:r>
      <w:r w:rsidR="0096178C">
        <w:rPr>
          <w:rFonts w:ascii="Tahoma" w:hAnsi="Tahoma"/>
          <w:b/>
          <w:sz w:val="18"/>
        </w:rPr>
        <w:t xml:space="preserve"> </w:t>
      </w:r>
      <w:r w:rsidR="0096178C">
        <w:rPr>
          <w:rFonts w:ascii="Tahoma" w:hAnsi="Tahoma"/>
          <w:sz w:val="18"/>
          <w:szCs w:val="18"/>
        </w:rPr>
        <w:t xml:space="preserve">na kwotę nie mniejszą niż </w:t>
      </w:r>
      <w:r w:rsidR="0096178C">
        <w:rPr>
          <w:rFonts w:ascii="Tahoma" w:hAnsi="Tahoma"/>
          <w:b/>
          <w:sz w:val="18"/>
          <w:szCs w:val="18"/>
        </w:rPr>
        <w:t>200 000,00 PLN brutto</w:t>
      </w:r>
      <w:r w:rsidR="00D41F00">
        <w:rPr>
          <w:rFonts w:ascii="Tahoma" w:hAnsi="Tahoma"/>
          <w:b/>
          <w:sz w:val="18"/>
          <w:szCs w:val="18"/>
        </w:rPr>
        <w:t xml:space="preserve"> każda</w:t>
      </w:r>
      <w:r w:rsidR="0096178C">
        <w:rPr>
          <w:rFonts w:ascii="Tahoma" w:hAnsi="Tahoma"/>
          <w:b/>
          <w:sz w:val="18"/>
          <w:szCs w:val="18"/>
        </w:rPr>
        <w:t xml:space="preserve">, </w:t>
      </w:r>
      <w:r w:rsidR="0096178C">
        <w:rPr>
          <w:rFonts w:ascii="Tahoma" w:hAnsi="Tahoma" w:cs="Tahoma"/>
          <w:sz w:val="18"/>
          <w:szCs w:val="18"/>
        </w:rPr>
        <w:t xml:space="preserve">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 </w:t>
      </w:r>
      <w:r w:rsidR="0096178C">
        <w:rPr>
          <w:rFonts w:ascii="Tahoma" w:hAnsi="Tahoma" w:cs="Tahoma"/>
          <w:b/>
          <w:color w:val="0070C0"/>
          <w:sz w:val="18"/>
          <w:szCs w:val="18"/>
        </w:rPr>
        <w:t xml:space="preserve">według wzoru na załączniku nr </w:t>
      </w:r>
      <w:r w:rsidR="001243D8">
        <w:rPr>
          <w:rFonts w:ascii="Tahoma" w:hAnsi="Tahoma" w:cs="Tahoma"/>
          <w:b/>
          <w:color w:val="0070C0"/>
          <w:sz w:val="18"/>
          <w:szCs w:val="18"/>
        </w:rPr>
        <w:t>7</w:t>
      </w:r>
      <w:r w:rsidR="0096178C">
        <w:rPr>
          <w:rFonts w:ascii="Tahoma" w:hAnsi="Tahoma" w:cs="Tahoma"/>
          <w:b/>
          <w:color w:val="0070C0"/>
          <w:sz w:val="18"/>
          <w:szCs w:val="18"/>
        </w:rPr>
        <w:t xml:space="preserve"> do SWZ – NA WEZWANIE Zamawiającego (zgodnie z punktem 8.4 SWZ).</w:t>
      </w:r>
    </w:p>
    <w:p w14:paraId="097BD8B4" w14:textId="77777777" w:rsidR="0096178C" w:rsidRDefault="0096178C" w:rsidP="0096178C">
      <w:pPr>
        <w:ind w:left="426"/>
        <w:jc w:val="both"/>
        <w:rPr>
          <w:rFonts w:ascii="Tahoma" w:hAnsi="Tahoma" w:cs="Tahoma"/>
          <w:b/>
          <w:sz w:val="18"/>
          <w:szCs w:val="18"/>
        </w:rPr>
      </w:pPr>
    </w:p>
    <w:p w14:paraId="6F351AE6" w14:textId="77777777" w:rsidR="0096178C" w:rsidRDefault="0096178C" w:rsidP="0096178C">
      <w:pPr>
        <w:ind w:left="1134"/>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xml:space="preserve">, o których mowa są </w:t>
      </w:r>
      <w:r>
        <w:rPr>
          <w:rFonts w:ascii="Tahoma" w:hAnsi="Tahoma" w:cs="Tahoma"/>
          <w:b/>
          <w:sz w:val="18"/>
          <w:szCs w:val="18"/>
        </w:rPr>
        <w:t xml:space="preserve">referencje bądź inne dokumenty </w:t>
      </w:r>
      <w:r>
        <w:rPr>
          <w:rFonts w:ascii="Tahoma" w:hAnsi="Tahoma" w:cs="Tahoma"/>
          <w:sz w:val="18"/>
          <w:szCs w:val="18"/>
        </w:rPr>
        <w:t xml:space="preserve">sporządzone przez podmiot, na rzecz którego dostawy zostały wykonywane, a w przypadku świadczeń powtarzających się lub ciągłych są wykonywane, a jeżeli wykonawca z przyczyn niezależnych od niego nie jest w stanie uzyskać tych dokumentów – </w:t>
      </w:r>
      <w:r>
        <w:rPr>
          <w:rFonts w:ascii="Tahoma" w:hAnsi="Tahoma" w:cs="Tahoma"/>
          <w:b/>
          <w:sz w:val="18"/>
          <w:szCs w:val="18"/>
        </w:rPr>
        <w:t>oświadczenie</w:t>
      </w:r>
      <w:r>
        <w:rPr>
          <w:rFonts w:ascii="Tahoma" w:hAnsi="Tahoma" w:cs="Tahoma"/>
          <w:sz w:val="18"/>
          <w:szCs w:val="18"/>
        </w:rPr>
        <w:t xml:space="preserve"> wykonawcy. W przypadku świadczeń powtarzających się lub ciągłych nadal wykonywanych referencje bądź inne dokumenty potwierdzające ich należyte wykonywanie </w:t>
      </w:r>
      <w:r>
        <w:rPr>
          <w:rFonts w:ascii="Tahoma" w:hAnsi="Tahoma" w:cs="Tahoma"/>
          <w:b/>
          <w:bCs/>
          <w:sz w:val="18"/>
          <w:szCs w:val="18"/>
        </w:rPr>
        <w:t>powinny być wystawione w okresie ostatnich 3 miesięcy</w:t>
      </w:r>
      <w:r>
        <w:rPr>
          <w:rFonts w:ascii="Tahoma" w:hAnsi="Tahoma" w:cs="Tahoma"/>
          <w:sz w:val="18"/>
          <w:szCs w:val="18"/>
        </w:rPr>
        <w:t>.</w:t>
      </w:r>
    </w:p>
    <w:p w14:paraId="6355DB85" w14:textId="77777777" w:rsidR="0096178C" w:rsidRDefault="0096178C" w:rsidP="0096178C">
      <w:pPr>
        <w:ind w:left="1134"/>
        <w:jc w:val="both"/>
        <w:rPr>
          <w:rFonts w:ascii="Tahoma" w:hAnsi="Tahoma" w:cs="Tahoma"/>
          <w:sz w:val="18"/>
          <w:szCs w:val="18"/>
        </w:rPr>
      </w:pPr>
    </w:p>
    <w:p w14:paraId="6FD361CB" w14:textId="77777777" w:rsidR="0096178C" w:rsidRDefault="0096178C" w:rsidP="0096178C">
      <w:pPr>
        <w:ind w:left="1134"/>
        <w:jc w:val="both"/>
        <w:rPr>
          <w:rFonts w:ascii="Tahoma" w:hAnsi="Tahoma" w:cs="Tahoma"/>
          <w:sz w:val="18"/>
          <w:szCs w:val="18"/>
        </w:rPr>
      </w:pPr>
      <w:r>
        <w:rPr>
          <w:rFonts w:ascii="Tahoma" w:hAnsi="Tahoma" w:cs="Tahoma"/>
          <w:sz w:val="18"/>
          <w:szCs w:val="18"/>
        </w:rPr>
        <w:t xml:space="preserve">Okresy wyrażone w latach lub miesiącach liczy się </w:t>
      </w:r>
      <w:bookmarkStart w:id="7" w:name="_Hlk60992891"/>
      <w:r>
        <w:rPr>
          <w:rFonts w:ascii="Tahoma" w:hAnsi="Tahoma" w:cs="Tahoma"/>
          <w:sz w:val="18"/>
          <w:szCs w:val="18"/>
        </w:rPr>
        <w:t>wstecz od dnia, w którym upływa termin składania ofert</w:t>
      </w:r>
      <w:bookmarkEnd w:id="7"/>
      <w:r>
        <w:rPr>
          <w:rFonts w:ascii="Tahoma" w:hAnsi="Tahoma" w:cs="Tahoma"/>
          <w:sz w:val="18"/>
          <w:szCs w:val="18"/>
        </w:rPr>
        <w:t xml:space="preserve">. </w:t>
      </w:r>
    </w:p>
    <w:p w14:paraId="6C14C30C" w14:textId="77777777" w:rsidR="00DB754D" w:rsidRDefault="00DB754D" w:rsidP="00DB754D">
      <w:pPr>
        <w:ind w:left="709"/>
        <w:jc w:val="both"/>
        <w:rPr>
          <w:rFonts w:ascii="Tahoma" w:hAnsi="Tahoma" w:cs="Tahoma"/>
          <w:sz w:val="18"/>
          <w:szCs w:val="18"/>
        </w:rPr>
      </w:pPr>
    </w:p>
    <w:p w14:paraId="203ABC17" w14:textId="44C2466E" w:rsidR="00DB754D" w:rsidRDefault="00DB754D" w:rsidP="00DB754D">
      <w:pPr>
        <w:ind w:left="709"/>
        <w:jc w:val="both"/>
        <w:rPr>
          <w:rFonts w:ascii="Tahoma" w:hAnsi="Tahoma" w:cs="Tahoma"/>
          <w:sz w:val="18"/>
          <w:szCs w:val="18"/>
        </w:rPr>
      </w:pPr>
      <w:r>
        <w:rPr>
          <w:rFonts w:ascii="Tahoma" w:hAnsi="Tahoma" w:cs="Tahoma"/>
          <w:sz w:val="18"/>
          <w:szCs w:val="18"/>
        </w:rPr>
        <w:t>Jeżeli wykonawca powołuje się na doświadczenie w realizacji dostaw wykonywanych wspólnie z innymi wykonawcami, wykaz o którym mowa wyżej, dotyczy dostaw, w których wykonawca ten bezpośrednio uczestniczył, a w przypadku świadczeń powtarzających się lub ciągłych, w których wykonywaniu bezpośrednio uczestniczył lub uczestniczy.</w:t>
      </w:r>
    </w:p>
    <w:p w14:paraId="084E73EF" w14:textId="77777777" w:rsidR="00DB754D" w:rsidRPr="001243D8" w:rsidRDefault="00DB754D" w:rsidP="00DB754D">
      <w:pPr>
        <w:ind w:left="709"/>
        <w:jc w:val="both"/>
        <w:rPr>
          <w:rFonts w:ascii="Tahoma" w:hAnsi="Tahoma" w:cs="Tahoma"/>
          <w:sz w:val="18"/>
          <w:szCs w:val="18"/>
        </w:rPr>
      </w:pPr>
      <w:r>
        <w:rPr>
          <w:rFonts w:ascii="Tahoma" w:hAnsi="Tahoma" w:cs="Tahoma"/>
          <w:b/>
          <w:bCs/>
          <w:color w:val="0070C0"/>
          <w:sz w:val="18"/>
          <w:szCs w:val="18"/>
        </w:rPr>
        <w:t>Oświadczenie o powyższym należy złożyć w formularzu stanowiącym Załącznik nr 6 do SWZ</w:t>
      </w:r>
    </w:p>
    <w:p w14:paraId="1B5B98D7" w14:textId="77777777" w:rsidR="0096178C" w:rsidRDefault="0096178C" w:rsidP="0096178C">
      <w:pPr>
        <w:ind w:left="1134"/>
        <w:jc w:val="both"/>
        <w:rPr>
          <w:rFonts w:ascii="Tahoma" w:hAnsi="Tahoma" w:cs="Tahoma"/>
          <w:sz w:val="18"/>
          <w:szCs w:val="18"/>
        </w:rPr>
      </w:pPr>
    </w:p>
    <w:p w14:paraId="2F982261" w14:textId="77777777" w:rsidR="0096178C" w:rsidRDefault="0096178C" w:rsidP="0096178C">
      <w:pPr>
        <w:ind w:left="708"/>
        <w:jc w:val="both"/>
        <w:rPr>
          <w:rFonts w:ascii="Tahoma" w:hAnsi="Tahoma"/>
          <w:sz w:val="18"/>
        </w:rPr>
      </w:pPr>
    </w:p>
    <w:p w14:paraId="1373FEF0" w14:textId="154472FC" w:rsidR="00F62F16" w:rsidRDefault="00861C93" w:rsidP="00861C93">
      <w:pPr>
        <w:ind w:left="708" w:hanging="708"/>
        <w:jc w:val="both"/>
        <w:rPr>
          <w:rFonts w:ascii="Tahoma" w:hAnsi="Tahoma" w:cs="Tahoma"/>
          <w:bCs/>
          <w:sz w:val="18"/>
          <w:szCs w:val="18"/>
        </w:rPr>
      </w:pPr>
      <w:r>
        <w:rPr>
          <w:rFonts w:ascii="Tahoma" w:hAnsi="Tahoma" w:cs="Tahoma"/>
          <w:b/>
          <w:sz w:val="18"/>
          <w:szCs w:val="18"/>
        </w:rPr>
        <w:t xml:space="preserve">8.2 </w:t>
      </w:r>
      <w:r w:rsidR="00F62F16">
        <w:rPr>
          <w:rFonts w:ascii="Tahoma" w:hAnsi="Tahoma" w:cs="Tahoma"/>
          <w:b/>
          <w:sz w:val="18"/>
          <w:szCs w:val="18"/>
        </w:rPr>
        <w:t>W celu potwierdzenia braku podstaw wykluczenia</w:t>
      </w:r>
      <w:r w:rsidR="00F62F16">
        <w:rPr>
          <w:rFonts w:ascii="Tahoma" w:hAnsi="Tahoma" w:cs="Tahoma"/>
          <w:sz w:val="18"/>
          <w:szCs w:val="18"/>
        </w:rPr>
        <w:t xml:space="preserve"> Wykonawcy z udziału w postępowaniu Zamawiający żąda następujących dokumentów </w:t>
      </w:r>
      <w:r w:rsidR="00F62F16">
        <w:rPr>
          <w:rFonts w:ascii="Tahoma" w:hAnsi="Tahoma" w:cs="Tahoma"/>
          <w:b/>
          <w:sz w:val="18"/>
          <w:szCs w:val="18"/>
        </w:rPr>
        <w:t xml:space="preserve">na podstawie art. </w:t>
      </w:r>
      <w:r w:rsidR="00BB4BC3">
        <w:rPr>
          <w:rFonts w:ascii="Tahoma" w:hAnsi="Tahoma" w:cs="Tahoma"/>
          <w:b/>
          <w:sz w:val="18"/>
          <w:szCs w:val="18"/>
        </w:rPr>
        <w:t>108</w:t>
      </w:r>
      <w:r w:rsidR="00F62F16">
        <w:rPr>
          <w:rFonts w:ascii="Tahoma" w:hAnsi="Tahoma" w:cs="Tahoma"/>
          <w:b/>
          <w:sz w:val="18"/>
          <w:szCs w:val="18"/>
        </w:rPr>
        <w:t xml:space="preserve"> ust. 1</w:t>
      </w:r>
      <w:r w:rsidR="00DB0DB9">
        <w:rPr>
          <w:rFonts w:ascii="Tahoma" w:hAnsi="Tahoma" w:cs="Tahoma"/>
          <w:b/>
          <w:sz w:val="18"/>
          <w:szCs w:val="18"/>
        </w:rPr>
        <w:t xml:space="preserve"> </w:t>
      </w:r>
      <w:r w:rsidR="00F62F16">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07038BC2" w14:textId="77777777" w:rsidR="00861C93" w:rsidRDefault="00861C93" w:rsidP="0096178C">
      <w:pPr>
        <w:ind w:left="708"/>
        <w:jc w:val="both"/>
        <w:rPr>
          <w:rFonts w:ascii="Tahoma" w:hAnsi="Tahoma" w:cs="Tahoma"/>
          <w:b/>
          <w:sz w:val="18"/>
          <w:szCs w:val="18"/>
        </w:rPr>
      </w:pPr>
    </w:p>
    <w:p w14:paraId="180246C1" w14:textId="0C735EF4" w:rsidR="00DB0DB9" w:rsidRPr="00DB0DB9" w:rsidRDefault="003C3DB5" w:rsidP="004E06FC">
      <w:pPr>
        <w:numPr>
          <w:ilvl w:val="2"/>
          <w:numId w:val="15"/>
        </w:numPr>
        <w:ind w:left="1560" w:hanging="709"/>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593E47">
        <w:rPr>
          <w:rFonts w:ascii="Tahoma" w:hAnsi="Tahoma"/>
          <w:b/>
          <w:color w:val="0070C0"/>
          <w:sz w:val="18"/>
          <w:szCs w:val="18"/>
        </w:rPr>
        <w:t>4</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4BD20EAE" w:rsidR="00F62F16" w:rsidRPr="007516BB" w:rsidRDefault="00F62F16" w:rsidP="004E06FC">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548A0A2B" w14:textId="37A72A7D" w:rsidR="007516BB" w:rsidRDefault="007516BB" w:rsidP="007516BB">
      <w:pPr>
        <w:numPr>
          <w:ilvl w:val="1"/>
          <w:numId w:val="15"/>
        </w:numPr>
        <w:spacing w:before="120"/>
        <w:ind w:left="426" w:hanging="426"/>
        <w:jc w:val="both"/>
        <w:rPr>
          <w:rFonts w:ascii="Tahoma" w:hAnsi="Tahoma" w:cs="Tahoma"/>
          <w:sz w:val="18"/>
          <w:szCs w:val="18"/>
        </w:rPr>
      </w:pPr>
      <w:r>
        <w:rPr>
          <w:rFonts w:ascii="Tahoma" w:hAnsi="Tahoma" w:cs="Tahoma"/>
          <w:b/>
          <w:bCs/>
          <w:sz w:val="18"/>
          <w:szCs w:val="18"/>
        </w:rPr>
        <w:t>Zamawiający przed wyborem najkorzystniejszej oferty</w:t>
      </w:r>
      <w:r>
        <w:rPr>
          <w:rFonts w:ascii="Tahoma" w:hAnsi="Tahoma" w:cs="Tahoma"/>
          <w:sz w:val="18"/>
          <w:szCs w:val="18"/>
        </w:rPr>
        <w:t xml:space="preserve"> wzywa wykonawcę, którego oferta została najwyżej oceniona, do złożenia w wyznaczonym terminie, </w:t>
      </w:r>
      <w:r>
        <w:rPr>
          <w:rFonts w:ascii="Tahoma" w:hAnsi="Tahoma" w:cs="Tahoma"/>
          <w:b/>
          <w:bCs/>
          <w:sz w:val="18"/>
          <w:szCs w:val="18"/>
        </w:rPr>
        <w:t>nie krótszym niż 5 dni od dnia wezwania</w:t>
      </w:r>
      <w:r>
        <w:rPr>
          <w:rFonts w:ascii="Tahoma" w:hAnsi="Tahoma" w:cs="Tahoma"/>
          <w:sz w:val="18"/>
          <w:szCs w:val="18"/>
        </w:rPr>
        <w:t>, aktualnych na dzień złożenia podmiotowych środków dowodowych.</w:t>
      </w:r>
    </w:p>
    <w:p w14:paraId="382C19BC" w14:textId="59B8C9F4" w:rsidR="00F62F16" w:rsidRPr="007516BB" w:rsidRDefault="007516BB" w:rsidP="007516BB">
      <w:pPr>
        <w:numPr>
          <w:ilvl w:val="1"/>
          <w:numId w:val="15"/>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67129B19" w14:textId="77777777" w:rsidR="00C5007D" w:rsidRPr="003A0C0E" w:rsidRDefault="00C5007D" w:rsidP="004E06FC">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21288240" w:rsidR="00C010A3" w:rsidRDefault="00C010A3" w:rsidP="004E06FC">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0BB068B" w14:textId="77777777" w:rsidR="007516BB" w:rsidRDefault="007516BB" w:rsidP="007516BB">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5073E9EB" w14:textId="71093D99" w:rsidR="00B55A52" w:rsidRDefault="00850715" w:rsidP="00B55A52">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yk polski pobranych samodzielnie przez zamawiającego podmiotowych środków dowodowych lub dokumentów.</w:t>
      </w:r>
    </w:p>
    <w:p w14:paraId="02E09B80" w14:textId="23B52314" w:rsidR="00B55A52" w:rsidRPr="00B55A52" w:rsidRDefault="00B55A52" w:rsidP="00B55A52">
      <w:pPr>
        <w:numPr>
          <w:ilvl w:val="1"/>
          <w:numId w:val="15"/>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770F8C81" w14:textId="71505721" w:rsidR="00B55A52" w:rsidRDefault="00B55A52" w:rsidP="00B55A52">
      <w:pPr>
        <w:numPr>
          <w:ilvl w:val="1"/>
          <w:numId w:val="15"/>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0A8D0A0D" w14:textId="6D8B5544" w:rsidR="00B55A52" w:rsidRPr="00B55A52" w:rsidRDefault="00B55A52" w:rsidP="00B55A52">
      <w:pPr>
        <w:numPr>
          <w:ilvl w:val="1"/>
          <w:numId w:val="15"/>
        </w:numPr>
        <w:tabs>
          <w:tab w:val="left" w:pos="0"/>
        </w:tabs>
        <w:spacing w:before="120"/>
        <w:ind w:left="426" w:hanging="568"/>
        <w:jc w:val="both"/>
        <w:rPr>
          <w:rFonts w:ascii="Tahoma" w:hAnsi="Tahoma" w:cs="Tahoma"/>
          <w:color w:val="FF0000"/>
          <w:sz w:val="18"/>
          <w:szCs w:val="18"/>
        </w:rPr>
      </w:pPr>
      <w:r w:rsidRPr="00B55A52">
        <w:rPr>
          <w:rFonts w:ascii="Tahoma" w:hAnsi="Tahoma" w:cs="Tahoma"/>
          <w:sz w:val="18"/>
          <w:szCs w:val="18"/>
        </w:rPr>
        <w:lastRenderedPageBreak/>
        <w:t>Jeżeli Wykonawca złoży ofertę wspólną – w odpowiedzi na wezwanie składa dokumenty opisane powyżej. Dokumenty te dotyczą każdego z partnerów konsorcjum (przy ofercie wspólnej) w celu wykazania spełnienia warunków udziału w postępowaniu.</w:t>
      </w:r>
    </w:p>
    <w:p w14:paraId="09E7DB88" w14:textId="186B4F46" w:rsidR="000220BC" w:rsidRPr="000220BC" w:rsidRDefault="00850715" w:rsidP="004E06FC">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4E06FC">
      <w:pPr>
        <w:numPr>
          <w:ilvl w:val="0"/>
          <w:numId w:val="1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3D023E03" w14:textId="77777777" w:rsidR="00B55A52" w:rsidRDefault="00B55A52" w:rsidP="00B55A52">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1A11BFAD" w14:textId="77777777" w:rsidR="00B55A52" w:rsidRDefault="00B55A52" w:rsidP="00B55A52">
      <w:pPr>
        <w:ind w:left="851" w:hanging="426"/>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35F3075F" w14:textId="77777777" w:rsidR="00B55A52" w:rsidRDefault="00B55A52" w:rsidP="00B55A52">
      <w:pPr>
        <w:ind w:left="851" w:hanging="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476E91D7" w14:textId="77777777" w:rsidR="00B55A52" w:rsidRDefault="00B55A52" w:rsidP="00B55A52">
      <w:pPr>
        <w:ind w:left="851" w:hanging="426"/>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 oraz nr 5 do SWZ</w:t>
      </w:r>
      <w:r>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p>
    <w:p w14:paraId="77DDC622" w14:textId="77777777" w:rsidR="00B55A52" w:rsidRDefault="00B55A52" w:rsidP="00B55A52">
      <w:pPr>
        <w:ind w:left="851" w:hanging="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2070F2C" w14:textId="77777777" w:rsidR="00B55A52" w:rsidRDefault="00B55A52" w:rsidP="00B55A52">
      <w:pPr>
        <w:ind w:left="851" w:hanging="426"/>
        <w:jc w:val="both"/>
        <w:rPr>
          <w:rFonts w:ascii="Tahoma" w:hAnsi="Tahoma" w:cs="Tahoma"/>
          <w:b/>
          <w:bCs/>
          <w:sz w:val="18"/>
          <w:szCs w:val="18"/>
        </w:rPr>
      </w:pPr>
      <w:r>
        <w:rPr>
          <w:rFonts w:ascii="Tahoma" w:hAnsi="Tahoma" w:cs="Tahoma"/>
          <w:sz w:val="18"/>
          <w:szCs w:val="18"/>
        </w:rPr>
        <w:t>9.5.5.</w:t>
      </w:r>
      <w:r>
        <w:rPr>
          <w:rFonts w:ascii="Tahoma" w:hAnsi="Tahoma" w:cs="Tahoma"/>
          <w:b/>
          <w:bCs/>
          <w:sz w:val="18"/>
          <w:szCs w:val="18"/>
        </w:rPr>
        <w:t xml:space="preserve">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33DDD889" w14:textId="77777777" w:rsidR="00B55A52" w:rsidRDefault="00B55A52" w:rsidP="00B55A52">
      <w:pPr>
        <w:ind w:left="851" w:hanging="426"/>
        <w:jc w:val="both"/>
        <w:rPr>
          <w:rFonts w:ascii="Tahoma" w:hAnsi="Tahoma" w:cs="Tahoma"/>
          <w:sz w:val="18"/>
          <w:szCs w:val="18"/>
        </w:rPr>
      </w:pPr>
      <w:r>
        <w:rPr>
          <w:rFonts w:ascii="Tahoma" w:hAnsi="Tahoma" w:cs="Tahoma"/>
          <w:sz w:val="18"/>
          <w:szCs w:val="18"/>
        </w:rPr>
        <w:t xml:space="preserve">9.5.6.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60C8D988" w14:textId="77777777" w:rsidR="00B55A52" w:rsidRDefault="00B55A52" w:rsidP="00B55A52">
      <w:pPr>
        <w:ind w:left="851" w:hanging="426"/>
        <w:jc w:val="both"/>
        <w:rPr>
          <w:rFonts w:ascii="Tahoma" w:hAnsi="Tahoma" w:cs="Tahoma"/>
          <w:sz w:val="18"/>
          <w:szCs w:val="18"/>
        </w:rPr>
      </w:pPr>
      <w:r>
        <w:rPr>
          <w:rFonts w:ascii="Tahoma" w:hAnsi="Tahoma" w:cs="Tahoma"/>
          <w:sz w:val="18"/>
          <w:szCs w:val="18"/>
        </w:rPr>
        <w:t>9.5.7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4E06FC">
      <w:pPr>
        <w:numPr>
          <w:ilvl w:val="0"/>
          <w:numId w:val="15"/>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4E06FC">
      <w:pPr>
        <w:numPr>
          <w:ilvl w:val="1"/>
          <w:numId w:val="17"/>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4E06FC">
      <w:pPr>
        <w:numPr>
          <w:ilvl w:val="2"/>
          <w:numId w:val="17"/>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4E06FC">
      <w:pPr>
        <w:numPr>
          <w:ilvl w:val="2"/>
          <w:numId w:val="17"/>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4E06FC">
      <w:pPr>
        <w:numPr>
          <w:ilvl w:val="2"/>
          <w:numId w:val="17"/>
        </w:numPr>
        <w:spacing w:after="240"/>
        <w:ind w:left="851"/>
        <w:jc w:val="both"/>
        <w:rPr>
          <w:rFonts w:ascii="Tahoma" w:hAnsi="Tahoma" w:cs="Tahoma"/>
          <w:b/>
          <w:sz w:val="18"/>
          <w:szCs w:val="18"/>
        </w:rPr>
      </w:pPr>
      <w:r w:rsidRPr="002A5910">
        <w:rPr>
          <w:rFonts w:ascii="Tahoma" w:hAnsi="Tahoma" w:cs="Tahoma"/>
          <w:sz w:val="18"/>
          <w:szCs w:val="18"/>
        </w:rPr>
        <w:lastRenderedPageBreak/>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4E06FC">
      <w:pPr>
        <w:numPr>
          <w:ilvl w:val="2"/>
          <w:numId w:val="17"/>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190022AF" w:rsidR="007B5271" w:rsidRPr="007B5271" w:rsidRDefault="00886B39" w:rsidP="004E06FC">
      <w:pPr>
        <w:numPr>
          <w:ilvl w:val="2"/>
          <w:numId w:val="17"/>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346BDF">
        <w:rPr>
          <w:rFonts w:ascii="Tahoma" w:hAnsi="Tahoma" w:cs="Tahoma"/>
          <w:b/>
          <w:color w:val="0070C0"/>
          <w:sz w:val="18"/>
          <w:szCs w:val="18"/>
        </w:rPr>
        <w:t xml:space="preserve"> i 5</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0F11F4D" w:rsidR="002A5910" w:rsidRPr="002A5910" w:rsidRDefault="00886B39" w:rsidP="004E06FC">
      <w:pPr>
        <w:numPr>
          <w:ilvl w:val="2"/>
          <w:numId w:val="17"/>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7C2DAF">
        <w:rPr>
          <w:rFonts w:ascii="Tahoma" w:hAnsi="Tahoma" w:cs="Tahoma"/>
          <w:b/>
          <w:color w:val="0070C0"/>
          <w:sz w:val="18"/>
          <w:szCs w:val="18"/>
        </w:rPr>
        <w:t>1</w:t>
      </w:r>
      <w:r w:rsidR="00861C93">
        <w:rPr>
          <w:rFonts w:ascii="Tahoma" w:hAnsi="Tahoma" w:cs="Tahoma"/>
          <w:b/>
          <w:color w:val="0070C0"/>
          <w:sz w:val="18"/>
          <w:szCs w:val="18"/>
        </w:rPr>
        <w:t>5</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4E06FC">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4E06FC">
      <w:pPr>
        <w:numPr>
          <w:ilvl w:val="2"/>
          <w:numId w:val="17"/>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4E06FC">
      <w:pPr>
        <w:numPr>
          <w:ilvl w:val="2"/>
          <w:numId w:val="17"/>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8" w:name="_Hlk61424206"/>
      <w:r w:rsidR="00FE6010">
        <w:rPr>
          <w:rFonts w:ascii="Tahoma" w:hAnsi="Tahoma" w:cs="Tahoma"/>
          <w:bCs/>
          <w:sz w:val="18"/>
          <w:szCs w:val="18"/>
        </w:rPr>
        <w:t>poświadczające zgodność cyfrowego odwzorowania z dokumentem w postaci papierowej</w:t>
      </w:r>
      <w:bookmarkEnd w:id="8"/>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4E06FC">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4E06FC">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4E06FC">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4E06FC">
      <w:pPr>
        <w:numPr>
          <w:ilvl w:val="2"/>
          <w:numId w:val="17"/>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4E06FC">
      <w:pPr>
        <w:numPr>
          <w:ilvl w:val="2"/>
          <w:numId w:val="17"/>
        </w:numPr>
        <w:ind w:left="851"/>
        <w:jc w:val="both"/>
        <w:rPr>
          <w:rFonts w:ascii="Tahoma" w:hAnsi="Tahoma" w:cs="Tahoma"/>
          <w:bCs/>
          <w:sz w:val="18"/>
          <w:szCs w:val="18"/>
        </w:rPr>
      </w:pPr>
      <w:r w:rsidRPr="00BA6058">
        <w:rPr>
          <w:rFonts w:ascii="Tahoma" w:hAnsi="Tahoma" w:cs="Tahoma"/>
          <w:bCs/>
          <w:sz w:val="18"/>
          <w:szCs w:val="18"/>
        </w:rPr>
        <w:lastRenderedPageBreak/>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9"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9"/>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4E06FC">
      <w:pPr>
        <w:numPr>
          <w:ilvl w:val="3"/>
          <w:numId w:val="17"/>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4E06FC">
      <w:pPr>
        <w:numPr>
          <w:ilvl w:val="3"/>
          <w:numId w:val="17"/>
        </w:numPr>
        <w:ind w:left="1560" w:hanging="851"/>
        <w:jc w:val="both"/>
        <w:rPr>
          <w:color w:val="000000"/>
        </w:rPr>
      </w:pPr>
      <w:bookmarkStart w:id="10"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10"/>
      <w:r>
        <w:rPr>
          <w:rFonts w:ascii="Tahoma" w:hAnsi="Tahoma" w:cs="Tahoma"/>
          <w:bCs/>
          <w:sz w:val="18"/>
          <w:szCs w:val="18"/>
        </w:rPr>
        <w:t>;</w:t>
      </w:r>
    </w:p>
    <w:p w14:paraId="1CCAA683" w14:textId="77777777" w:rsidR="00845E38" w:rsidRPr="00845E38" w:rsidRDefault="00845E38" w:rsidP="004E06FC">
      <w:pPr>
        <w:numPr>
          <w:ilvl w:val="3"/>
          <w:numId w:val="17"/>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4E06FC">
      <w:pPr>
        <w:numPr>
          <w:ilvl w:val="2"/>
          <w:numId w:val="17"/>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4E06FC">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4E06FC">
      <w:pPr>
        <w:numPr>
          <w:ilvl w:val="0"/>
          <w:numId w:val="16"/>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4E06FC">
      <w:pPr>
        <w:numPr>
          <w:ilvl w:val="0"/>
          <w:numId w:val="16"/>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4E06FC">
      <w:pPr>
        <w:numPr>
          <w:ilvl w:val="0"/>
          <w:numId w:val="16"/>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4E06FC">
      <w:pPr>
        <w:numPr>
          <w:ilvl w:val="0"/>
          <w:numId w:val="16"/>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4E06FC">
      <w:pPr>
        <w:numPr>
          <w:ilvl w:val="2"/>
          <w:numId w:val="17"/>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4E06FC">
      <w:pPr>
        <w:numPr>
          <w:ilvl w:val="2"/>
          <w:numId w:val="17"/>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4E06FC">
      <w:pPr>
        <w:numPr>
          <w:ilvl w:val="2"/>
          <w:numId w:val="17"/>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4E06FC">
      <w:pPr>
        <w:numPr>
          <w:ilvl w:val="2"/>
          <w:numId w:val="17"/>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4E06FC">
      <w:pPr>
        <w:numPr>
          <w:ilvl w:val="2"/>
          <w:numId w:val="17"/>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09727F04" w:rsidR="00DD5316" w:rsidRPr="00826AEA" w:rsidRDefault="00DD5316" w:rsidP="004E06FC">
      <w:pPr>
        <w:numPr>
          <w:ilvl w:val="0"/>
          <w:numId w:val="8"/>
        </w:numPr>
        <w:ind w:left="1276"/>
        <w:jc w:val="both"/>
        <w:rPr>
          <w:rFonts w:ascii="Tahoma" w:hAnsi="Tahoma" w:cs="Tahoma"/>
          <w:sz w:val="18"/>
          <w:szCs w:val="18"/>
        </w:rPr>
      </w:pPr>
      <w:r w:rsidRPr="00826AEA">
        <w:rPr>
          <w:rFonts w:ascii="Tahoma" w:hAnsi="Tahoma" w:cs="Tahoma"/>
          <w:sz w:val="18"/>
          <w:szCs w:val="18"/>
        </w:rPr>
        <w:t>w zakresie procedury zamówień publicznych:</w:t>
      </w:r>
      <w:r w:rsidR="00346BDF">
        <w:rPr>
          <w:rFonts w:ascii="Tahoma" w:hAnsi="Tahoma" w:cs="Tahoma"/>
          <w:b/>
          <w:sz w:val="18"/>
          <w:szCs w:val="18"/>
        </w:rPr>
        <w:t xml:space="preserve"> Katarzyna Jagiełło </w:t>
      </w:r>
      <w:r w:rsidR="00E46D5A">
        <w:rPr>
          <w:rFonts w:ascii="Tahoma" w:hAnsi="Tahoma" w:cs="Tahoma"/>
          <w:sz w:val="18"/>
          <w:szCs w:val="18"/>
        </w:rPr>
        <w:t>–</w:t>
      </w:r>
      <w:r w:rsidR="00346BDF">
        <w:rPr>
          <w:rFonts w:ascii="Tahoma" w:hAnsi="Tahoma" w:cs="Tahoma"/>
          <w:sz w:val="18"/>
          <w:szCs w:val="18"/>
        </w:rPr>
        <w:t xml:space="preserve">Specjalista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792995">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4E06FC">
      <w:pPr>
        <w:numPr>
          <w:ilvl w:val="2"/>
          <w:numId w:val="18"/>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4E06FC">
      <w:pPr>
        <w:numPr>
          <w:ilvl w:val="3"/>
          <w:numId w:val="18"/>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4E06FC">
      <w:pPr>
        <w:numPr>
          <w:ilvl w:val="3"/>
          <w:numId w:val="18"/>
        </w:numPr>
        <w:spacing w:before="120"/>
        <w:ind w:left="1276" w:hanging="938"/>
        <w:jc w:val="both"/>
        <w:rPr>
          <w:rFonts w:ascii="Tahoma" w:hAnsi="Tahoma" w:cs="Tahoma"/>
          <w:sz w:val="18"/>
          <w:szCs w:val="18"/>
        </w:rPr>
      </w:pPr>
      <w:r w:rsidRPr="00826AEA">
        <w:rPr>
          <w:rFonts w:ascii="Tahoma" w:hAnsi="Tahoma" w:cs="Tahoma"/>
          <w:sz w:val="18"/>
          <w:szCs w:val="18"/>
        </w:rPr>
        <w:lastRenderedPageBreak/>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4E06FC">
      <w:pPr>
        <w:numPr>
          <w:ilvl w:val="3"/>
          <w:numId w:val="18"/>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4E06FC">
      <w:pPr>
        <w:numPr>
          <w:ilvl w:val="3"/>
          <w:numId w:val="18"/>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4E06FC">
      <w:pPr>
        <w:numPr>
          <w:ilvl w:val="3"/>
          <w:numId w:val="18"/>
        </w:numPr>
        <w:spacing w:before="120"/>
        <w:ind w:left="1276" w:hanging="850"/>
        <w:jc w:val="both"/>
        <w:rPr>
          <w:rFonts w:ascii="Tahoma" w:hAnsi="Tahoma" w:cs="Tahoma"/>
          <w:sz w:val="18"/>
          <w:szCs w:val="18"/>
        </w:rPr>
      </w:pPr>
      <w:bookmarkStart w:id="11"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11"/>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4E06FC">
      <w:pPr>
        <w:numPr>
          <w:ilvl w:val="3"/>
          <w:numId w:val="18"/>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4E06FC">
      <w:pPr>
        <w:numPr>
          <w:ilvl w:val="3"/>
          <w:numId w:val="18"/>
        </w:numPr>
        <w:spacing w:before="120"/>
        <w:ind w:left="1276" w:hanging="938"/>
        <w:jc w:val="both"/>
        <w:rPr>
          <w:rFonts w:ascii="Tahoma" w:hAnsi="Tahoma" w:cs="Tahoma"/>
          <w:sz w:val="18"/>
          <w:szCs w:val="18"/>
        </w:rPr>
      </w:pPr>
      <w:bookmarkStart w:id="12"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2"/>
      <w:r w:rsidRPr="00826AEA">
        <w:rPr>
          <w:rFonts w:ascii="Tahoma" w:hAnsi="Tahoma" w:cs="Tahoma"/>
          <w:sz w:val="18"/>
          <w:szCs w:val="18"/>
        </w:rPr>
        <w:t>.</w:t>
      </w:r>
    </w:p>
    <w:p w14:paraId="24CB02DA" w14:textId="77777777" w:rsidR="00D12CA3" w:rsidRDefault="00D12CA3" w:rsidP="004E06FC">
      <w:pPr>
        <w:numPr>
          <w:ilvl w:val="3"/>
          <w:numId w:val="18"/>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4E06FC">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4E06FC">
      <w:pPr>
        <w:numPr>
          <w:ilvl w:val="0"/>
          <w:numId w:val="19"/>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4E06FC">
      <w:pPr>
        <w:numPr>
          <w:ilvl w:val="0"/>
          <w:numId w:val="19"/>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4E06FC">
      <w:pPr>
        <w:numPr>
          <w:ilvl w:val="1"/>
          <w:numId w:val="18"/>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4E06FC">
      <w:pPr>
        <w:numPr>
          <w:ilvl w:val="2"/>
          <w:numId w:val="15"/>
        </w:numPr>
        <w:spacing w:before="120"/>
        <w:ind w:left="709" w:hanging="578"/>
        <w:jc w:val="both"/>
        <w:rPr>
          <w:rFonts w:ascii="Tahoma" w:hAnsi="Tahoma" w:cs="Tahoma"/>
          <w:sz w:val="18"/>
          <w:szCs w:val="18"/>
        </w:rPr>
      </w:pPr>
      <w:bookmarkStart w:id="13"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4E06FC">
      <w:pPr>
        <w:numPr>
          <w:ilvl w:val="2"/>
          <w:numId w:val="15"/>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4E06FC">
      <w:pPr>
        <w:numPr>
          <w:ilvl w:val="2"/>
          <w:numId w:val="15"/>
        </w:numPr>
        <w:spacing w:before="120"/>
        <w:ind w:left="709" w:hanging="578"/>
        <w:jc w:val="both"/>
        <w:rPr>
          <w:rFonts w:ascii="Tahoma" w:hAnsi="Tahoma" w:cs="Tahoma"/>
          <w:sz w:val="18"/>
          <w:szCs w:val="18"/>
        </w:rPr>
      </w:pPr>
      <w:bookmarkStart w:id="14"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4"/>
      <w:r>
        <w:rPr>
          <w:rFonts w:ascii="Tahoma" w:hAnsi="Tahoma" w:cs="Tahoma"/>
          <w:sz w:val="18"/>
          <w:szCs w:val="18"/>
        </w:rPr>
        <w:t>.</w:t>
      </w:r>
    </w:p>
    <w:p w14:paraId="491EB273" w14:textId="77777777" w:rsidR="00D12CA3" w:rsidRDefault="00D12CA3" w:rsidP="004E06FC">
      <w:pPr>
        <w:numPr>
          <w:ilvl w:val="2"/>
          <w:numId w:val="15"/>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4E06FC">
      <w:pPr>
        <w:numPr>
          <w:ilvl w:val="2"/>
          <w:numId w:val="15"/>
        </w:numPr>
        <w:spacing w:before="120"/>
        <w:ind w:left="709" w:hanging="578"/>
        <w:jc w:val="both"/>
        <w:rPr>
          <w:rFonts w:ascii="Tahoma" w:hAnsi="Tahoma" w:cs="Tahoma"/>
          <w:sz w:val="18"/>
          <w:szCs w:val="18"/>
        </w:rPr>
      </w:pPr>
      <w:bookmarkStart w:id="15" w:name="_Hlk61426506"/>
      <w:r w:rsidRPr="00D12CA3">
        <w:rPr>
          <w:rFonts w:ascii="Tahoma" w:hAnsi="Tahoma" w:cs="Tahoma"/>
          <w:sz w:val="18"/>
          <w:szCs w:val="18"/>
        </w:rPr>
        <w:lastRenderedPageBreak/>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5"/>
      <w:r w:rsidRPr="00D12CA3">
        <w:rPr>
          <w:rFonts w:ascii="Tahoma" w:hAnsi="Tahoma" w:cs="Tahoma"/>
          <w:sz w:val="18"/>
          <w:szCs w:val="18"/>
        </w:rPr>
        <w:t>:</w:t>
      </w:r>
    </w:p>
    <w:p w14:paraId="4C014E13" w14:textId="5A84A0D3" w:rsidR="008F7EF7" w:rsidRDefault="008F7EF7" w:rsidP="004E06FC">
      <w:pPr>
        <w:numPr>
          <w:ilvl w:val="3"/>
          <w:numId w:val="15"/>
        </w:numPr>
        <w:spacing w:before="120"/>
        <w:ind w:left="1418" w:hanging="797"/>
        <w:jc w:val="both"/>
        <w:rPr>
          <w:rFonts w:ascii="Tahoma" w:hAnsi="Tahoma" w:cs="Tahoma"/>
          <w:sz w:val="18"/>
          <w:szCs w:val="18"/>
        </w:rPr>
      </w:pPr>
      <w:bookmarkStart w:id="16"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6"/>
    </w:p>
    <w:p w14:paraId="691D1F84" w14:textId="1C4335BF" w:rsidR="008F7EF7" w:rsidRDefault="008F7EF7" w:rsidP="004E06FC">
      <w:pPr>
        <w:numPr>
          <w:ilvl w:val="3"/>
          <w:numId w:val="15"/>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7"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7"/>
      <w:r>
        <w:rPr>
          <w:rFonts w:ascii="Tahoma" w:hAnsi="Tahoma" w:cs="Tahoma"/>
          <w:sz w:val="18"/>
          <w:szCs w:val="18"/>
        </w:rPr>
        <w:t>, podpisem zaufanym lub podpisem osobistym.</w:t>
      </w:r>
    </w:p>
    <w:p w14:paraId="5FB5AF47" w14:textId="19F1C035" w:rsidR="006F2169" w:rsidRDefault="006F2169" w:rsidP="004E06FC">
      <w:pPr>
        <w:numPr>
          <w:ilvl w:val="2"/>
          <w:numId w:val="15"/>
        </w:numPr>
        <w:spacing w:before="120"/>
        <w:ind w:left="709" w:hanging="567"/>
        <w:jc w:val="both"/>
        <w:rPr>
          <w:rFonts w:ascii="Tahoma" w:hAnsi="Tahoma" w:cs="Tahoma"/>
          <w:sz w:val="18"/>
          <w:szCs w:val="18"/>
        </w:rPr>
      </w:pPr>
      <w:bookmarkStart w:id="18"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8"/>
    </w:p>
    <w:p w14:paraId="58122A8E" w14:textId="77777777" w:rsidR="006F2169" w:rsidRDefault="006F2169" w:rsidP="004E06FC">
      <w:pPr>
        <w:numPr>
          <w:ilvl w:val="3"/>
          <w:numId w:val="15"/>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4E06FC">
      <w:pPr>
        <w:numPr>
          <w:ilvl w:val="3"/>
          <w:numId w:val="15"/>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4E06FC">
      <w:pPr>
        <w:numPr>
          <w:ilvl w:val="3"/>
          <w:numId w:val="15"/>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4E06FC">
      <w:pPr>
        <w:numPr>
          <w:ilvl w:val="3"/>
          <w:numId w:val="15"/>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4E06FC">
      <w:pPr>
        <w:numPr>
          <w:ilvl w:val="3"/>
          <w:numId w:val="15"/>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4E06FC">
      <w:pPr>
        <w:numPr>
          <w:ilvl w:val="3"/>
          <w:numId w:val="15"/>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4E06FC">
      <w:pPr>
        <w:numPr>
          <w:ilvl w:val="0"/>
          <w:numId w:val="26"/>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4E06FC">
      <w:pPr>
        <w:numPr>
          <w:ilvl w:val="0"/>
          <w:numId w:val="26"/>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4E06FC">
      <w:pPr>
        <w:numPr>
          <w:ilvl w:val="0"/>
          <w:numId w:val="26"/>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4E06FC">
      <w:pPr>
        <w:numPr>
          <w:ilvl w:val="3"/>
          <w:numId w:val="15"/>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4E06FC">
      <w:pPr>
        <w:numPr>
          <w:ilvl w:val="0"/>
          <w:numId w:val="9"/>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4E06FC">
      <w:pPr>
        <w:numPr>
          <w:ilvl w:val="0"/>
          <w:numId w:val="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4E06FC">
      <w:pPr>
        <w:numPr>
          <w:ilvl w:val="0"/>
          <w:numId w:val="9"/>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4E06FC">
      <w:pPr>
        <w:numPr>
          <w:ilvl w:val="0"/>
          <w:numId w:val="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4E06FC">
      <w:pPr>
        <w:numPr>
          <w:ilvl w:val="0"/>
          <w:numId w:val="9"/>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4E06FC">
      <w:pPr>
        <w:numPr>
          <w:ilvl w:val="0"/>
          <w:numId w:val="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4E06FC">
      <w:pPr>
        <w:numPr>
          <w:ilvl w:val="3"/>
          <w:numId w:val="15"/>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4E06FC">
      <w:pPr>
        <w:numPr>
          <w:ilvl w:val="3"/>
          <w:numId w:val="15"/>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4E06FC">
      <w:pPr>
        <w:numPr>
          <w:ilvl w:val="3"/>
          <w:numId w:val="15"/>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4E06FC">
      <w:pPr>
        <w:numPr>
          <w:ilvl w:val="3"/>
          <w:numId w:val="15"/>
        </w:numPr>
        <w:spacing w:before="120"/>
        <w:ind w:left="1276" w:hanging="850"/>
        <w:jc w:val="both"/>
        <w:rPr>
          <w:rFonts w:ascii="Tahoma" w:hAnsi="Tahoma" w:cs="Tahoma"/>
          <w:sz w:val="18"/>
          <w:szCs w:val="18"/>
        </w:rPr>
      </w:pPr>
      <w:bookmarkStart w:id="19"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9"/>
      <w:r w:rsidR="0038234D" w:rsidRPr="0099264E">
        <w:rPr>
          <w:rFonts w:ascii="Tahoma" w:hAnsi="Tahoma" w:cs="Tahoma"/>
          <w:sz w:val="18"/>
          <w:szCs w:val="18"/>
        </w:rPr>
        <w:t>,</w:t>
      </w:r>
    </w:p>
    <w:p w14:paraId="3141060C" w14:textId="77777777" w:rsidR="0099264E" w:rsidRDefault="00027847" w:rsidP="004E06FC">
      <w:pPr>
        <w:numPr>
          <w:ilvl w:val="2"/>
          <w:numId w:val="15"/>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4E06FC">
      <w:pPr>
        <w:numPr>
          <w:ilvl w:val="2"/>
          <w:numId w:val="15"/>
        </w:numPr>
        <w:spacing w:before="120"/>
        <w:ind w:left="709"/>
        <w:jc w:val="both"/>
        <w:rPr>
          <w:rFonts w:ascii="Tahoma" w:hAnsi="Tahoma" w:cs="Tahoma"/>
          <w:sz w:val="18"/>
          <w:szCs w:val="18"/>
        </w:rPr>
      </w:pPr>
      <w:r w:rsidRPr="00523317">
        <w:rPr>
          <w:rFonts w:ascii="Tahoma" w:hAnsi="Tahoma" w:cs="Tahoma"/>
          <w:sz w:val="18"/>
          <w:szCs w:val="18"/>
        </w:rPr>
        <w:lastRenderedPageBreak/>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4E06FC">
      <w:pPr>
        <w:numPr>
          <w:ilvl w:val="2"/>
          <w:numId w:val="15"/>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4E06FC">
      <w:pPr>
        <w:numPr>
          <w:ilvl w:val="2"/>
          <w:numId w:val="15"/>
        </w:numPr>
        <w:spacing w:before="120"/>
        <w:ind w:left="709"/>
        <w:jc w:val="both"/>
        <w:rPr>
          <w:rFonts w:ascii="Tahoma" w:hAnsi="Tahoma" w:cs="Tahoma"/>
          <w:sz w:val="18"/>
          <w:szCs w:val="18"/>
        </w:rPr>
      </w:pPr>
      <w:bookmarkStart w:id="20"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20"/>
      <w:r w:rsidRPr="00523317">
        <w:rPr>
          <w:rFonts w:ascii="Tahoma" w:hAnsi="Tahoma" w:cs="Tahoma"/>
          <w:sz w:val="18"/>
          <w:szCs w:val="18"/>
        </w:rPr>
        <w:t>.</w:t>
      </w:r>
    </w:p>
    <w:p w14:paraId="18D1C58A" w14:textId="77777777" w:rsidR="005770EE" w:rsidRDefault="005770EE" w:rsidP="004E06FC">
      <w:pPr>
        <w:numPr>
          <w:ilvl w:val="3"/>
          <w:numId w:val="15"/>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4E06FC">
      <w:pPr>
        <w:numPr>
          <w:ilvl w:val="4"/>
          <w:numId w:val="15"/>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4E06FC">
      <w:pPr>
        <w:numPr>
          <w:ilvl w:val="4"/>
          <w:numId w:val="15"/>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4E06FC">
      <w:pPr>
        <w:numPr>
          <w:ilvl w:val="2"/>
          <w:numId w:val="15"/>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4E06FC">
      <w:pPr>
        <w:numPr>
          <w:ilvl w:val="2"/>
          <w:numId w:val="15"/>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4E06FC">
      <w:pPr>
        <w:numPr>
          <w:ilvl w:val="2"/>
          <w:numId w:val="15"/>
        </w:numPr>
        <w:spacing w:before="120"/>
        <w:ind w:left="709"/>
        <w:jc w:val="both"/>
        <w:rPr>
          <w:rFonts w:ascii="Tahoma" w:hAnsi="Tahoma" w:cs="Tahoma"/>
          <w:sz w:val="18"/>
          <w:szCs w:val="18"/>
        </w:rPr>
      </w:pPr>
      <w:bookmarkStart w:id="21"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1"/>
      <w:r>
        <w:rPr>
          <w:rFonts w:ascii="Tahoma" w:hAnsi="Tahoma" w:cs="Tahoma"/>
          <w:sz w:val="18"/>
          <w:szCs w:val="18"/>
        </w:rPr>
        <w:t xml:space="preserve">. </w:t>
      </w:r>
    </w:p>
    <w:p w14:paraId="0E0D24E5" w14:textId="77777777" w:rsidR="0070224D" w:rsidRDefault="00DD5316" w:rsidP="004E06FC">
      <w:pPr>
        <w:numPr>
          <w:ilvl w:val="2"/>
          <w:numId w:val="15"/>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2" w:name="_Hlk530049617"/>
    </w:p>
    <w:p w14:paraId="294D0E2E" w14:textId="17348643" w:rsidR="0070224D" w:rsidRDefault="00F06637" w:rsidP="004E06FC">
      <w:pPr>
        <w:numPr>
          <w:ilvl w:val="2"/>
          <w:numId w:val="15"/>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2"/>
      <w:r w:rsidR="008028D9">
        <w:rPr>
          <w:rFonts w:ascii="Tahoma" w:hAnsi="Tahoma" w:cs="Tahoma"/>
          <w:sz w:val="18"/>
          <w:szCs w:val="18"/>
        </w:rPr>
        <w:t>, lub podpisem zaufanym lub podpisem osobistym.</w:t>
      </w:r>
    </w:p>
    <w:p w14:paraId="0C25BBE7" w14:textId="522F868F" w:rsidR="00826AEA" w:rsidRPr="0070224D" w:rsidRDefault="00826AEA" w:rsidP="004E06FC">
      <w:pPr>
        <w:numPr>
          <w:ilvl w:val="2"/>
          <w:numId w:val="15"/>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3" w:name="_Hlk61430856"/>
      <w:r w:rsidR="008028D9">
        <w:rPr>
          <w:rFonts w:ascii="Tahoma" w:hAnsi="Tahoma" w:cs="Tahoma"/>
          <w:sz w:val="18"/>
          <w:szCs w:val="18"/>
        </w:rPr>
        <w:t>Czas wyświetlany na Platformie Zakupowej synchronizuje się automatycznie z serwerem Głównego Urzędu Miar.</w:t>
      </w:r>
      <w:bookmarkEnd w:id="23"/>
    </w:p>
    <w:bookmarkEnd w:id="13"/>
    <w:p w14:paraId="1EA64172" w14:textId="1BF73540" w:rsidR="00DD5316" w:rsidRDefault="00A55018" w:rsidP="004E06FC">
      <w:pPr>
        <w:numPr>
          <w:ilvl w:val="1"/>
          <w:numId w:val="20"/>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4E06FC">
      <w:pPr>
        <w:numPr>
          <w:ilvl w:val="1"/>
          <w:numId w:val="20"/>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4E06FC">
      <w:pPr>
        <w:numPr>
          <w:ilvl w:val="1"/>
          <w:numId w:val="20"/>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4E06FC">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4E06FC">
      <w:pPr>
        <w:numPr>
          <w:ilvl w:val="1"/>
          <w:numId w:val="20"/>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4E06FC">
      <w:pPr>
        <w:numPr>
          <w:ilvl w:val="1"/>
          <w:numId w:val="20"/>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4E06FC">
      <w:pPr>
        <w:numPr>
          <w:ilvl w:val="1"/>
          <w:numId w:val="20"/>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4E06FC">
      <w:pPr>
        <w:numPr>
          <w:ilvl w:val="1"/>
          <w:numId w:val="20"/>
        </w:numPr>
        <w:spacing w:before="120"/>
        <w:jc w:val="both"/>
        <w:rPr>
          <w:rFonts w:ascii="Tahoma" w:hAnsi="Tahoma" w:cs="Tahoma"/>
          <w:color w:val="FF0000"/>
          <w:sz w:val="18"/>
          <w:szCs w:val="18"/>
        </w:rPr>
      </w:pPr>
      <w:r>
        <w:rPr>
          <w:rFonts w:ascii="Tahoma" w:hAnsi="Tahoma" w:cs="Tahoma"/>
          <w:sz w:val="18"/>
          <w:szCs w:val="18"/>
        </w:rPr>
        <w:lastRenderedPageBreak/>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0AA85A88" w:rsidR="00536199" w:rsidRDefault="008930D5" w:rsidP="004E06FC">
      <w:pPr>
        <w:numPr>
          <w:ilvl w:val="0"/>
          <w:numId w:val="15"/>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256613FC" w14:textId="77777777" w:rsidR="00FF43AF" w:rsidRDefault="00FF43AF" w:rsidP="00FF43AF">
      <w:pPr>
        <w:pStyle w:val="Standard"/>
        <w:spacing w:before="120" w:after="120"/>
        <w:ind w:left="142"/>
        <w:jc w:val="both"/>
        <w:rPr>
          <w:rFonts w:ascii="Tahoma" w:hAnsi="Tahoma" w:cs="Tahoma"/>
          <w:sz w:val="18"/>
          <w:szCs w:val="18"/>
        </w:rPr>
      </w:pPr>
      <w:r>
        <w:rPr>
          <w:rFonts w:ascii="Tahoma" w:hAnsi="Tahoma" w:cs="Tahoma"/>
          <w:sz w:val="18"/>
          <w:szCs w:val="18"/>
        </w:rPr>
        <w:t>11.1 Zamawiający nie wymaga wniesienia wadium.</w:t>
      </w:r>
    </w:p>
    <w:p w14:paraId="1F0EDA10" w14:textId="77777777" w:rsidR="00FF43AF" w:rsidRPr="00DD0C5D" w:rsidRDefault="00FF43AF" w:rsidP="00FF43AF">
      <w:pPr>
        <w:jc w:val="both"/>
        <w:rPr>
          <w:rFonts w:ascii="Tahoma" w:hAnsi="Tahoma" w:cs="Tahoma"/>
          <w:b/>
          <w:sz w:val="18"/>
          <w:szCs w:val="18"/>
          <w:highlight w:val="lightGray"/>
          <w:u w:val="single"/>
        </w:rPr>
      </w:pPr>
    </w:p>
    <w:p w14:paraId="21F1CBC5" w14:textId="05FB0981" w:rsidR="0080025E" w:rsidRPr="006E066A" w:rsidRDefault="0080025E" w:rsidP="004E06FC">
      <w:pPr>
        <w:numPr>
          <w:ilvl w:val="0"/>
          <w:numId w:val="1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1EF01129" w:rsidR="00B27969" w:rsidRDefault="00B27969" w:rsidP="004E06FC">
      <w:pPr>
        <w:numPr>
          <w:ilvl w:val="1"/>
          <w:numId w:val="23"/>
        </w:numPr>
        <w:spacing w:before="120"/>
        <w:ind w:left="567" w:hanging="578"/>
        <w:jc w:val="both"/>
        <w:rPr>
          <w:rFonts w:ascii="Tahoma" w:hAnsi="Tahoma" w:cs="Tahoma"/>
          <w:sz w:val="18"/>
          <w:szCs w:val="18"/>
        </w:rPr>
      </w:pPr>
      <w:r w:rsidRPr="00F9433F">
        <w:rPr>
          <w:rFonts w:ascii="Tahoma" w:hAnsi="Tahoma" w:cs="Tahoma"/>
          <w:sz w:val="18"/>
          <w:szCs w:val="18"/>
        </w:rPr>
        <w:t>Termin związania ofertą</w:t>
      </w:r>
      <w:r w:rsidR="00D87FD7">
        <w:rPr>
          <w:rFonts w:ascii="Tahoma" w:hAnsi="Tahoma" w:cs="Tahoma"/>
          <w:sz w:val="18"/>
          <w:szCs w:val="18"/>
        </w:rPr>
        <w:t xml:space="preserve">: </w:t>
      </w:r>
      <w:r w:rsidR="005352C2" w:rsidRPr="00976215">
        <w:rPr>
          <w:rFonts w:ascii="Tahoma" w:hAnsi="Tahoma" w:cs="Tahoma"/>
          <w:b/>
          <w:bCs/>
          <w:color w:val="FF0000"/>
          <w:sz w:val="18"/>
          <w:szCs w:val="18"/>
        </w:rPr>
        <w:t xml:space="preserve">do dnia </w:t>
      </w:r>
      <w:r w:rsidR="00171F57">
        <w:rPr>
          <w:rFonts w:ascii="Tahoma" w:hAnsi="Tahoma" w:cs="Tahoma"/>
          <w:b/>
          <w:bCs/>
          <w:color w:val="FF0000"/>
          <w:sz w:val="18"/>
          <w:szCs w:val="18"/>
        </w:rPr>
        <w:t>10</w:t>
      </w:r>
      <w:r w:rsidR="00B900F9" w:rsidRPr="00976215">
        <w:rPr>
          <w:rFonts w:ascii="Tahoma" w:hAnsi="Tahoma" w:cs="Tahoma"/>
          <w:b/>
          <w:bCs/>
          <w:color w:val="FF0000"/>
          <w:sz w:val="18"/>
          <w:szCs w:val="18"/>
        </w:rPr>
        <w:t>.0</w:t>
      </w:r>
      <w:r w:rsidR="00171F57">
        <w:rPr>
          <w:rFonts w:ascii="Tahoma" w:hAnsi="Tahoma" w:cs="Tahoma"/>
          <w:b/>
          <w:bCs/>
          <w:color w:val="FF0000"/>
          <w:sz w:val="18"/>
          <w:szCs w:val="18"/>
        </w:rPr>
        <w:t>9</w:t>
      </w:r>
      <w:r w:rsidR="00B900F9" w:rsidRPr="00976215">
        <w:rPr>
          <w:rFonts w:ascii="Tahoma" w:hAnsi="Tahoma" w:cs="Tahoma"/>
          <w:b/>
          <w:bCs/>
          <w:color w:val="FF0000"/>
          <w:sz w:val="18"/>
          <w:szCs w:val="18"/>
        </w:rPr>
        <w:t>.2021r.</w:t>
      </w:r>
    </w:p>
    <w:p w14:paraId="40C80F39" w14:textId="7B605489" w:rsidR="00C010A3" w:rsidRDefault="00B07F54" w:rsidP="004E06FC">
      <w:pPr>
        <w:numPr>
          <w:ilvl w:val="1"/>
          <w:numId w:val="23"/>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r w:rsidR="005352C2" w:rsidRPr="00C010A3">
        <w:rPr>
          <w:rFonts w:ascii="Tahoma" w:hAnsi="Tahoma" w:cs="Tahoma"/>
          <w:sz w:val="18"/>
          <w:szCs w:val="18"/>
        </w:rPr>
        <w:t>.</w:t>
      </w:r>
    </w:p>
    <w:p w14:paraId="79734D0F" w14:textId="39980694" w:rsidR="0080025E" w:rsidRPr="00C010A3" w:rsidRDefault="00B07F54" w:rsidP="004E06FC">
      <w:pPr>
        <w:numPr>
          <w:ilvl w:val="1"/>
          <w:numId w:val="23"/>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4E06FC">
      <w:pPr>
        <w:numPr>
          <w:ilvl w:val="0"/>
          <w:numId w:val="23"/>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4E06FC">
      <w:pPr>
        <w:pStyle w:val="Akapitzlist"/>
        <w:numPr>
          <w:ilvl w:val="1"/>
          <w:numId w:val="23"/>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4E06FC">
      <w:pPr>
        <w:pStyle w:val="Akapitzlist"/>
        <w:numPr>
          <w:ilvl w:val="1"/>
          <w:numId w:val="23"/>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4E06FC">
      <w:pPr>
        <w:pStyle w:val="Akapitzlist"/>
        <w:numPr>
          <w:ilvl w:val="1"/>
          <w:numId w:val="23"/>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4E06FC">
      <w:pPr>
        <w:pStyle w:val="Akapitzlist"/>
        <w:numPr>
          <w:ilvl w:val="1"/>
          <w:numId w:val="23"/>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B3AA518" w:rsidR="006628A2" w:rsidRPr="00AA2479" w:rsidRDefault="00F06637" w:rsidP="008E2827">
      <w:pPr>
        <w:pStyle w:val="Akapitzlist"/>
        <w:numPr>
          <w:ilvl w:val="1"/>
          <w:numId w:val="23"/>
        </w:numPr>
        <w:spacing w:after="120"/>
        <w:ind w:left="567" w:hanging="578"/>
        <w:jc w:val="both"/>
        <w:rPr>
          <w:rFonts w:ascii="Tahoma" w:hAnsi="Tahoma" w:cs="Tahoma"/>
          <w:sz w:val="18"/>
          <w:szCs w:val="18"/>
        </w:rPr>
      </w:pPr>
      <w:r w:rsidRPr="00AA2479">
        <w:rPr>
          <w:rFonts w:ascii="Tahoma" w:hAnsi="Tahoma" w:cs="Tahoma"/>
          <w:b/>
          <w:sz w:val="18"/>
          <w:szCs w:val="18"/>
        </w:rPr>
        <w:t>Pełnomocnictwo</w:t>
      </w:r>
      <w:r w:rsidRPr="00AA2479">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AA2479">
        <w:rPr>
          <w:rFonts w:ascii="Tahoma" w:hAnsi="Tahoma" w:cs="Tahoma"/>
          <w:b/>
          <w:sz w:val="18"/>
          <w:szCs w:val="18"/>
          <w:u w:val="single"/>
        </w:rPr>
        <w:t>musi bezpośrednio wynikać</w:t>
      </w:r>
      <w:r w:rsidR="006628A2" w:rsidRPr="00AA2479">
        <w:rPr>
          <w:rFonts w:ascii="Tahoma" w:hAnsi="Tahoma" w:cs="Tahoma"/>
          <w:b/>
          <w:sz w:val="18"/>
          <w:szCs w:val="18"/>
          <w:u w:val="single"/>
        </w:rPr>
        <w:t xml:space="preserve"> </w:t>
      </w:r>
      <w:r w:rsidRPr="00AA2479">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w:t>
      </w:r>
      <w:r w:rsidR="003E7420" w:rsidRPr="00AA2479">
        <w:rPr>
          <w:rFonts w:ascii="Tahoma" w:hAnsi="Tahoma" w:cs="Tahoma"/>
          <w:sz w:val="18"/>
          <w:szCs w:val="18"/>
        </w:rPr>
        <w:t>, podpisem zaufanym lub podpisem osobistym. W przypadku, gdy pełnomocnictwo zostało sporządzone jako dokument w postaci papierowej i opatrzone własnoręcznym podpisem</w:t>
      </w:r>
      <w:r w:rsidR="00AA2479" w:rsidRPr="00AA2479">
        <w:rPr>
          <w:rFonts w:ascii="Tahoma" w:hAnsi="Tahoma" w:cs="Tahoma"/>
          <w:sz w:val="18"/>
          <w:szCs w:val="18"/>
        </w:rPr>
        <w:t xml:space="preserve">,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w:t>
      </w:r>
      <w:r w:rsidRPr="00AA2479">
        <w:rPr>
          <w:rFonts w:ascii="Tahoma" w:hAnsi="Tahoma" w:cs="Tahoma"/>
          <w:sz w:val="18"/>
          <w:szCs w:val="18"/>
        </w:rPr>
        <w:t xml:space="preserve">lub notariusz, który opatruje ten dokument bezpiecznym podpisem elektronicznym weryfikowanym przy pomocy kwalifikowanego certyfikatu. Elektronicznego poświadczenia przez notariusza nie opatruje się pieczęcią notariusza (art. 97 § 2 ustawy prawo o notariacie). </w:t>
      </w:r>
      <w:r w:rsidR="003E7420" w:rsidRPr="00AA2479">
        <w:rPr>
          <w:rFonts w:ascii="Tahoma" w:hAnsi="Tahoma" w:cs="Tahoma"/>
          <w:sz w:val="18"/>
          <w:szCs w:val="18"/>
        </w:rPr>
        <w:t xml:space="preserve">Ponadto </w:t>
      </w:r>
      <w:r w:rsidRPr="00AA2479">
        <w:rPr>
          <w:rFonts w:ascii="Tahoma" w:hAnsi="Tahoma" w:cs="Tahoma"/>
          <w:sz w:val="18"/>
          <w:szCs w:val="18"/>
        </w:rPr>
        <w:t>Pełnomocnictwo musi być wystawione przez osoby upełnomocnione do reprezentowania Wykonawcy</w:t>
      </w:r>
      <w:r w:rsidR="0007777A" w:rsidRPr="00AA2479">
        <w:rPr>
          <w:rFonts w:ascii="Tahoma" w:hAnsi="Tahoma" w:cs="Tahoma"/>
          <w:sz w:val="18"/>
          <w:szCs w:val="18"/>
        </w:rPr>
        <w:t>.</w:t>
      </w:r>
    </w:p>
    <w:p w14:paraId="549B4CE3" w14:textId="1BC80E06" w:rsidR="00396A81" w:rsidRPr="001C19BD" w:rsidRDefault="009D1B11" w:rsidP="004E06FC">
      <w:pPr>
        <w:pStyle w:val="Akapitzlist"/>
        <w:numPr>
          <w:ilvl w:val="1"/>
          <w:numId w:val="23"/>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4E06FC">
      <w:pPr>
        <w:pStyle w:val="Akapitzlist"/>
        <w:numPr>
          <w:ilvl w:val="2"/>
          <w:numId w:val="23"/>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667184F4" w:rsidR="006628A2" w:rsidRDefault="006628A2" w:rsidP="004E06FC">
      <w:pPr>
        <w:pStyle w:val="Akapitzlist"/>
        <w:numPr>
          <w:ilvl w:val="2"/>
          <w:numId w:val="23"/>
        </w:numPr>
        <w:ind w:left="993" w:hanging="631"/>
        <w:jc w:val="both"/>
        <w:rPr>
          <w:rFonts w:ascii="Tahoma" w:hAnsi="Tahoma" w:cs="Tahoma"/>
          <w:sz w:val="18"/>
          <w:szCs w:val="18"/>
        </w:rPr>
      </w:pPr>
      <w:r w:rsidRPr="006628A2">
        <w:rPr>
          <w:rFonts w:ascii="Tahoma" w:hAnsi="Tahoma" w:cs="Tahoma"/>
          <w:sz w:val="18"/>
          <w:szCs w:val="18"/>
        </w:rPr>
        <w:t>Wypełniony formularz cenowy– załącznik nr 2 do SWZ</w:t>
      </w:r>
    </w:p>
    <w:p w14:paraId="2C067A22" w14:textId="69D3E73D" w:rsidR="004B02DC" w:rsidRDefault="004B02DC" w:rsidP="004E06FC">
      <w:pPr>
        <w:pStyle w:val="Akapitzlist"/>
        <w:numPr>
          <w:ilvl w:val="2"/>
          <w:numId w:val="23"/>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Pr>
          <w:rFonts w:ascii="Tahoma" w:hAnsi="Tahoma" w:cs="Tahoma"/>
          <w:sz w:val="18"/>
          <w:szCs w:val="18"/>
        </w:rPr>
        <w:t>3</w:t>
      </w:r>
      <w:r w:rsidRPr="008A4852">
        <w:rPr>
          <w:rFonts w:ascii="Tahoma" w:hAnsi="Tahoma" w:cs="Tahoma"/>
          <w:sz w:val="18"/>
          <w:szCs w:val="18"/>
        </w:rPr>
        <w:t xml:space="preserve"> do SWZ</w:t>
      </w:r>
      <w:r>
        <w:rPr>
          <w:rFonts w:ascii="Tahoma" w:hAnsi="Tahoma" w:cs="Tahoma"/>
          <w:sz w:val="18"/>
          <w:szCs w:val="18"/>
        </w:rPr>
        <w:t>- Opis przedmiotu zamówienia</w:t>
      </w:r>
    </w:p>
    <w:p w14:paraId="7CCCD8F6" w14:textId="77777777" w:rsidR="00B8572C" w:rsidRDefault="002537D1" w:rsidP="004E06FC">
      <w:pPr>
        <w:pStyle w:val="Akapitzlist"/>
        <w:numPr>
          <w:ilvl w:val="2"/>
          <w:numId w:val="23"/>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p>
    <w:p w14:paraId="65E0AEC1" w14:textId="66130475" w:rsidR="00B8572C" w:rsidRDefault="00B8572C" w:rsidP="004E06FC">
      <w:pPr>
        <w:pStyle w:val="Akapitzlist"/>
        <w:numPr>
          <w:ilvl w:val="2"/>
          <w:numId w:val="23"/>
        </w:numPr>
        <w:ind w:left="993" w:hanging="631"/>
        <w:jc w:val="both"/>
        <w:rPr>
          <w:rFonts w:ascii="Tahoma" w:hAnsi="Tahoma"/>
          <w:color w:val="0070C0"/>
          <w:sz w:val="18"/>
          <w:szCs w:val="18"/>
        </w:rPr>
      </w:pPr>
      <w:r w:rsidRPr="008A4852">
        <w:rPr>
          <w:rFonts w:ascii="Tahoma" w:hAnsi="Tahoma" w:cs="Tahoma"/>
          <w:sz w:val="18"/>
          <w:szCs w:val="18"/>
        </w:rPr>
        <w:t xml:space="preserve">wypełniony załącznik nr </w:t>
      </w:r>
      <w:r>
        <w:rPr>
          <w:rFonts w:ascii="Tahoma" w:hAnsi="Tahoma" w:cs="Tahoma"/>
          <w:sz w:val="18"/>
          <w:szCs w:val="18"/>
        </w:rPr>
        <w:t>5</w:t>
      </w:r>
      <w:r w:rsidRPr="008A4852">
        <w:rPr>
          <w:rFonts w:ascii="Tahoma" w:hAnsi="Tahoma" w:cs="Tahoma"/>
          <w:sz w:val="18"/>
          <w:szCs w:val="18"/>
        </w:rPr>
        <w:t xml:space="preserve"> do SWZ </w:t>
      </w:r>
      <w:r>
        <w:rPr>
          <w:rFonts w:ascii="Tahoma" w:hAnsi="Tahoma" w:cs="Tahoma"/>
          <w:sz w:val="18"/>
          <w:szCs w:val="18"/>
        </w:rPr>
        <w:t xml:space="preserve">- </w:t>
      </w:r>
      <w:r w:rsidRPr="00B8572C">
        <w:rPr>
          <w:rFonts w:ascii="Tahoma" w:hAnsi="Tahoma"/>
          <w:sz w:val="18"/>
          <w:szCs w:val="18"/>
        </w:rPr>
        <w:t xml:space="preserve">Oświadczenie wykonawcy dotyczące spełnienia warunków udziału w postępowaniu </w:t>
      </w:r>
    </w:p>
    <w:p w14:paraId="31D06B4E" w14:textId="7BAF0649" w:rsidR="00B8572C" w:rsidRPr="00B8572C" w:rsidRDefault="00B8572C" w:rsidP="004E06FC">
      <w:pPr>
        <w:numPr>
          <w:ilvl w:val="2"/>
          <w:numId w:val="23"/>
        </w:numPr>
        <w:ind w:left="993" w:hanging="631"/>
        <w:jc w:val="both"/>
        <w:rPr>
          <w:rFonts w:ascii="Tahoma" w:hAnsi="Tahoma" w:cs="Tahoma"/>
          <w:sz w:val="18"/>
          <w:szCs w:val="18"/>
        </w:rPr>
      </w:pPr>
      <w:r w:rsidRPr="008A4852">
        <w:rPr>
          <w:rFonts w:ascii="Tahoma" w:hAnsi="Tahoma" w:cs="Tahoma"/>
          <w:sz w:val="18"/>
          <w:szCs w:val="18"/>
        </w:rPr>
        <w:lastRenderedPageBreak/>
        <w:t xml:space="preserve">wypełniony załącznik nr </w:t>
      </w:r>
      <w:r>
        <w:rPr>
          <w:rFonts w:ascii="Tahoma" w:hAnsi="Tahoma" w:cs="Tahoma"/>
          <w:sz w:val="18"/>
          <w:szCs w:val="18"/>
        </w:rPr>
        <w:t>6</w:t>
      </w:r>
      <w:r w:rsidRPr="008A4852">
        <w:rPr>
          <w:rFonts w:ascii="Tahoma" w:hAnsi="Tahoma" w:cs="Tahoma"/>
          <w:sz w:val="18"/>
          <w:szCs w:val="18"/>
        </w:rPr>
        <w:t xml:space="preserve"> do SWZ</w:t>
      </w:r>
      <w:r>
        <w:rPr>
          <w:rFonts w:ascii="Tahoma" w:hAnsi="Tahoma" w:cs="Tahoma"/>
          <w:sz w:val="18"/>
          <w:szCs w:val="18"/>
        </w:rPr>
        <w:t xml:space="preserve"> -</w:t>
      </w:r>
      <w:r w:rsidRPr="00B8572C">
        <w:rPr>
          <w:rFonts w:ascii="Tahoma" w:hAnsi="Tahoma"/>
          <w:sz w:val="18"/>
          <w:szCs w:val="18"/>
        </w:rPr>
        <w:t xml:space="preserve"> Zobowiązanie podmiotów trzecich dot. oddania zasobów</w:t>
      </w:r>
      <w:r>
        <w:rPr>
          <w:rFonts w:ascii="Tahoma" w:hAnsi="Tahoma"/>
          <w:sz w:val="18"/>
          <w:szCs w:val="18"/>
        </w:rPr>
        <w:t xml:space="preserve"> (jeżeli dotyczy)</w:t>
      </w:r>
    </w:p>
    <w:p w14:paraId="44B60F0E" w14:textId="76109F4A" w:rsidR="004B02DC" w:rsidRPr="004B02DC" w:rsidRDefault="004B02DC" w:rsidP="004E06FC">
      <w:pPr>
        <w:pStyle w:val="Akapitzlist"/>
        <w:numPr>
          <w:ilvl w:val="2"/>
          <w:numId w:val="23"/>
        </w:numPr>
        <w:ind w:left="993" w:hanging="631"/>
        <w:jc w:val="both"/>
        <w:rPr>
          <w:rFonts w:ascii="Tahoma" w:hAnsi="Tahoma" w:cs="Tahoma"/>
          <w:sz w:val="18"/>
          <w:szCs w:val="18"/>
        </w:rPr>
      </w:pPr>
      <w:r w:rsidRPr="004B02DC">
        <w:rPr>
          <w:rFonts w:ascii="Tahoma" w:hAnsi="Tahoma" w:cs="Tahoma"/>
          <w:b/>
          <w:bCs/>
          <w:color w:val="C00000"/>
          <w:sz w:val="18"/>
          <w:szCs w:val="18"/>
        </w:rPr>
        <w:t>Katalog lub prospekt lub folder w języku polskim</w:t>
      </w:r>
      <w:r w:rsidRPr="004B02DC">
        <w:rPr>
          <w:rFonts w:ascii="Tahoma" w:hAnsi="Tahoma" w:cs="Tahoma"/>
          <w:sz w:val="18"/>
          <w:szCs w:val="18"/>
        </w:rPr>
        <w:t xml:space="preserve"> </w:t>
      </w:r>
      <w:r w:rsidRPr="004B02DC">
        <w:rPr>
          <w:rFonts w:ascii="Tahoma" w:hAnsi="Tahoma" w:cs="Tahoma"/>
          <w:b/>
          <w:bCs/>
          <w:sz w:val="18"/>
          <w:szCs w:val="18"/>
          <w:highlight w:val="yellow"/>
        </w:rPr>
        <w:t>W ZAKRESIE PUNKTOWANYCH PARAMETRÓW TECHNICZNYCH – KRYTERIUM OCENY OFERT</w:t>
      </w:r>
      <w:r w:rsidRPr="004B02DC">
        <w:rPr>
          <w:rFonts w:ascii="Tahoma" w:hAnsi="Tahoma" w:cs="Tahoma"/>
          <w:sz w:val="18"/>
          <w:szCs w:val="18"/>
        </w:rPr>
        <w:t xml:space="preserve"> zaoferowanego przedmiotu zamówienia - zawierający opis oraz parametry potwierdzające wymagania postawione przez Zamawiającego w zał. nr 3 do SWZ w oparciu o które została przygotowana oferta, w zakresie punktowanych parametrów technicznych analizatora, Kalibratorów, Materiałów Kontrolnych. W katalogu/prospekcie/folderze należy wyraźnie zaznaczyć, których pozycji opisu przedmiotu zamówienia (Załącznika nr 3 do SWZ) dotyczy dany zapis - umieszczając w nim zarówno nr sprzętu medycznego, jak i nr poszczególnej pozycji asortymentowej – celem identyfikacji oferowanego przedmiotu zamówienia. </w:t>
      </w:r>
    </w:p>
    <w:p w14:paraId="1518A9AB" w14:textId="18412A85" w:rsidR="004B02DC" w:rsidRDefault="004B02DC" w:rsidP="004B02DC">
      <w:pPr>
        <w:ind w:left="1276" w:firstLine="140"/>
        <w:jc w:val="both"/>
        <w:rPr>
          <w:rFonts w:ascii="Tahoma" w:hAnsi="Tahoma"/>
          <w:iCs/>
          <w:sz w:val="18"/>
        </w:rPr>
      </w:pPr>
      <w:r>
        <w:rPr>
          <w:rFonts w:ascii="Tahoma" w:hAnsi="Tahoma" w:cs="Tahoma"/>
          <w:sz w:val="18"/>
          <w:szCs w:val="18"/>
        </w:rPr>
        <w:t>W przypadku, gdy Wykonawca nie złoży ww. dokumentów albo złożone dokumenty nie potwierdzą zaoferowanych parametrów, a Wykonawca wskaże i oświadczy w załączniku nr 3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16.2.2 SWZ, tylko przyzna od razu 0 punktów</w:t>
      </w:r>
      <w:r w:rsidRPr="00D1055A">
        <w:rPr>
          <w:rFonts w:ascii="Tahoma" w:hAnsi="Tahoma"/>
          <w:iCs/>
          <w:sz w:val="18"/>
        </w:rPr>
        <w:t>.</w:t>
      </w:r>
    </w:p>
    <w:p w14:paraId="293474FA" w14:textId="77777777" w:rsidR="00B319AF" w:rsidRPr="00B319AF" w:rsidRDefault="00B319AF" w:rsidP="00B319AF">
      <w:pPr>
        <w:pStyle w:val="Akapitzlist"/>
        <w:numPr>
          <w:ilvl w:val="0"/>
          <w:numId w:val="35"/>
        </w:numPr>
        <w:jc w:val="both"/>
        <w:rPr>
          <w:rFonts w:ascii="Tahoma" w:hAnsi="Tahoma"/>
          <w:b/>
          <w:iCs/>
          <w:vanish/>
          <w:color w:val="C00000"/>
          <w:sz w:val="18"/>
        </w:rPr>
      </w:pPr>
    </w:p>
    <w:p w14:paraId="1290BB0C" w14:textId="77777777" w:rsidR="00B319AF" w:rsidRPr="00B319AF" w:rsidRDefault="00B319AF" w:rsidP="00B319AF">
      <w:pPr>
        <w:pStyle w:val="Akapitzlist"/>
        <w:numPr>
          <w:ilvl w:val="0"/>
          <w:numId w:val="35"/>
        </w:numPr>
        <w:jc w:val="both"/>
        <w:rPr>
          <w:rFonts w:ascii="Tahoma" w:hAnsi="Tahoma"/>
          <w:b/>
          <w:iCs/>
          <w:vanish/>
          <w:color w:val="C00000"/>
          <w:sz w:val="18"/>
        </w:rPr>
      </w:pPr>
    </w:p>
    <w:p w14:paraId="0886FEB8" w14:textId="77777777" w:rsidR="00B319AF" w:rsidRPr="00B319AF" w:rsidRDefault="00B319AF" w:rsidP="00B319AF">
      <w:pPr>
        <w:pStyle w:val="Akapitzlist"/>
        <w:numPr>
          <w:ilvl w:val="0"/>
          <w:numId w:val="35"/>
        </w:numPr>
        <w:jc w:val="both"/>
        <w:rPr>
          <w:rFonts w:ascii="Tahoma" w:hAnsi="Tahoma"/>
          <w:b/>
          <w:iCs/>
          <w:vanish/>
          <w:color w:val="C00000"/>
          <w:sz w:val="18"/>
        </w:rPr>
      </w:pPr>
    </w:p>
    <w:p w14:paraId="52E3BD77" w14:textId="77777777" w:rsidR="00B319AF" w:rsidRPr="00B319AF" w:rsidRDefault="00B319AF" w:rsidP="00B319AF">
      <w:pPr>
        <w:pStyle w:val="Akapitzlist"/>
        <w:numPr>
          <w:ilvl w:val="0"/>
          <w:numId w:val="35"/>
        </w:numPr>
        <w:jc w:val="both"/>
        <w:rPr>
          <w:rFonts w:ascii="Tahoma" w:hAnsi="Tahoma"/>
          <w:b/>
          <w:iCs/>
          <w:vanish/>
          <w:color w:val="C00000"/>
          <w:sz w:val="18"/>
        </w:rPr>
      </w:pPr>
    </w:p>
    <w:p w14:paraId="3FCF01F5" w14:textId="77777777" w:rsidR="00B319AF" w:rsidRPr="00B319AF" w:rsidRDefault="00B319AF" w:rsidP="00B319AF">
      <w:pPr>
        <w:pStyle w:val="Akapitzlist"/>
        <w:numPr>
          <w:ilvl w:val="0"/>
          <w:numId w:val="35"/>
        </w:numPr>
        <w:jc w:val="both"/>
        <w:rPr>
          <w:rFonts w:ascii="Tahoma" w:hAnsi="Tahoma"/>
          <w:b/>
          <w:iCs/>
          <w:vanish/>
          <w:color w:val="C00000"/>
          <w:sz w:val="18"/>
        </w:rPr>
      </w:pPr>
    </w:p>
    <w:p w14:paraId="04DE9D1E" w14:textId="77777777" w:rsidR="00B319AF" w:rsidRPr="00B319AF" w:rsidRDefault="00B319AF" w:rsidP="00B319AF">
      <w:pPr>
        <w:pStyle w:val="Akapitzlist"/>
        <w:numPr>
          <w:ilvl w:val="0"/>
          <w:numId w:val="35"/>
        </w:numPr>
        <w:jc w:val="both"/>
        <w:rPr>
          <w:rFonts w:ascii="Tahoma" w:hAnsi="Tahoma"/>
          <w:b/>
          <w:iCs/>
          <w:vanish/>
          <w:color w:val="C00000"/>
          <w:sz w:val="18"/>
        </w:rPr>
      </w:pPr>
    </w:p>
    <w:p w14:paraId="4D75C3AD" w14:textId="77777777" w:rsidR="00B319AF" w:rsidRPr="00B319AF" w:rsidRDefault="00B319AF" w:rsidP="00B319AF">
      <w:pPr>
        <w:pStyle w:val="Akapitzlist"/>
        <w:numPr>
          <w:ilvl w:val="0"/>
          <w:numId w:val="35"/>
        </w:numPr>
        <w:jc w:val="both"/>
        <w:rPr>
          <w:rFonts w:ascii="Tahoma" w:hAnsi="Tahoma"/>
          <w:b/>
          <w:iCs/>
          <w:vanish/>
          <w:color w:val="C00000"/>
          <w:sz w:val="18"/>
        </w:rPr>
      </w:pPr>
    </w:p>
    <w:p w14:paraId="799DF424" w14:textId="77777777" w:rsidR="00B319AF" w:rsidRPr="00B319AF" w:rsidRDefault="00B319AF" w:rsidP="00B319AF">
      <w:pPr>
        <w:pStyle w:val="Akapitzlist"/>
        <w:numPr>
          <w:ilvl w:val="0"/>
          <w:numId w:val="35"/>
        </w:numPr>
        <w:jc w:val="both"/>
        <w:rPr>
          <w:rFonts w:ascii="Tahoma" w:hAnsi="Tahoma"/>
          <w:b/>
          <w:iCs/>
          <w:vanish/>
          <w:color w:val="C00000"/>
          <w:sz w:val="18"/>
        </w:rPr>
      </w:pPr>
    </w:p>
    <w:p w14:paraId="4FB97A40" w14:textId="77777777" w:rsidR="00B319AF" w:rsidRPr="00B319AF" w:rsidRDefault="00B319AF" w:rsidP="00B319AF">
      <w:pPr>
        <w:pStyle w:val="Akapitzlist"/>
        <w:numPr>
          <w:ilvl w:val="0"/>
          <w:numId w:val="35"/>
        </w:numPr>
        <w:jc w:val="both"/>
        <w:rPr>
          <w:rFonts w:ascii="Tahoma" w:hAnsi="Tahoma"/>
          <w:b/>
          <w:iCs/>
          <w:vanish/>
          <w:color w:val="C00000"/>
          <w:sz w:val="18"/>
        </w:rPr>
      </w:pPr>
    </w:p>
    <w:p w14:paraId="55FAAC27" w14:textId="77777777" w:rsidR="00B319AF" w:rsidRPr="00B319AF" w:rsidRDefault="00B319AF" w:rsidP="00B319AF">
      <w:pPr>
        <w:pStyle w:val="Akapitzlist"/>
        <w:numPr>
          <w:ilvl w:val="1"/>
          <w:numId w:val="35"/>
        </w:numPr>
        <w:jc w:val="both"/>
        <w:rPr>
          <w:rFonts w:ascii="Tahoma" w:hAnsi="Tahoma"/>
          <w:b/>
          <w:iCs/>
          <w:vanish/>
          <w:color w:val="C00000"/>
          <w:sz w:val="18"/>
        </w:rPr>
      </w:pPr>
    </w:p>
    <w:p w14:paraId="21B70A5F" w14:textId="77777777" w:rsidR="00B319AF" w:rsidRPr="00B319AF" w:rsidRDefault="00B319AF" w:rsidP="00B319AF">
      <w:pPr>
        <w:pStyle w:val="Akapitzlist"/>
        <w:numPr>
          <w:ilvl w:val="1"/>
          <w:numId w:val="35"/>
        </w:numPr>
        <w:jc w:val="both"/>
        <w:rPr>
          <w:rFonts w:ascii="Tahoma" w:hAnsi="Tahoma"/>
          <w:b/>
          <w:iCs/>
          <w:vanish/>
          <w:color w:val="C00000"/>
          <w:sz w:val="18"/>
        </w:rPr>
      </w:pPr>
    </w:p>
    <w:p w14:paraId="04FE838B" w14:textId="77777777" w:rsidR="00B319AF" w:rsidRPr="00B319AF" w:rsidRDefault="00B319AF" w:rsidP="00B319AF">
      <w:pPr>
        <w:pStyle w:val="Akapitzlist"/>
        <w:numPr>
          <w:ilvl w:val="1"/>
          <w:numId w:val="35"/>
        </w:numPr>
        <w:jc w:val="both"/>
        <w:rPr>
          <w:rFonts w:ascii="Tahoma" w:hAnsi="Tahoma"/>
          <w:b/>
          <w:iCs/>
          <w:vanish/>
          <w:color w:val="C00000"/>
          <w:sz w:val="18"/>
        </w:rPr>
      </w:pPr>
    </w:p>
    <w:p w14:paraId="7ECDF572" w14:textId="77777777" w:rsidR="00B319AF" w:rsidRPr="00B319AF" w:rsidRDefault="00B319AF" w:rsidP="00B319AF">
      <w:pPr>
        <w:pStyle w:val="Akapitzlist"/>
        <w:numPr>
          <w:ilvl w:val="1"/>
          <w:numId w:val="35"/>
        </w:numPr>
        <w:jc w:val="both"/>
        <w:rPr>
          <w:rFonts w:ascii="Tahoma" w:hAnsi="Tahoma"/>
          <w:b/>
          <w:iCs/>
          <w:vanish/>
          <w:color w:val="C00000"/>
          <w:sz w:val="18"/>
        </w:rPr>
      </w:pPr>
    </w:p>
    <w:p w14:paraId="551419BA" w14:textId="77777777" w:rsidR="00B319AF" w:rsidRPr="00B319AF" w:rsidRDefault="00B319AF" w:rsidP="00B319AF">
      <w:pPr>
        <w:pStyle w:val="Akapitzlist"/>
        <w:numPr>
          <w:ilvl w:val="1"/>
          <w:numId w:val="35"/>
        </w:numPr>
        <w:jc w:val="both"/>
        <w:rPr>
          <w:rFonts w:ascii="Tahoma" w:hAnsi="Tahoma"/>
          <w:b/>
          <w:iCs/>
          <w:vanish/>
          <w:color w:val="C00000"/>
          <w:sz w:val="18"/>
        </w:rPr>
      </w:pPr>
    </w:p>
    <w:p w14:paraId="513265F1" w14:textId="77777777" w:rsidR="00B319AF" w:rsidRPr="00B319AF" w:rsidRDefault="00B319AF" w:rsidP="00B319AF">
      <w:pPr>
        <w:pStyle w:val="Akapitzlist"/>
        <w:numPr>
          <w:ilvl w:val="1"/>
          <w:numId w:val="35"/>
        </w:numPr>
        <w:jc w:val="both"/>
        <w:rPr>
          <w:rFonts w:ascii="Tahoma" w:hAnsi="Tahoma"/>
          <w:b/>
          <w:iCs/>
          <w:vanish/>
          <w:color w:val="C00000"/>
          <w:sz w:val="18"/>
        </w:rPr>
      </w:pPr>
    </w:p>
    <w:p w14:paraId="11B48A5D" w14:textId="77777777" w:rsidR="00B319AF" w:rsidRPr="00B319AF" w:rsidRDefault="00B319AF" w:rsidP="00B319AF">
      <w:pPr>
        <w:pStyle w:val="Akapitzlist"/>
        <w:numPr>
          <w:ilvl w:val="2"/>
          <w:numId w:val="35"/>
        </w:numPr>
        <w:jc w:val="both"/>
        <w:rPr>
          <w:rFonts w:ascii="Tahoma" w:hAnsi="Tahoma"/>
          <w:b/>
          <w:iCs/>
          <w:vanish/>
          <w:color w:val="C00000"/>
          <w:sz w:val="18"/>
        </w:rPr>
      </w:pPr>
    </w:p>
    <w:p w14:paraId="106FD7CE" w14:textId="77777777" w:rsidR="00B319AF" w:rsidRPr="00B319AF" w:rsidRDefault="00B319AF" w:rsidP="00B319AF">
      <w:pPr>
        <w:pStyle w:val="Akapitzlist"/>
        <w:numPr>
          <w:ilvl w:val="2"/>
          <w:numId w:val="35"/>
        </w:numPr>
        <w:jc w:val="both"/>
        <w:rPr>
          <w:rFonts w:ascii="Tahoma" w:hAnsi="Tahoma"/>
          <w:b/>
          <w:iCs/>
          <w:vanish/>
          <w:color w:val="C00000"/>
          <w:sz w:val="18"/>
        </w:rPr>
      </w:pPr>
    </w:p>
    <w:p w14:paraId="5645CF29" w14:textId="77777777" w:rsidR="00B319AF" w:rsidRPr="00B319AF" w:rsidRDefault="00B319AF" w:rsidP="00B319AF">
      <w:pPr>
        <w:pStyle w:val="Akapitzlist"/>
        <w:numPr>
          <w:ilvl w:val="2"/>
          <w:numId w:val="35"/>
        </w:numPr>
        <w:jc w:val="both"/>
        <w:rPr>
          <w:rFonts w:ascii="Tahoma" w:hAnsi="Tahoma"/>
          <w:b/>
          <w:iCs/>
          <w:vanish/>
          <w:color w:val="C00000"/>
          <w:sz w:val="18"/>
        </w:rPr>
      </w:pPr>
    </w:p>
    <w:p w14:paraId="7B15A2B8" w14:textId="77777777" w:rsidR="00B319AF" w:rsidRDefault="00EE06CC" w:rsidP="00B319AF">
      <w:pPr>
        <w:numPr>
          <w:ilvl w:val="2"/>
          <w:numId w:val="35"/>
        </w:numPr>
        <w:ind w:left="1004"/>
        <w:jc w:val="both"/>
        <w:rPr>
          <w:rFonts w:ascii="Tahoma" w:hAnsi="Tahoma" w:cs="Tahoma"/>
          <w:b/>
          <w:sz w:val="18"/>
          <w:szCs w:val="18"/>
          <w:u w:val="single"/>
        </w:rPr>
      </w:pPr>
      <w:r>
        <w:rPr>
          <w:rFonts w:ascii="Tahoma" w:hAnsi="Tahoma"/>
          <w:b/>
          <w:iCs/>
          <w:color w:val="C00000"/>
          <w:sz w:val="18"/>
        </w:rPr>
        <w:t>K</w:t>
      </w:r>
      <w:r w:rsidR="004B02DC" w:rsidRPr="004B02DC">
        <w:rPr>
          <w:rFonts w:ascii="Tahoma" w:hAnsi="Tahoma"/>
          <w:b/>
          <w:iCs/>
          <w:color w:val="C00000"/>
          <w:sz w:val="18"/>
        </w:rPr>
        <w:t>atalog lub prospekt lub folder</w:t>
      </w:r>
      <w:r w:rsidR="004B02DC" w:rsidRPr="004B02DC">
        <w:rPr>
          <w:rFonts w:ascii="Tahoma" w:hAnsi="Tahoma"/>
          <w:iCs/>
          <w:sz w:val="18"/>
        </w:rPr>
        <w:t xml:space="preserve"> - w języku polskim każdego zaoferowanego przedmiotu zamówienia -</w:t>
      </w:r>
      <w:r w:rsidR="004B02DC" w:rsidRPr="004B02DC">
        <w:rPr>
          <w:rFonts w:ascii="Tahoma" w:hAnsi="Tahoma"/>
          <w:b/>
          <w:bCs/>
          <w:iCs/>
          <w:color w:val="632423"/>
          <w:sz w:val="18"/>
        </w:rPr>
        <w:t xml:space="preserve"> W POZOSTAŁYM ZAKRESIE NIŻ PUNKTOWANE WALORY TECHNICZNE</w:t>
      </w:r>
      <w:r w:rsidR="004B02DC" w:rsidRPr="00171F57">
        <w:rPr>
          <w:rFonts w:ascii="Tahoma" w:hAnsi="Tahoma"/>
          <w:b/>
          <w:bCs/>
          <w:iCs/>
          <w:sz w:val="18"/>
        </w:rPr>
        <w:t>,</w:t>
      </w:r>
      <w:r w:rsidR="004B02DC" w:rsidRPr="004B02DC">
        <w:rPr>
          <w:rFonts w:ascii="Tahoma" w:hAnsi="Tahoma"/>
          <w:iCs/>
          <w:sz w:val="18"/>
        </w:rPr>
        <w:t xml:space="preserve"> </w:t>
      </w:r>
      <w:r w:rsidR="004B02DC" w:rsidRPr="004B02DC">
        <w:rPr>
          <w:rFonts w:ascii="Tahoma" w:hAnsi="Tahoma"/>
          <w:b/>
          <w:iCs/>
          <w:sz w:val="18"/>
        </w:rPr>
        <w:t>zawierający opis przedmiotu, a w przypadku analizatora zawierający także</w:t>
      </w:r>
      <w:r w:rsidR="004B02DC" w:rsidRPr="004B02DC">
        <w:rPr>
          <w:rFonts w:ascii="Tahoma" w:hAnsi="Tahoma"/>
          <w:b/>
          <w:iCs/>
          <w:color w:val="FF0000"/>
          <w:sz w:val="18"/>
        </w:rPr>
        <w:t xml:space="preserve"> </w:t>
      </w:r>
      <w:r w:rsidR="004B02DC" w:rsidRPr="004B02DC">
        <w:rPr>
          <w:rFonts w:ascii="Tahoma" w:hAnsi="Tahoma"/>
          <w:b/>
          <w:iCs/>
          <w:sz w:val="18"/>
        </w:rPr>
        <w:t>- zasady obsługi, kalibracji i kontroli i inne dokumenty, jeżeli są wymagane do obsługi analizatora i wykonywania badań</w:t>
      </w:r>
      <w:r w:rsidR="004B02DC" w:rsidRPr="004B02DC">
        <w:rPr>
          <w:rFonts w:ascii="Tahoma" w:hAnsi="Tahoma"/>
          <w:iCs/>
          <w:sz w:val="18"/>
        </w:rPr>
        <w:t>.- w oparciu o które została przygotowana oferta. W przypadku braku numeru katalogowego lub informacji o numerze katalogowym w katalogu, prospekcie lub folderze, należy złożyć oświadczenie Wykonawcy, w powyższym zakresie.</w:t>
      </w:r>
    </w:p>
    <w:p w14:paraId="1F34486A" w14:textId="596B0E6F" w:rsidR="004B02DC" w:rsidRPr="00B319AF" w:rsidRDefault="004B02DC" w:rsidP="00B319AF">
      <w:pPr>
        <w:numPr>
          <w:ilvl w:val="2"/>
          <w:numId w:val="35"/>
        </w:numPr>
        <w:ind w:left="1004"/>
        <w:jc w:val="both"/>
        <w:rPr>
          <w:rFonts w:ascii="Tahoma" w:hAnsi="Tahoma" w:cs="Tahoma"/>
          <w:b/>
          <w:sz w:val="18"/>
          <w:szCs w:val="18"/>
          <w:u w:val="single"/>
        </w:rPr>
      </w:pPr>
      <w:r w:rsidRPr="00B319AF">
        <w:rPr>
          <w:rFonts w:ascii="Tahoma" w:hAnsi="Tahoma" w:cs="Tahoma"/>
          <w:bCs/>
          <w:sz w:val="18"/>
          <w:szCs w:val="18"/>
        </w:rPr>
        <w:t xml:space="preserve">Oświadczenia Wykonawcy, że oferowany wyrób medyczny spełnia wymogi: </w:t>
      </w:r>
    </w:p>
    <w:p w14:paraId="33CADDE7" w14:textId="77777777" w:rsidR="004B02DC" w:rsidRDefault="004B02DC" w:rsidP="004B02DC">
      <w:pPr>
        <w:ind w:left="1854"/>
        <w:jc w:val="both"/>
        <w:rPr>
          <w:rFonts w:ascii="Tahoma" w:hAnsi="Tahoma" w:cs="Tahoma"/>
          <w:bCs/>
          <w:sz w:val="18"/>
          <w:szCs w:val="18"/>
        </w:rPr>
      </w:pPr>
    </w:p>
    <w:p w14:paraId="08AFC721" w14:textId="77777777" w:rsidR="004B02DC" w:rsidRDefault="004B02DC" w:rsidP="004B02DC">
      <w:pPr>
        <w:ind w:left="1701"/>
        <w:jc w:val="both"/>
        <w:rPr>
          <w:rFonts w:ascii="Tahoma" w:hAnsi="Tahoma" w:cs="Tahoma"/>
          <w:bCs/>
          <w:sz w:val="18"/>
          <w:szCs w:val="18"/>
        </w:rPr>
      </w:pPr>
      <w:r>
        <w:rPr>
          <w:rFonts w:ascii="Tahoma" w:hAnsi="Tahoma" w:cs="Tahoma"/>
          <w:bCs/>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5A76F928" w14:textId="77777777" w:rsidR="004B02DC" w:rsidRDefault="004B02DC" w:rsidP="004B02DC">
      <w:pPr>
        <w:ind w:left="1134"/>
        <w:jc w:val="both"/>
        <w:rPr>
          <w:rFonts w:ascii="Tahoma" w:hAnsi="Tahoma" w:cs="Tahoma"/>
          <w:bCs/>
          <w:sz w:val="18"/>
          <w:szCs w:val="18"/>
        </w:rPr>
      </w:pPr>
    </w:p>
    <w:p w14:paraId="214147E7" w14:textId="77777777" w:rsidR="004B02DC" w:rsidRDefault="004B02DC" w:rsidP="004B02DC">
      <w:pPr>
        <w:ind w:left="1134"/>
        <w:jc w:val="both"/>
        <w:rPr>
          <w:rFonts w:ascii="Tahoma" w:hAnsi="Tahoma" w:cs="Tahoma"/>
          <w:bCs/>
          <w:sz w:val="18"/>
          <w:szCs w:val="18"/>
        </w:rPr>
      </w:pPr>
      <w:r>
        <w:rPr>
          <w:rFonts w:ascii="Tahoma" w:hAnsi="Tahoma" w:cs="Tahoma"/>
          <w:bCs/>
          <w:sz w:val="18"/>
          <w:szCs w:val="18"/>
        </w:rPr>
        <w:t>lub</w:t>
      </w:r>
    </w:p>
    <w:p w14:paraId="6070309F" w14:textId="77777777" w:rsidR="004B02DC" w:rsidRDefault="004B02DC" w:rsidP="004B02DC">
      <w:pPr>
        <w:ind w:left="567" w:hanging="992"/>
        <w:jc w:val="both"/>
        <w:rPr>
          <w:rFonts w:ascii="Tahoma" w:hAnsi="Tahoma" w:cs="Tahoma"/>
          <w:bCs/>
          <w:sz w:val="18"/>
          <w:szCs w:val="18"/>
        </w:rPr>
      </w:pPr>
    </w:p>
    <w:p w14:paraId="4B063D72" w14:textId="77777777" w:rsidR="004B02DC" w:rsidRDefault="004B02DC" w:rsidP="004B02DC">
      <w:pPr>
        <w:ind w:left="1843"/>
        <w:jc w:val="both"/>
        <w:rPr>
          <w:rFonts w:ascii="Tahoma" w:hAnsi="Tahoma" w:cs="Tahoma"/>
          <w:b/>
          <w:sz w:val="18"/>
          <w:szCs w:val="18"/>
          <w:u w:val="single"/>
        </w:rPr>
      </w:pPr>
      <w:r>
        <w:rPr>
          <w:rFonts w:ascii="Tahoma" w:hAnsi="Tahoma" w:cs="Tahoma"/>
          <w:sz w:val="18"/>
          <w:szCs w:val="18"/>
        </w:rPr>
        <w:t xml:space="preserve"> Ustawy z dnia 20 maja 2010r. o wyrobach medycznych (tj. Dz. U. z 2020r. poz. 186 </w:t>
      </w:r>
      <w:proofErr w:type="spellStart"/>
      <w:r>
        <w:rPr>
          <w:rFonts w:ascii="Tahoma" w:hAnsi="Tahoma" w:cs="Tahoma"/>
          <w:sz w:val="18"/>
          <w:szCs w:val="18"/>
        </w:rPr>
        <w:t>zezmianami</w:t>
      </w:r>
      <w:proofErr w:type="spellEnd"/>
      <w:r>
        <w:rPr>
          <w:rFonts w:ascii="Tahoma" w:hAnsi="Tahoma" w:cs="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497017A7" w14:textId="77777777" w:rsidR="004B02DC" w:rsidRDefault="004B02DC" w:rsidP="004B02DC">
      <w:pPr>
        <w:ind w:left="426"/>
        <w:jc w:val="both"/>
        <w:rPr>
          <w:rFonts w:ascii="Tahoma" w:hAnsi="Tahoma" w:cs="Tahoma"/>
          <w:sz w:val="18"/>
          <w:szCs w:val="18"/>
          <w:u w:val="single"/>
        </w:rPr>
      </w:pPr>
    </w:p>
    <w:p w14:paraId="6C484851" w14:textId="77777777" w:rsidR="004B02DC" w:rsidRDefault="004B02DC" w:rsidP="004B02DC">
      <w:pPr>
        <w:ind w:left="426"/>
        <w:jc w:val="both"/>
        <w:rPr>
          <w:rFonts w:ascii="Tahoma" w:hAnsi="Tahoma" w:cs="Tahoma"/>
          <w:sz w:val="18"/>
          <w:szCs w:val="18"/>
          <w:u w:val="single"/>
        </w:rPr>
      </w:pPr>
      <w:r>
        <w:rPr>
          <w:rFonts w:ascii="Tahoma" w:hAnsi="Tahoma" w:cs="Tahoma"/>
          <w:sz w:val="18"/>
          <w:szCs w:val="18"/>
          <w:u w:val="single"/>
        </w:rPr>
        <w:t xml:space="preserve">W przypadku gdy przedmiot zamówienia nie wymaga spełniania powyższego warunku należy wyraźnie zaznaczyć to w składanej ofercie oraz wskazać przedmiot zamówienia którego dotyczy. </w:t>
      </w:r>
    </w:p>
    <w:p w14:paraId="39B8D7E4" w14:textId="77777777" w:rsidR="004B02DC" w:rsidRDefault="004B02DC" w:rsidP="004B02DC">
      <w:pPr>
        <w:ind w:left="426"/>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wymogu.</w:t>
      </w:r>
    </w:p>
    <w:p w14:paraId="01A4633B" w14:textId="77777777" w:rsidR="004B02DC" w:rsidRDefault="004B02DC" w:rsidP="004E06FC">
      <w:pPr>
        <w:numPr>
          <w:ilvl w:val="2"/>
          <w:numId w:val="35"/>
        </w:numPr>
        <w:jc w:val="both"/>
        <w:rPr>
          <w:rFonts w:ascii="Tahoma" w:hAnsi="Tahoma" w:cs="Tahoma"/>
          <w:sz w:val="18"/>
          <w:szCs w:val="18"/>
        </w:rPr>
      </w:pPr>
      <w:r w:rsidRPr="00224262">
        <w:rPr>
          <w:rFonts w:ascii="Tahoma" w:hAnsi="Tahoma"/>
          <w:b/>
          <w:iCs/>
          <w:sz w:val="18"/>
        </w:rPr>
        <w:t xml:space="preserve">Oświadczenia, </w:t>
      </w:r>
      <w:r w:rsidRPr="00224262">
        <w:rPr>
          <w:rFonts w:ascii="Tahoma" w:hAnsi="Tahoma"/>
          <w:bCs/>
          <w:iCs/>
          <w:sz w:val="18"/>
        </w:rPr>
        <w:t>że oferowany przedmiot zamówienia (odczynniki) spełnia wymogi</w:t>
      </w:r>
      <w:r w:rsidRPr="00224262">
        <w:rPr>
          <w:rFonts w:ascii="Tahoma" w:hAnsi="Tahoma"/>
          <w:b/>
          <w:iCs/>
          <w:sz w:val="18"/>
        </w:rPr>
        <w:t xml:space="preserve"> </w:t>
      </w:r>
      <w:r w:rsidRPr="00224262">
        <w:rPr>
          <w:rFonts w:ascii="Tahoma" w:hAnsi="Tahoma" w:cs="Tahoma"/>
          <w:sz w:val="18"/>
          <w:szCs w:val="18"/>
        </w:rPr>
        <w:t>Rozporządzenia Ministra Zdrowia z dnia 12 stycznia 2011r w sprawie wymagań zasadniczych oraz procedur oceny zgodności wyrobów medycznych do diagnostyki in vitro (Dz. U 2013, 1127 j.t.).</w:t>
      </w:r>
    </w:p>
    <w:p w14:paraId="55803C2E" w14:textId="4EE898D4" w:rsidR="00B319AF" w:rsidRPr="00850164" w:rsidRDefault="004B02DC" w:rsidP="00850164">
      <w:pPr>
        <w:numPr>
          <w:ilvl w:val="2"/>
          <w:numId w:val="35"/>
        </w:numPr>
        <w:jc w:val="both"/>
        <w:rPr>
          <w:rFonts w:ascii="Tahoma" w:hAnsi="Tahoma" w:cs="Tahoma"/>
          <w:sz w:val="18"/>
          <w:szCs w:val="18"/>
        </w:rPr>
      </w:pPr>
      <w:r w:rsidRPr="004B02DC">
        <w:rPr>
          <w:rFonts w:ascii="Tahoma" w:hAnsi="Tahoma" w:cs="Tahoma"/>
          <w:b/>
          <w:sz w:val="18"/>
          <w:szCs w:val="18"/>
        </w:rPr>
        <w:t xml:space="preserve">Instrukcje </w:t>
      </w:r>
      <w:r w:rsidR="00850164">
        <w:rPr>
          <w:rFonts w:ascii="Tahoma" w:hAnsi="Tahoma" w:cs="Tahoma"/>
          <w:b/>
          <w:sz w:val="18"/>
          <w:szCs w:val="18"/>
        </w:rPr>
        <w:t>:</w:t>
      </w:r>
    </w:p>
    <w:p w14:paraId="0518F1E8" w14:textId="3E5039E8" w:rsidR="004B02DC" w:rsidRDefault="004B02DC" w:rsidP="00974FD6">
      <w:pPr>
        <w:numPr>
          <w:ilvl w:val="3"/>
          <w:numId w:val="42"/>
        </w:numPr>
        <w:ind w:firstLine="481"/>
        <w:jc w:val="both"/>
        <w:rPr>
          <w:rFonts w:ascii="Tahoma" w:hAnsi="Tahoma" w:cs="Tahoma"/>
          <w:sz w:val="18"/>
          <w:szCs w:val="18"/>
        </w:rPr>
      </w:pPr>
      <w:r>
        <w:rPr>
          <w:rFonts w:ascii="Tahoma" w:hAnsi="Tahoma" w:cs="Tahoma"/>
          <w:sz w:val="18"/>
          <w:szCs w:val="18"/>
        </w:rPr>
        <w:t>odczynnikowe metodyczne</w:t>
      </w:r>
    </w:p>
    <w:p w14:paraId="290500A3" w14:textId="05B547A7" w:rsidR="004B02DC" w:rsidRDefault="004B02DC" w:rsidP="00974FD6">
      <w:pPr>
        <w:numPr>
          <w:ilvl w:val="3"/>
          <w:numId w:val="42"/>
        </w:numPr>
        <w:ind w:firstLine="481"/>
        <w:jc w:val="both"/>
        <w:rPr>
          <w:rFonts w:ascii="Tahoma" w:hAnsi="Tahoma" w:cs="Tahoma"/>
          <w:sz w:val="18"/>
          <w:szCs w:val="18"/>
        </w:rPr>
      </w:pPr>
      <w:r>
        <w:rPr>
          <w:rFonts w:ascii="Tahoma" w:hAnsi="Tahoma" w:cs="Tahoma"/>
          <w:sz w:val="18"/>
          <w:szCs w:val="18"/>
        </w:rPr>
        <w:t>dla kalibratorów</w:t>
      </w:r>
    </w:p>
    <w:p w14:paraId="3FF63F43" w14:textId="7E3B582A" w:rsidR="004B02DC" w:rsidRDefault="004B02DC" w:rsidP="00974FD6">
      <w:pPr>
        <w:numPr>
          <w:ilvl w:val="3"/>
          <w:numId w:val="42"/>
        </w:numPr>
        <w:ind w:firstLine="481"/>
        <w:jc w:val="both"/>
        <w:rPr>
          <w:rFonts w:ascii="Tahoma" w:hAnsi="Tahoma" w:cs="Tahoma"/>
          <w:sz w:val="18"/>
          <w:szCs w:val="18"/>
        </w:rPr>
      </w:pPr>
      <w:r w:rsidRPr="00850164">
        <w:rPr>
          <w:rFonts w:ascii="Tahoma" w:hAnsi="Tahoma" w:cs="Tahoma"/>
          <w:sz w:val="18"/>
          <w:szCs w:val="18"/>
        </w:rPr>
        <w:t>dla materiału kontrolnego</w:t>
      </w:r>
    </w:p>
    <w:p w14:paraId="64E5C335" w14:textId="77777777" w:rsidR="004B02DC" w:rsidRPr="00850164" w:rsidRDefault="004B02DC" w:rsidP="00974FD6">
      <w:pPr>
        <w:numPr>
          <w:ilvl w:val="3"/>
          <w:numId w:val="42"/>
        </w:numPr>
        <w:ind w:firstLine="481"/>
        <w:jc w:val="both"/>
        <w:rPr>
          <w:rFonts w:ascii="Tahoma" w:hAnsi="Tahoma" w:cs="Tahoma"/>
          <w:sz w:val="18"/>
          <w:szCs w:val="18"/>
        </w:rPr>
      </w:pPr>
      <w:r w:rsidRPr="00850164">
        <w:rPr>
          <w:rFonts w:ascii="Tahoma" w:hAnsi="Tahoma" w:cs="Tahoma"/>
          <w:sz w:val="18"/>
          <w:szCs w:val="18"/>
        </w:rPr>
        <w:t>dla pozostałych odczynników niezbędnych dla dostawy analizatora</w:t>
      </w:r>
    </w:p>
    <w:p w14:paraId="5F08F9C9" w14:textId="0AABD7D8" w:rsidR="004B02DC" w:rsidRDefault="004B02DC" w:rsidP="00850164">
      <w:pPr>
        <w:numPr>
          <w:ilvl w:val="2"/>
          <w:numId w:val="43"/>
        </w:numPr>
        <w:jc w:val="both"/>
        <w:rPr>
          <w:rFonts w:ascii="Tahoma" w:hAnsi="Tahoma" w:cs="Tahoma"/>
          <w:sz w:val="18"/>
          <w:szCs w:val="18"/>
        </w:rPr>
      </w:pPr>
      <w:r>
        <w:rPr>
          <w:rFonts w:ascii="Tahoma" w:hAnsi="Tahoma" w:cs="Tahoma"/>
          <w:b/>
          <w:iCs/>
          <w:sz w:val="18"/>
          <w:szCs w:val="18"/>
        </w:rPr>
        <w:t>Harmonogram dostaw</w:t>
      </w:r>
      <w:r>
        <w:rPr>
          <w:rFonts w:ascii="Tahoma" w:hAnsi="Tahoma" w:cs="Tahoma"/>
          <w:iCs/>
          <w:color w:val="632423"/>
          <w:sz w:val="18"/>
          <w:szCs w:val="18"/>
        </w:rPr>
        <w:t xml:space="preserve"> </w:t>
      </w:r>
      <w:r>
        <w:rPr>
          <w:rFonts w:ascii="Tahoma" w:hAnsi="Tahoma" w:cs="Tahoma"/>
          <w:iCs/>
          <w:sz w:val="18"/>
          <w:szCs w:val="18"/>
        </w:rPr>
        <w:t>materiału kontrolnego, jeśli jest taki wymagany</w:t>
      </w:r>
    </w:p>
    <w:p w14:paraId="6082D6B2" w14:textId="71290389" w:rsidR="004B02DC" w:rsidRDefault="004B02DC" w:rsidP="00850164">
      <w:pPr>
        <w:numPr>
          <w:ilvl w:val="2"/>
          <w:numId w:val="43"/>
        </w:numPr>
        <w:jc w:val="both"/>
        <w:rPr>
          <w:rFonts w:ascii="Tahoma" w:hAnsi="Tahoma" w:cs="Tahoma"/>
          <w:sz w:val="18"/>
          <w:szCs w:val="18"/>
        </w:rPr>
      </w:pPr>
      <w:r>
        <w:rPr>
          <w:rFonts w:ascii="Tahoma" w:hAnsi="Tahoma" w:cs="Tahoma"/>
          <w:b/>
          <w:sz w:val="18"/>
          <w:szCs w:val="18"/>
        </w:rPr>
        <w:t>Wykaz wszystkich odczynników z podziałem na odczynniki i odczynniki niebezpieczne</w:t>
      </w:r>
      <w:r>
        <w:rPr>
          <w:rFonts w:ascii="Tahoma" w:hAnsi="Tahoma" w:cs="Tahoma"/>
          <w:b/>
          <w:iCs/>
          <w:sz w:val="18"/>
          <w:szCs w:val="18"/>
        </w:rPr>
        <w:t>.</w:t>
      </w:r>
    </w:p>
    <w:p w14:paraId="167348B4" w14:textId="77777777" w:rsidR="004B02DC" w:rsidRDefault="004B02DC" w:rsidP="004B02DC">
      <w:pPr>
        <w:spacing w:line="276" w:lineRule="auto"/>
        <w:ind w:left="1134"/>
        <w:jc w:val="both"/>
        <w:rPr>
          <w:rFonts w:ascii="Tahoma" w:hAnsi="Tahoma" w:cs="Tahoma"/>
          <w:sz w:val="18"/>
          <w:szCs w:val="18"/>
        </w:rPr>
      </w:pPr>
      <w:r>
        <w:rPr>
          <w:rFonts w:ascii="Tahoma" w:hAnsi="Tahoma" w:cs="Tahoma"/>
          <w:sz w:val="18"/>
          <w:szCs w:val="18"/>
        </w:rPr>
        <w:t xml:space="preserve">W przypadku gdy odczynnik nie jest sklasyfikowany do grupy odczynników niebezpiecznych, Wykonawca zobowiązany jest do przedstawienia </w:t>
      </w:r>
      <w:r>
        <w:rPr>
          <w:rFonts w:ascii="Tahoma" w:hAnsi="Tahoma" w:cs="Tahoma"/>
          <w:b/>
          <w:sz w:val="18"/>
          <w:szCs w:val="18"/>
        </w:rPr>
        <w:t>oświadczenia</w:t>
      </w:r>
      <w:r>
        <w:rPr>
          <w:rFonts w:ascii="Tahoma" w:hAnsi="Tahoma" w:cs="Tahoma"/>
          <w:sz w:val="18"/>
          <w:szCs w:val="18"/>
        </w:rPr>
        <w:t>, że odczynnik nie jest sklasyfikowany jako substancja niebezpieczna.</w:t>
      </w:r>
    </w:p>
    <w:p w14:paraId="4721C039" w14:textId="77777777" w:rsidR="00B319AF" w:rsidRPr="00B319AF" w:rsidRDefault="00B319AF" w:rsidP="00B319AF">
      <w:pPr>
        <w:pStyle w:val="Akapitzlist"/>
        <w:numPr>
          <w:ilvl w:val="0"/>
          <w:numId w:val="36"/>
        </w:numPr>
        <w:jc w:val="both"/>
        <w:rPr>
          <w:rFonts w:ascii="Tahoma" w:hAnsi="Tahoma" w:cs="Tahoma"/>
          <w:vanish/>
          <w:sz w:val="18"/>
          <w:szCs w:val="18"/>
        </w:rPr>
      </w:pPr>
    </w:p>
    <w:p w14:paraId="216C72A4" w14:textId="77777777" w:rsidR="00B319AF" w:rsidRPr="00B319AF" w:rsidRDefault="00B319AF" w:rsidP="00B319AF">
      <w:pPr>
        <w:pStyle w:val="Akapitzlist"/>
        <w:numPr>
          <w:ilvl w:val="2"/>
          <w:numId w:val="36"/>
        </w:numPr>
        <w:jc w:val="both"/>
        <w:rPr>
          <w:rFonts w:ascii="Tahoma" w:hAnsi="Tahoma" w:cs="Tahoma"/>
          <w:vanish/>
          <w:sz w:val="18"/>
          <w:szCs w:val="18"/>
        </w:rPr>
      </w:pPr>
    </w:p>
    <w:p w14:paraId="5CA135B0" w14:textId="77777777" w:rsidR="00B319AF" w:rsidRPr="00B319AF" w:rsidRDefault="00B319AF" w:rsidP="00B319AF">
      <w:pPr>
        <w:pStyle w:val="Akapitzlist"/>
        <w:numPr>
          <w:ilvl w:val="2"/>
          <w:numId w:val="36"/>
        </w:numPr>
        <w:jc w:val="both"/>
        <w:rPr>
          <w:rFonts w:ascii="Tahoma" w:hAnsi="Tahoma" w:cs="Tahoma"/>
          <w:vanish/>
          <w:sz w:val="18"/>
          <w:szCs w:val="18"/>
        </w:rPr>
      </w:pPr>
    </w:p>
    <w:p w14:paraId="364737F6" w14:textId="5876B240" w:rsidR="006022EB" w:rsidRDefault="006022EB" w:rsidP="00B319AF">
      <w:pPr>
        <w:pStyle w:val="Akapitzlist"/>
        <w:numPr>
          <w:ilvl w:val="2"/>
          <w:numId w:val="36"/>
        </w:numPr>
        <w:ind w:left="578"/>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w:t>
      </w:r>
      <w:r w:rsidRPr="006022EB">
        <w:rPr>
          <w:rFonts w:ascii="Tahoma" w:hAnsi="Tahoma" w:cs="Tahoma"/>
          <w:sz w:val="18"/>
          <w:szCs w:val="18"/>
        </w:rPr>
        <w:lastRenderedPageBreak/>
        <w:t>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56A4BD8B" w:rsidR="00743F58" w:rsidRDefault="00743F58" w:rsidP="00B319AF">
      <w:pPr>
        <w:pStyle w:val="Akapitzlist"/>
        <w:numPr>
          <w:ilvl w:val="2"/>
          <w:numId w:val="36"/>
        </w:numPr>
        <w:ind w:left="1134" w:hanging="1276"/>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974FD6">
      <w:pPr>
        <w:numPr>
          <w:ilvl w:val="1"/>
          <w:numId w:val="36"/>
        </w:numPr>
        <w:spacing w:before="120"/>
        <w:ind w:left="426" w:hanging="568"/>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974FD6">
      <w:pPr>
        <w:pStyle w:val="Akapitzlist"/>
        <w:numPr>
          <w:ilvl w:val="1"/>
          <w:numId w:val="36"/>
        </w:numPr>
        <w:ind w:left="426" w:hanging="568"/>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974FD6">
      <w:pPr>
        <w:pStyle w:val="Akapitzlist"/>
        <w:numPr>
          <w:ilvl w:val="1"/>
          <w:numId w:val="36"/>
        </w:numPr>
        <w:ind w:left="426" w:hanging="568"/>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4E06FC">
      <w:pPr>
        <w:pStyle w:val="Akapitzlist"/>
        <w:numPr>
          <w:ilvl w:val="1"/>
          <w:numId w:val="36"/>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4E06FC">
      <w:pPr>
        <w:pStyle w:val="Akapitzlist"/>
        <w:numPr>
          <w:ilvl w:val="1"/>
          <w:numId w:val="36"/>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4E06FC">
      <w:pPr>
        <w:numPr>
          <w:ilvl w:val="0"/>
          <w:numId w:val="36"/>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6D24F1F8" w:rsidR="00DD5316" w:rsidRPr="00974FD6" w:rsidRDefault="00DD5316" w:rsidP="004E06FC">
      <w:pPr>
        <w:numPr>
          <w:ilvl w:val="1"/>
          <w:numId w:val="36"/>
        </w:numPr>
        <w:spacing w:after="240"/>
        <w:ind w:left="567"/>
        <w:jc w:val="both"/>
        <w:rPr>
          <w:rFonts w:ascii="Tahoma" w:hAnsi="Tahoma" w:cs="Tahoma"/>
          <w:b/>
          <w:bCs/>
          <w:color w:val="FF0000"/>
          <w:sz w:val="18"/>
          <w:szCs w:val="18"/>
        </w:rPr>
      </w:pPr>
      <w:bookmarkStart w:id="24" w:name="_Hlk530049256"/>
      <w:r w:rsidRPr="00974FD6">
        <w:rPr>
          <w:rFonts w:ascii="Tahoma" w:hAnsi="Tahoma" w:cs="Tahoma"/>
          <w:sz w:val="18"/>
          <w:szCs w:val="18"/>
        </w:rPr>
        <w:t>Ofert</w:t>
      </w:r>
      <w:r w:rsidR="00D72F1D" w:rsidRPr="00974FD6">
        <w:rPr>
          <w:rFonts w:ascii="Tahoma" w:hAnsi="Tahoma" w:cs="Tahoma"/>
          <w:sz w:val="18"/>
          <w:szCs w:val="18"/>
        </w:rPr>
        <w:t xml:space="preserve">ę wraz ze wszystkimi wymaganymi oświadczeniami i dokumentami, należy złożyć za pośrednictwem </w:t>
      </w:r>
      <w:r w:rsidR="00BF039D" w:rsidRPr="00974FD6">
        <w:rPr>
          <w:rFonts w:ascii="Tahoma" w:hAnsi="Tahoma" w:cs="Tahoma"/>
          <w:sz w:val="18"/>
          <w:szCs w:val="18"/>
        </w:rPr>
        <w:t xml:space="preserve">Platformy </w:t>
      </w:r>
      <w:r w:rsidR="00ED3C9E" w:rsidRPr="00974FD6">
        <w:rPr>
          <w:rFonts w:ascii="Tahoma" w:hAnsi="Tahoma" w:cs="Tahoma"/>
          <w:sz w:val="18"/>
          <w:szCs w:val="18"/>
        </w:rPr>
        <w:t>Z</w:t>
      </w:r>
      <w:r w:rsidR="00BF039D" w:rsidRPr="00974FD6">
        <w:rPr>
          <w:rFonts w:ascii="Tahoma" w:hAnsi="Tahoma" w:cs="Tahoma"/>
          <w:sz w:val="18"/>
          <w:szCs w:val="18"/>
        </w:rPr>
        <w:t xml:space="preserve">akupowej </w:t>
      </w:r>
      <w:r w:rsidR="0008758D" w:rsidRPr="00974FD6">
        <w:rPr>
          <w:rFonts w:ascii="Tahoma" w:hAnsi="Tahoma" w:cs="Tahoma"/>
          <w:sz w:val="18"/>
          <w:szCs w:val="18"/>
        </w:rPr>
        <w:t>Z</w:t>
      </w:r>
      <w:r w:rsidR="00BF039D" w:rsidRPr="00974FD6">
        <w:rPr>
          <w:rFonts w:ascii="Tahoma" w:hAnsi="Tahoma" w:cs="Tahoma"/>
          <w:sz w:val="18"/>
          <w:szCs w:val="18"/>
        </w:rPr>
        <w:t xml:space="preserve">amawiającego </w:t>
      </w:r>
      <w:r w:rsidR="00BF039D" w:rsidRPr="00974FD6">
        <w:rPr>
          <w:rFonts w:ascii="Tahoma" w:hAnsi="Tahoma" w:cs="Tahoma"/>
          <w:color w:val="0070C0"/>
          <w:sz w:val="18"/>
          <w:szCs w:val="18"/>
        </w:rPr>
        <w:t>(</w:t>
      </w:r>
      <w:hyperlink r:id="rId27" w:history="1">
        <w:r w:rsidR="00BF039D" w:rsidRPr="00974FD6">
          <w:rPr>
            <w:rStyle w:val="Hipercze"/>
            <w:rFonts w:ascii="Arial" w:hAnsi="Arial" w:cs="Arial"/>
            <w:color w:val="0070C0"/>
          </w:rPr>
          <w:t>https://platformazakupowa.pl/pn/spzoz_zgorzelec</w:t>
        </w:r>
      </w:hyperlink>
      <w:r w:rsidR="00BF039D" w:rsidRPr="00974FD6">
        <w:rPr>
          <w:rFonts w:ascii="Arial" w:hAnsi="Arial" w:cs="Arial"/>
          <w:color w:val="0070C0"/>
        </w:rPr>
        <w:t>)</w:t>
      </w:r>
      <w:r w:rsidR="00ED3C9E" w:rsidRPr="00974FD6">
        <w:rPr>
          <w:rFonts w:ascii="Arial" w:hAnsi="Arial" w:cs="Arial"/>
          <w:color w:val="0070C0"/>
        </w:rPr>
        <w:t xml:space="preserve"> </w:t>
      </w:r>
      <w:r w:rsidR="00BF039D" w:rsidRPr="00974FD6">
        <w:rPr>
          <w:rFonts w:ascii="Tahoma" w:hAnsi="Tahoma" w:cs="Tahoma"/>
          <w:color w:val="000000"/>
          <w:sz w:val="18"/>
          <w:szCs w:val="18"/>
        </w:rPr>
        <w:t>na stronie danego po</w:t>
      </w:r>
      <w:r w:rsidR="00443B64" w:rsidRPr="00974FD6">
        <w:rPr>
          <w:rFonts w:ascii="Tahoma" w:hAnsi="Tahoma" w:cs="Tahoma"/>
          <w:color w:val="000000"/>
          <w:sz w:val="18"/>
          <w:szCs w:val="18"/>
        </w:rPr>
        <w:t>stępowania</w:t>
      </w:r>
      <w:r w:rsidR="00ED3C9E" w:rsidRPr="00974FD6">
        <w:rPr>
          <w:rFonts w:ascii="Tahoma" w:hAnsi="Tahoma" w:cs="Tahoma"/>
          <w:color w:val="000000"/>
          <w:sz w:val="18"/>
          <w:szCs w:val="18"/>
        </w:rPr>
        <w:t xml:space="preserve"> </w:t>
      </w:r>
      <w:r w:rsidRPr="00974FD6">
        <w:rPr>
          <w:rFonts w:ascii="Tahoma" w:hAnsi="Tahoma" w:cs="Tahoma"/>
          <w:b/>
          <w:bCs/>
          <w:color w:val="FF0000"/>
          <w:sz w:val="18"/>
          <w:szCs w:val="18"/>
        </w:rPr>
        <w:t xml:space="preserve">w terminie do dnia </w:t>
      </w:r>
      <w:r w:rsidR="00974FD6" w:rsidRPr="00974FD6">
        <w:rPr>
          <w:rFonts w:ascii="Tahoma" w:hAnsi="Tahoma" w:cs="Tahoma"/>
          <w:b/>
          <w:bCs/>
          <w:color w:val="FF0000"/>
          <w:sz w:val="18"/>
          <w:szCs w:val="18"/>
        </w:rPr>
        <w:t>13</w:t>
      </w:r>
      <w:r w:rsidR="00D055D7" w:rsidRPr="00974FD6">
        <w:rPr>
          <w:rFonts w:ascii="Tahoma" w:hAnsi="Tahoma" w:cs="Tahoma"/>
          <w:b/>
          <w:bCs/>
          <w:color w:val="FF0000"/>
          <w:sz w:val="18"/>
          <w:szCs w:val="18"/>
        </w:rPr>
        <w:t>.</w:t>
      </w:r>
      <w:r w:rsidR="00B900F9" w:rsidRPr="00974FD6">
        <w:rPr>
          <w:rFonts w:ascii="Tahoma" w:hAnsi="Tahoma" w:cs="Tahoma"/>
          <w:b/>
          <w:bCs/>
          <w:color w:val="FF0000"/>
          <w:sz w:val="18"/>
          <w:szCs w:val="18"/>
        </w:rPr>
        <w:t>0</w:t>
      </w:r>
      <w:r w:rsidR="00974FD6" w:rsidRPr="00974FD6">
        <w:rPr>
          <w:rFonts w:ascii="Tahoma" w:hAnsi="Tahoma" w:cs="Tahoma"/>
          <w:b/>
          <w:bCs/>
          <w:color w:val="FF0000"/>
          <w:sz w:val="18"/>
          <w:szCs w:val="18"/>
        </w:rPr>
        <w:t>8</w:t>
      </w:r>
      <w:r w:rsidR="00B900F9" w:rsidRPr="00974FD6">
        <w:rPr>
          <w:rFonts w:ascii="Tahoma" w:hAnsi="Tahoma" w:cs="Tahoma"/>
          <w:b/>
          <w:bCs/>
          <w:color w:val="FF0000"/>
          <w:sz w:val="18"/>
          <w:szCs w:val="18"/>
        </w:rPr>
        <w:t>.</w:t>
      </w:r>
      <w:r w:rsidR="00DD3E0A" w:rsidRPr="00974FD6">
        <w:rPr>
          <w:rFonts w:ascii="Tahoma" w:hAnsi="Tahoma" w:cs="Tahoma"/>
          <w:b/>
          <w:bCs/>
          <w:color w:val="FF0000"/>
          <w:sz w:val="18"/>
          <w:szCs w:val="18"/>
        </w:rPr>
        <w:t>20</w:t>
      </w:r>
      <w:r w:rsidR="006B2AC4" w:rsidRPr="00974FD6">
        <w:rPr>
          <w:rFonts w:ascii="Tahoma" w:hAnsi="Tahoma" w:cs="Tahoma"/>
          <w:b/>
          <w:bCs/>
          <w:color w:val="FF0000"/>
          <w:sz w:val="18"/>
          <w:szCs w:val="18"/>
        </w:rPr>
        <w:t>2</w:t>
      </w:r>
      <w:r w:rsidR="00ED3C9E" w:rsidRPr="00974FD6">
        <w:rPr>
          <w:rFonts w:ascii="Tahoma" w:hAnsi="Tahoma" w:cs="Tahoma"/>
          <w:b/>
          <w:bCs/>
          <w:color w:val="FF0000"/>
          <w:sz w:val="18"/>
          <w:szCs w:val="18"/>
        </w:rPr>
        <w:t>1</w:t>
      </w:r>
      <w:r w:rsidR="00DD3E0A" w:rsidRPr="00974FD6">
        <w:rPr>
          <w:rFonts w:ascii="Tahoma" w:hAnsi="Tahoma" w:cs="Tahoma"/>
          <w:b/>
          <w:bCs/>
          <w:color w:val="FF0000"/>
          <w:sz w:val="18"/>
          <w:szCs w:val="18"/>
        </w:rPr>
        <w:t xml:space="preserve">r. </w:t>
      </w:r>
      <w:r w:rsidRPr="00974FD6">
        <w:rPr>
          <w:rFonts w:ascii="Tahoma" w:hAnsi="Tahoma" w:cs="Tahoma"/>
          <w:b/>
          <w:bCs/>
          <w:color w:val="FF0000"/>
          <w:sz w:val="18"/>
          <w:szCs w:val="18"/>
        </w:rPr>
        <w:t xml:space="preserve">do godz. </w:t>
      </w:r>
      <w:r w:rsidR="00DD3E0A" w:rsidRPr="00974FD6">
        <w:rPr>
          <w:rFonts w:ascii="Tahoma" w:hAnsi="Tahoma" w:cs="Tahoma"/>
          <w:b/>
          <w:bCs/>
          <w:color w:val="FF0000"/>
          <w:sz w:val="18"/>
          <w:szCs w:val="18"/>
        </w:rPr>
        <w:t>8</w:t>
      </w:r>
      <w:r w:rsidRPr="00974FD6">
        <w:rPr>
          <w:rFonts w:ascii="Tahoma" w:hAnsi="Tahoma" w:cs="Tahoma"/>
          <w:b/>
          <w:bCs/>
          <w:color w:val="FF0000"/>
          <w:sz w:val="18"/>
          <w:szCs w:val="18"/>
        </w:rPr>
        <w:t>:00</w:t>
      </w:r>
      <w:bookmarkEnd w:id="24"/>
      <w:r w:rsidR="00ED3C9E" w:rsidRPr="00974FD6">
        <w:rPr>
          <w:rFonts w:ascii="Tahoma" w:hAnsi="Tahoma" w:cs="Tahoma"/>
          <w:b/>
          <w:bCs/>
          <w:color w:val="FF0000"/>
          <w:sz w:val="18"/>
          <w:szCs w:val="18"/>
        </w:rPr>
        <w:t>.</w:t>
      </w:r>
    </w:p>
    <w:p w14:paraId="496FA974" w14:textId="3DC6764A" w:rsidR="00ED3C9E" w:rsidRDefault="00ED3C9E" w:rsidP="004E06FC">
      <w:pPr>
        <w:numPr>
          <w:ilvl w:val="1"/>
          <w:numId w:val="36"/>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D87FD7" w:rsidRPr="004E1836">
        <w:rPr>
          <w:rFonts w:ascii="Tahoma" w:hAnsi="Tahoma" w:cs="Tahoma"/>
          <w:b/>
          <w:bCs/>
          <w:color w:val="FF0000"/>
          <w:sz w:val="18"/>
          <w:szCs w:val="18"/>
        </w:rPr>
        <w:t>1</w:t>
      </w:r>
      <w:r w:rsidR="00974FD6">
        <w:rPr>
          <w:rFonts w:ascii="Tahoma" w:hAnsi="Tahoma" w:cs="Tahoma"/>
          <w:b/>
          <w:bCs/>
          <w:color w:val="FF0000"/>
          <w:sz w:val="18"/>
          <w:szCs w:val="18"/>
        </w:rPr>
        <w:t>3</w:t>
      </w:r>
      <w:r w:rsidR="00B900F9" w:rsidRPr="004E1836">
        <w:rPr>
          <w:rFonts w:ascii="Tahoma" w:hAnsi="Tahoma" w:cs="Tahoma"/>
          <w:b/>
          <w:bCs/>
          <w:color w:val="FF0000"/>
          <w:sz w:val="18"/>
          <w:szCs w:val="18"/>
        </w:rPr>
        <w:t>.</w:t>
      </w:r>
      <w:r w:rsidR="006B2AC4" w:rsidRPr="004E1836">
        <w:rPr>
          <w:rFonts w:ascii="Tahoma" w:hAnsi="Tahoma" w:cs="Tahoma"/>
          <w:b/>
          <w:bCs/>
          <w:color w:val="FF0000"/>
          <w:sz w:val="18"/>
          <w:szCs w:val="18"/>
        </w:rPr>
        <w:t>0</w:t>
      </w:r>
      <w:r w:rsidR="00974FD6">
        <w:rPr>
          <w:rFonts w:ascii="Tahoma" w:hAnsi="Tahoma" w:cs="Tahoma"/>
          <w:b/>
          <w:bCs/>
          <w:color w:val="FF0000"/>
          <w:sz w:val="18"/>
          <w:szCs w:val="18"/>
        </w:rPr>
        <w:t>8</w:t>
      </w:r>
      <w:r w:rsidR="00846F0E" w:rsidRPr="004E1836">
        <w:rPr>
          <w:rFonts w:ascii="Tahoma" w:hAnsi="Tahoma" w:cs="Tahoma"/>
          <w:b/>
          <w:bCs/>
          <w:color w:val="FF0000"/>
          <w:sz w:val="18"/>
          <w:szCs w:val="18"/>
        </w:rPr>
        <w:t>.20</w:t>
      </w:r>
      <w:r w:rsidR="006B2AC4" w:rsidRPr="004E1836">
        <w:rPr>
          <w:rFonts w:ascii="Tahoma" w:hAnsi="Tahoma" w:cs="Tahoma"/>
          <w:b/>
          <w:bCs/>
          <w:color w:val="FF0000"/>
          <w:sz w:val="18"/>
          <w:szCs w:val="18"/>
        </w:rPr>
        <w:t>2</w:t>
      </w:r>
      <w:r w:rsidR="00B900F9" w:rsidRPr="004E1836">
        <w:rPr>
          <w:rFonts w:ascii="Tahoma" w:hAnsi="Tahoma" w:cs="Tahoma"/>
          <w:b/>
          <w:bCs/>
          <w:color w:val="FF0000"/>
          <w:sz w:val="18"/>
          <w:szCs w:val="18"/>
        </w:rPr>
        <w:t>1</w:t>
      </w:r>
      <w:r w:rsidR="00846F0E" w:rsidRPr="004E1836">
        <w:rPr>
          <w:rFonts w:ascii="Tahoma" w:hAnsi="Tahoma" w:cs="Tahoma"/>
          <w:b/>
          <w:bCs/>
          <w:color w:val="FF0000"/>
          <w:sz w:val="18"/>
          <w:szCs w:val="18"/>
        </w:rPr>
        <w:t xml:space="preserve">r. o godz. </w:t>
      </w:r>
      <w:r w:rsidR="00443B64" w:rsidRPr="004E1836">
        <w:rPr>
          <w:rFonts w:ascii="Tahoma" w:hAnsi="Tahoma" w:cs="Tahoma"/>
          <w:b/>
          <w:bCs/>
          <w:color w:val="FF0000"/>
          <w:sz w:val="18"/>
          <w:szCs w:val="18"/>
        </w:rPr>
        <w:t>9</w:t>
      </w:r>
      <w:r w:rsidR="00846F0E" w:rsidRPr="004E1836">
        <w:rPr>
          <w:rFonts w:ascii="Tahoma" w:hAnsi="Tahoma" w:cs="Tahoma"/>
          <w:b/>
          <w:bCs/>
          <w:color w:val="FF0000"/>
          <w:sz w:val="18"/>
          <w:szCs w:val="18"/>
        </w:rPr>
        <w:t>:</w:t>
      </w:r>
      <w:r w:rsidR="00443B64" w:rsidRPr="004E1836">
        <w:rPr>
          <w:rFonts w:ascii="Tahoma" w:hAnsi="Tahoma" w:cs="Tahoma"/>
          <w:b/>
          <w:bCs/>
          <w:color w:val="FF0000"/>
          <w:sz w:val="18"/>
          <w:szCs w:val="18"/>
        </w:rPr>
        <w:t>0</w:t>
      </w:r>
      <w:r w:rsidR="00846F0E" w:rsidRPr="004E1836">
        <w:rPr>
          <w:rFonts w:ascii="Tahoma" w:hAnsi="Tahoma" w:cs="Tahoma"/>
          <w:b/>
          <w:bCs/>
          <w:color w:val="FF000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4E06FC">
      <w:pPr>
        <w:numPr>
          <w:ilvl w:val="1"/>
          <w:numId w:val="36"/>
        </w:numPr>
        <w:spacing w:after="240"/>
        <w:ind w:left="567"/>
        <w:jc w:val="both"/>
        <w:rPr>
          <w:rFonts w:ascii="Tahoma" w:hAnsi="Tahoma" w:cs="Tahoma"/>
          <w:b/>
          <w:color w:val="FF0000"/>
          <w:sz w:val="18"/>
          <w:szCs w:val="18"/>
        </w:rPr>
      </w:pPr>
      <w:r w:rsidRPr="00ED3C9E">
        <w:rPr>
          <w:rFonts w:ascii="Tahoma" w:hAnsi="Tahoma" w:cs="Tahoma"/>
          <w:sz w:val="18"/>
          <w:szCs w:val="18"/>
        </w:rPr>
        <w:lastRenderedPageBreak/>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4E06FC">
      <w:pPr>
        <w:numPr>
          <w:ilvl w:val="1"/>
          <w:numId w:val="36"/>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4E06FC">
      <w:pPr>
        <w:numPr>
          <w:ilvl w:val="1"/>
          <w:numId w:val="36"/>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4E06FC">
      <w:pPr>
        <w:numPr>
          <w:ilvl w:val="0"/>
          <w:numId w:val="3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8E2827">
      <w:pPr>
        <w:numPr>
          <w:ilvl w:val="1"/>
          <w:numId w:val="41"/>
        </w:numPr>
        <w:spacing w:after="120"/>
        <w:ind w:hanging="3240"/>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8E2827">
      <w:pPr>
        <w:numPr>
          <w:ilvl w:val="1"/>
          <w:numId w:val="41"/>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8E2827">
      <w:pPr>
        <w:numPr>
          <w:ilvl w:val="1"/>
          <w:numId w:val="41"/>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8E2827">
      <w:pPr>
        <w:numPr>
          <w:ilvl w:val="1"/>
          <w:numId w:val="41"/>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8E2827">
      <w:pPr>
        <w:numPr>
          <w:ilvl w:val="1"/>
          <w:numId w:val="41"/>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8E2827">
      <w:pPr>
        <w:numPr>
          <w:ilvl w:val="1"/>
          <w:numId w:val="41"/>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4E06FC">
      <w:pPr>
        <w:numPr>
          <w:ilvl w:val="0"/>
          <w:numId w:val="24"/>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4E06FC">
      <w:pPr>
        <w:numPr>
          <w:ilvl w:val="0"/>
          <w:numId w:val="24"/>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4E06FC">
      <w:pPr>
        <w:numPr>
          <w:ilvl w:val="0"/>
          <w:numId w:val="24"/>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4E06FC">
      <w:pPr>
        <w:numPr>
          <w:ilvl w:val="0"/>
          <w:numId w:val="24"/>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8E2827">
      <w:pPr>
        <w:numPr>
          <w:ilvl w:val="1"/>
          <w:numId w:val="41"/>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 xml:space="preserve">w przypadku braku takiego dnia, w dniu najbliższym dniowi </w:t>
      </w:r>
      <w:r w:rsidRPr="00F9433F">
        <w:rPr>
          <w:rFonts w:ascii="Tahoma" w:hAnsi="Tahoma" w:cs="Tahoma"/>
          <w:sz w:val="18"/>
          <w:szCs w:val="18"/>
        </w:rPr>
        <w:lastRenderedPageBreak/>
        <w:t>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542860AE"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2C11E1A8" w14:textId="77777777" w:rsidR="00B8572C" w:rsidRDefault="00B8572C" w:rsidP="00C92B5D">
      <w:pPr>
        <w:ind w:left="426" w:hanging="426"/>
        <w:jc w:val="both"/>
        <w:rPr>
          <w:rFonts w:ascii="Tahoma" w:hAnsi="Tahoma" w:cs="Tahoma"/>
          <w:sz w:val="18"/>
          <w:szCs w:val="18"/>
        </w:rPr>
      </w:pPr>
    </w:p>
    <w:p w14:paraId="58241B5F" w14:textId="77777777" w:rsidR="00B8572C" w:rsidRDefault="00B8572C" w:rsidP="00B8572C">
      <w:pPr>
        <w:suppressAutoHyphens/>
        <w:jc w:val="both"/>
        <w:rPr>
          <w:rFonts w:ascii="Tahoma" w:hAnsi="Tahoma" w:cs="Tahoma"/>
          <w:b/>
          <w:sz w:val="18"/>
          <w:szCs w:val="18"/>
        </w:rPr>
      </w:pPr>
      <w:r>
        <w:rPr>
          <w:rFonts w:ascii="Tahoma" w:hAnsi="Tahoma" w:cs="Tahoma"/>
          <w:b/>
          <w:sz w:val="18"/>
          <w:szCs w:val="18"/>
          <w:highlight w:val="yellow"/>
        </w:rPr>
        <w:t>1)  Oferowana cena brutto ofert:</w:t>
      </w:r>
    </w:p>
    <w:p w14:paraId="7C3AFBE7" w14:textId="77777777" w:rsidR="00B8572C" w:rsidRDefault="00B8572C" w:rsidP="00B8572C">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7DDEB870" w14:textId="77777777" w:rsidR="00B8572C" w:rsidRDefault="00B8572C" w:rsidP="00B8572C">
      <w:pPr>
        <w:ind w:left="284"/>
        <w:jc w:val="both"/>
        <w:rPr>
          <w:rFonts w:ascii="Tahoma" w:hAnsi="Tahoma" w:cs="Tahoma"/>
          <w:b/>
          <w:sz w:val="18"/>
          <w:szCs w:val="18"/>
        </w:rPr>
      </w:pPr>
    </w:p>
    <w:p w14:paraId="645693B3" w14:textId="77777777" w:rsidR="00B8572C" w:rsidRDefault="00B8572C" w:rsidP="00B8572C">
      <w:pPr>
        <w:ind w:left="284"/>
        <w:jc w:val="both"/>
        <w:rPr>
          <w:rFonts w:ascii="Tahoma" w:hAnsi="Tahoma" w:cs="Tahoma"/>
          <w:b/>
          <w:sz w:val="18"/>
          <w:szCs w:val="18"/>
        </w:rPr>
      </w:pPr>
    </w:p>
    <w:p w14:paraId="686D3356" w14:textId="77777777" w:rsidR="00B8572C" w:rsidRDefault="00B8572C" w:rsidP="00B8572C">
      <w:pPr>
        <w:ind w:left="284"/>
        <w:jc w:val="both"/>
        <w:rPr>
          <w:rFonts w:ascii="Tahoma" w:hAnsi="Tahoma" w:cs="Tahoma"/>
          <w:b/>
          <w:sz w:val="18"/>
          <w:szCs w:val="18"/>
        </w:rPr>
      </w:pPr>
    </w:p>
    <w:p w14:paraId="40574701" w14:textId="77777777" w:rsidR="00B8572C" w:rsidRDefault="00B8572C" w:rsidP="00B8572C">
      <w:pPr>
        <w:ind w:left="284"/>
        <w:jc w:val="both"/>
        <w:rPr>
          <w:rFonts w:ascii="Tahoma" w:hAnsi="Tahoma" w:cs="Tahoma"/>
          <w:b/>
          <w:sz w:val="18"/>
          <w:szCs w:val="18"/>
        </w:rPr>
      </w:pPr>
    </w:p>
    <w:p w14:paraId="6F4BC641" w14:textId="77777777" w:rsidR="00B8572C" w:rsidRDefault="00B8572C" w:rsidP="00B8572C">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4901A419" w14:textId="77777777" w:rsidR="00B8572C" w:rsidRDefault="00B8572C" w:rsidP="00B8572C">
      <w:pPr>
        <w:ind w:left="284"/>
        <w:jc w:val="both"/>
        <w:rPr>
          <w:rFonts w:ascii="Tahoma" w:hAnsi="Tahoma" w:cs="Tahoma"/>
          <w:b/>
          <w:sz w:val="18"/>
          <w:szCs w:val="18"/>
        </w:rPr>
      </w:pPr>
    </w:p>
    <w:p w14:paraId="5F012FEB" w14:textId="77777777" w:rsidR="00B8572C" w:rsidRDefault="00B8572C" w:rsidP="00B8572C">
      <w:pPr>
        <w:ind w:left="284"/>
        <w:jc w:val="both"/>
        <w:rPr>
          <w:rFonts w:ascii="Tahoma" w:hAnsi="Tahoma" w:cs="Tahoma"/>
          <w:b/>
          <w:sz w:val="18"/>
          <w:szCs w:val="18"/>
        </w:rPr>
      </w:pPr>
    </w:p>
    <w:p w14:paraId="4B98263C" w14:textId="77777777" w:rsidR="00B8572C" w:rsidRDefault="00B8572C" w:rsidP="00B8572C">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26FF99CD" w14:textId="77777777" w:rsidR="00B8572C" w:rsidRDefault="00B8572C" w:rsidP="00B8572C">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36BC0452" w14:textId="77777777" w:rsidR="00B8572C" w:rsidRDefault="00B8572C" w:rsidP="00B8572C">
      <w:pPr>
        <w:ind w:left="284"/>
        <w:jc w:val="both"/>
        <w:rPr>
          <w:rFonts w:ascii="Tahoma" w:hAnsi="Tahoma" w:cs="Tahoma"/>
          <w:b/>
          <w:sz w:val="18"/>
          <w:szCs w:val="18"/>
        </w:rPr>
      </w:pPr>
      <w:r>
        <w:rPr>
          <w:rFonts w:ascii="Tahoma" w:hAnsi="Tahoma" w:cs="Tahoma"/>
          <w:b/>
          <w:sz w:val="18"/>
          <w:szCs w:val="18"/>
        </w:rPr>
        <w:t xml:space="preserve">                                                     wartość brutto oferty badanej </w:t>
      </w:r>
    </w:p>
    <w:p w14:paraId="65FE9621" w14:textId="77777777" w:rsidR="00B8572C" w:rsidRDefault="00B8572C" w:rsidP="00B8572C">
      <w:pPr>
        <w:ind w:left="284"/>
        <w:jc w:val="both"/>
        <w:rPr>
          <w:rFonts w:ascii="Tahoma" w:hAnsi="Tahoma" w:cs="Tahoma"/>
          <w:b/>
          <w:sz w:val="18"/>
          <w:szCs w:val="18"/>
        </w:rPr>
      </w:pPr>
    </w:p>
    <w:p w14:paraId="72D24FBE" w14:textId="77777777" w:rsidR="00B8572C" w:rsidRDefault="00B8572C" w:rsidP="00B8572C">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094A3179" w14:textId="77777777" w:rsidR="00B8572C" w:rsidRDefault="00B8572C" w:rsidP="00B8572C">
      <w:pPr>
        <w:suppressAutoHyphens/>
        <w:jc w:val="both"/>
        <w:rPr>
          <w:rFonts w:ascii="Tahoma" w:hAnsi="Tahoma" w:cs="Tahoma"/>
          <w:b/>
          <w:color w:val="C00000"/>
          <w:sz w:val="18"/>
          <w:szCs w:val="18"/>
        </w:rPr>
      </w:pPr>
    </w:p>
    <w:p w14:paraId="7E58B5C3" w14:textId="77777777" w:rsidR="00B8572C" w:rsidRDefault="00B8572C" w:rsidP="00B8572C">
      <w:pPr>
        <w:suppressAutoHyphens/>
        <w:jc w:val="both"/>
        <w:rPr>
          <w:rFonts w:ascii="Tahoma" w:hAnsi="Tahoma" w:cs="Tahoma"/>
          <w:b/>
          <w:sz w:val="18"/>
          <w:szCs w:val="18"/>
        </w:rPr>
      </w:pPr>
      <w:r>
        <w:rPr>
          <w:rFonts w:ascii="Tahoma" w:hAnsi="Tahoma" w:cs="Tahoma"/>
          <w:b/>
          <w:sz w:val="18"/>
          <w:szCs w:val="18"/>
          <w:highlight w:val="yellow"/>
        </w:rPr>
        <w:t>2) Parametry techniczne</w:t>
      </w:r>
      <w:r>
        <w:rPr>
          <w:rFonts w:ascii="Tahoma" w:hAnsi="Tahoma" w:cs="Tahoma"/>
          <w:b/>
          <w:sz w:val="18"/>
          <w:szCs w:val="18"/>
        </w:rPr>
        <w:t>:</w:t>
      </w:r>
    </w:p>
    <w:p w14:paraId="2C41ECA2" w14:textId="77777777" w:rsidR="00B8572C" w:rsidRDefault="00B8572C" w:rsidP="00B8572C">
      <w:pPr>
        <w:jc w:val="both"/>
        <w:rPr>
          <w:rFonts w:ascii="Tahoma" w:hAnsi="Tahoma" w:cs="Tahoma"/>
          <w:b/>
          <w:sz w:val="18"/>
          <w:szCs w:val="18"/>
        </w:rPr>
      </w:pPr>
      <w:bookmarkStart w:id="25" w:name="_Hlk67045636"/>
      <w:r>
        <w:rPr>
          <w:rFonts w:ascii="Tahoma" w:hAnsi="Tahoma" w:cs="Tahoma"/>
          <w:b/>
          <w:sz w:val="18"/>
          <w:szCs w:val="18"/>
        </w:rPr>
        <w:t>W ramach tego kryterium istnieje możliwość uzyskania max. 40 punktów (dla oferty z najwyższą ilością uzyskanych punktów)</w:t>
      </w:r>
    </w:p>
    <w:p w14:paraId="781FC0D0" w14:textId="77777777" w:rsidR="00B8572C" w:rsidRDefault="00B8572C" w:rsidP="00B8572C">
      <w:pPr>
        <w:ind w:left="567"/>
        <w:jc w:val="both"/>
        <w:outlineLvl w:val="0"/>
        <w:rPr>
          <w:rFonts w:ascii="Tahoma" w:hAnsi="Tahoma" w:cs="Tahoma"/>
          <w:b/>
          <w:sz w:val="18"/>
          <w:szCs w:val="18"/>
        </w:rPr>
      </w:pPr>
    </w:p>
    <w:p w14:paraId="7534F414" w14:textId="77777777" w:rsidR="00B8572C" w:rsidRDefault="00B8572C" w:rsidP="00B8572C">
      <w:pPr>
        <w:spacing w:line="360" w:lineRule="auto"/>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dla pozostałych badanych ofert - zastosowany będzie poniższy wzór:</w:t>
      </w:r>
    </w:p>
    <w:p w14:paraId="0B84A1AC" w14:textId="77777777" w:rsidR="00B8572C" w:rsidRDefault="00B8572C" w:rsidP="00B8572C">
      <w:pPr>
        <w:ind w:left="1416"/>
        <w:jc w:val="both"/>
        <w:rPr>
          <w:rFonts w:ascii="Tahoma" w:hAnsi="Tahoma" w:cs="Tahoma"/>
          <w:b/>
          <w:sz w:val="18"/>
          <w:szCs w:val="18"/>
          <w:lang w:eastAsia="zh-CN"/>
        </w:rPr>
      </w:pPr>
    </w:p>
    <w:p w14:paraId="7A3B0771" w14:textId="77777777" w:rsidR="00B8572C" w:rsidRDefault="00B8572C" w:rsidP="00B8572C">
      <w:pPr>
        <w:ind w:left="1416"/>
        <w:jc w:val="both"/>
        <w:rPr>
          <w:rFonts w:ascii="Tahoma" w:hAnsi="Tahoma" w:cs="Tahoma"/>
          <w:b/>
          <w:sz w:val="18"/>
          <w:szCs w:val="18"/>
          <w:lang w:eastAsia="zh-CN"/>
        </w:rPr>
      </w:pPr>
      <w:r>
        <w:rPr>
          <w:rFonts w:ascii="Tahoma" w:hAnsi="Tahoma" w:cs="Tahoma"/>
          <w:b/>
          <w:sz w:val="18"/>
          <w:szCs w:val="18"/>
          <w:lang w:eastAsia="zh-CN"/>
        </w:rPr>
        <w:t xml:space="preserve">wynik uzyskany przez badaną ofertę w ramach kryterium </w:t>
      </w:r>
    </w:p>
    <w:p w14:paraId="45997096" w14:textId="77777777" w:rsidR="00B8572C" w:rsidRDefault="00B8572C" w:rsidP="00B8572C">
      <w:pPr>
        <w:ind w:left="2124" w:firstLine="708"/>
        <w:jc w:val="both"/>
        <w:rPr>
          <w:rFonts w:ascii="Tahoma" w:hAnsi="Tahoma" w:cs="Tahoma"/>
          <w:b/>
          <w:sz w:val="18"/>
          <w:szCs w:val="18"/>
          <w:lang w:eastAsia="zh-CN"/>
        </w:rPr>
      </w:pPr>
      <w:r>
        <w:rPr>
          <w:rFonts w:ascii="Tahoma" w:hAnsi="Tahoma" w:cs="Tahoma"/>
          <w:b/>
          <w:sz w:val="18"/>
          <w:szCs w:val="18"/>
          <w:lang w:eastAsia="zh-CN"/>
        </w:rPr>
        <w:t>„Parametry techniczne”</w:t>
      </w:r>
    </w:p>
    <w:p w14:paraId="2A81121F" w14:textId="77777777" w:rsidR="00B8572C" w:rsidRDefault="00B8572C" w:rsidP="00B8572C">
      <w:pPr>
        <w:jc w:val="both"/>
        <w:rPr>
          <w:rFonts w:ascii="Tahoma" w:hAnsi="Tahoma" w:cs="Tahoma"/>
          <w:b/>
          <w:sz w:val="18"/>
          <w:szCs w:val="18"/>
        </w:rPr>
      </w:pPr>
      <w:r>
        <w:rPr>
          <w:rFonts w:ascii="Tahoma" w:hAnsi="Tahoma" w:cs="Tahoma"/>
          <w:b/>
          <w:sz w:val="18"/>
          <w:szCs w:val="18"/>
        </w:rPr>
        <w:t xml:space="preserve">Pt =                _____________________________________________  </w:t>
      </w:r>
      <w:r>
        <w:rPr>
          <w:rFonts w:ascii="Tahoma" w:hAnsi="Tahoma" w:cs="Tahoma"/>
          <w:b/>
          <w:sz w:val="18"/>
          <w:szCs w:val="18"/>
        </w:rPr>
        <w:tab/>
      </w:r>
      <w:r>
        <w:rPr>
          <w:rFonts w:ascii="Tahoma" w:hAnsi="Tahoma" w:cs="Tahoma"/>
          <w:b/>
          <w:sz w:val="18"/>
          <w:szCs w:val="18"/>
        </w:rPr>
        <w:tab/>
        <w:t xml:space="preserve">X 40 </w:t>
      </w:r>
    </w:p>
    <w:p w14:paraId="34A0EAC1" w14:textId="77777777" w:rsidR="00B8572C" w:rsidRDefault="00B8572C" w:rsidP="00B8572C">
      <w:pPr>
        <w:ind w:left="993"/>
        <w:rPr>
          <w:rFonts w:ascii="Tahoma" w:hAnsi="Tahoma" w:cs="Tahoma"/>
          <w:b/>
          <w:sz w:val="18"/>
          <w:szCs w:val="18"/>
          <w:lang w:eastAsia="zh-CN"/>
        </w:rPr>
      </w:pPr>
      <w:r>
        <w:rPr>
          <w:rFonts w:ascii="Tahoma" w:hAnsi="Tahoma" w:cs="Tahoma"/>
          <w:b/>
          <w:sz w:val="18"/>
          <w:szCs w:val="18"/>
          <w:lang w:eastAsia="zh-CN"/>
        </w:rPr>
        <w:t xml:space="preserve">wynik oferty, która uzyskała najwięcej punktów w ramach kryterium </w:t>
      </w:r>
    </w:p>
    <w:p w14:paraId="1C5AD07F" w14:textId="77777777" w:rsidR="00B8572C" w:rsidRDefault="00B8572C" w:rsidP="00B8572C">
      <w:pPr>
        <w:ind w:left="2409" w:firstLine="423"/>
        <w:rPr>
          <w:rFonts w:ascii="Tahoma" w:hAnsi="Tahoma" w:cs="Tahoma"/>
          <w:b/>
          <w:color w:val="C00000"/>
          <w:sz w:val="18"/>
          <w:szCs w:val="18"/>
          <w:lang w:eastAsia="zh-CN"/>
        </w:rPr>
      </w:pPr>
      <w:r>
        <w:rPr>
          <w:rFonts w:ascii="Tahoma" w:hAnsi="Tahoma" w:cs="Tahoma"/>
          <w:b/>
          <w:sz w:val="18"/>
          <w:szCs w:val="18"/>
          <w:lang w:eastAsia="zh-CN"/>
        </w:rPr>
        <w:t>„Parametry techniczne”</w:t>
      </w:r>
    </w:p>
    <w:bookmarkEnd w:id="25"/>
    <w:p w14:paraId="62FD5E91" w14:textId="77777777" w:rsidR="00B8572C" w:rsidRDefault="00B8572C" w:rsidP="00B8572C">
      <w:pPr>
        <w:jc w:val="both"/>
        <w:rPr>
          <w:rFonts w:ascii="Tahoma" w:hAnsi="Tahoma" w:cs="Tahoma"/>
          <w:b/>
          <w:sz w:val="18"/>
          <w:szCs w:val="18"/>
        </w:rPr>
      </w:pPr>
    </w:p>
    <w:p w14:paraId="2D21D6FD" w14:textId="1708E020" w:rsidR="00B8572C" w:rsidRDefault="00B8572C" w:rsidP="00B8572C">
      <w:pPr>
        <w:jc w:val="both"/>
        <w:rPr>
          <w:rFonts w:ascii="Tahoma" w:hAnsi="Tahoma" w:cs="Tahoma"/>
          <w:b/>
          <w:color w:val="0000FF"/>
          <w:sz w:val="18"/>
          <w:szCs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poszczególnych kryteriach zawarty jest w </w:t>
      </w:r>
      <w:r>
        <w:rPr>
          <w:rFonts w:ascii="Tahoma" w:hAnsi="Tahoma" w:cs="Tahoma"/>
          <w:b/>
          <w:bCs/>
          <w:sz w:val="18"/>
          <w:szCs w:val="18"/>
        </w:rPr>
        <w:t>opisie przedmiotu zamówienia</w:t>
      </w:r>
      <w:r>
        <w:rPr>
          <w:rFonts w:ascii="Tahoma" w:hAnsi="Tahoma" w:cs="Tahoma"/>
          <w:sz w:val="18"/>
          <w:szCs w:val="18"/>
        </w:rPr>
        <w:t xml:space="preserve"> </w:t>
      </w:r>
      <w:r>
        <w:rPr>
          <w:rFonts w:ascii="Tahoma" w:hAnsi="Tahoma" w:cs="Tahoma"/>
          <w:b/>
          <w:color w:val="0000FF"/>
          <w:sz w:val="18"/>
          <w:szCs w:val="18"/>
        </w:rPr>
        <w:t>Załącznik nr 3 do SWZ.</w:t>
      </w:r>
    </w:p>
    <w:p w14:paraId="4787E503" w14:textId="77777777" w:rsidR="00B8572C" w:rsidRDefault="00B8572C" w:rsidP="00B8572C">
      <w:pPr>
        <w:jc w:val="both"/>
        <w:rPr>
          <w:rFonts w:ascii="Tahoma" w:hAnsi="Tahoma" w:cs="Tahoma"/>
          <w:b/>
          <w:color w:val="0000FF"/>
          <w:sz w:val="18"/>
          <w:szCs w:val="18"/>
        </w:rPr>
      </w:pPr>
    </w:p>
    <w:p w14:paraId="3303C454" w14:textId="51C21AE2" w:rsidR="00B8572C" w:rsidRPr="004B02DC" w:rsidRDefault="00B8572C" w:rsidP="00B8572C">
      <w:pPr>
        <w:pStyle w:val="Akapitzlist"/>
        <w:ind w:left="0"/>
        <w:jc w:val="both"/>
        <w:rPr>
          <w:rFonts w:ascii="Tahoma" w:hAnsi="Tahoma" w:cs="Tahoma"/>
          <w:sz w:val="18"/>
          <w:szCs w:val="18"/>
        </w:rPr>
      </w:pPr>
      <w:r>
        <w:rPr>
          <w:rFonts w:ascii="Tahoma" w:hAnsi="Tahoma" w:cs="Tahoma"/>
          <w:sz w:val="18"/>
          <w:szCs w:val="18"/>
        </w:rPr>
        <w:t xml:space="preserve">Do oferty należy załączyć Katalog lub prospekt lub folder w języku polskim </w:t>
      </w:r>
      <w:r>
        <w:rPr>
          <w:rFonts w:ascii="Tahoma" w:hAnsi="Tahoma" w:cs="Tahoma"/>
          <w:b/>
          <w:bCs/>
          <w:sz w:val="18"/>
          <w:szCs w:val="18"/>
          <w:highlight w:val="yellow"/>
        </w:rPr>
        <w:t>W ZAKRESIE PUNKTOWANYCH PARAMETRÓW TECHNICZNYCH – KRYTERIUM OCENY OFERT</w:t>
      </w:r>
      <w:r>
        <w:rPr>
          <w:rFonts w:ascii="Tahoma" w:hAnsi="Tahoma" w:cs="Tahoma"/>
          <w:sz w:val="18"/>
          <w:szCs w:val="18"/>
        </w:rPr>
        <w:t xml:space="preserve"> </w:t>
      </w:r>
      <w:r w:rsidRPr="004B02DC">
        <w:rPr>
          <w:rFonts w:ascii="Tahoma" w:hAnsi="Tahoma" w:cs="Tahoma"/>
          <w:sz w:val="18"/>
          <w:szCs w:val="18"/>
        </w:rPr>
        <w:t xml:space="preserve">zaoferowanego przedmiotu zamówienia - zawierający opis oraz parametry potwierdzające wymagania postawione przez Zamawiającego w zał. nr 3 do SWZ w oparciu o które została przygotowana oferta, w zakresie punktowanych parametrów technicznych analizatora, Kalibratorów, Materiałów Kontrolnych. W katalogu/prospekcie/folderze należy wyraźnie zaznaczyć, których pozycji opisu przedmiotu zamówienia (Załącznika nr 3 do SWZ) dotyczy dany zapis - umieszczając w nim zarówno nr sprzętu medycznego, jak i nr poszczególnej pozycji asortymentowej – celem identyfikacji oferowanego przedmiotu zamówienia. </w:t>
      </w:r>
    </w:p>
    <w:p w14:paraId="328F8C01" w14:textId="4A8ADAC1" w:rsidR="00B8572C" w:rsidRDefault="00B8572C" w:rsidP="00B8572C">
      <w:pPr>
        <w:jc w:val="both"/>
        <w:rPr>
          <w:rFonts w:ascii="Tahoma" w:hAnsi="Tahoma"/>
          <w:iCs/>
          <w:sz w:val="18"/>
        </w:rPr>
      </w:pPr>
      <w:r>
        <w:rPr>
          <w:rFonts w:ascii="Tahoma" w:hAnsi="Tahoma" w:cs="Tahoma"/>
          <w:sz w:val="18"/>
          <w:szCs w:val="18"/>
        </w:rPr>
        <w:t>W przypadku, gdy Wykonawca nie złoży ww. dokumentów albo złożone dokumenty nie potwierdzą zaoferowanych parametrów, a Wykonawca wskaże i oświadczy w załączniku nr 3 do SWZ że, oferuje dany parametr, Zamawiający nie odrzuci oferty, ale uzna, że oferowany asortyment posiada minimalny oceniany parametr i  przyzna w tym zakresie 0 pkt. W przypadku, gdy suma punktów będzie wynosiła 0, wówczas Zamawiający nie będzie dokonywał przeliczenia zgodnie ze wzorem wskazanym w pkt. 16.2.2 SWZ, tylko przyzna od razu 0 punktów</w:t>
      </w:r>
      <w:r w:rsidRPr="00D1055A">
        <w:rPr>
          <w:rFonts w:ascii="Tahoma" w:hAnsi="Tahoma"/>
          <w:iCs/>
          <w:sz w:val="18"/>
        </w:rPr>
        <w:t>.</w:t>
      </w:r>
    </w:p>
    <w:p w14:paraId="4E3A9231" w14:textId="47FAD2C3" w:rsidR="00B8572C" w:rsidRDefault="00B8572C" w:rsidP="00B8572C">
      <w:pPr>
        <w:ind w:left="426" w:hanging="426"/>
        <w:jc w:val="both"/>
        <w:rPr>
          <w:rFonts w:ascii="Tahoma" w:hAnsi="Tahoma" w:cs="Tahoma"/>
          <w:sz w:val="18"/>
          <w:szCs w:val="18"/>
        </w:rPr>
      </w:pPr>
    </w:p>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4E06FC">
      <w:pPr>
        <w:numPr>
          <w:ilvl w:val="0"/>
          <w:numId w:val="27"/>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285F8BC5"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4E1836">
        <w:rPr>
          <w:rFonts w:ascii="Tahoma" w:hAnsi="Tahoma" w:cs="Tahoma"/>
          <w:b/>
          <w:sz w:val="18"/>
          <w:szCs w:val="18"/>
        </w:rPr>
        <w:t>8</w:t>
      </w:r>
      <w:r w:rsidR="006B2AC4">
        <w:rPr>
          <w:rFonts w:ascii="Tahoma" w:hAnsi="Tahoma" w:cs="Tahoma"/>
          <w:b/>
          <w:sz w:val="18"/>
          <w:szCs w:val="18"/>
        </w:rPr>
        <w:t xml:space="preserve"> </w:t>
      </w:r>
      <w:r w:rsidR="004A25B9" w:rsidRPr="00C92B5D">
        <w:rPr>
          <w:rFonts w:ascii="Tahoma" w:hAnsi="Tahoma" w:cs="Tahoma"/>
          <w:b/>
          <w:sz w:val="18"/>
          <w:szCs w:val="18"/>
        </w:rPr>
        <w:t>SWZ.</w:t>
      </w:r>
    </w:p>
    <w:p w14:paraId="21D614EB" w14:textId="13566B1A" w:rsidR="007E309F" w:rsidRDefault="001268E6" w:rsidP="007E309F">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5578960" w14:textId="77777777" w:rsidR="00B319AF" w:rsidRDefault="00B319AF" w:rsidP="007E309F">
      <w:pPr>
        <w:spacing w:after="240"/>
        <w:ind w:left="567" w:hanging="567"/>
        <w:jc w:val="both"/>
        <w:rPr>
          <w:rFonts w:ascii="Tahoma" w:hAnsi="Tahoma"/>
          <w:b/>
          <w:iCs/>
          <w:vanish/>
          <w:color w:val="632423"/>
          <w:sz w:val="18"/>
        </w:rPr>
      </w:pP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6"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4E06FC">
      <w:pPr>
        <w:pStyle w:val="Akapitzlist"/>
        <w:numPr>
          <w:ilvl w:val="2"/>
          <w:numId w:val="28"/>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73669E42" w:rsidR="00084164" w:rsidRPr="00792995" w:rsidRDefault="00084164" w:rsidP="004E06FC">
      <w:pPr>
        <w:pStyle w:val="Akapitzlist"/>
        <w:numPr>
          <w:ilvl w:val="2"/>
          <w:numId w:val="28"/>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792995">
        <w:rPr>
          <w:rFonts w:ascii="Tahoma" w:hAnsi="Tahoma" w:cs="Tahoma"/>
          <w:b/>
          <w:color w:val="0070C0"/>
          <w:sz w:val="18"/>
          <w:szCs w:val="18"/>
        </w:rPr>
        <w:t>D</w:t>
      </w:r>
      <w:r w:rsidR="00792995" w:rsidRPr="00792995">
        <w:rPr>
          <w:rFonts w:ascii="Tahoma" w:hAnsi="Tahoma" w:cs="Tahoma"/>
          <w:b/>
          <w:color w:val="0070C0"/>
          <w:sz w:val="18"/>
          <w:szCs w:val="18"/>
        </w:rPr>
        <w:t>ostawy odczynników do badań immunochemicznych wykonywanych metodą elfa wraz z dzierżawą analizatora</w:t>
      </w:r>
      <w:r w:rsidR="00B8572C">
        <w:rPr>
          <w:rFonts w:ascii="Tahoma" w:hAnsi="Tahoma" w:cs="Tahoma"/>
          <w:b/>
          <w:color w:val="0070C0"/>
          <w:sz w:val="18"/>
          <w:szCs w:val="18"/>
        </w:rPr>
        <w:t xml:space="preserve"> 1</w:t>
      </w:r>
      <w:r w:rsidR="00D246F6">
        <w:rPr>
          <w:rFonts w:ascii="Tahoma" w:hAnsi="Tahoma" w:cs="Tahoma"/>
          <w:b/>
          <w:color w:val="0070C0"/>
          <w:sz w:val="18"/>
          <w:szCs w:val="18"/>
        </w:rPr>
        <w:t>5/ZP/2021</w:t>
      </w:r>
      <w:r w:rsidR="00792995" w:rsidRPr="00792995">
        <w:rPr>
          <w:rFonts w:ascii="Tahoma" w:hAnsi="Tahoma" w:cs="Tahoma"/>
          <w:b/>
          <w:color w:val="0070C0"/>
          <w:sz w:val="18"/>
          <w:szCs w:val="18"/>
        </w:rPr>
        <w:t>.</w:t>
      </w:r>
      <w:r w:rsidR="00C45BBA" w:rsidRPr="00792995">
        <w:rPr>
          <w:rFonts w:ascii="Tahoma" w:hAnsi="Tahoma" w:cs="Tahoma"/>
          <w:b/>
          <w:color w:val="0070C0"/>
          <w:sz w:val="18"/>
          <w:szCs w:val="18"/>
        </w:rPr>
        <w:t xml:space="preserve"> </w:t>
      </w:r>
    </w:p>
    <w:p w14:paraId="22C60816" w14:textId="0FC982F2" w:rsidR="00084164" w:rsidRPr="00FB4560"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sidR="009E143C">
        <w:rPr>
          <w:rFonts w:ascii="Tahoma" w:hAnsi="Tahoma" w:cs="Tahoma"/>
          <w:sz w:val="18"/>
          <w:szCs w:val="18"/>
        </w:rPr>
        <w:t>9</w:t>
      </w:r>
      <w:r w:rsidRPr="0008758D">
        <w:rPr>
          <w:rFonts w:ascii="Tahoma" w:hAnsi="Tahoma" w:cs="Tahoma"/>
          <w:sz w:val="18"/>
          <w:szCs w:val="18"/>
        </w:rPr>
        <w:t xml:space="preserve"> r. poz. </w:t>
      </w:r>
      <w:r w:rsidR="006F1F85">
        <w:rPr>
          <w:rFonts w:ascii="Tahoma" w:hAnsi="Tahoma" w:cs="Tahoma"/>
          <w:sz w:val="18"/>
          <w:szCs w:val="18"/>
        </w:rPr>
        <w:t>2019 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4E06FC">
      <w:pPr>
        <w:pStyle w:val="Akapitzlist"/>
        <w:numPr>
          <w:ilvl w:val="2"/>
          <w:numId w:val="28"/>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4E06FC">
      <w:pPr>
        <w:pStyle w:val="Akapitzlist"/>
        <w:numPr>
          <w:ilvl w:val="0"/>
          <w:numId w:val="6"/>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4E06FC">
      <w:pPr>
        <w:pStyle w:val="Akapitzlist"/>
        <w:numPr>
          <w:ilvl w:val="0"/>
          <w:numId w:val="6"/>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4E06FC">
      <w:pPr>
        <w:pStyle w:val="Akapitzlist"/>
        <w:numPr>
          <w:ilvl w:val="0"/>
          <w:numId w:val="6"/>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4E06FC">
      <w:pPr>
        <w:pStyle w:val="Akapitzlist"/>
        <w:numPr>
          <w:ilvl w:val="0"/>
          <w:numId w:val="6"/>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4E06FC">
      <w:pPr>
        <w:pStyle w:val="Akapitzlist"/>
        <w:numPr>
          <w:ilvl w:val="2"/>
          <w:numId w:val="28"/>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4E06FC">
      <w:pPr>
        <w:pStyle w:val="Akapitzlist"/>
        <w:numPr>
          <w:ilvl w:val="0"/>
          <w:numId w:val="7"/>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4E06FC">
      <w:pPr>
        <w:pStyle w:val="Akapitzlist"/>
        <w:numPr>
          <w:ilvl w:val="0"/>
          <w:numId w:val="7"/>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4E06FC">
      <w:pPr>
        <w:pStyle w:val="Akapitzlist"/>
        <w:numPr>
          <w:ilvl w:val="0"/>
          <w:numId w:val="7"/>
        </w:numPr>
        <w:ind w:left="1134" w:hanging="283"/>
        <w:contextualSpacing/>
        <w:jc w:val="both"/>
        <w:rPr>
          <w:rFonts w:ascii="Tahoma" w:hAnsi="Tahoma" w:cs="Tahoma"/>
          <w:i/>
          <w:sz w:val="18"/>
          <w:szCs w:val="18"/>
        </w:rPr>
      </w:pPr>
      <w:r w:rsidRPr="00DD5316">
        <w:rPr>
          <w:rFonts w:ascii="Tahoma" w:hAnsi="Tahoma" w:cs="Tahoma"/>
          <w:sz w:val="18"/>
          <w:szCs w:val="18"/>
        </w:rPr>
        <w:lastRenderedPageBreak/>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4E06FC">
      <w:pPr>
        <w:numPr>
          <w:ilvl w:val="1"/>
          <w:numId w:val="28"/>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4E06FC">
      <w:pPr>
        <w:numPr>
          <w:ilvl w:val="2"/>
          <w:numId w:val="28"/>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4E06FC">
      <w:pPr>
        <w:numPr>
          <w:ilvl w:val="2"/>
          <w:numId w:val="28"/>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4E06FC">
      <w:pPr>
        <w:numPr>
          <w:ilvl w:val="2"/>
          <w:numId w:val="28"/>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6"/>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BCF2EB4"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792995">
        <w:rPr>
          <w:rFonts w:ascii="Tahoma" w:hAnsi="Tahoma" w:cs="Tahoma"/>
          <w:bCs/>
          <w:sz w:val="18"/>
          <w:szCs w:val="18"/>
        </w:rPr>
        <w:t xml:space="preserve">a </w:t>
      </w:r>
      <w:r w:rsidR="00792995" w:rsidRPr="00EA4862">
        <w:rPr>
          <w:rFonts w:ascii="Tahoma" w:hAnsi="Tahoma" w:cs="Tahoma"/>
          <w:b/>
          <w:sz w:val="18"/>
          <w:szCs w:val="18"/>
        </w:rPr>
        <w:t>Katarzyna Jagiełło</w:t>
      </w:r>
      <w:r w:rsidR="00792995">
        <w:rPr>
          <w:rFonts w:ascii="Tahoma" w:hAnsi="Tahoma" w:cs="Tahoma"/>
          <w:bCs/>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w:t>
      </w:r>
      <w:r w:rsidR="00792995">
        <w:rPr>
          <w:rFonts w:ascii="Tahoma" w:hAnsi="Tahoma" w:cs="Tahoma"/>
          <w:b/>
          <w:sz w:val="18"/>
          <w:szCs w:val="18"/>
        </w:rPr>
        <w:t xml:space="preserve">Specjalista </w:t>
      </w:r>
      <w:r w:rsidR="008F27D0">
        <w:rPr>
          <w:rFonts w:ascii="Tahoma" w:hAnsi="Tahoma" w:cs="Tahoma"/>
          <w:b/>
          <w:sz w:val="18"/>
          <w:szCs w:val="18"/>
        </w:rPr>
        <w:t>Działu Zamówień Publicznych, tel. 571</w:t>
      </w:r>
      <w:r w:rsidR="00792995">
        <w:rPr>
          <w:rFonts w:ascii="Tahoma" w:hAnsi="Tahoma" w:cs="Tahoma"/>
          <w:b/>
          <w:sz w:val="18"/>
          <w:szCs w:val="18"/>
        </w:rPr>
        <w:t> </w:t>
      </w:r>
      <w:r w:rsidR="008F27D0">
        <w:rPr>
          <w:rFonts w:ascii="Tahoma" w:hAnsi="Tahoma" w:cs="Tahoma"/>
          <w:b/>
          <w:sz w:val="18"/>
          <w:szCs w:val="18"/>
        </w:rPr>
        <w:t>334</w:t>
      </w:r>
      <w:r w:rsidR="00792995">
        <w:rPr>
          <w:rFonts w:ascii="Tahoma" w:hAnsi="Tahoma" w:cs="Tahoma"/>
          <w:b/>
          <w:sz w:val="18"/>
          <w:szCs w:val="18"/>
        </w:rPr>
        <w:t xml:space="preserve">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621999">
      <w:headerReference w:type="default" r:id="rId35"/>
      <w:footerReference w:type="even" r:id="rId36"/>
      <w:footerReference w:type="default" r:id="rId37"/>
      <w:pgSz w:w="11906" w:h="16838"/>
      <w:pgMar w:top="813" w:right="1417" w:bottom="212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8E2827" w:rsidRDefault="008E2827">
      <w:r>
        <w:separator/>
      </w:r>
    </w:p>
  </w:endnote>
  <w:endnote w:type="continuationSeparator" w:id="0">
    <w:p w14:paraId="40FA4F6D" w14:textId="77777777" w:rsidR="008E2827" w:rsidRDefault="008E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8E2827" w:rsidRDefault="008E28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8E2827" w:rsidRDefault="008E282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8E2827" w:rsidRPr="003B7A9F" w:rsidRDefault="008E2827">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8E2827" w:rsidRDefault="008E2827" w:rsidP="00065641">
    <w:pPr>
      <w:pStyle w:val="Stopka"/>
      <w:jc w:val="both"/>
    </w:pPr>
  </w:p>
  <w:p w14:paraId="494FB722" w14:textId="77777777" w:rsidR="008E2827" w:rsidRDefault="008E2827" w:rsidP="00065641">
    <w:pPr>
      <w:pStyle w:val="Stopka"/>
      <w:jc w:val="both"/>
    </w:pPr>
  </w:p>
  <w:p w14:paraId="12316241" w14:textId="77777777" w:rsidR="008E2827" w:rsidRDefault="008E2827" w:rsidP="00065641">
    <w:pPr>
      <w:pStyle w:val="Stopka"/>
      <w:jc w:val="both"/>
    </w:pPr>
  </w:p>
  <w:p w14:paraId="0B93155C" w14:textId="77777777" w:rsidR="008E2827" w:rsidRDefault="008E2827"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8E2827" w:rsidRDefault="008E2827">
      <w:r>
        <w:separator/>
      </w:r>
    </w:p>
  </w:footnote>
  <w:footnote w:type="continuationSeparator" w:id="0">
    <w:p w14:paraId="51CAD8D2" w14:textId="77777777" w:rsidR="008E2827" w:rsidRDefault="008E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2663D03B" w:rsidR="008E2827" w:rsidRPr="00CD3493" w:rsidRDefault="008E2827">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15/</w:t>
    </w:r>
    <w:r w:rsidRPr="000237DB">
      <w:rPr>
        <w:rFonts w:ascii="Tahoma" w:hAnsi="Tahoma" w:cs="Tahoma"/>
        <w:sz w:val="18"/>
        <w:szCs w:val="18"/>
      </w:rPr>
      <w:t>ZP/20</w:t>
    </w:r>
    <w:r>
      <w:rPr>
        <w:rFonts w:ascii="Tahoma" w:hAnsi="Tahoma" w:cs="Tahoma"/>
        <w:sz w:val="18"/>
        <w:szCs w:val="18"/>
      </w:rPr>
      <w:t>21</w:t>
    </w:r>
  </w:p>
  <w:p w14:paraId="302E4107" w14:textId="77777777" w:rsidR="008E2827" w:rsidRDefault="008E2827">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A7EFB"/>
    <w:multiLevelType w:val="multilevel"/>
    <w:tmpl w:val="8B2220A0"/>
    <w:lvl w:ilvl="0">
      <w:start w:val="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5"/>
      <w:numFmt w:val="decimal"/>
      <w:lvlText w:val="%1.%2.%3"/>
      <w:lvlJc w:val="left"/>
      <w:pPr>
        <w:ind w:left="1145" w:hanging="720"/>
      </w:pPr>
      <w:rPr>
        <w:rFonts w:hint="default"/>
        <w:b w:val="0"/>
        <w:bCs/>
      </w:rPr>
    </w:lvl>
    <w:lvl w:ilvl="3">
      <w:start w:val="1"/>
      <w:numFmt w:val="decimalZero"/>
      <w:lvlText w:val="%1.%2.%3.%4"/>
      <w:lvlJc w:val="left"/>
      <w:pPr>
        <w:ind w:left="2639" w:hanging="1080"/>
      </w:pPr>
      <w:rPr>
        <w:rFonts w:hint="default"/>
        <w:b w:val="0"/>
        <w:bCs/>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F84515"/>
    <w:multiLevelType w:val="multilevel"/>
    <w:tmpl w:val="68E8FABA"/>
    <w:lvl w:ilvl="0">
      <w:start w:val="13"/>
      <w:numFmt w:val="decimal"/>
      <w:lvlText w:val="%1."/>
      <w:lvlJc w:val="left"/>
      <w:pPr>
        <w:ind w:left="408" w:hanging="408"/>
      </w:pPr>
      <w:rPr>
        <w:rFonts w:hint="default"/>
      </w:rPr>
    </w:lvl>
    <w:lvl w:ilvl="1">
      <w:start w:val="6"/>
      <w:numFmt w:val="decimal"/>
      <w:lvlText w:val="%1.%2."/>
      <w:lvlJc w:val="left"/>
      <w:pPr>
        <w:ind w:left="3240" w:hanging="720"/>
      </w:pPr>
      <w:rPr>
        <w:rFonts w:hint="default"/>
        <w:b w:val="0"/>
        <w:bCs/>
        <w:color w:val="auto"/>
      </w:rPr>
    </w:lvl>
    <w:lvl w:ilvl="2">
      <w:start w:val="12"/>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0" w15:restartNumberingAfterBreak="0">
    <w:nsid w:val="26956391"/>
    <w:multiLevelType w:val="multilevel"/>
    <w:tmpl w:val="69CAC2EC"/>
    <w:lvl w:ilvl="0">
      <w:start w:val="15"/>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2"/>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26C939D7"/>
    <w:multiLevelType w:val="multilevel"/>
    <w:tmpl w:val="7332D9C8"/>
    <w:lvl w:ilvl="0">
      <w:start w:val="13"/>
      <w:numFmt w:val="decimal"/>
      <w:lvlText w:val="%1"/>
      <w:lvlJc w:val="left"/>
      <w:pPr>
        <w:ind w:left="795" w:hanging="795"/>
      </w:pPr>
      <w:rPr>
        <w:rFonts w:hint="default"/>
      </w:rPr>
    </w:lvl>
    <w:lvl w:ilvl="1">
      <w:start w:val="6"/>
      <w:numFmt w:val="decimal"/>
      <w:lvlText w:val="%1.%2"/>
      <w:lvlJc w:val="left"/>
      <w:pPr>
        <w:ind w:left="795" w:hanging="795"/>
      </w:pPr>
      <w:rPr>
        <w:rFonts w:hint="default"/>
      </w:rPr>
    </w:lvl>
    <w:lvl w:ilvl="2">
      <w:start w:val="1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59015F"/>
    <w:multiLevelType w:val="multilevel"/>
    <w:tmpl w:val="72D27552"/>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A16773"/>
    <w:multiLevelType w:val="hybridMultilevel"/>
    <w:tmpl w:val="749ADA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20"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2"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1DE50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36012"/>
    <w:multiLevelType w:val="multilevel"/>
    <w:tmpl w:val="488ED3E4"/>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6E1431CC"/>
    <w:multiLevelType w:val="multilevel"/>
    <w:tmpl w:val="4B1CFFDE"/>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2E05EAF"/>
    <w:multiLevelType w:val="hybridMultilevel"/>
    <w:tmpl w:val="117C2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600450"/>
    <w:multiLevelType w:val="multilevel"/>
    <w:tmpl w:val="E9A4C81E"/>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5"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D2D796B"/>
    <w:multiLevelType w:val="multilevel"/>
    <w:tmpl w:val="5DA05132"/>
    <w:lvl w:ilvl="0">
      <w:start w:val="5"/>
      <w:numFmt w:val="decimal"/>
      <w:lvlText w:val="%1"/>
      <w:lvlJc w:val="left"/>
      <w:pPr>
        <w:ind w:left="435" w:hanging="435"/>
      </w:pPr>
    </w:lvl>
    <w:lvl w:ilvl="1">
      <w:start w:val="1"/>
      <w:numFmt w:val="decimal"/>
      <w:lvlText w:val="%1.%2"/>
      <w:lvlJc w:val="left"/>
      <w:pPr>
        <w:ind w:left="1002" w:hanging="435"/>
      </w:pPr>
    </w:lvl>
    <w:lvl w:ilvl="2">
      <w:start w:val="1"/>
      <w:numFmt w:val="decimal"/>
      <w:lvlText w:val="%1.%2.%3"/>
      <w:lvlJc w:val="left"/>
      <w:pPr>
        <w:ind w:left="1145" w:hanging="720"/>
      </w:pPr>
      <w:rPr>
        <w:b w:val="0"/>
        <w:bCs/>
      </w:rPr>
    </w:lvl>
    <w:lvl w:ilvl="3">
      <w:start w:val="1"/>
      <w:numFmt w:val="decimalZero"/>
      <w:lvlText w:val="%1.%2.%3.%4"/>
      <w:lvlJc w:val="left"/>
      <w:pPr>
        <w:ind w:left="2639" w:hanging="1080"/>
      </w:pPr>
      <w:rPr>
        <w:b w:val="0"/>
        <w:bCs/>
      </w:r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7" w15:restartNumberingAfterBreak="0">
    <w:nsid w:val="7D835335"/>
    <w:multiLevelType w:val="multilevel"/>
    <w:tmpl w:val="86B0A48C"/>
    <w:lvl w:ilvl="0">
      <w:start w:val="13"/>
      <w:numFmt w:val="decimal"/>
      <w:lvlText w:val="%1."/>
      <w:lvlJc w:val="left"/>
      <w:pPr>
        <w:ind w:left="780" w:hanging="780"/>
      </w:pPr>
      <w:rPr>
        <w:rFonts w:hint="default"/>
        <w:b/>
      </w:rPr>
    </w:lvl>
    <w:lvl w:ilvl="1">
      <w:start w:val="6"/>
      <w:numFmt w:val="decimal"/>
      <w:lvlText w:val="%1.%2."/>
      <w:lvlJc w:val="left"/>
      <w:pPr>
        <w:ind w:left="780" w:hanging="780"/>
      </w:pPr>
      <w:rPr>
        <w:rFonts w:hint="default"/>
        <w:b/>
      </w:rPr>
    </w:lvl>
    <w:lvl w:ilvl="2">
      <w:start w:val="12"/>
      <w:numFmt w:val="decimal"/>
      <w:lvlText w:val="%1.%2.%3."/>
      <w:lvlJc w:val="left"/>
      <w:pPr>
        <w:ind w:left="780" w:hanging="78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EA95BD9"/>
    <w:multiLevelType w:val="multilevel"/>
    <w:tmpl w:val="8B2220A0"/>
    <w:lvl w:ilvl="0">
      <w:start w:val="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5"/>
      <w:numFmt w:val="decimal"/>
      <w:lvlText w:val="%1.%2.%3"/>
      <w:lvlJc w:val="left"/>
      <w:pPr>
        <w:ind w:left="1145" w:hanging="720"/>
      </w:pPr>
      <w:rPr>
        <w:rFonts w:hint="default"/>
        <w:b w:val="0"/>
        <w:bCs/>
      </w:rPr>
    </w:lvl>
    <w:lvl w:ilvl="3">
      <w:start w:val="1"/>
      <w:numFmt w:val="decimalZero"/>
      <w:lvlText w:val="%1.%2.%3.%4"/>
      <w:lvlJc w:val="left"/>
      <w:pPr>
        <w:ind w:left="2639" w:hanging="1080"/>
      </w:pPr>
      <w:rPr>
        <w:rFonts w:hint="default"/>
        <w:b w:val="0"/>
        <w:bCs/>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24"/>
  </w:num>
  <w:num w:numId="3">
    <w:abstractNumId w:val="3"/>
  </w:num>
  <w:num w:numId="4">
    <w:abstractNumId w:val="22"/>
  </w:num>
  <w:num w:numId="5">
    <w:abstractNumId w:val="29"/>
  </w:num>
  <w:num w:numId="6">
    <w:abstractNumId w:val="5"/>
  </w:num>
  <w:num w:numId="7">
    <w:abstractNumId w:val="15"/>
  </w:num>
  <w:num w:numId="8">
    <w:abstractNumId w:val="20"/>
  </w:num>
  <w:num w:numId="9">
    <w:abstractNumId w:val="2"/>
  </w:num>
  <w:num w:numId="10">
    <w:abstractNumId w:val="26"/>
  </w:num>
  <w:num w:numId="11">
    <w:abstractNumId w:val="1"/>
  </w:num>
  <w:num w:numId="12">
    <w:abstractNumId w:val="31"/>
  </w:num>
  <w:num w:numId="13">
    <w:abstractNumId w:val="19"/>
  </w:num>
  <w:num w:numId="14">
    <w:abstractNumId w:val="13"/>
  </w:num>
  <w:num w:numId="15">
    <w:abstractNumId w:val="34"/>
  </w:num>
  <w:num w:numId="16">
    <w:abstractNumId w:val="21"/>
  </w:num>
  <w:num w:numId="17">
    <w:abstractNumId w:val="27"/>
  </w:num>
  <w:num w:numId="18">
    <w:abstractNumId w:val="18"/>
  </w:num>
  <w:num w:numId="19">
    <w:abstractNumId w:val="6"/>
  </w:num>
  <w:num w:numId="20">
    <w:abstractNumId w:val="7"/>
  </w:num>
  <w:num w:numId="21">
    <w:abstractNumId w:val="8"/>
  </w:num>
  <w:num w:numId="22">
    <w:abstractNumId w:val="14"/>
  </w:num>
  <w:num w:numId="23">
    <w:abstractNumId w:val="30"/>
  </w:num>
  <w:num w:numId="24">
    <w:abstractNumId w:val="12"/>
  </w:num>
  <w:num w:numId="25">
    <w:abstractNumId w:val="0"/>
    <w:lvlOverride w:ilvl="0">
      <w:startOverride w:val="1"/>
    </w:lvlOverride>
  </w:num>
  <w:num w:numId="26">
    <w:abstractNumId w:val="23"/>
  </w:num>
  <w:num w:numId="27">
    <w:abstractNumId w:val="3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
  </w:num>
  <w:num w:numId="36">
    <w:abstractNumId w:val="9"/>
  </w:num>
  <w:num w:numId="37">
    <w:abstractNumId w:val="16"/>
  </w:num>
  <w:num w:numId="38">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0"/>
  </w:num>
  <w:num w:numId="42">
    <w:abstractNumId w:val="11"/>
  </w:num>
  <w:num w:numId="43">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6F"/>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1C70"/>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498D"/>
    <w:rsid w:val="000D52CB"/>
    <w:rsid w:val="000D5BE0"/>
    <w:rsid w:val="000D6DA0"/>
    <w:rsid w:val="000D781D"/>
    <w:rsid w:val="000E0A3E"/>
    <w:rsid w:val="000E31D2"/>
    <w:rsid w:val="000E5794"/>
    <w:rsid w:val="000E5DB5"/>
    <w:rsid w:val="000E7620"/>
    <w:rsid w:val="000E7EB5"/>
    <w:rsid w:val="000F047C"/>
    <w:rsid w:val="000F0C40"/>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43D8"/>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8F8"/>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1F57"/>
    <w:rsid w:val="00174F12"/>
    <w:rsid w:val="00175639"/>
    <w:rsid w:val="001762AC"/>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4262"/>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BDF"/>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420"/>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49E"/>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22EB"/>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02DC"/>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06FC"/>
    <w:rsid w:val="004E1836"/>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528"/>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67CAE"/>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87AB0"/>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1999"/>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66D3D"/>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326"/>
    <w:rsid w:val="00710A4F"/>
    <w:rsid w:val="00713DDC"/>
    <w:rsid w:val="007146AC"/>
    <w:rsid w:val="007166DB"/>
    <w:rsid w:val="00716C97"/>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6BB"/>
    <w:rsid w:val="0075178F"/>
    <w:rsid w:val="00751E6E"/>
    <w:rsid w:val="00751EEA"/>
    <w:rsid w:val="00752803"/>
    <w:rsid w:val="00753269"/>
    <w:rsid w:val="00753676"/>
    <w:rsid w:val="00753A18"/>
    <w:rsid w:val="007541AC"/>
    <w:rsid w:val="007556EC"/>
    <w:rsid w:val="00757457"/>
    <w:rsid w:val="00760749"/>
    <w:rsid w:val="00761C20"/>
    <w:rsid w:val="007627A0"/>
    <w:rsid w:val="0076346F"/>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2995"/>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309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0FC5"/>
    <w:rsid w:val="00801B0C"/>
    <w:rsid w:val="008028D9"/>
    <w:rsid w:val="00802EA8"/>
    <w:rsid w:val="00803717"/>
    <w:rsid w:val="00803CAD"/>
    <w:rsid w:val="0080497E"/>
    <w:rsid w:val="00804A50"/>
    <w:rsid w:val="008057BB"/>
    <w:rsid w:val="00805BF7"/>
    <w:rsid w:val="00806777"/>
    <w:rsid w:val="00811481"/>
    <w:rsid w:val="00811F91"/>
    <w:rsid w:val="008123D7"/>
    <w:rsid w:val="00814181"/>
    <w:rsid w:val="00815B44"/>
    <w:rsid w:val="00821216"/>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64"/>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1C93"/>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A7514"/>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2827"/>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78C"/>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D6"/>
    <w:rsid w:val="009751B2"/>
    <w:rsid w:val="00975E95"/>
    <w:rsid w:val="0097621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0E"/>
    <w:rsid w:val="00A95B21"/>
    <w:rsid w:val="00A96C6E"/>
    <w:rsid w:val="00A9720C"/>
    <w:rsid w:val="00AA1145"/>
    <w:rsid w:val="00AA1180"/>
    <w:rsid w:val="00AA19DF"/>
    <w:rsid w:val="00AA2136"/>
    <w:rsid w:val="00AA2479"/>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07F54"/>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7F1"/>
    <w:rsid w:val="00B30862"/>
    <w:rsid w:val="00B31811"/>
    <w:rsid w:val="00B319AF"/>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5A52"/>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879"/>
    <w:rsid w:val="00B8177A"/>
    <w:rsid w:val="00B8208C"/>
    <w:rsid w:val="00B82BD6"/>
    <w:rsid w:val="00B82CEF"/>
    <w:rsid w:val="00B83063"/>
    <w:rsid w:val="00B83131"/>
    <w:rsid w:val="00B83A96"/>
    <w:rsid w:val="00B83DD2"/>
    <w:rsid w:val="00B847B8"/>
    <w:rsid w:val="00B851A2"/>
    <w:rsid w:val="00B8572C"/>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690C"/>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6F34"/>
    <w:rsid w:val="00C37E97"/>
    <w:rsid w:val="00C42C59"/>
    <w:rsid w:val="00C451CF"/>
    <w:rsid w:val="00C4567E"/>
    <w:rsid w:val="00C45BBA"/>
    <w:rsid w:val="00C46646"/>
    <w:rsid w:val="00C46B1F"/>
    <w:rsid w:val="00C47B91"/>
    <w:rsid w:val="00C5007D"/>
    <w:rsid w:val="00C5122D"/>
    <w:rsid w:val="00C5175C"/>
    <w:rsid w:val="00C51C31"/>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07FF"/>
    <w:rsid w:val="00D025A3"/>
    <w:rsid w:val="00D02913"/>
    <w:rsid w:val="00D02A0C"/>
    <w:rsid w:val="00D03284"/>
    <w:rsid w:val="00D03902"/>
    <w:rsid w:val="00D03B80"/>
    <w:rsid w:val="00D04F9B"/>
    <w:rsid w:val="00D055D7"/>
    <w:rsid w:val="00D1055A"/>
    <w:rsid w:val="00D10AB6"/>
    <w:rsid w:val="00D1205F"/>
    <w:rsid w:val="00D1251C"/>
    <w:rsid w:val="00D12CA3"/>
    <w:rsid w:val="00D15E39"/>
    <w:rsid w:val="00D162B4"/>
    <w:rsid w:val="00D23FE5"/>
    <w:rsid w:val="00D2459D"/>
    <w:rsid w:val="00D246F6"/>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1F00"/>
    <w:rsid w:val="00D43874"/>
    <w:rsid w:val="00D438FA"/>
    <w:rsid w:val="00D440D7"/>
    <w:rsid w:val="00D45FE8"/>
    <w:rsid w:val="00D463C5"/>
    <w:rsid w:val="00D46AE5"/>
    <w:rsid w:val="00D47E6D"/>
    <w:rsid w:val="00D50707"/>
    <w:rsid w:val="00D50B83"/>
    <w:rsid w:val="00D50BF9"/>
    <w:rsid w:val="00D5234C"/>
    <w:rsid w:val="00D52528"/>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009"/>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54D"/>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83F"/>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4862"/>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06CC"/>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0571"/>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1F3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43AF"/>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1"/>
      </w:numPr>
    </w:pPr>
  </w:style>
  <w:style w:type="numbering" w:customStyle="1" w:styleId="WWNum22">
    <w:name w:val="WWNum22"/>
    <w:basedOn w:val="Bezlisty"/>
    <w:rsid w:val="00EF02B7"/>
    <w:pPr>
      <w:numPr>
        <w:numId w:val="22"/>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397">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17097092">
      <w:bodyDiv w:val="1"/>
      <w:marLeft w:val="0"/>
      <w:marRight w:val="0"/>
      <w:marTop w:val="0"/>
      <w:marBottom w:val="0"/>
      <w:divBdr>
        <w:top w:val="none" w:sz="0" w:space="0" w:color="auto"/>
        <w:left w:val="none" w:sz="0" w:space="0" w:color="auto"/>
        <w:bottom w:val="none" w:sz="0" w:space="0" w:color="auto"/>
        <w:right w:val="none" w:sz="0" w:space="0" w:color="auto"/>
      </w:divBdr>
    </w:div>
    <w:div w:id="428696785">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489369256">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91549864">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43395449">
      <w:bodyDiv w:val="1"/>
      <w:marLeft w:val="0"/>
      <w:marRight w:val="0"/>
      <w:marTop w:val="0"/>
      <w:marBottom w:val="0"/>
      <w:divBdr>
        <w:top w:val="none" w:sz="0" w:space="0" w:color="auto"/>
        <w:left w:val="none" w:sz="0" w:space="0" w:color="auto"/>
        <w:bottom w:val="none" w:sz="0" w:space="0" w:color="auto"/>
        <w:right w:val="none" w:sz="0" w:space="0" w:color="auto"/>
      </w:divBdr>
    </w:div>
    <w:div w:id="677385768">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1512417">
      <w:bodyDiv w:val="1"/>
      <w:marLeft w:val="0"/>
      <w:marRight w:val="0"/>
      <w:marTop w:val="0"/>
      <w:marBottom w:val="0"/>
      <w:divBdr>
        <w:top w:val="none" w:sz="0" w:space="0" w:color="auto"/>
        <w:left w:val="none" w:sz="0" w:space="0" w:color="auto"/>
        <w:bottom w:val="none" w:sz="0" w:space="0" w:color="auto"/>
        <w:right w:val="none" w:sz="0" w:space="0" w:color="auto"/>
      </w:divBdr>
    </w:div>
    <w:div w:id="850993194">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23685743">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803516">
      <w:bodyDiv w:val="1"/>
      <w:marLeft w:val="0"/>
      <w:marRight w:val="0"/>
      <w:marTop w:val="0"/>
      <w:marBottom w:val="0"/>
      <w:divBdr>
        <w:top w:val="none" w:sz="0" w:space="0" w:color="auto"/>
        <w:left w:val="none" w:sz="0" w:space="0" w:color="auto"/>
        <w:bottom w:val="none" w:sz="0" w:space="0" w:color="auto"/>
        <w:right w:val="none" w:sz="0" w:space="0" w:color="auto"/>
      </w:divBdr>
    </w:div>
    <w:div w:id="995188951">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2920042">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0666184">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26741765">
      <w:bodyDiv w:val="1"/>
      <w:marLeft w:val="0"/>
      <w:marRight w:val="0"/>
      <w:marTop w:val="0"/>
      <w:marBottom w:val="0"/>
      <w:divBdr>
        <w:top w:val="none" w:sz="0" w:space="0" w:color="auto"/>
        <w:left w:val="none" w:sz="0" w:space="0" w:color="auto"/>
        <w:bottom w:val="none" w:sz="0" w:space="0" w:color="auto"/>
        <w:right w:val="none" w:sz="0" w:space="0" w:color="auto"/>
      </w:divBdr>
    </w:div>
    <w:div w:id="1328636246">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2944616">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68433518">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4716804">
      <w:bodyDiv w:val="1"/>
      <w:marLeft w:val="0"/>
      <w:marRight w:val="0"/>
      <w:marTop w:val="0"/>
      <w:marBottom w:val="0"/>
      <w:divBdr>
        <w:top w:val="none" w:sz="0" w:space="0" w:color="auto"/>
        <w:left w:val="none" w:sz="0" w:space="0" w:color="auto"/>
        <w:bottom w:val="none" w:sz="0" w:space="0" w:color="auto"/>
        <w:right w:val="none" w:sz="0" w:space="0" w:color="auto"/>
      </w:divBdr>
    </w:div>
    <w:div w:id="1731951960">
      <w:bodyDiv w:val="1"/>
      <w:marLeft w:val="0"/>
      <w:marRight w:val="0"/>
      <w:marTop w:val="0"/>
      <w:marBottom w:val="0"/>
      <w:divBdr>
        <w:top w:val="none" w:sz="0" w:space="0" w:color="auto"/>
        <w:left w:val="none" w:sz="0" w:space="0" w:color="auto"/>
        <w:bottom w:val="none" w:sz="0" w:space="0" w:color="auto"/>
        <w:right w:val="none" w:sz="0" w:space="0" w:color="auto"/>
      </w:divBdr>
    </w:div>
    <w:div w:id="1740445695">
      <w:bodyDiv w:val="1"/>
      <w:marLeft w:val="0"/>
      <w:marRight w:val="0"/>
      <w:marTop w:val="0"/>
      <w:marBottom w:val="0"/>
      <w:divBdr>
        <w:top w:val="none" w:sz="0" w:space="0" w:color="auto"/>
        <w:left w:val="none" w:sz="0" w:space="0" w:color="auto"/>
        <w:bottom w:val="none" w:sz="0" w:space="0" w:color="auto"/>
        <w:right w:val="none" w:sz="0" w:space="0" w:color="auto"/>
      </w:divBdr>
    </w:div>
    <w:div w:id="1765222407">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01541253">
      <w:bodyDiv w:val="1"/>
      <w:marLeft w:val="0"/>
      <w:marRight w:val="0"/>
      <w:marTop w:val="0"/>
      <w:marBottom w:val="0"/>
      <w:divBdr>
        <w:top w:val="none" w:sz="0" w:space="0" w:color="auto"/>
        <w:left w:val="none" w:sz="0" w:space="0" w:color="auto"/>
        <w:bottom w:val="none" w:sz="0" w:space="0" w:color="auto"/>
        <w:right w:val="none" w:sz="0" w:space="0" w:color="auto"/>
      </w:divBdr>
    </w:div>
    <w:div w:id="2009557851">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AAD4-7881-4B48-A37D-BD323DE0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12038</Words>
  <Characters>72233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84103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13</cp:revision>
  <cp:lastPrinted>2021-08-04T08:25:00Z</cp:lastPrinted>
  <dcterms:created xsi:type="dcterms:W3CDTF">2021-08-03T08:47:00Z</dcterms:created>
  <dcterms:modified xsi:type="dcterms:W3CDTF">2021-08-04T10:47:00Z</dcterms:modified>
</cp:coreProperties>
</file>