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89A" w:rsidRPr="005A0E98" w:rsidRDefault="0029489A" w:rsidP="0029489A">
      <w:pPr>
        <w:pStyle w:val="Tekstpodstawowy"/>
        <w:jc w:val="both"/>
        <w:rPr>
          <w:rFonts w:ascii="Cambria" w:hAnsi="Cambria" w:cs="Tahoma"/>
          <w:sz w:val="22"/>
          <w:szCs w:val="22"/>
        </w:rPr>
      </w:pPr>
      <w:r w:rsidRPr="005A0E98">
        <w:rPr>
          <w:rFonts w:ascii="Cambria" w:hAnsi="Cambria" w:cs="Tahoma"/>
          <w:sz w:val="22"/>
          <w:szCs w:val="22"/>
        </w:rPr>
        <w:t>Znak: ZOZ.V.010/DZP/</w:t>
      </w:r>
      <w:r w:rsidR="00AA74D3" w:rsidRPr="005A0E98">
        <w:rPr>
          <w:rFonts w:ascii="Cambria" w:hAnsi="Cambria" w:cs="Tahoma"/>
          <w:sz w:val="22"/>
          <w:szCs w:val="22"/>
        </w:rPr>
        <w:t>7</w:t>
      </w:r>
      <w:r w:rsidR="000D48BB" w:rsidRPr="005A0E98">
        <w:rPr>
          <w:rFonts w:ascii="Cambria" w:hAnsi="Cambria" w:cs="Tahoma"/>
          <w:sz w:val="22"/>
          <w:szCs w:val="22"/>
        </w:rPr>
        <w:t>8</w:t>
      </w:r>
      <w:r w:rsidRPr="005A0E98">
        <w:rPr>
          <w:rFonts w:ascii="Cambria" w:hAnsi="Cambria" w:cs="Tahoma"/>
          <w:sz w:val="22"/>
          <w:szCs w:val="22"/>
        </w:rPr>
        <w:t>/</w:t>
      </w:r>
      <w:r w:rsidR="00543A2A" w:rsidRPr="005A0E98">
        <w:rPr>
          <w:rFonts w:ascii="Cambria" w:hAnsi="Cambria" w:cs="Tahoma"/>
          <w:sz w:val="22"/>
          <w:szCs w:val="22"/>
        </w:rPr>
        <w:t>2</w:t>
      </w:r>
      <w:r w:rsidR="00B6500B" w:rsidRPr="005A0E98">
        <w:rPr>
          <w:rFonts w:ascii="Cambria" w:hAnsi="Cambria" w:cs="Tahoma"/>
          <w:sz w:val="22"/>
          <w:szCs w:val="22"/>
        </w:rPr>
        <w:t>3</w:t>
      </w:r>
      <w:r w:rsidRPr="005A0E98">
        <w:rPr>
          <w:rFonts w:ascii="Cambria" w:hAnsi="Cambria" w:cs="Tahoma"/>
          <w:sz w:val="22"/>
          <w:szCs w:val="22"/>
        </w:rPr>
        <w:t xml:space="preserve">         </w:t>
      </w:r>
      <w:r w:rsidR="005A0E98">
        <w:rPr>
          <w:rFonts w:ascii="Cambria" w:hAnsi="Cambria" w:cs="Tahoma"/>
          <w:sz w:val="22"/>
          <w:szCs w:val="22"/>
        </w:rPr>
        <w:t xml:space="preserve">                         </w:t>
      </w:r>
      <w:r w:rsidRPr="005A0E98">
        <w:rPr>
          <w:rFonts w:ascii="Cambria" w:hAnsi="Cambria" w:cs="Tahoma"/>
          <w:sz w:val="22"/>
          <w:szCs w:val="22"/>
        </w:rPr>
        <w:t xml:space="preserve">   </w:t>
      </w:r>
      <w:r w:rsidR="007D4E90" w:rsidRPr="005A0E98">
        <w:rPr>
          <w:rFonts w:ascii="Cambria" w:hAnsi="Cambria" w:cs="Tahoma"/>
          <w:sz w:val="22"/>
          <w:szCs w:val="22"/>
        </w:rPr>
        <w:t xml:space="preserve">                         </w:t>
      </w:r>
      <w:r w:rsidRPr="005A0E98">
        <w:rPr>
          <w:rFonts w:ascii="Cambria" w:hAnsi="Cambria" w:cs="Tahoma"/>
          <w:sz w:val="22"/>
          <w:szCs w:val="22"/>
        </w:rPr>
        <w:t>Sucha Beskidzka dnia</w:t>
      </w:r>
      <w:r w:rsidR="00BD7778">
        <w:rPr>
          <w:rFonts w:ascii="Cambria" w:hAnsi="Cambria" w:cs="Tahoma"/>
          <w:sz w:val="22"/>
          <w:szCs w:val="22"/>
        </w:rPr>
        <w:t xml:space="preserve"> 10</w:t>
      </w:r>
      <w:r w:rsidR="00CB1E65" w:rsidRPr="005A0E98">
        <w:rPr>
          <w:rFonts w:ascii="Cambria" w:hAnsi="Cambria" w:cs="Tahoma"/>
          <w:sz w:val="22"/>
          <w:szCs w:val="22"/>
        </w:rPr>
        <w:t>.</w:t>
      </w:r>
      <w:r w:rsidR="009C6ED9" w:rsidRPr="005A0E98">
        <w:rPr>
          <w:rFonts w:ascii="Cambria" w:hAnsi="Cambria" w:cs="Tahoma"/>
          <w:sz w:val="22"/>
          <w:szCs w:val="22"/>
        </w:rPr>
        <w:t>11</w:t>
      </w:r>
      <w:r w:rsidR="00CB1E65" w:rsidRPr="005A0E98">
        <w:rPr>
          <w:rFonts w:ascii="Cambria" w:hAnsi="Cambria" w:cs="Tahoma"/>
          <w:sz w:val="22"/>
          <w:szCs w:val="22"/>
        </w:rPr>
        <w:t>.202</w:t>
      </w:r>
      <w:r w:rsidR="00B6500B" w:rsidRPr="005A0E98">
        <w:rPr>
          <w:rFonts w:ascii="Cambria" w:hAnsi="Cambria" w:cs="Tahoma"/>
          <w:sz w:val="22"/>
          <w:szCs w:val="22"/>
        </w:rPr>
        <w:t>3</w:t>
      </w:r>
      <w:r w:rsidR="00CB1E65" w:rsidRPr="005A0E98">
        <w:rPr>
          <w:rFonts w:ascii="Cambria" w:hAnsi="Cambria" w:cs="Tahoma"/>
          <w:sz w:val="22"/>
          <w:szCs w:val="22"/>
        </w:rPr>
        <w:t xml:space="preserve">r. </w:t>
      </w:r>
      <w:r w:rsidRPr="005A0E98">
        <w:rPr>
          <w:rFonts w:ascii="Cambria" w:hAnsi="Cambria" w:cs="Tahoma"/>
          <w:sz w:val="22"/>
          <w:szCs w:val="22"/>
        </w:rPr>
        <w:t xml:space="preserve">     </w:t>
      </w:r>
    </w:p>
    <w:p w:rsidR="0029489A" w:rsidRPr="005A0E98" w:rsidRDefault="005A0E98" w:rsidP="0029489A">
      <w:pPr>
        <w:pStyle w:val="Tekstpodstawowy"/>
        <w:jc w:val="both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 xml:space="preserve"> </w:t>
      </w:r>
    </w:p>
    <w:p w:rsidR="0029489A" w:rsidRPr="005A0E98" w:rsidRDefault="0029489A" w:rsidP="0029489A">
      <w:pPr>
        <w:jc w:val="both"/>
        <w:rPr>
          <w:rFonts w:ascii="Cambria" w:hAnsi="Cambria" w:cs="Tahoma"/>
        </w:rPr>
      </w:pPr>
      <w:r w:rsidRPr="005A0E98">
        <w:rPr>
          <w:rFonts w:ascii="Cambria" w:hAnsi="Cambria" w:cs="Tahoma"/>
        </w:rPr>
        <w:t xml:space="preserve"> </w:t>
      </w:r>
    </w:p>
    <w:p w:rsidR="0029489A" w:rsidRPr="005A0E98" w:rsidRDefault="0029489A" w:rsidP="005A0E98">
      <w:pPr>
        <w:jc w:val="both"/>
        <w:rPr>
          <w:rFonts w:ascii="Cambria" w:hAnsi="Cambria" w:cs="Tahoma"/>
        </w:rPr>
      </w:pPr>
      <w:r w:rsidRPr="005A0E98">
        <w:rPr>
          <w:rFonts w:ascii="Cambria" w:hAnsi="Cambria" w:cs="Tahoma"/>
        </w:rPr>
        <w:t xml:space="preserve">Dotyczy: Przetargu  nieograniczonego na </w:t>
      </w:r>
      <w:r w:rsidRPr="005A0E98">
        <w:rPr>
          <w:rFonts w:ascii="Cambria" w:hAnsi="Cambria" w:cs="Tahoma"/>
          <w:snapToGrid w:val="0"/>
        </w:rPr>
        <w:t xml:space="preserve">dostawę </w:t>
      </w:r>
      <w:r w:rsidR="000D48BB" w:rsidRPr="005A0E98">
        <w:rPr>
          <w:rFonts w:ascii="Cambria" w:hAnsi="Cambria" w:cs="Tahoma"/>
        </w:rPr>
        <w:t>środków dezynfekcyjnych</w:t>
      </w:r>
      <w:r w:rsidR="00AA74D3" w:rsidRPr="005A0E98">
        <w:rPr>
          <w:rFonts w:ascii="Cambria" w:hAnsi="Cambria" w:cs="Tahoma"/>
        </w:rPr>
        <w:t xml:space="preserve"> dla Apteki Szpitalnej</w:t>
      </w:r>
      <w:r w:rsidRPr="005A0E98">
        <w:rPr>
          <w:rFonts w:ascii="Cambria" w:hAnsi="Cambria" w:cs="Tahoma"/>
        </w:rPr>
        <w:t xml:space="preserve">                                </w:t>
      </w:r>
    </w:p>
    <w:p w:rsidR="00E42354" w:rsidRDefault="00E42354" w:rsidP="007D4E90">
      <w:pPr>
        <w:spacing w:after="0" w:line="240" w:lineRule="auto"/>
        <w:ind w:firstLine="708"/>
        <w:jc w:val="both"/>
        <w:rPr>
          <w:rFonts w:ascii="Cambria" w:hAnsi="Cambria" w:cs="Tahoma"/>
        </w:rPr>
      </w:pPr>
    </w:p>
    <w:p w:rsidR="0029489A" w:rsidRDefault="0029489A" w:rsidP="007D4E90">
      <w:pPr>
        <w:spacing w:after="0" w:line="240" w:lineRule="auto"/>
        <w:ind w:firstLine="708"/>
        <w:jc w:val="both"/>
        <w:rPr>
          <w:rFonts w:ascii="Cambria" w:hAnsi="Cambria" w:cs="Tahoma"/>
        </w:rPr>
      </w:pPr>
      <w:r w:rsidRPr="005A0E98">
        <w:rPr>
          <w:rFonts w:ascii="Cambria" w:hAnsi="Cambria" w:cs="Tahoma"/>
        </w:rPr>
        <w:t>Dyrekcja Zespołu Opieki Zdrowotnej w Suchej Beskidzkiej odpowiada na poniższe pytani</w:t>
      </w:r>
      <w:r w:rsidR="00B6500B" w:rsidRPr="005A0E98">
        <w:rPr>
          <w:rFonts w:ascii="Cambria" w:hAnsi="Cambria" w:cs="Tahoma"/>
        </w:rPr>
        <w:t>e</w:t>
      </w:r>
      <w:r w:rsidRPr="005A0E98">
        <w:rPr>
          <w:rFonts w:ascii="Cambria" w:hAnsi="Cambria" w:cs="Tahoma"/>
        </w:rPr>
        <w:t>:</w:t>
      </w:r>
    </w:p>
    <w:p w:rsidR="00676D58" w:rsidRDefault="00676D58" w:rsidP="007D4E90">
      <w:pPr>
        <w:spacing w:after="0" w:line="240" w:lineRule="auto"/>
        <w:ind w:firstLine="708"/>
        <w:jc w:val="both"/>
        <w:rPr>
          <w:rFonts w:ascii="Cambria" w:hAnsi="Cambria" w:cs="Tahoma"/>
        </w:rPr>
      </w:pPr>
    </w:p>
    <w:p w:rsidR="00676D58" w:rsidRDefault="00BD7778" w:rsidP="00F93876">
      <w:pPr>
        <w:spacing w:after="0" w:line="240" w:lineRule="auto"/>
        <w:ind w:firstLine="708"/>
        <w:rPr>
          <w:rFonts w:asciiTheme="majorHAnsi" w:hAnsiTheme="majorHAnsi" w:cs="Arial"/>
          <w:sz w:val="24"/>
          <w:szCs w:val="24"/>
          <w:shd w:val="clear" w:color="auto" w:fill="FFFFFF"/>
        </w:rPr>
      </w:pPr>
      <w:r w:rsidRPr="00F93876">
        <w:rPr>
          <w:rFonts w:asciiTheme="majorHAnsi" w:hAnsiTheme="majorHAnsi" w:cs="Arial"/>
          <w:sz w:val="24"/>
          <w:szCs w:val="24"/>
          <w:shd w:val="clear" w:color="auto" w:fill="FFFFFF"/>
        </w:rPr>
        <w:t>Pyt. 1 Pakiet nr 3, poz. 1</w:t>
      </w:r>
      <w:r w:rsidRPr="00F93876">
        <w:rPr>
          <w:rFonts w:asciiTheme="majorHAnsi" w:hAnsiTheme="majorHAnsi" w:cs="Arial"/>
          <w:sz w:val="24"/>
          <w:szCs w:val="24"/>
        </w:rPr>
        <w:br/>
      </w:r>
      <w:r w:rsidRPr="00F93876">
        <w:rPr>
          <w:rFonts w:asciiTheme="majorHAnsi" w:hAnsiTheme="majorHAnsi" w:cs="Arial"/>
          <w:sz w:val="24"/>
          <w:szCs w:val="24"/>
          <w:shd w:val="clear" w:color="auto" w:fill="FFFFFF"/>
        </w:rPr>
        <w:t>Zwracamy się z zapytaniem czy nie doszło do omyłki pisarskiej i preparat z pozycji 1 powinien być kompatybilny z preparatem z pozycji 14?</w:t>
      </w:r>
      <w:r w:rsidRPr="00F93876">
        <w:rPr>
          <w:rFonts w:asciiTheme="majorHAnsi" w:hAnsiTheme="majorHAnsi" w:cs="Arial"/>
          <w:sz w:val="24"/>
          <w:szCs w:val="24"/>
        </w:rPr>
        <w:br/>
      </w:r>
      <w:r w:rsidR="00085CCD" w:rsidRPr="00085CCD">
        <w:rPr>
          <w:rFonts w:asciiTheme="majorHAnsi" w:hAnsiTheme="majorHAnsi" w:cs="Arial"/>
          <w:b/>
          <w:sz w:val="24"/>
          <w:szCs w:val="24"/>
        </w:rPr>
        <w:t>Odp. Do pozycji nr 11</w:t>
      </w:r>
      <w:r w:rsidRPr="00085CCD">
        <w:rPr>
          <w:rFonts w:asciiTheme="majorHAnsi" w:hAnsiTheme="majorHAnsi" w:cs="Arial"/>
          <w:b/>
          <w:sz w:val="24"/>
          <w:szCs w:val="24"/>
        </w:rPr>
        <w:br/>
      </w:r>
    </w:p>
    <w:p w:rsidR="00676D58" w:rsidRDefault="00BD7778" w:rsidP="00F93876">
      <w:pPr>
        <w:spacing w:after="0" w:line="240" w:lineRule="auto"/>
        <w:ind w:firstLine="708"/>
        <w:rPr>
          <w:rFonts w:asciiTheme="majorHAnsi" w:hAnsiTheme="majorHAnsi" w:cs="Arial"/>
          <w:sz w:val="24"/>
          <w:szCs w:val="24"/>
          <w:shd w:val="clear" w:color="auto" w:fill="FFFFFF"/>
        </w:rPr>
      </w:pPr>
      <w:r w:rsidRPr="00F93876">
        <w:rPr>
          <w:rFonts w:asciiTheme="majorHAnsi" w:hAnsiTheme="majorHAnsi" w:cs="Arial"/>
          <w:sz w:val="24"/>
          <w:szCs w:val="24"/>
          <w:shd w:val="clear" w:color="auto" w:fill="FFFFFF"/>
        </w:rPr>
        <w:t>Pyt. 2 Pakiet nr 3, poz. 1</w:t>
      </w:r>
      <w:r w:rsidRPr="00F93876">
        <w:rPr>
          <w:rFonts w:asciiTheme="majorHAnsi" w:hAnsiTheme="majorHAnsi" w:cs="Arial"/>
          <w:sz w:val="24"/>
          <w:szCs w:val="24"/>
        </w:rPr>
        <w:br/>
      </w:r>
      <w:r w:rsidRPr="00F93876">
        <w:rPr>
          <w:rFonts w:asciiTheme="majorHAnsi" w:hAnsiTheme="majorHAnsi" w:cs="Arial"/>
          <w:sz w:val="24"/>
          <w:szCs w:val="24"/>
          <w:shd w:val="clear" w:color="auto" w:fill="FFFFFF"/>
        </w:rPr>
        <w:t>Aktywator do pozycji nr 14 występuje w opakowaniach 2l , czy należy rozumieć, że Zamawiający oczekuje 10 opakowań aktywatora po 2 l?</w:t>
      </w:r>
      <w:r w:rsidRPr="00F93876">
        <w:rPr>
          <w:rFonts w:asciiTheme="majorHAnsi" w:hAnsiTheme="majorHAnsi" w:cs="Arial"/>
          <w:sz w:val="24"/>
          <w:szCs w:val="24"/>
        </w:rPr>
        <w:br/>
      </w:r>
      <w:r w:rsidR="00085CCD">
        <w:rPr>
          <w:rFonts w:asciiTheme="majorHAnsi" w:hAnsiTheme="majorHAnsi" w:cs="Arial"/>
          <w:b/>
          <w:sz w:val="24"/>
          <w:szCs w:val="24"/>
        </w:rPr>
        <w:t>Odp. TAK.</w:t>
      </w:r>
      <w:r w:rsidRPr="00F93876">
        <w:rPr>
          <w:rFonts w:asciiTheme="majorHAnsi" w:hAnsiTheme="majorHAnsi" w:cs="Arial"/>
          <w:sz w:val="24"/>
          <w:szCs w:val="24"/>
        </w:rPr>
        <w:br/>
      </w:r>
    </w:p>
    <w:p w:rsidR="00676D58" w:rsidRDefault="00BD7778" w:rsidP="00F93876">
      <w:pPr>
        <w:spacing w:after="0" w:line="240" w:lineRule="auto"/>
        <w:ind w:firstLine="708"/>
        <w:rPr>
          <w:rFonts w:asciiTheme="majorHAnsi" w:hAnsiTheme="majorHAnsi" w:cs="Arial"/>
          <w:sz w:val="24"/>
          <w:szCs w:val="24"/>
          <w:shd w:val="clear" w:color="auto" w:fill="FFFFFF"/>
        </w:rPr>
      </w:pPr>
      <w:r w:rsidRPr="00F93876">
        <w:rPr>
          <w:rFonts w:asciiTheme="majorHAnsi" w:hAnsiTheme="majorHAnsi" w:cs="Arial"/>
          <w:sz w:val="24"/>
          <w:szCs w:val="24"/>
          <w:shd w:val="clear" w:color="auto" w:fill="FFFFFF"/>
        </w:rPr>
        <w:t>Pyt. 3 Pakiet nr 3 poz. 3 i 4</w:t>
      </w:r>
      <w:r w:rsidRPr="00F93876">
        <w:rPr>
          <w:rFonts w:asciiTheme="majorHAnsi" w:hAnsiTheme="majorHAnsi" w:cs="Arial"/>
          <w:sz w:val="24"/>
          <w:szCs w:val="24"/>
        </w:rPr>
        <w:br/>
      </w:r>
      <w:r w:rsidRPr="00F93876">
        <w:rPr>
          <w:rFonts w:asciiTheme="majorHAnsi" w:hAnsiTheme="majorHAnsi" w:cs="Arial"/>
          <w:sz w:val="24"/>
          <w:szCs w:val="24"/>
          <w:shd w:val="clear" w:color="auto" w:fill="FFFFFF"/>
        </w:rPr>
        <w:t>Czy oferowane w poz. 3 i 4 chusteczki alkoholowe mają być oparte na mieszaninie różnych alkoholi: etanolu i 1-propanolu?</w:t>
      </w:r>
      <w:r w:rsidRPr="00F93876">
        <w:rPr>
          <w:rFonts w:asciiTheme="majorHAnsi" w:hAnsiTheme="majorHAnsi" w:cs="Arial"/>
          <w:sz w:val="24"/>
          <w:szCs w:val="24"/>
        </w:rPr>
        <w:br/>
      </w:r>
      <w:r w:rsidR="00085CCD">
        <w:rPr>
          <w:rFonts w:asciiTheme="majorHAnsi" w:hAnsiTheme="majorHAnsi" w:cs="Arial"/>
          <w:b/>
          <w:sz w:val="24"/>
          <w:szCs w:val="24"/>
        </w:rPr>
        <w:t>Odp. TAK.</w:t>
      </w:r>
      <w:r w:rsidR="00085CCD" w:rsidRPr="00F93876">
        <w:rPr>
          <w:rFonts w:asciiTheme="majorHAnsi" w:hAnsiTheme="majorHAnsi" w:cs="Arial"/>
          <w:sz w:val="24"/>
          <w:szCs w:val="24"/>
        </w:rPr>
        <w:br/>
      </w:r>
    </w:p>
    <w:p w:rsidR="00676D58" w:rsidRDefault="00BD7778" w:rsidP="00F93876">
      <w:pPr>
        <w:spacing w:after="0" w:line="240" w:lineRule="auto"/>
        <w:ind w:firstLine="708"/>
        <w:rPr>
          <w:rFonts w:asciiTheme="majorHAnsi" w:hAnsiTheme="majorHAnsi" w:cs="Arial"/>
          <w:sz w:val="24"/>
          <w:szCs w:val="24"/>
          <w:shd w:val="clear" w:color="auto" w:fill="FFFFFF"/>
        </w:rPr>
      </w:pPr>
      <w:r w:rsidRPr="00F93876">
        <w:rPr>
          <w:rFonts w:asciiTheme="majorHAnsi" w:hAnsiTheme="majorHAnsi" w:cs="Arial"/>
          <w:sz w:val="24"/>
          <w:szCs w:val="24"/>
          <w:shd w:val="clear" w:color="auto" w:fill="FFFFFF"/>
        </w:rPr>
        <w:t>Pyt. 4 Pakiet nr 3 poz. 3 i 4</w:t>
      </w:r>
      <w:r w:rsidRPr="00F93876">
        <w:rPr>
          <w:rFonts w:asciiTheme="majorHAnsi" w:hAnsiTheme="majorHAnsi" w:cs="Arial"/>
          <w:sz w:val="24"/>
          <w:szCs w:val="24"/>
        </w:rPr>
        <w:br/>
      </w:r>
      <w:r w:rsidRPr="00F93876"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Mając na uwadze, że na rynku dostępna jest cała gama chusteczek alkoholowych różniących się parametrami jakościowymi, co ma przełożenie na ich cenę, prosimy Zamawiającego o doprecyzowanie wymagań. Czy oferowane chusteczki mają wykazywać szerokie spektrum przy krótkim czasie działania: B, </w:t>
      </w:r>
      <w:proofErr w:type="spellStart"/>
      <w:r w:rsidRPr="00F93876">
        <w:rPr>
          <w:rFonts w:asciiTheme="majorHAnsi" w:hAnsiTheme="majorHAnsi" w:cs="Arial"/>
          <w:sz w:val="24"/>
          <w:szCs w:val="24"/>
          <w:shd w:val="clear" w:color="auto" w:fill="FFFFFF"/>
        </w:rPr>
        <w:t>Tbc</w:t>
      </w:r>
      <w:proofErr w:type="spellEnd"/>
      <w:r w:rsidRPr="00F93876">
        <w:rPr>
          <w:rFonts w:asciiTheme="majorHAnsi" w:hAnsiTheme="majorHAnsi" w:cs="Arial"/>
          <w:sz w:val="24"/>
          <w:szCs w:val="24"/>
          <w:shd w:val="clear" w:color="auto" w:fill="FFFFFF"/>
        </w:rPr>
        <w:t>, F (</w:t>
      </w:r>
      <w:proofErr w:type="spellStart"/>
      <w:r w:rsidRPr="00F93876">
        <w:rPr>
          <w:rFonts w:asciiTheme="majorHAnsi" w:hAnsiTheme="majorHAnsi" w:cs="Arial"/>
          <w:sz w:val="24"/>
          <w:szCs w:val="24"/>
          <w:shd w:val="clear" w:color="auto" w:fill="FFFFFF"/>
        </w:rPr>
        <w:t>drożdżako</w:t>
      </w:r>
      <w:proofErr w:type="spellEnd"/>
      <w:r w:rsidRPr="00F93876"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- i grzybobójcze) , V (HIV, HBV, HCV, Rota, </w:t>
      </w:r>
      <w:proofErr w:type="spellStart"/>
      <w:r w:rsidRPr="00F93876">
        <w:rPr>
          <w:rFonts w:asciiTheme="majorHAnsi" w:hAnsiTheme="majorHAnsi" w:cs="Arial"/>
          <w:sz w:val="24"/>
          <w:szCs w:val="24"/>
          <w:shd w:val="clear" w:color="auto" w:fill="FFFFFF"/>
        </w:rPr>
        <w:t>Adeno</w:t>
      </w:r>
      <w:proofErr w:type="spellEnd"/>
      <w:r w:rsidRPr="00F93876">
        <w:rPr>
          <w:rFonts w:asciiTheme="majorHAnsi" w:hAnsiTheme="majorHAnsi" w:cs="Arial"/>
          <w:sz w:val="24"/>
          <w:szCs w:val="24"/>
          <w:shd w:val="clear" w:color="auto" w:fill="FFFFFF"/>
        </w:rPr>
        <w:t>, Noro) w czasie nie dłuższym niż 5 min.?</w:t>
      </w:r>
      <w:r w:rsidRPr="00F93876">
        <w:rPr>
          <w:rFonts w:asciiTheme="majorHAnsi" w:hAnsiTheme="majorHAnsi" w:cs="Arial"/>
          <w:sz w:val="24"/>
          <w:szCs w:val="24"/>
        </w:rPr>
        <w:br/>
      </w:r>
      <w:r w:rsidR="00085CCD" w:rsidRPr="00085CCD">
        <w:rPr>
          <w:rFonts w:asciiTheme="majorHAnsi" w:hAnsiTheme="majorHAnsi" w:cs="Arial"/>
          <w:b/>
          <w:sz w:val="24"/>
          <w:szCs w:val="24"/>
        </w:rPr>
        <w:t xml:space="preserve">Odp. TAK, </w:t>
      </w:r>
      <w:r w:rsidR="00085CCD" w:rsidRPr="00085CCD">
        <w:rPr>
          <w:rFonts w:asciiTheme="majorHAnsi" w:hAnsiTheme="majorHAnsi" w:cs="Arial"/>
          <w:b/>
          <w:sz w:val="24"/>
          <w:szCs w:val="24"/>
          <w:shd w:val="clear" w:color="auto" w:fill="FFFFFF"/>
        </w:rPr>
        <w:t xml:space="preserve">chusteczki mają wykazywać szerokie spektrum przy krótkim czasie działania: B, </w:t>
      </w:r>
      <w:proofErr w:type="spellStart"/>
      <w:r w:rsidR="00085CCD" w:rsidRPr="00085CCD">
        <w:rPr>
          <w:rFonts w:asciiTheme="majorHAnsi" w:hAnsiTheme="majorHAnsi" w:cs="Arial"/>
          <w:b/>
          <w:sz w:val="24"/>
          <w:szCs w:val="24"/>
          <w:shd w:val="clear" w:color="auto" w:fill="FFFFFF"/>
        </w:rPr>
        <w:t>Tbc</w:t>
      </w:r>
      <w:proofErr w:type="spellEnd"/>
      <w:r w:rsidR="00085CCD" w:rsidRPr="00085CCD">
        <w:rPr>
          <w:rFonts w:asciiTheme="majorHAnsi" w:hAnsiTheme="majorHAnsi" w:cs="Arial"/>
          <w:b/>
          <w:sz w:val="24"/>
          <w:szCs w:val="24"/>
          <w:shd w:val="clear" w:color="auto" w:fill="FFFFFF"/>
        </w:rPr>
        <w:t>, F (</w:t>
      </w:r>
      <w:proofErr w:type="spellStart"/>
      <w:r w:rsidR="00085CCD" w:rsidRPr="00085CCD">
        <w:rPr>
          <w:rFonts w:asciiTheme="majorHAnsi" w:hAnsiTheme="majorHAnsi" w:cs="Arial"/>
          <w:b/>
          <w:sz w:val="24"/>
          <w:szCs w:val="24"/>
          <w:shd w:val="clear" w:color="auto" w:fill="FFFFFF"/>
        </w:rPr>
        <w:t>drożdżako</w:t>
      </w:r>
      <w:proofErr w:type="spellEnd"/>
      <w:r w:rsidR="00085CCD" w:rsidRPr="00085CCD">
        <w:rPr>
          <w:rFonts w:asciiTheme="majorHAnsi" w:hAnsiTheme="majorHAnsi" w:cs="Arial"/>
          <w:b/>
          <w:sz w:val="24"/>
          <w:szCs w:val="24"/>
          <w:shd w:val="clear" w:color="auto" w:fill="FFFFFF"/>
        </w:rPr>
        <w:t xml:space="preserve">- i grzybobójcze) , V (HIV, HBV, HCV, Rota, </w:t>
      </w:r>
      <w:proofErr w:type="spellStart"/>
      <w:r w:rsidR="00085CCD" w:rsidRPr="00085CCD">
        <w:rPr>
          <w:rFonts w:asciiTheme="majorHAnsi" w:hAnsiTheme="majorHAnsi" w:cs="Arial"/>
          <w:b/>
          <w:sz w:val="24"/>
          <w:szCs w:val="24"/>
          <w:shd w:val="clear" w:color="auto" w:fill="FFFFFF"/>
        </w:rPr>
        <w:t>Adeno</w:t>
      </w:r>
      <w:proofErr w:type="spellEnd"/>
      <w:r w:rsidR="00085CCD" w:rsidRPr="00085CCD">
        <w:rPr>
          <w:rFonts w:asciiTheme="majorHAnsi" w:hAnsiTheme="majorHAnsi" w:cs="Arial"/>
          <w:b/>
          <w:sz w:val="24"/>
          <w:szCs w:val="24"/>
          <w:shd w:val="clear" w:color="auto" w:fill="FFFFFF"/>
        </w:rPr>
        <w:t>, Noro) w czasie nie dłuższym niż 5 min.</w:t>
      </w:r>
      <w:r w:rsidR="00085CCD" w:rsidRPr="00085CCD">
        <w:rPr>
          <w:rFonts w:asciiTheme="majorHAnsi" w:hAnsiTheme="majorHAnsi" w:cs="Arial"/>
          <w:b/>
          <w:sz w:val="24"/>
          <w:szCs w:val="24"/>
        </w:rPr>
        <w:br/>
      </w:r>
    </w:p>
    <w:p w:rsidR="00676D58" w:rsidRDefault="00BD7778" w:rsidP="00F93876">
      <w:pPr>
        <w:spacing w:after="0" w:line="240" w:lineRule="auto"/>
        <w:ind w:firstLine="708"/>
        <w:rPr>
          <w:rFonts w:asciiTheme="majorHAnsi" w:hAnsiTheme="majorHAnsi" w:cs="Arial"/>
          <w:sz w:val="24"/>
          <w:szCs w:val="24"/>
          <w:shd w:val="clear" w:color="auto" w:fill="FFFFFF"/>
        </w:rPr>
      </w:pPr>
      <w:r w:rsidRPr="00F93876">
        <w:rPr>
          <w:rFonts w:asciiTheme="majorHAnsi" w:hAnsiTheme="majorHAnsi" w:cs="Arial"/>
          <w:sz w:val="24"/>
          <w:szCs w:val="24"/>
          <w:shd w:val="clear" w:color="auto" w:fill="FFFFFF"/>
        </w:rPr>
        <w:t>Pyt. 5 Pakiet nr 3 poz. 5</w:t>
      </w:r>
      <w:r w:rsidRPr="00F93876">
        <w:rPr>
          <w:rFonts w:asciiTheme="majorHAnsi" w:hAnsiTheme="majorHAnsi" w:cs="Arial"/>
          <w:sz w:val="24"/>
          <w:szCs w:val="24"/>
        </w:rPr>
        <w:br/>
      </w:r>
      <w:r w:rsidRPr="00F93876">
        <w:rPr>
          <w:rFonts w:asciiTheme="majorHAnsi" w:hAnsiTheme="majorHAnsi" w:cs="Arial"/>
          <w:sz w:val="24"/>
          <w:szCs w:val="24"/>
          <w:shd w:val="clear" w:color="auto" w:fill="FFFFFF"/>
        </w:rPr>
        <w:t>W związku z zaprzestaniem produkcji preparatu o składzie podanym w poz. 5 prosimy Zamawiającego o dopuszczenie produktu całkowicie równoważnego, od tego samego producenta. Jest to preparat gotowy do użycia, dozowany w postaci piany, przeznaczony do mycia i dezynfekcji powierzchni wrażliwych na działanie alkoholi, zawierający 0,15 g N-(3-aminopropylo)-N-dodecylopropano-1,3–</w:t>
      </w:r>
      <w:proofErr w:type="spellStart"/>
      <w:r w:rsidRPr="00F93876">
        <w:rPr>
          <w:rFonts w:asciiTheme="majorHAnsi" w:hAnsiTheme="majorHAnsi" w:cs="Arial"/>
          <w:sz w:val="24"/>
          <w:szCs w:val="24"/>
          <w:shd w:val="clear" w:color="auto" w:fill="FFFFFF"/>
        </w:rPr>
        <w:t>diamina</w:t>
      </w:r>
      <w:proofErr w:type="spellEnd"/>
      <w:r w:rsidRPr="00F93876"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 0,14 g Poli(oksy-1,2-etanodilo),.alfa.-[2-(didecylmetyloamino)etylo]-.omega.-hydroksy-,propanian(sól) w opakowaniach 1l</w:t>
      </w:r>
      <w:r w:rsidRPr="00F93876">
        <w:rPr>
          <w:rFonts w:asciiTheme="majorHAnsi" w:hAnsiTheme="majorHAnsi" w:cs="Arial"/>
          <w:sz w:val="24"/>
          <w:szCs w:val="24"/>
        </w:rPr>
        <w:br/>
      </w:r>
      <w:r w:rsidR="00085CCD">
        <w:rPr>
          <w:rFonts w:asciiTheme="majorHAnsi" w:hAnsiTheme="majorHAnsi" w:cs="Arial"/>
          <w:b/>
          <w:sz w:val="24"/>
          <w:szCs w:val="24"/>
        </w:rPr>
        <w:lastRenderedPageBreak/>
        <w:t>Odp. Zamawiający dopuszcza.</w:t>
      </w:r>
      <w:r w:rsidRPr="00F93876">
        <w:rPr>
          <w:rFonts w:asciiTheme="majorHAnsi" w:hAnsiTheme="majorHAnsi" w:cs="Arial"/>
          <w:sz w:val="24"/>
          <w:szCs w:val="24"/>
        </w:rPr>
        <w:br/>
      </w:r>
    </w:p>
    <w:p w:rsidR="00676D58" w:rsidRDefault="00BD7778" w:rsidP="00F93876">
      <w:pPr>
        <w:spacing w:after="0" w:line="240" w:lineRule="auto"/>
        <w:ind w:firstLine="708"/>
        <w:rPr>
          <w:rFonts w:asciiTheme="majorHAnsi" w:hAnsiTheme="majorHAnsi" w:cs="Arial"/>
          <w:sz w:val="24"/>
          <w:szCs w:val="24"/>
          <w:shd w:val="clear" w:color="auto" w:fill="FFFFFF"/>
        </w:rPr>
      </w:pPr>
      <w:r w:rsidRPr="00F93876">
        <w:rPr>
          <w:rFonts w:asciiTheme="majorHAnsi" w:hAnsiTheme="majorHAnsi" w:cs="Arial"/>
          <w:sz w:val="24"/>
          <w:szCs w:val="24"/>
          <w:shd w:val="clear" w:color="auto" w:fill="FFFFFF"/>
        </w:rPr>
        <w:t>Pyt. 6 Pakiet nr 3, poz. 11</w:t>
      </w:r>
      <w:r w:rsidRPr="00F93876">
        <w:rPr>
          <w:rFonts w:asciiTheme="majorHAnsi" w:hAnsiTheme="majorHAnsi" w:cs="Arial"/>
          <w:sz w:val="24"/>
          <w:szCs w:val="24"/>
        </w:rPr>
        <w:br/>
      </w:r>
      <w:r w:rsidRPr="00F93876">
        <w:rPr>
          <w:rFonts w:asciiTheme="majorHAnsi" w:hAnsiTheme="majorHAnsi" w:cs="Arial"/>
          <w:sz w:val="24"/>
          <w:szCs w:val="24"/>
          <w:shd w:val="clear" w:color="auto" w:fill="FFFFFF"/>
        </w:rPr>
        <w:t>W związku z wycofaniem z obrotu preparatu o zapachu sosnowym w opakowaniach 180 tabletek po 2,5g prosimy Zamawiającego o dopuszczenie preparatu chlorowego pakowanego po 300 tabletek po 3,3 g (1kg) z odpowiednim przeliczeniem ilości opakowań (3 opak).</w:t>
      </w:r>
      <w:r w:rsidRPr="00F93876">
        <w:rPr>
          <w:rFonts w:asciiTheme="majorHAnsi" w:hAnsiTheme="majorHAnsi" w:cs="Arial"/>
          <w:sz w:val="24"/>
          <w:szCs w:val="24"/>
        </w:rPr>
        <w:br/>
      </w:r>
      <w:r w:rsidR="00085CCD">
        <w:rPr>
          <w:rFonts w:asciiTheme="majorHAnsi" w:hAnsiTheme="majorHAnsi" w:cs="Arial"/>
          <w:b/>
          <w:sz w:val="24"/>
          <w:szCs w:val="24"/>
        </w:rPr>
        <w:t>Odp. Zamawiający dopuszcza.</w:t>
      </w:r>
      <w:r w:rsidR="00085CCD" w:rsidRPr="00F93876">
        <w:rPr>
          <w:rFonts w:asciiTheme="majorHAnsi" w:hAnsiTheme="majorHAnsi" w:cs="Arial"/>
          <w:sz w:val="24"/>
          <w:szCs w:val="24"/>
        </w:rPr>
        <w:br/>
      </w:r>
    </w:p>
    <w:p w:rsidR="00676D58" w:rsidRDefault="00BD7778" w:rsidP="00F93876">
      <w:pPr>
        <w:spacing w:after="0" w:line="240" w:lineRule="auto"/>
        <w:ind w:firstLine="708"/>
        <w:rPr>
          <w:rFonts w:asciiTheme="majorHAnsi" w:hAnsiTheme="majorHAnsi" w:cs="Arial"/>
          <w:sz w:val="24"/>
          <w:szCs w:val="24"/>
          <w:shd w:val="clear" w:color="auto" w:fill="FFFFFF"/>
        </w:rPr>
      </w:pPr>
      <w:r w:rsidRPr="00F93876">
        <w:rPr>
          <w:rFonts w:asciiTheme="majorHAnsi" w:hAnsiTheme="majorHAnsi" w:cs="Arial"/>
          <w:sz w:val="24"/>
          <w:szCs w:val="24"/>
          <w:shd w:val="clear" w:color="auto" w:fill="FFFFFF"/>
        </w:rPr>
        <w:t>Pyt. 7 Pakiet nr 3, poz. 13</w:t>
      </w:r>
      <w:r w:rsidRPr="00F93876">
        <w:rPr>
          <w:rFonts w:asciiTheme="majorHAnsi" w:hAnsiTheme="majorHAnsi" w:cs="Arial"/>
          <w:sz w:val="24"/>
          <w:szCs w:val="24"/>
        </w:rPr>
        <w:br/>
      </w:r>
      <w:r w:rsidRPr="00F93876"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W związku z faktem, iż preparat spełniający dokładnie opisane parametry został wycofany ze sprzedaży, prosimy o dopuszczenie w poz. 13 gotowej do użycia pianki na bazie nadtlenku wodoru (max. 1,5%), bez zawartość alkoholi, amin, QAV, </w:t>
      </w:r>
      <w:proofErr w:type="spellStart"/>
      <w:r w:rsidRPr="00F93876">
        <w:rPr>
          <w:rFonts w:asciiTheme="majorHAnsi" w:hAnsiTheme="majorHAnsi" w:cs="Arial"/>
          <w:sz w:val="24"/>
          <w:szCs w:val="24"/>
          <w:shd w:val="clear" w:color="auto" w:fill="FFFFFF"/>
        </w:rPr>
        <w:t>biguanidów</w:t>
      </w:r>
      <w:proofErr w:type="spellEnd"/>
      <w:r w:rsidRPr="00F93876">
        <w:rPr>
          <w:rFonts w:asciiTheme="majorHAnsi" w:hAnsiTheme="majorHAnsi" w:cs="Arial"/>
          <w:sz w:val="24"/>
          <w:szCs w:val="24"/>
          <w:shd w:val="clear" w:color="auto" w:fill="FFFFFF"/>
        </w:rPr>
        <w:t>, przeznaczonej do mycia i dezynfekcji powierzchni medycznych (w tym sond USG, inkubatorów). Brak czynnych pozostałości na powierzchni po dezynfekcji.</w:t>
      </w:r>
      <w:r w:rsidRPr="00F93876">
        <w:rPr>
          <w:rFonts w:asciiTheme="majorHAnsi" w:hAnsiTheme="majorHAnsi" w:cs="Arial"/>
          <w:sz w:val="24"/>
          <w:szCs w:val="24"/>
        </w:rPr>
        <w:br/>
      </w:r>
      <w:r w:rsidRPr="00F93876"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Spełniająca wymogi normy EN 16615 i EN 14476. Spektrum działania: B, F (grzybobójcze), V (HIV, HBV, HCV, </w:t>
      </w:r>
      <w:proofErr w:type="spellStart"/>
      <w:r w:rsidRPr="00F93876">
        <w:rPr>
          <w:rFonts w:asciiTheme="majorHAnsi" w:hAnsiTheme="majorHAnsi" w:cs="Arial"/>
          <w:sz w:val="24"/>
          <w:szCs w:val="24"/>
          <w:shd w:val="clear" w:color="auto" w:fill="FFFFFF"/>
        </w:rPr>
        <w:t>Adeno</w:t>
      </w:r>
      <w:proofErr w:type="spellEnd"/>
      <w:r w:rsidRPr="00F93876"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, Rota), </w:t>
      </w:r>
      <w:proofErr w:type="spellStart"/>
      <w:r w:rsidRPr="00F93876">
        <w:rPr>
          <w:rFonts w:asciiTheme="majorHAnsi" w:hAnsiTheme="majorHAnsi" w:cs="Arial"/>
          <w:sz w:val="24"/>
          <w:szCs w:val="24"/>
          <w:shd w:val="clear" w:color="auto" w:fill="FFFFFF"/>
        </w:rPr>
        <w:t>Tbc</w:t>
      </w:r>
      <w:proofErr w:type="spellEnd"/>
      <w:r w:rsidRPr="00F93876"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, do 5 min i S (Cl. </w:t>
      </w:r>
      <w:proofErr w:type="spellStart"/>
      <w:r w:rsidRPr="00F93876">
        <w:rPr>
          <w:rFonts w:asciiTheme="majorHAnsi" w:hAnsiTheme="majorHAnsi" w:cs="Arial"/>
          <w:sz w:val="24"/>
          <w:szCs w:val="24"/>
          <w:shd w:val="clear" w:color="auto" w:fill="FFFFFF"/>
        </w:rPr>
        <w:t>Difficile</w:t>
      </w:r>
      <w:proofErr w:type="spellEnd"/>
      <w:r w:rsidRPr="00F93876"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) w czasie do 15 min. oraz Polio i Noro. Produkt o podwójnej rejestracji jako wyrób medyczny </w:t>
      </w:r>
      <w:proofErr w:type="spellStart"/>
      <w:r w:rsidRPr="00F93876">
        <w:rPr>
          <w:rFonts w:asciiTheme="majorHAnsi" w:hAnsiTheme="majorHAnsi" w:cs="Arial"/>
          <w:sz w:val="24"/>
          <w:szCs w:val="24"/>
          <w:shd w:val="clear" w:color="auto" w:fill="FFFFFF"/>
        </w:rPr>
        <w:t>IIb</w:t>
      </w:r>
      <w:proofErr w:type="spellEnd"/>
      <w:r w:rsidRPr="00F93876"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 i produkt biobójczy. Możliwość stosowania na oddziałach dziecięcych i noworodkowych, w opakowaniach 750 ml z odpowiednim przeliczeniem ilości (134 op.)?</w:t>
      </w:r>
      <w:r w:rsidRPr="00F93876">
        <w:rPr>
          <w:rFonts w:asciiTheme="majorHAnsi" w:hAnsiTheme="majorHAnsi" w:cs="Arial"/>
          <w:sz w:val="24"/>
          <w:szCs w:val="24"/>
        </w:rPr>
        <w:br/>
      </w:r>
      <w:r w:rsidR="00085CCD">
        <w:rPr>
          <w:rFonts w:asciiTheme="majorHAnsi" w:hAnsiTheme="majorHAnsi" w:cs="Arial"/>
          <w:b/>
          <w:sz w:val="24"/>
          <w:szCs w:val="24"/>
        </w:rPr>
        <w:t>Odp. Zamawiający dopuszcza.</w:t>
      </w:r>
      <w:r w:rsidR="00085CCD" w:rsidRPr="00F93876">
        <w:rPr>
          <w:rFonts w:asciiTheme="majorHAnsi" w:hAnsiTheme="majorHAnsi" w:cs="Arial"/>
          <w:sz w:val="24"/>
          <w:szCs w:val="24"/>
        </w:rPr>
        <w:br/>
      </w:r>
    </w:p>
    <w:p w:rsidR="00676D58" w:rsidRDefault="00BD7778" w:rsidP="00F93876">
      <w:pPr>
        <w:spacing w:after="0" w:line="240" w:lineRule="auto"/>
        <w:ind w:firstLine="708"/>
        <w:rPr>
          <w:rFonts w:asciiTheme="majorHAnsi" w:hAnsiTheme="majorHAnsi" w:cs="Arial"/>
          <w:sz w:val="24"/>
          <w:szCs w:val="24"/>
          <w:shd w:val="clear" w:color="auto" w:fill="FFFFFF"/>
        </w:rPr>
      </w:pPr>
      <w:r w:rsidRPr="00F93876">
        <w:rPr>
          <w:rFonts w:asciiTheme="majorHAnsi" w:hAnsiTheme="majorHAnsi" w:cs="Arial"/>
          <w:sz w:val="24"/>
          <w:szCs w:val="24"/>
          <w:shd w:val="clear" w:color="auto" w:fill="FFFFFF"/>
        </w:rPr>
        <w:t>Pyt. 8 Pakiet nr 3, poz. 15</w:t>
      </w:r>
      <w:r w:rsidRPr="00F93876">
        <w:rPr>
          <w:rFonts w:asciiTheme="majorHAnsi" w:hAnsiTheme="majorHAnsi" w:cs="Arial"/>
          <w:sz w:val="24"/>
          <w:szCs w:val="24"/>
        </w:rPr>
        <w:br/>
      </w:r>
      <w:r w:rsidRPr="00F93876"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Prosimy o dopuszczenie w poz. 15 preparatu zawierającego kompleks </w:t>
      </w:r>
      <w:proofErr w:type="spellStart"/>
      <w:r w:rsidRPr="00F93876">
        <w:rPr>
          <w:rFonts w:asciiTheme="majorHAnsi" w:hAnsiTheme="majorHAnsi" w:cs="Arial"/>
          <w:sz w:val="24"/>
          <w:szCs w:val="24"/>
          <w:shd w:val="clear" w:color="auto" w:fill="FFFFFF"/>
        </w:rPr>
        <w:t>trójenzymatyczny</w:t>
      </w:r>
      <w:proofErr w:type="spellEnd"/>
      <w:r w:rsidRPr="00F93876"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 (amylaza, lipaza, proteaza), czwartorzędowy węglan amonu oraz związki powierzchniowo czynne, spektrum działania: B, F (C. </w:t>
      </w:r>
      <w:proofErr w:type="spellStart"/>
      <w:r w:rsidRPr="00F93876">
        <w:rPr>
          <w:rFonts w:asciiTheme="majorHAnsi" w:hAnsiTheme="majorHAnsi" w:cs="Arial"/>
          <w:sz w:val="24"/>
          <w:szCs w:val="24"/>
          <w:shd w:val="clear" w:color="auto" w:fill="FFFFFF"/>
        </w:rPr>
        <w:t>Albicans</w:t>
      </w:r>
      <w:proofErr w:type="spellEnd"/>
      <w:r w:rsidRPr="00F93876"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),V (HIV, HBV, HCV, </w:t>
      </w:r>
      <w:proofErr w:type="spellStart"/>
      <w:r w:rsidRPr="00F93876">
        <w:rPr>
          <w:rFonts w:asciiTheme="majorHAnsi" w:hAnsiTheme="majorHAnsi" w:cs="Arial"/>
          <w:sz w:val="24"/>
          <w:szCs w:val="24"/>
          <w:shd w:val="clear" w:color="auto" w:fill="FFFFFF"/>
        </w:rPr>
        <w:t>Vaccinia</w:t>
      </w:r>
      <w:proofErr w:type="spellEnd"/>
      <w:r w:rsidRPr="00F93876"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) – 15 min, </w:t>
      </w:r>
      <w:proofErr w:type="spellStart"/>
      <w:r w:rsidRPr="00F93876">
        <w:rPr>
          <w:rFonts w:asciiTheme="majorHAnsi" w:hAnsiTheme="majorHAnsi" w:cs="Arial"/>
          <w:sz w:val="24"/>
          <w:szCs w:val="24"/>
          <w:shd w:val="clear" w:color="auto" w:fill="FFFFFF"/>
        </w:rPr>
        <w:t>Tbc</w:t>
      </w:r>
      <w:proofErr w:type="spellEnd"/>
      <w:r w:rsidRPr="00F93876"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 (M .</w:t>
      </w:r>
      <w:proofErr w:type="spellStart"/>
      <w:r w:rsidRPr="00F93876">
        <w:rPr>
          <w:rFonts w:asciiTheme="majorHAnsi" w:hAnsiTheme="majorHAnsi" w:cs="Arial"/>
          <w:sz w:val="24"/>
          <w:szCs w:val="24"/>
          <w:shd w:val="clear" w:color="auto" w:fill="FFFFFF"/>
        </w:rPr>
        <w:t>Terrae</w:t>
      </w:r>
      <w:proofErr w:type="spellEnd"/>
      <w:r w:rsidRPr="00F93876"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, M. </w:t>
      </w:r>
      <w:proofErr w:type="spellStart"/>
      <w:r w:rsidRPr="00F93876">
        <w:rPr>
          <w:rFonts w:asciiTheme="majorHAnsi" w:hAnsiTheme="majorHAnsi" w:cs="Arial"/>
          <w:sz w:val="24"/>
          <w:szCs w:val="24"/>
          <w:shd w:val="clear" w:color="auto" w:fill="FFFFFF"/>
        </w:rPr>
        <w:t>Avium</w:t>
      </w:r>
      <w:proofErr w:type="spellEnd"/>
      <w:r w:rsidRPr="00F93876">
        <w:rPr>
          <w:rFonts w:asciiTheme="majorHAnsi" w:hAnsiTheme="majorHAnsi" w:cs="Arial"/>
          <w:sz w:val="24"/>
          <w:szCs w:val="24"/>
          <w:shd w:val="clear" w:color="auto" w:fill="FFFFFF"/>
        </w:rPr>
        <w:t>) – 60 m. Spełniający pozostałe zapisy SWIZ</w:t>
      </w:r>
      <w:r w:rsidRPr="00F93876">
        <w:rPr>
          <w:rFonts w:asciiTheme="majorHAnsi" w:hAnsiTheme="majorHAnsi" w:cs="Arial"/>
          <w:sz w:val="24"/>
          <w:szCs w:val="24"/>
        </w:rPr>
        <w:br/>
      </w:r>
      <w:r w:rsidR="00085CCD">
        <w:rPr>
          <w:rFonts w:asciiTheme="majorHAnsi" w:hAnsiTheme="majorHAnsi" w:cs="Arial"/>
          <w:b/>
          <w:sz w:val="24"/>
          <w:szCs w:val="24"/>
        </w:rPr>
        <w:t>Odp. Zamawiający dopuszcza.</w:t>
      </w:r>
      <w:r w:rsidR="00085CCD" w:rsidRPr="00F93876">
        <w:rPr>
          <w:rFonts w:asciiTheme="majorHAnsi" w:hAnsiTheme="majorHAnsi" w:cs="Arial"/>
          <w:sz w:val="24"/>
          <w:szCs w:val="24"/>
        </w:rPr>
        <w:br/>
      </w:r>
    </w:p>
    <w:p w:rsidR="00676D58" w:rsidRDefault="00BD7778" w:rsidP="00F93876">
      <w:pPr>
        <w:spacing w:after="0" w:line="240" w:lineRule="auto"/>
        <w:ind w:firstLine="708"/>
        <w:rPr>
          <w:rFonts w:asciiTheme="majorHAnsi" w:hAnsiTheme="majorHAnsi" w:cs="Arial"/>
          <w:sz w:val="24"/>
          <w:szCs w:val="24"/>
          <w:shd w:val="clear" w:color="auto" w:fill="FFFFFF"/>
        </w:rPr>
      </w:pPr>
      <w:r w:rsidRPr="00F93876">
        <w:rPr>
          <w:rFonts w:asciiTheme="majorHAnsi" w:hAnsiTheme="majorHAnsi" w:cs="Arial"/>
          <w:sz w:val="24"/>
          <w:szCs w:val="24"/>
          <w:shd w:val="clear" w:color="auto" w:fill="FFFFFF"/>
        </w:rPr>
        <w:t>Pyt. 9 Pakiet nr 3, poz. 17</w:t>
      </w:r>
      <w:r w:rsidRPr="00F93876">
        <w:rPr>
          <w:rFonts w:asciiTheme="majorHAnsi" w:hAnsiTheme="majorHAnsi" w:cs="Arial"/>
          <w:sz w:val="24"/>
          <w:szCs w:val="24"/>
        </w:rPr>
        <w:br/>
      </w:r>
      <w:r w:rsidRPr="00F93876"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W związku z faktem, iż preparat spełniający dokładnie opisane parametry został wycofany ze sprzedaży prosimy o dopuszczenie w poz. 17 preparatu równoważnego o takim samym przeznaczeniu i substancji czynnej posiadającego spektrum działania: B, F (C. </w:t>
      </w:r>
      <w:proofErr w:type="spellStart"/>
      <w:r w:rsidRPr="00F93876">
        <w:rPr>
          <w:rFonts w:asciiTheme="majorHAnsi" w:hAnsiTheme="majorHAnsi" w:cs="Arial"/>
          <w:sz w:val="24"/>
          <w:szCs w:val="24"/>
          <w:shd w:val="clear" w:color="auto" w:fill="FFFFFF"/>
        </w:rPr>
        <w:t>albicans</w:t>
      </w:r>
      <w:proofErr w:type="spellEnd"/>
      <w:r w:rsidRPr="00F93876"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),V (HIV, HBV, HCV, Rota) do 2 min, </w:t>
      </w:r>
      <w:proofErr w:type="spellStart"/>
      <w:r w:rsidRPr="00F93876">
        <w:rPr>
          <w:rFonts w:asciiTheme="majorHAnsi" w:hAnsiTheme="majorHAnsi" w:cs="Arial"/>
          <w:sz w:val="24"/>
          <w:szCs w:val="24"/>
          <w:shd w:val="clear" w:color="auto" w:fill="FFFFFF"/>
        </w:rPr>
        <w:t>Tbc</w:t>
      </w:r>
      <w:proofErr w:type="spellEnd"/>
      <w:r w:rsidRPr="00F93876"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, V (Noro, </w:t>
      </w:r>
      <w:proofErr w:type="spellStart"/>
      <w:r w:rsidRPr="00F93876">
        <w:rPr>
          <w:rFonts w:asciiTheme="majorHAnsi" w:hAnsiTheme="majorHAnsi" w:cs="Arial"/>
          <w:sz w:val="24"/>
          <w:szCs w:val="24"/>
          <w:shd w:val="clear" w:color="auto" w:fill="FFFFFF"/>
        </w:rPr>
        <w:t>Adeno</w:t>
      </w:r>
      <w:proofErr w:type="spellEnd"/>
      <w:r w:rsidRPr="00F93876">
        <w:rPr>
          <w:rFonts w:asciiTheme="majorHAnsi" w:hAnsiTheme="majorHAnsi" w:cs="Arial"/>
          <w:sz w:val="24"/>
          <w:szCs w:val="24"/>
          <w:shd w:val="clear" w:color="auto" w:fill="FFFFFF"/>
        </w:rPr>
        <w:t>) do 60 min. Preparat z możliwością stosowania do inkubatorów. Według zalecenia producenta stosować ok 6ml /m2 lub 10 naciśnięć pompki. Opakowanie 750ml z fabrycznie zamontowanym spryskiwaczem</w:t>
      </w:r>
      <w:r w:rsidRPr="00F93876">
        <w:rPr>
          <w:rFonts w:asciiTheme="majorHAnsi" w:hAnsiTheme="majorHAnsi" w:cs="Arial"/>
          <w:sz w:val="24"/>
          <w:szCs w:val="24"/>
        </w:rPr>
        <w:br/>
      </w:r>
      <w:r w:rsidR="00085CCD">
        <w:rPr>
          <w:rFonts w:asciiTheme="majorHAnsi" w:hAnsiTheme="majorHAnsi" w:cs="Arial"/>
          <w:b/>
          <w:sz w:val="24"/>
          <w:szCs w:val="24"/>
        </w:rPr>
        <w:t>Odp. Zamawiający dopuszcza.</w:t>
      </w:r>
      <w:r w:rsidR="00085CCD" w:rsidRPr="00F93876">
        <w:rPr>
          <w:rFonts w:asciiTheme="majorHAnsi" w:hAnsiTheme="majorHAnsi" w:cs="Arial"/>
          <w:sz w:val="24"/>
          <w:szCs w:val="24"/>
        </w:rPr>
        <w:br/>
      </w:r>
    </w:p>
    <w:p w:rsidR="00676D58" w:rsidRDefault="00BD7778" w:rsidP="00F93876">
      <w:pPr>
        <w:spacing w:after="0" w:line="240" w:lineRule="auto"/>
        <w:ind w:firstLine="708"/>
        <w:rPr>
          <w:rFonts w:asciiTheme="majorHAnsi" w:hAnsiTheme="majorHAnsi" w:cs="Arial"/>
          <w:sz w:val="24"/>
          <w:szCs w:val="24"/>
          <w:shd w:val="clear" w:color="auto" w:fill="FFFFFF"/>
        </w:rPr>
      </w:pPr>
      <w:r w:rsidRPr="00F93876">
        <w:rPr>
          <w:rFonts w:asciiTheme="majorHAnsi" w:hAnsiTheme="majorHAnsi" w:cs="Arial"/>
          <w:sz w:val="24"/>
          <w:szCs w:val="24"/>
          <w:shd w:val="clear" w:color="auto" w:fill="FFFFFF"/>
        </w:rPr>
        <w:t>Pyt. 10 Pakiet nr 3, poz. 18</w:t>
      </w:r>
      <w:r w:rsidRPr="00F93876">
        <w:rPr>
          <w:rFonts w:asciiTheme="majorHAnsi" w:hAnsiTheme="majorHAnsi" w:cs="Arial"/>
          <w:sz w:val="24"/>
          <w:szCs w:val="24"/>
        </w:rPr>
        <w:br/>
      </w:r>
      <w:r w:rsidRPr="00F93876"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W związku z wycofaniem z obrotu pianki na bazie </w:t>
      </w:r>
      <w:proofErr w:type="spellStart"/>
      <w:r w:rsidRPr="00F93876">
        <w:rPr>
          <w:rFonts w:asciiTheme="majorHAnsi" w:hAnsiTheme="majorHAnsi" w:cs="Arial"/>
          <w:sz w:val="24"/>
          <w:szCs w:val="24"/>
          <w:shd w:val="clear" w:color="auto" w:fill="FFFFFF"/>
        </w:rPr>
        <w:t>glukoprotaminy</w:t>
      </w:r>
      <w:proofErr w:type="spellEnd"/>
      <w:r w:rsidRPr="00F93876"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 prosimy o dopuszczenie pianki opartej na nadtlenku wodoru (max 1,5%) bez zawartości amin, QAV, alkoholi. Przeznaczona do mycia i dezynfekcji powierzchni, urządzeń medycznych </w:t>
      </w:r>
      <w:r w:rsidRPr="00F93876">
        <w:rPr>
          <w:rFonts w:asciiTheme="majorHAnsi" w:hAnsiTheme="majorHAnsi" w:cs="Arial"/>
          <w:sz w:val="24"/>
          <w:szCs w:val="24"/>
          <w:shd w:val="clear" w:color="auto" w:fill="FFFFFF"/>
        </w:rPr>
        <w:lastRenderedPageBreak/>
        <w:t xml:space="preserve">Produkt o podwójnej rejestracji jako wyrób medyczny </w:t>
      </w:r>
      <w:proofErr w:type="spellStart"/>
      <w:r w:rsidRPr="00F93876">
        <w:rPr>
          <w:rFonts w:asciiTheme="majorHAnsi" w:hAnsiTheme="majorHAnsi" w:cs="Arial"/>
          <w:sz w:val="24"/>
          <w:szCs w:val="24"/>
          <w:shd w:val="clear" w:color="auto" w:fill="FFFFFF"/>
        </w:rPr>
        <w:t>IIb</w:t>
      </w:r>
      <w:proofErr w:type="spellEnd"/>
      <w:r w:rsidRPr="00F93876"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 i produkt biobójczy. Opakowanie 750 ml</w:t>
      </w:r>
      <w:r w:rsidRPr="00F93876">
        <w:rPr>
          <w:rFonts w:asciiTheme="majorHAnsi" w:hAnsiTheme="majorHAnsi" w:cs="Arial"/>
          <w:sz w:val="24"/>
          <w:szCs w:val="24"/>
        </w:rPr>
        <w:br/>
      </w:r>
      <w:r w:rsidR="00085CCD">
        <w:rPr>
          <w:rFonts w:asciiTheme="majorHAnsi" w:hAnsiTheme="majorHAnsi" w:cs="Arial"/>
          <w:b/>
          <w:sz w:val="24"/>
          <w:szCs w:val="24"/>
        </w:rPr>
        <w:t>Odp. Zamawiający dopuszcza.</w:t>
      </w:r>
      <w:r w:rsidR="00085CCD" w:rsidRPr="00F93876">
        <w:rPr>
          <w:rFonts w:asciiTheme="majorHAnsi" w:hAnsiTheme="majorHAnsi" w:cs="Arial"/>
          <w:sz w:val="24"/>
          <w:szCs w:val="24"/>
        </w:rPr>
        <w:br/>
      </w:r>
    </w:p>
    <w:p w:rsidR="00085CCD" w:rsidRDefault="00BD7778" w:rsidP="00F93876">
      <w:pPr>
        <w:spacing w:after="0" w:line="240" w:lineRule="auto"/>
        <w:ind w:firstLine="708"/>
        <w:rPr>
          <w:rFonts w:asciiTheme="majorHAnsi" w:hAnsiTheme="majorHAnsi" w:cs="Arial"/>
          <w:sz w:val="24"/>
          <w:szCs w:val="24"/>
          <w:shd w:val="clear" w:color="auto" w:fill="FFFFFF"/>
        </w:rPr>
      </w:pPr>
      <w:r w:rsidRPr="00F93876">
        <w:rPr>
          <w:rFonts w:asciiTheme="majorHAnsi" w:hAnsiTheme="majorHAnsi" w:cs="Arial"/>
          <w:sz w:val="24"/>
          <w:szCs w:val="24"/>
          <w:shd w:val="clear" w:color="auto" w:fill="FFFFFF"/>
        </w:rPr>
        <w:t>Pyt. 11 Pakiet nr 3, poz. 19</w:t>
      </w:r>
      <w:r w:rsidRPr="00F93876">
        <w:rPr>
          <w:rFonts w:asciiTheme="majorHAnsi" w:hAnsiTheme="majorHAnsi" w:cs="Arial"/>
          <w:sz w:val="24"/>
          <w:szCs w:val="24"/>
        </w:rPr>
        <w:br/>
      </w:r>
      <w:r w:rsidRPr="00F93876">
        <w:rPr>
          <w:rFonts w:asciiTheme="majorHAnsi" w:hAnsiTheme="majorHAnsi" w:cs="Arial"/>
          <w:sz w:val="24"/>
          <w:szCs w:val="24"/>
          <w:shd w:val="clear" w:color="auto" w:fill="FFFFFF"/>
        </w:rPr>
        <w:t>Prosimy o potwierdzenie, czy preparat z poz. 19 jest dedykowany do dezynfekcji powierzchni</w:t>
      </w:r>
    </w:p>
    <w:p w:rsidR="00676D58" w:rsidRDefault="00085CCD" w:rsidP="00085CCD">
      <w:pPr>
        <w:spacing w:after="0" w:line="240" w:lineRule="auto"/>
        <w:rPr>
          <w:rFonts w:asciiTheme="majorHAnsi" w:hAnsiTheme="majorHAnsi" w:cs="Arial"/>
          <w:sz w:val="24"/>
          <w:szCs w:val="24"/>
          <w:shd w:val="clear" w:color="auto" w:fill="FFFFFF"/>
        </w:rPr>
      </w:pPr>
      <w:r>
        <w:rPr>
          <w:rFonts w:asciiTheme="majorHAnsi" w:hAnsiTheme="majorHAnsi" w:cs="Arial"/>
          <w:b/>
          <w:sz w:val="24"/>
          <w:szCs w:val="24"/>
          <w:shd w:val="clear" w:color="auto" w:fill="FFFFFF"/>
        </w:rPr>
        <w:t>Odp. TAK.</w:t>
      </w:r>
      <w:r w:rsidR="00BD7778" w:rsidRPr="00F93876">
        <w:rPr>
          <w:rFonts w:asciiTheme="majorHAnsi" w:hAnsiTheme="majorHAnsi" w:cs="Arial"/>
          <w:sz w:val="24"/>
          <w:szCs w:val="24"/>
        </w:rPr>
        <w:br/>
      </w:r>
    </w:p>
    <w:p w:rsidR="00676D58" w:rsidRDefault="00BD7778" w:rsidP="00085CCD">
      <w:pPr>
        <w:spacing w:after="0" w:line="240" w:lineRule="auto"/>
        <w:rPr>
          <w:rFonts w:asciiTheme="majorHAnsi" w:hAnsiTheme="majorHAnsi" w:cs="Arial"/>
          <w:sz w:val="24"/>
          <w:szCs w:val="24"/>
          <w:shd w:val="clear" w:color="auto" w:fill="FFFFFF"/>
        </w:rPr>
      </w:pPr>
      <w:r w:rsidRPr="00F93876">
        <w:rPr>
          <w:rFonts w:asciiTheme="majorHAnsi" w:hAnsiTheme="majorHAnsi" w:cs="Arial"/>
          <w:sz w:val="24"/>
          <w:szCs w:val="24"/>
          <w:shd w:val="clear" w:color="auto" w:fill="FFFFFF"/>
        </w:rPr>
        <w:t>Pyt. 12 Pakiet nr 3, poz. 20</w:t>
      </w:r>
      <w:r w:rsidRPr="00F93876">
        <w:rPr>
          <w:rFonts w:asciiTheme="majorHAnsi" w:hAnsiTheme="majorHAnsi" w:cs="Arial"/>
          <w:sz w:val="24"/>
          <w:szCs w:val="24"/>
        </w:rPr>
        <w:br/>
      </w:r>
      <w:r w:rsidRPr="00F93876"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W związku ze wstrzymaniem produkcji preparatu na bazie </w:t>
      </w:r>
      <w:proofErr w:type="spellStart"/>
      <w:r w:rsidRPr="00F93876">
        <w:rPr>
          <w:rFonts w:asciiTheme="majorHAnsi" w:hAnsiTheme="majorHAnsi" w:cs="Arial"/>
          <w:sz w:val="24"/>
          <w:szCs w:val="24"/>
          <w:shd w:val="clear" w:color="auto" w:fill="FFFFFF"/>
        </w:rPr>
        <w:t>monoperoxyftalanu</w:t>
      </w:r>
      <w:proofErr w:type="spellEnd"/>
      <w:r w:rsidRPr="00F93876"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 magnezu w op. 30g prosimy o dopuszczenie w poz. 20 preparatu zawierającego </w:t>
      </w:r>
      <w:proofErr w:type="spellStart"/>
      <w:r w:rsidRPr="00F93876">
        <w:rPr>
          <w:rFonts w:asciiTheme="majorHAnsi" w:hAnsiTheme="majorHAnsi" w:cs="Arial"/>
          <w:sz w:val="24"/>
          <w:szCs w:val="24"/>
          <w:shd w:val="clear" w:color="auto" w:fill="FFFFFF"/>
        </w:rPr>
        <w:t>pentapotasu</w:t>
      </w:r>
      <w:proofErr w:type="spellEnd"/>
      <w:r w:rsidRPr="00F93876"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 bis(</w:t>
      </w:r>
      <w:proofErr w:type="spellStart"/>
      <w:r w:rsidRPr="00F93876">
        <w:rPr>
          <w:rFonts w:asciiTheme="majorHAnsi" w:hAnsiTheme="majorHAnsi" w:cs="Arial"/>
          <w:sz w:val="24"/>
          <w:szCs w:val="24"/>
          <w:shd w:val="clear" w:color="auto" w:fill="FFFFFF"/>
        </w:rPr>
        <w:t>peroksymonosiarczan</w:t>
      </w:r>
      <w:proofErr w:type="spellEnd"/>
      <w:r w:rsidRPr="00F93876"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)-bis(siarczan) w op. 40g (10op). Preparat, który proponujemy posiada szersze zastosowanie i dużo lepsze spektrum biobójcze niż produkt opisany w </w:t>
      </w:r>
      <w:proofErr w:type="spellStart"/>
      <w:r w:rsidRPr="00F93876">
        <w:rPr>
          <w:rFonts w:asciiTheme="majorHAnsi" w:hAnsiTheme="majorHAnsi" w:cs="Arial"/>
          <w:sz w:val="24"/>
          <w:szCs w:val="24"/>
          <w:shd w:val="clear" w:color="auto" w:fill="FFFFFF"/>
        </w:rPr>
        <w:t>swz</w:t>
      </w:r>
      <w:proofErr w:type="spellEnd"/>
      <w:r w:rsidRPr="00F93876">
        <w:rPr>
          <w:rFonts w:asciiTheme="majorHAnsi" w:hAnsiTheme="majorHAnsi" w:cs="Arial"/>
          <w:sz w:val="24"/>
          <w:szCs w:val="24"/>
          <w:shd w:val="clear" w:color="auto" w:fill="FFFFFF"/>
        </w:rPr>
        <w:t>.</w:t>
      </w:r>
      <w:r w:rsidRPr="00F93876">
        <w:rPr>
          <w:rFonts w:asciiTheme="majorHAnsi" w:hAnsiTheme="majorHAnsi" w:cs="Arial"/>
          <w:sz w:val="24"/>
          <w:szCs w:val="24"/>
        </w:rPr>
        <w:br/>
      </w:r>
      <w:r w:rsidR="00085CCD">
        <w:rPr>
          <w:rFonts w:asciiTheme="majorHAnsi" w:hAnsiTheme="majorHAnsi" w:cs="Arial"/>
          <w:b/>
          <w:sz w:val="24"/>
          <w:szCs w:val="24"/>
        </w:rPr>
        <w:t>Odp. Brak pozycji 20 w pakiecie nr 3</w:t>
      </w:r>
      <w:r w:rsidRPr="00F93876">
        <w:rPr>
          <w:rFonts w:asciiTheme="majorHAnsi" w:hAnsiTheme="majorHAnsi" w:cs="Arial"/>
          <w:sz w:val="24"/>
          <w:szCs w:val="24"/>
        </w:rPr>
        <w:br/>
      </w:r>
    </w:p>
    <w:p w:rsidR="00676D58" w:rsidRDefault="00BD7778" w:rsidP="00676D58">
      <w:pPr>
        <w:spacing w:after="0" w:line="240" w:lineRule="auto"/>
        <w:ind w:firstLine="708"/>
        <w:rPr>
          <w:rFonts w:asciiTheme="majorHAnsi" w:hAnsiTheme="majorHAnsi" w:cs="Arial"/>
          <w:sz w:val="24"/>
          <w:szCs w:val="24"/>
          <w:shd w:val="clear" w:color="auto" w:fill="FFFFFF"/>
        </w:rPr>
      </w:pPr>
      <w:r w:rsidRPr="00F93876">
        <w:rPr>
          <w:rFonts w:asciiTheme="majorHAnsi" w:hAnsiTheme="majorHAnsi" w:cs="Arial"/>
          <w:sz w:val="24"/>
          <w:szCs w:val="24"/>
          <w:shd w:val="clear" w:color="auto" w:fill="FFFFFF"/>
        </w:rPr>
        <w:t>Pyt. 13 Pakiet nr 3, poz. 21</w:t>
      </w:r>
      <w:r w:rsidRPr="00F93876">
        <w:rPr>
          <w:rFonts w:asciiTheme="majorHAnsi" w:hAnsiTheme="majorHAnsi" w:cs="Arial"/>
          <w:sz w:val="24"/>
          <w:szCs w:val="24"/>
        </w:rPr>
        <w:br/>
      </w:r>
      <w:r w:rsidRPr="00F93876"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W związku z wycofaniem z obrotu produktów o parametrach określonych w </w:t>
      </w:r>
      <w:proofErr w:type="spellStart"/>
      <w:r w:rsidRPr="00F93876">
        <w:rPr>
          <w:rFonts w:asciiTheme="majorHAnsi" w:hAnsiTheme="majorHAnsi" w:cs="Arial"/>
          <w:sz w:val="24"/>
          <w:szCs w:val="24"/>
          <w:shd w:val="clear" w:color="auto" w:fill="FFFFFF"/>
        </w:rPr>
        <w:t>swz</w:t>
      </w:r>
      <w:proofErr w:type="spellEnd"/>
      <w:r w:rsidRPr="00F93876"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 prosimy Zamawiającego o dopuszczenie preparatu złożonego zawierającego 2-propanol, etanol, chlorek </w:t>
      </w:r>
      <w:proofErr w:type="spellStart"/>
      <w:r w:rsidRPr="00F93876">
        <w:rPr>
          <w:rFonts w:asciiTheme="majorHAnsi" w:hAnsiTheme="majorHAnsi" w:cs="Arial"/>
          <w:sz w:val="24"/>
          <w:szCs w:val="24"/>
          <w:shd w:val="clear" w:color="auto" w:fill="FFFFFF"/>
        </w:rPr>
        <w:t>didecylodimetyloamonowy</w:t>
      </w:r>
      <w:proofErr w:type="spellEnd"/>
      <w:r w:rsidRPr="00F93876"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 o spektrum działania B, </w:t>
      </w:r>
      <w:proofErr w:type="spellStart"/>
      <w:r w:rsidRPr="00F93876">
        <w:rPr>
          <w:rFonts w:asciiTheme="majorHAnsi" w:hAnsiTheme="majorHAnsi" w:cs="Arial"/>
          <w:sz w:val="24"/>
          <w:szCs w:val="24"/>
          <w:shd w:val="clear" w:color="auto" w:fill="FFFFFF"/>
        </w:rPr>
        <w:t>Tbc</w:t>
      </w:r>
      <w:proofErr w:type="spellEnd"/>
      <w:r w:rsidRPr="00F93876"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, F (grzybobójczy), V (HIV, HBV, HCV, </w:t>
      </w:r>
      <w:proofErr w:type="spellStart"/>
      <w:r w:rsidRPr="00F93876">
        <w:rPr>
          <w:rFonts w:asciiTheme="majorHAnsi" w:hAnsiTheme="majorHAnsi" w:cs="Arial"/>
          <w:sz w:val="24"/>
          <w:szCs w:val="24"/>
          <w:shd w:val="clear" w:color="auto" w:fill="FFFFFF"/>
        </w:rPr>
        <w:t>Adeno</w:t>
      </w:r>
      <w:proofErr w:type="spellEnd"/>
      <w:r w:rsidRPr="00F93876">
        <w:rPr>
          <w:rFonts w:asciiTheme="majorHAnsi" w:hAnsiTheme="majorHAnsi" w:cs="Arial"/>
          <w:sz w:val="24"/>
          <w:szCs w:val="24"/>
          <w:shd w:val="clear" w:color="auto" w:fill="FFFFFF"/>
        </w:rPr>
        <w:t>, Rota, Noro, Polio) w opakowaniach 1l ze spryskiwaczem.</w:t>
      </w:r>
      <w:r w:rsidRPr="00F93876">
        <w:rPr>
          <w:rFonts w:asciiTheme="majorHAnsi" w:hAnsiTheme="majorHAnsi" w:cs="Arial"/>
          <w:sz w:val="24"/>
          <w:szCs w:val="24"/>
        </w:rPr>
        <w:br/>
      </w:r>
      <w:r w:rsidR="00085CCD">
        <w:rPr>
          <w:rFonts w:asciiTheme="majorHAnsi" w:hAnsiTheme="majorHAnsi" w:cs="Arial"/>
          <w:b/>
          <w:sz w:val="24"/>
          <w:szCs w:val="24"/>
        </w:rPr>
        <w:t>Odp. Brak pozycji 21 w pakiecie nr 3</w:t>
      </w:r>
      <w:r w:rsidR="00085CCD" w:rsidRPr="00F93876">
        <w:rPr>
          <w:rFonts w:asciiTheme="majorHAnsi" w:hAnsiTheme="majorHAnsi" w:cs="Arial"/>
          <w:sz w:val="24"/>
          <w:szCs w:val="24"/>
        </w:rPr>
        <w:br/>
      </w:r>
    </w:p>
    <w:p w:rsidR="00676D58" w:rsidRDefault="00BD7778" w:rsidP="00676D58">
      <w:pPr>
        <w:spacing w:after="0" w:line="240" w:lineRule="auto"/>
        <w:ind w:firstLine="708"/>
        <w:rPr>
          <w:rFonts w:asciiTheme="majorHAnsi" w:hAnsiTheme="majorHAnsi" w:cs="Arial"/>
          <w:sz w:val="24"/>
          <w:szCs w:val="24"/>
          <w:shd w:val="clear" w:color="auto" w:fill="FFFFFF"/>
        </w:rPr>
      </w:pPr>
      <w:r w:rsidRPr="00F93876">
        <w:rPr>
          <w:rFonts w:asciiTheme="majorHAnsi" w:hAnsiTheme="majorHAnsi" w:cs="Arial"/>
          <w:sz w:val="24"/>
          <w:szCs w:val="24"/>
          <w:shd w:val="clear" w:color="auto" w:fill="FFFFFF"/>
        </w:rPr>
        <w:t>Pyt. 14 Pakiet nr 3, poz. 23</w:t>
      </w:r>
      <w:r w:rsidRPr="00F93876">
        <w:rPr>
          <w:rFonts w:asciiTheme="majorHAnsi" w:hAnsiTheme="majorHAnsi" w:cs="Arial"/>
          <w:sz w:val="24"/>
          <w:szCs w:val="24"/>
        </w:rPr>
        <w:br/>
      </w:r>
      <w:r w:rsidRPr="00F93876">
        <w:rPr>
          <w:rFonts w:asciiTheme="majorHAnsi" w:hAnsiTheme="majorHAnsi" w:cs="Arial"/>
          <w:sz w:val="24"/>
          <w:szCs w:val="24"/>
          <w:shd w:val="clear" w:color="auto" w:fill="FFFFFF"/>
        </w:rPr>
        <w:t>Prosimy o potwierdzenie, że Zamawiający miał na myśli wielkość opakowania 5L lub 5 kg</w:t>
      </w:r>
      <w:r w:rsidRPr="00F93876">
        <w:rPr>
          <w:rFonts w:asciiTheme="majorHAnsi" w:hAnsiTheme="majorHAnsi" w:cs="Arial"/>
          <w:sz w:val="24"/>
          <w:szCs w:val="24"/>
        </w:rPr>
        <w:br/>
      </w:r>
      <w:r w:rsidR="00085CCD">
        <w:rPr>
          <w:rFonts w:asciiTheme="majorHAnsi" w:hAnsiTheme="majorHAnsi" w:cs="Arial"/>
          <w:b/>
          <w:sz w:val="24"/>
          <w:szCs w:val="24"/>
        </w:rPr>
        <w:t>Odp. Brak pozycji 21 w pakiecie nr 3</w:t>
      </w:r>
      <w:r w:rsidR="00085CCD" w:rsidRPr="00F93876">
        <w:rPr>
          <w:rFonts w:asciiTheme="majorHAnsi" w:hAnsiTheme="majorHAnsi" w:cs="Arial"/>
          <w:sz w:val="24"/>
          <w:szCs w:val="24"/>
        </w:rPr>
        <w:br/>
      </w:r>
    </w:p>
    <w:p w:rsidR="00676D58" w:rsidRDefault="00BD7778" w:rsidP="00676D58">
      <w:pPr>
        <w:spacing w:after="0" w:line="240" w:lineRule="auto"/>
        <w:ind w:firstLine="708"/>
        <w:rPr>
          <w:rFonts w:asciiTheme="majorHAnsi" w:hAnsiTheme="majorHAnsi" w:cs="Arial"/>
          <w:sz w:val="24"/>
          <w:szCs w:val="24"/>
          <w:shd w:val="clear" w:color="auto" w:fill="FFFFFF"/>
        </w:rPr>
      </w:pPr>
      <w:r w:rsidRPr="00F93876">
        <w:rPr>
          <w:rFonts w:asciiTheme="majorHAnsi" w:hAnsiTheme="majorHAnsi" w:cs="Arial"/>
          <w:sz w:val="24"/>
          <w:szCs w:val="24"/>
          <w:shd w:val="clear" w:color="auto" w:fill="FFFFFF"/>
        </w:rPr>
        <w:t>Pyt. 15 Dotyczy pakietu 4 pozycja 1 i 2</w:t>
      </w:r>
      <w:r w:rsidRPr="00F93876">
        <w:rPr>
          <w:rFonts w:asciiTheme="majorHAnsi" w:hAnsiTheme="majorHAnsi" w:cs="Arial"/>
          <w:sz w:val="24"/>
          <w:szCs w:val="24"/>
        </w:rPr>
        <w:br/>
      </w:r>
      <w:r w:rsidRPr="00F93876">
        <w:rPr>
          <w:rFonts w:asciiTheme="majorHAnsi" w:hAnsiTheme="majorHAnsi" w:cs="Arial"/>
          <w:sz w:val="24"/>
          <w:szCs w:val="24"/>
          <w:shd w:val="clear" w:color="auto" w:fill="FFFFFF"/>
        </w:rPr>
        <w:t>Czy Zamawiający w pakiecie nr 4 w poz. 1 i 2 miał na myśli preparat myjąco dezynfekcyjny do narzędzi?</w:t>
      </w:r>
      <w:r w:rsidRPr="00F93876">
        <w:rPr>
          <w:rFonts w:asciiTheme="majorHAnsi" w:hAnsiTheme="majorHAnsi" w:cs="Arial"/>
          <w:sz w:val="24"/>
          <w:szCs w:val="24"/>
        </w:rPr>
        <w:br/>
      </w:r>
      <w:r w:rsidR="00085CCD">
        <w:rPr>
          <w:rFonts w:asciiTheme="majorHAnsi" w:hAnsiTheme="majorHAnsi" w:cs="Arial"/>
          <w:b/>
          <w:sz w:val="24"/>
          <w:szCs w:val="24"/>
        </w:rPr>
        <w:t>Odp. TAK.</w:t>
      </w:r>
      <w:r w:rsidRPr="00F93876">
        <w:rPr>
          <w:rFonts w:asciiTheme="majorHAnsi" w:hAnsiTheme="majorHAnsi" w:cs="Arial"/>
          <w:sz w:val="24"/>
          <w:szCs w:val="24"/>
        </w:rPr>
        <w:br/>
      </w:r>
    </w:p>
    <w:p w:rsidR="00085CCD" w:rsidRDefault="00BD7778" w:rsidP="00676D58">
      <w:pPr>
        <w:spacing w:after="0" w:line="240" w:lineRule="auto"/>
        <w:ind w:firstLine="708"/>
        <w:rPr>
          <w:rFonts w:asciiTheme="majorHAnsi" w:hAnsiTheme="majorHAnsi" w:cs="Arial"/>
          <w:sz w:val="24"/>
          <w:szCs w:val="24"/>
          <w:shd w:val="clear" w:color="auto" w:fill="FFFFFF"/>
        </w:rPr>
      </w:pPr>
      <w:r w:rsidRPr="00F93876"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Pyt. 16 Pakiet nr 4, poz. 1 i 2 W związku z wycofaniem z produkcji preparatu spełniającego zapisy SWZ prosimy o dopuszczenie w poz. 1 i 2: płynnego, </w:t>
      </w:r>
      <w:proofErr w:type="spellStart"/>
      <w:r w:rsidRPr="00F93876">
        <w:rPr>
          <w:rFonts w:asciiTheme="majorHAnsi" w:hAnsiTheme="majorHAnsi" w:cs="Arial"/>
          <w:sz w:val="24"/>
          <w:szCs w:val="24"/>
          <w:shd w:val="clear" w:color="auto" w:fill="FFFFFF"/>
        </w:rPr>
        <w:t>trójenzymatycznego</w:t>
      </w:r>
      <w:proofErr w:type="spellEnd"/>
      <w:r w:rsidRPr="00F93876"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 (proteaza, amylaza, </w:t>
      </w:r>
      <w:proofErr w:type="spellStart"/>
      <w:r w:rsidRPr="00F93876">
        <w:rPr>
          <w:rFonts w:asciiTheme="majorHAnsi" w:hAnsiTheme="majorHAnsi" w:cs="Arial"/>
          <w:sz w:val="24"/>
          <w:szCs w:val="24"/>
          <w:shd w:val="clear" w:color="auto" w:fill="FFFFFF"/>
        </w:rPr>
        <w:t>mannaza</w:t>
      </w:r>
      <w:proofErr w:type="spellEnd"/>
      <w:r w:rsidRPr="00F93876">
        <w:rPr>
          <w:rFonts w:asciiTheme="majorHAnsi" w:hAnsiTheme="majorHAnsi" w:cs="Arial"/>
          <w:sz w:val="24"/>
          <w:szCs w:val="24"/>
          <w:shd w:val="clear" w:color="auto" w:fill="FFFFFF"/>
        </w:rPr>
        <w:t>) preparatu do dezynfekcji i mycia narzędzi, endoskopów oraz innych wyrobów medycznych, w tym inkubatorów</w:t>
      </w:r>
      <w:r w:rsidRPr="00F93876">
        <w:rPr>
          <w:rFonts w:asciiTheme="majorHAnsi" w:hAnsiTheme="majorHAnsi" w:cs="Arial"/>
          <w:sz w:val="24"/>
          <w:szCs w:val="24"/>
        </w:rPr>
        <w:br/>
      </w:r>
      <w:r w:rsidRPr="00F93876"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Preparat posiadający w swoim składzie QAV, niejonowe związki powierzchniowo czynne oraz detergenty pozwalające rozpuszczać zanieczyszczenia organiczne (krew, ropę, białko itp.) oraz zapobiegające ich utrwalaniu i tworzeniu </w:t>
      </w:r>
      <w:proofErr w:type="spellStart"/>
      <w:r w:rsidRPr="00F93876">
        <w:rPr>
          <w:rFonts w:asciiTheme="majorHAnsi" w:hAnsiTheme="majorHAnsi" w:cs="Arial"/>
          <w:sz w:val="24"/>
          <w:szCs w:val="24"/>
          <w:shd w:val="clear" w:color="auto" w:fill="FFFFFF"/>
        </w:rPr>
        <w:t>biofilmu</w:t>
      </w:r>
      <w:proofErr w:type="spellEnd"/>
      <w:r w:rsidRPr="00F93876"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 na narzędziach Stabilność roztworu roboczego do 72 godzin, możliwość użycia w myjkach </w:t>
      </w:r>
      <w:r w:rsidRPr="00F93876">
        <w:rPr>
          <w:rFonts w:asciiTheme="majorHAnsi" w:hAnsiTheme="majorHAnsi" w:cs="Arial"/>
          <w:sz w:val="24"/>
          <w:szCs w:val="24"/>
          <w:shd w:val="clear" w:color="auto" w:fill="FFFFFF"/>
        </w:rPr>
        <w:lastRenderedPageBreak/>
        <w:t xml:space="preserve">ultradźwiękowych i półautomatycznych. Przebadany według norm: EN 14561, EN 14562, EN 14563, EN 17111. Spektrum działania: B, F, V – 0,5% do 15 min, </w:t>
      </w:r>
      <w:proofErr w:type="spellStart"/>
      <w:r w:rsidRPr="00F93876">
        <w:rPr>
          <w:rFonts w:asciiTheme="majorHAnsi" w:hAnsiTheme="majorHAnsi" w:cs="Arial"/>
          <w:sz w:val="24"/>
          <w:szCs w:val="24"/>
          <w:shd w:val="clear" w:color="auto" w:fill="FFFFFF"/>
        </w:rPr>
        <w:t>Tbc</w:t>
      </w:r>
      <w:proofErr w:type="spellEnd"/>
      <w:r w:rsidRPr="00F93876"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 – 1% do 30 min. Opakowania odpowiednio 1l z dozownikiem i kanister 5l? </w:t>
      </w:r>
    </w:p>
    <w:p w:rsidR="00676D58" w:rsidRDefault="00085CCD" w:rsidP="00085CCD">
      <w:pPr>
        <w:spacing w:after="0" w:line="240" w:lineRule="auto"/>
        <w:rPr>
          <w:rFonts w:asciiTheme="majorHAnsi" w:hAnsiTheme="majorHAnsi" w:cs="Arial"/>
          <w:sz w:val="24"/>
          <w:szCs w:val="24"/>
          <w:shd w:val="clear" w:color="auto" w:fill="FFFFFF"/>
        </w:rPr>
      </w:pPr>
      <w:r>
        <w:rPr>
          <w:rFonts w:asciiTheme="majorHAnsi" w:hAnsiTheme="majorHAnsi" w:cs="Arial"/>
          <w:b/>
          <w:sz w:val="24"/>
          <w:szCs w:val="24"/>
        </w:rPr>
        <w:t>Odp. Zamawiający dopuszcza.</w:t>
      </w:r>
      <w:r w:rsidRPr="00F93876">
        <w:rPr>
          <w:rFonts w:asciiTheme="majorHAnsi" w:hAnsiTheme="majorHAnsi" w:cs="Arial"/>
          <w:sz w:val="24"/>
          <w:szCs w:val="24"/>
        </w:rPr>
        <w:br/>
      </w:r>
    </w:p>
    <w:p w:rsidR="00676D58" w:rsidRDefault="00676D58" w:rsidP="00676D58">
      <w:pPr>
        <w:spacing w:after="0" w:line="240" w:lineRule="auto"/>
        <w:ind w:firstLine="708"/>
        <w:rPr>
          <w:rFonts w:asciiTheme="majorHAnsi" w:hAnsiTheme="majorHAnsi" w:cs="Arial"/>
          <w:sz w:val="24"/>
          <w:szCs w:val="24"/>
          <w:shd w:val="clear" w:color="auto" w:fill="FFFFFF"/>
        </w:rPr>
      </w:pPr>
      <w:r w:rsidRPr="00F93876">
        <w:rPr>
          <w:rFonts w:asciiTheme="majorHAnsi" w:hAnsiTheme="majorHAnsi" w:cs="Arial"/>
          <w:sz w:val="24"/>
          <w:szCs w:val="24"/>
          <w:shd w:val="clear" w:color="auto" w:fill="FFFFFF"/>
        </w:rPr>
        <w:t>Pyt. 17</w:t>
      </w:r>
      <w:r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 </w:t>
      </w:r>
      <w:r w:rsidR="00BD7778" w:rsidRPr="00F93876">
        <w:rPr>
          <w:rFonts w:asciiTheme="majorHAnsi" w:hAnsiTheme="majorHAnsi" w:cs="Arial"/>
          <w:sz w:val="24"/>
          <w:szCs w:val="24"/>
          <w:shd w:val="clear" w:color="auto" w:fill="FFFFFF"/>
        </w:rPr>
        <w:t>Pakiet nr 4, poz. 3</w:t>
      </w:r>
      <w:r w:rsidR="00BD7778" w:rsidRPr="00F93876">
        <w:rPr>
          <w:rFonts w:asciiTheme="majorHAnsi" w:hAnsiTheme="majorHAnsi" w:cs="Arial"/>
          <w:sz w:val="24"/>
          <w:szCs w:val="24"/>
        </w:rPr>
        <w:br/>
      </w:r>
      <w:r w:rsidR="00BD7778" w:rsidRPr="00F93876"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W związku z faktem, iż preparat spełniający dokładnie opisane parametry został wycofany ze sprzedaży, prosimy o dopuszczenie w poz. 3 gotowej do użycia pianki do mycia i dezynfekcji powierzchni medycznych (w tym sond USG, inkubatorów czy powierzchni mających kontakt z żywnością) preparatu na bazie nadtlenku wodoru (max. 1,5%) bez zawartości alkoholi, amin, QAV. Brak czynnych pozostałości na powierzchni po dezynfekcji. Spełniająca wymogi normy EN16615 i EN14476. Spektrum działania: B, F (grzybobójcze), V (HIV, HBV, HCV, </w:t>
      </w:r>
      <w:proofErr w:type="spellStart"/>
      <w:r w:rsidR="00BD7778" w:rsidRPr="00F93876">
        <w:rPr>
          <w:rFonts w:asciiTheme="majorHAnsi" w:hAnsiTheme="majorHAnsi" w:cs="Arial"/>
          <w:sz w:val="24"/>
          <w:szCs w:val="24"/>
          <w:shd w:val="clear" w:color="auto" w:fill="FFFFFF"/>
        </w:rPr>
        <w:t>Adeno</w:t>
      </w:r>
      <w:proofErr w:type="spellEnd"/>
      <w:r w:rsidR="00BD7778" w:rsidRPr="00F93876"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), </w:t>
      </w:r>
      <w:proofErr w:type="spellStart"/>
      <w:r w:rsidR="00BD7778" w:rsidRPr="00F93876">
        <w:rPr>
          <w:rFonts w:asciiTheme="majorHAnsi" w:hAnsiTheme="majorHAnsi" w:cs="Arial"/>
          <w:sz w:val="24"/>
          <w:szCs w:val="24"/>
          <w:shd w:val="clear" w:color="auto" w:fill="FFFFFF"/>
        </w:rPr>
        <w:t>Tbc</w:t>
      </w:r>
      <w:proofErr w:type="spellEnd"/>
      <w:r w:rsidR="00BD7778" w:rsidRPr="00F93876"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, do 5 min oraz S (Cl. </w:t>
      </w:r>
      <w:proofErr w:type="spellStart"/>
      <w:r w:rsidR="00BD7778" w:rsidRPr="00F93876">
        <w:rPr>
          <w:rFonts w:asciiTheme="majorHAnsi" w:hAnsiTheme="majorHAnsi" w:cs="Arial"/>
          <w:sz w:val="24"/>
          <w:szCs w:val="24"/>
          <w:shd w:val="clear" w:color="auto" w:fill="FFFFFF"/>
        </w:rPr>
        <w:t>Difficile</w:t>
      </w:r>
      <w:proofErr w:type="spellEnd"/>
      <w:r w:rsidR="00BD7778" w:rsidRPr="00F93876">
        <w:rPr>
          <w:rFonts w:asciiTheme="majorHAnsi" w:hAnsiTheme="majorHAnsi" w:cs="Arial"/>
          <w:sz w:val="24"/>
          <w:szCs w:val="24"/>
          <w:shd w:val="clear" w:color="auto" w:fill="FFFFFF"/>
        </w:rPr>
        <w:t>) w czasie do 15 min. oraz Noro, Możliwość stosowania na oddziałach dziecięcych i noworodkowych, w opakowaniach 750 ml z odpowiednim przeliczeniem ilości?</w:t>
      </w:r>
      <w:r w:rsidR="00BD7778" w:rsidRPr="00F93876">
        <w:rPr>
          <w:rFonts w:asciiTheme="majorHAnsi" w:hAnsiTheme="majorHAnsi" w:cs="Arial"/>
          <w:sz w:val="24"/>
          <w:szCs w:val="24"/>
        </w:rPr>
        <w:br/>
      </w:r>
      <w:r w:rsidR="00085CCD">
        <w:rPr>
          <w:rFonts w:asciiTheme="majorHAnsi" w:hAnsiTheme="majorHAnsi" w:cs="Arial"/>
          <w:b/>
          <w:sz w:val="24"/>
          <w:szCs w:val="24"/>
        </w:rPr>
        <w:t>Odp. Zamawiający dopuszcza.</w:t>
      </w:r>
      <w:r w:rsidR="00085CCD" w:rsidRPr="00F93876">
        <w:rPr>
          <w:rFonts w:asciiTheme="majorHAnsi" w:hAnsiTheme="majorHAnsi" w:cs="Arial"/>
          <w:sz w:val="24"/>
          <w:szCs w:val="24"/>
        </w:rPr>
        <w:br/>
      </w:r>
    </w:p>
    <w:p w:rsidR="00676D58" w:rsidRDefault="00BD7778" w:rsidP="00676D58">
      <w:pPr>
        <w:spacing w:after="0" w:line="240" w:lineRule="auto"/>
        <w:ind w:firstLine="708"/>
        <w:rPr>
          <w:rFonts w:asciiTheme="majorHAnsi" w:hAnsiTheme="majorHAnsi" w:cs="Arial"/>
          <w:sz w:val="24"/>
          <w:szCs w:val="24"/>
          <w:shd w:val="clear" w:color="auto" w:fill="FFFFFF"/>
        </w:rPr>
      </w:pPr>
      <w:r w:rsidRPr="00F93876"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Pyt. 18 Pakiet nr 4, poz. 4 </w:t>
      </w:r>
    </w:p>
    <w:p w:rsidR="00676D58" w:rsidRDefault="00BD7778" w:rsidP="00676D58">
      <w:pPr>
        <w:spacing w:after="0" w:line="240" w:lineRule="auto"/>
        <w:rPr>
          <w:rFonts w:asciiTheme="majorHAnsi" w:hAnsiTheme="majorHAnsi" w:cs="Arial"/>
          <w:sz w:val="24"/>
          <w:szCs w:val="24"/>
          <w:shd w:val="clear" w:color="auto" w:fill="FFFFFF"/>
        </w:rPr>
      </w:pPr>
      <w:r w:rsidRPr="00F93876"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W związku z faktem, iż preparat spełniający dokładnie opisane parametry został wycofany ze sprzedaży prosimy o dopuszczenie w poz. 4 preparatu równoważnego o takim samym przeznaczeniu i substancji czynnej posiadającego spektrum działania: B, F (C. </w:t>
      </w:r>
      <w:proofErr w:type="spellStart"/>
      <w:r w:rsidRPr="00F93876">
        <w:rPr>
          <w:rFonts w:asciiTheme="majorHAnsi" w:hAnsiTheme="majorHAnsi" w:cs="Arial"/>
          <w:sz w:val="24"/>
          <w:szCs w:val="24"/>
          <w:shd w:val="clear" w:color="auto" w:fill="FFFFFF"/>
        </w:rPr>
        <w:t>albicans</w:t>
      </w:r>
      <w:proofErr w:type="spellEnd"/>
      <w:r w:rsidRPr="00F93876"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),V (HIV, HBV, HCV, Rota) do 2 min, </w:t>
      </w:r>
      <w:proofErr w:type="spellStart"/>
      <w:r w:rsidRPr="00F93876">
        <w:rPr>
          <w:rFonts w:asciiTheme="majorHAnsi" w:hAnsiTheme="majorHAnsi" w:cs="Arial"/>
          <w:sz w:val="24"/>
          <w:szCs w:val="24"/>
          <w:shd w:val="clear" w:color="auto" w:fill="FFFFFF"/>
        </w:rPr>
        <w:t>Tbc</w:t>
      </w:r>
      <w:proofErr w:type="spellEnd"/>
      <w:r w:rsidRPr="00F93876"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, V (Noro, </w:t>
      </w:r>
      <w:proofErr w:type="spellStart"/>
      <w:r w:rsidRPr="00F93876">
        <w:rPr>
          <w:rFonts w:asciiTheme="majorHAnsi" w:hAnsiTheme="majorHAnsi" w:cs="Arial"/>
          <w:sz w:val="24"/>
          <w:szCs w:val="24"/>
          <w:shd w:val="clear" w:color="auto" w:fill="FFFFFF"/>
        </w:rPr>
        <w:t>Adeno</w:t>
      </w:r>
      <w:proofErr w:type="spellEnd"/>
      <w:r w:rsidRPr="00F93876">
        <w:rPr>
          <w:rFonts w:asciiTheme="majorHAnsi" w:hAnsiTheme="majorHAnsi" w:cs="Arial"/>
          <w:sz w:val="24"/>
          <w:szCs w:val="24"/>
          <w:shd w:val="clear" w:color="auto" w:fill="FFFFFF"/>
        </w:rPr>
        <w:t>) do 60 min. Preparat z możliwością stosowania do inkubatorów. Według zalecenia producenta stosować ok 6ml /m2 lub 10 naciśnięć pompki. Opakowanie 750ml z fabrycznie zamontowanym spryskiwaczem</w:t>
      </w:r>
      <w:r w:rsidRPr="00F93876">
        <w:rPr>
          <w:rFonts w:asciiTheme="majorHAnsi" w:hAnsiTheme="majorHAnsi" w:cs="Arial"/>
          <w:sz w:val="24"/>
          <w:szCs w:val="24"/>
        </w:rPr>
        <w:br/>
      </w:r>
      <w:r w:rsidR="00085CCD">
        <w:rPr>
          <w:rFonts w:asciiTheme="majorHAnsi" w:hAnsiTheme="majorHAnsi" w:cs="Arial"/>
          <w:b/>
          <w:sz w:val="24"/>
          <w:szCs w:val="24"/>
        </w:rPr>
        <w:t>Odp. Zamawiający dopuszcza.</w:t>
      </w:r>
      <w:r w:rsidR="00085CCD" w:rsidRPr="00F93876">
        <w:rPr>
          <w:rFonts w:asciiTheme="majorHAnsi" w:hAnsiTheme="majorHAnsi" w:cs="Arial"/>
          <w:sz w:val="24"/>
          <w:szCs w:val="24"/>
        </w:rPr>
        <w:br/>
      </w:r>
    </w:p>
    <w:p w:rsidR="00676D58" w:rsidRDefault="00BD7778" w:rsidP="00676D58">
      <w:pPr>
        <w:spacing w:after="0" w:line="240" w:lineRule="auto"/>
        <w:ind w:firstLine="708"/>
        <w:rPr>
          <w:rFonts w:asciiTheme="majorHAnsi" w:hAnsiTheme="majorHAnsi" w:cs="Arial"/>
          <w:sz w:val="24"/>
          <w:szCs w:val="24"/>
          <w:shd w:val="clear" w:color="auto" w:fill="FFFFFF"/>
        </w:rPr>
      </w:pPr>
      <w:r w:rsidRPr="00F93876">
        <w:rPr>
          <w:rFonts w:asciiTheme="majorHAnsi" w:hAnsiTheme="majorHAnsi" w:cs="Arial"/>
          <w:sz w:val="24"/>
          <w:szCs w:val="24"/>
          <w:shd w:val="clear" w:color="auto" w:fill="FFFFFF"/>
        </w:rPr>
        <w:t>Pyt. 19 Pakiet nr 4, poz. 5</w:t>
      </w:r>
      <w:r w:rsidRPr="00F93876">
        <w:rPr>
          <w:rFonts w:asciiTheme="majorHAnsi" w:hAnsiTheme="majorHAnsi" w:cs="Arial"/>
          <w:sz w:val="24"/>
          <w:szCs w:val="24"/>
        </w:rPr>
        <w:br/>
      </w:r>
      <w:r w:rsidRPr="00F93876"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W związku z faktem, iż preparat spełniający dokładnie opisane parametry został wycofany ze sprzedaży, prosimy o dopuszczenie w poz. 5 produktu równoważnego o takim samym przeznaczeniu zawierający kompleks </w:t>
      </w:r>
      <w:proofErr w:type="spellStart"/>
      <w:r w:rsidRPr="00F93876">
        <w:rPr>
          <w:rFonts w:asciiTheme="majorHAnsi" w:hAnsiTheme="majorHAnsi" w:cs="Arial"/>
          <w:sz w:val="24"/>
          <w:szCs w:val="24"/>
          <w:shd w:val="clear" w:color="auto" w:fill="FFFFFF"/>
        </w:rPr>
        <w:t>trójenzymatyczny</w:t>
      </w:r>
      <w:proofErr w:type="spellEnd"/>
      <w:r w:rsidRPr="00F93876"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 (amylaza, lipaza, proteaza), QAV oraz związki powierzchniowo czynne, spektrum działania: B, F (C. </w:t>
      </w:r>
      <w:proofErr w:type="spellStart"/>
      <w:r w:rsidRPr="00F93876">
        <w:rPr>
          <w:rFonts w:asciiTheme="majorHAnsi" w:hAnsiTheme="majorHAnsi" w:cs="Arial"/>
          <w:sz w:val="24"/>
          <w:szCs w:val="24"/>
          <w:shd w:val="clear" w:color="auto" w:fill="FFFFFF"/>
        </w:rPr>
        <w:t>Albicans</w:t>
      </w:r>
      <w:proofErr w:type="spellEnd"/>
      <w:r w:rsidRPr="00F93876"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),V (HIV, HBV, HCV, </w:t>
      </w:r>
      <w:proofErr w:type="spellStart"/>
      <w:r w:rsidRPr="00F93876">
        <w:rPr>
          <w:rFonts w:asciiTheme="majorHAnsi" w:hAnsiTheme="majorHAnsi" w:cs="Arial"/>
          <w:sz w:val="24"/>
          <w:szCs w:val="24"/>
          <w:shd w:val="clear" w:color="auto" w:fill="FFFFFF"/>
        </w:rPr>
        <w:t>Vaccinia</w:t>
      </w:r>
      <w:proofErr w:type="spellEnd"/>
      <w:r w:rsidRPr="00F93876"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) – 15 min, </w:t>
      </w:r>
      <w:proofErr w:type="spellStart"/>
      <w:r w:rsidRPr="00F93876">
        <w:rPr>
          <w:rFonts w:asciiTheme="majorHAnsi" w:hAnsiTheme="majorHAnsi" w:cs="Arial"/>
          <w:sz w:val="24"/>
          <w:szCs w:val="24"/>
          <w:shd w:val="clear" w:color="auto" w:fill="FFFFFF"/>
        </w:rPr>
        <w:t>Tbc</w:t>
      </w:r>
      <w:proofErr w:type="spellEnd"/>
      <w:r w:rsidRPr="00F93876"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 (M .</w:t>
      </w:r>
      <w:proofErr w:type="spellStart"/>
      <w:r w:rsidRPr="00F93876">
        <w:rPr>
          <w:rFonts w:asciiTheme="majorHAnsi" w:hAnsiTheme="majorHAnsi" w:cs="Arial"/>
          <w:sz w:val="24"/>
          <w:szCs w:val="24"/>
          <w:shd w:val="clear" w:color="auto" w:fill="FFFFFF"/>
        </w:rPr>
        <w:t>Terrae</w:t>
      </w:r>
      <w:proofErr w:type="spellEnd"/>
      <w:r w:rsidRPr="00F93876"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, M. </w:t>
      </w:r>
      <w:proofErr w:type="spellStart"/>
      <w:r w:rsidRPr="00F93876">
        <w:rPr>
          <w:rFonts w:asciiTheme="majorHAnsi" w:hAnsiTheme="majorHAnsi" w:cs="Arial"/>
          <w:sz w:val="24"/>
          <w:szCs w:val="24"/>
          <w:shd w:val="clear" w:color="auto" w:fill="FFFFFF"/>
        </w:rPr>
        <w:t>Avium</w:t>
      </w:r>
      <w:proofErr w:type="spellEnd"/>
      <w:r w:rsidRPr="00F93876">
        <w:rPr>
          <w:rFonts w:asciiTheme="majorHAnsi" w:hAnsiTheme="majorHAnsi" w:cs="Arial"/>
          <w:sz w:val="24"/>
          <w:szCs w:val="24"/>
          <w:shd w:val="clear" w:color="auto" w:fill="FFFFFF"/>
        </w:rPr>
        <w:t>) – 60 min. Opakowanie 750 ml ?</w:t>
      </w:r>
      <w:r w:rsidRPr="00F93876">
        <w:rPr>
          <w:rFonts w:asciiTheme="majorHAnsi" w:hAnsiTheme="majorHAnsi" w:cs="Arial"/>
          <w:sz w:val="24"/>
          <w:szCs w:val="24"/>
        </w:rPr>
        <w:br/>
      </w:r>
      <w:r w:rsidR="00085CCD">
        <w:rPr>
          <w:rFonts w:asciiTheme="majorHAnsi" w:hAnsiTheme="majorHAnsi" w:cs="Arial"/>
          <w:b/>
          <w:sz w:val="24"/>
          <w:szCs w:val="24"/>
        </w:rPr>
        <w:t>Odp. Zamawiający dopuszcza.</w:t>
      </w:r>
      <w:r w:rsidR="00085CCD" w:rsidRPr="00F93876">
        <w:rPr>
          <w:rFonts w:asciiTheme="majorHAnsi" w:hAnsiTheme="majorHAnsi" w:cs="Arial"/>
          <w:sz w:val="24"/>
          <w:szCs w:val="24"/>
        </w:rPr>
        <w:br/>
      </w:r>
    </w:p>
    <w:p w:rsidR="00676D58" w:rsidRDefault="00BD7778" w:rsidP="00676D58">
      <w:pPr>
        <w:spacing w:after="0" w:line="240" w:lineRule="auto"/>
        <w:ind w:firstLine="708"/>
        <w:rPr>
          <w:rFonts w:asciiTheme="majorHAnsi" w:hAnsiTheme="majorHAnsi" w:cs="Arial"/>
          <w:b/>
          <w:sz w:val="24"/>
          <w:szCs w:val="24"/>
        </w:rPr>
      </w:pPr>
      <w:r w:rsidRPr="00F93876">
        <w:rPr>
          <w:rFonts w:asciiTheme="majorHAnsi" w:hAnsiTheme="majorHAnsi" w:cs="Arial"/>
          <w:sz w:val="24"/>
          <w:szCs w:val="24"/>
          <w:shd w:val="clear" w:color="auto" w:fill="FFFFFF"/>
        </w:rPr>
        <w:t>Pyt. 20 - Pakiet nr 6, poz. 4</w:t>
      </w:r>
      <w:r w:rsidRPr="00F93876">
        <w:rPr>
          <w:rFonts w:asciiTheme="majorHAnsi" w:hAnsiTheme="majorHAnsi" w:cs="Arial"/>
          <w:sz w:val="24"/>
          <w:szCs w:val="24"/>
        </w:rPr>
        <w:br/>
      </w:r>
      <w:r w:rsidRPr="00F93876">
        <w:rPr>
          <w:rFonts w:asciiTheme="majorHAnsi" w:hAnsiTheme="majorHAnsi" w:cs="Arial"/>
          <w:sz w:val="24"/>
          <w:szCs w:val="24"/>
          <w:shd w:val="clear" w:color="auto" w:fill="FFFFFF"/>
        </w:rPr>
        <w:t>Czy Zamawiający w poz. 4 miał na myśli opakowanie 1l?</w:t>
      </w:r>
      <w:r w:rsidRPr="00F93876">
        <w:rPr>
          <w:rFonts w:asciiTheme="majorHAnsi" w:hAnsiTheme="majorHAnsi" w:cs="Arial"/>
          <w:sz w:val="24"/>
          <w:szCs w:val="24"/>
        </w:rPr>
        <w:br/>
      </w:r>
      <w:r w:rsidR="00085CCD">
        <w:rPr>
          <w:rFonts w:asciiTheme="majorHAnsi" w:hAnsiTheme="majorHAnsi" w:cs="Arial"/>
          <w:b/>
          <w:sz w:val="24"/>
          <w:szCs w:val="24"/>
        </w:rPr>
        <w:t>Odp. TAK.</w:t>
      </w:r>
    </w:p>
    <w:p w:rsidR="00676D58" w:rsidRDefault="00676D58" w:rsidP="00676D58">
      <w:pPr>
        <w:spacing w:after="0" w:line="240" w:lineRule="auto"/>
        <w:ind w:firstLine="708"/>
        <w:rPr>
          <w:rFonts w:asciiTheme="majorHAnsi" w:hAnsiTheme="majorHAnsi" w:cs="Arial"/>
          <w:sz w:val="24"/>
          <w:szCs w:val="24"/>
        </w:rPr>
      </w:pPr>
    </w:p>
    <w:p w:rsidR="00676D58" w:rsidRDefault="00BD7778" w:rsidP="00676D58">
      <w:pPr>
        <w:spacing w:after="0" w:line="240" w:lineRule="auto"/>
        <w:ind w:firstLine="708"/>
        <w:rPr>
          <w:rFonts w:asciiTheme="majorHAnsi" w:hAnsiTheme="majorHAnsi" w:cs="Arial"/>
          <w:sz w:val="24"/>
          <w:szCs w:val="24"/>
          <w:shd w:val="clear" w:color="auto" w:fill="FFFFFF"/>
        </w:rPr>
      </w:pPr>
      <w:r w:rsidRPr="00F93876">
        <w:rPr>
          <w:rFonts w:asciiTheme="majorHAnsi" w:hAnsiTheme="majorHAnsi" w:cs="Arial"/>
          <w:sz w:val="24"/>
          <w:szCs w:val="24"/>
          <w:shd w:val="clear" w:color="auto" w:fill="FFFFFF"/>
        </w:rPr>
        <w:t>Pyt. 21 - Pakiet nr 6, poz. 5</w:t>
      </w:r>
      <w:r w:rsidRPr="00F93876">
        <w:rPr>
          <w:rFonts w:asciiTheme="majorHAnsi" w:hAnsiTheme="majorHAnsi" w:cs="Arial"/>
          <w:sz w:val="24"/>
          <w:szCs w:val="24"/>
        </w:rPr>
        <w:br/>
      </w:r>
      <w:r w:rsidRPr="00F93876"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Prosimy Zamawiającego o potwierdzenie, że w poz. 5 można zaoferować </w:t>
      </w:r>
      <w:proofErr w:type="spellStart"/>
      <w:r w:rsidRPr="00F93876">
        <w:rPr>
          <w:rFonts w:asciiTheme="majorHAnsi" w:hAnsiTheme="majorHAnsi" w:cs="Arial"/>
          <w:sz w:val="24"/>
          <w:szCs w:val="24"/>
          <w:shd w:val="clear" w:color="auto" w:fill="FFFFFF"/>
        </w:rPr>
        <w:t>Braunovidon</w:t>
      </w:r>
      <w:proofErr w:type="spellEnd"/>
      <w:r w:rsidRPr="00F93876"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 </w:t>
      </w:r>
      <w:r w:rsidRPr="00F93876">
        <w:rPr>
          <w:rFonts w:asciiTheme="majorHAnsi" w:hAnsiTheme="majorHAnsi" w:cs="Arial"/>
          <w:sz w:val="24"/>
          <w:szCs w:val="24"/>
          <w:shd w:val="clear" w:color="auto" w:fill="FFFFFF"/>
        </w:rPr>
        <w:lastRenderedPageBreak/>
        <w:t>maść 100mg/g</w:t>
      </w:r>
      <w:r w:rsidRPr="00F93876">
        <w:rPr>
          <w:rFonts w:asciiTheme="majorHAnsi" w:hAnsiTheme="majorHAnsi" w:cs="Arial"/>
          <w:sz w:val="24"/>
          <w:szCs w:val="24"/>
        </w:rPr>
        <w:br/>
      </w:r>
      <w:r w:rsidR="00085CCD">
        <w:rPr>
          <w:rFonts w:asciiTheme="majorHAnsi" w:hAnsiTheme="majorHAnsi" w:cs="Arial"/>
          <w:b/>
          <w:sz w:val="24"/>
          <w:szCs w:val="24"/>
        </w:rPr>
        <w:t>Odp. TAK.</w:t>
      </w:r>
      <w:r w:rsidR="00085CCD" w:rsidRPr="00F93876">
        <w:rPr>
          <w:rFonts w:asciiTheme="majorHAnsi" w:hAnsiTheme="majorHAnsi" w:cs="Arial"/>
          <w:sz w:val="24"/>
          <w:szCs w:val="24"/>
        </w:rPr>
        <w:br/>
      </w:r>
    </w:p>
    <w:p w:rsidR="00676D58" w:rsidRDefault="00BD7778" w:rsidP="00676D58">
      <w:pPr>
        <w:spacing w:after="0" w:line="240" w:lineRule="auto"/>
        <w:ind w:firstLine="708"/>
        <w:rPr>
          <w:rFonts w:asciiTheme="majorHAnsi" w:hAnsiTheme="majorHAnsi" w:cs="Arial"/>
          <w:sz w:val="24"/>
          <w:szCs w:val="24"/>
          <w:shd w:val="clear" w:color="auto" w:fill="FFFFFF"/>
        </w:rPr>
      </w:pPr>
      <w:r w:rsidRPr="00F93876">
        <w:rPr>
          <w:rFonts w:asciiTheme="majorHAnsi" w:hAnsiTheme="majorHAnsi" w:cs="Arial"/>
          <w:sz w:val="24"/>
          <w:szCs w:val="24"/>
          <w:shd w:val="clear" w:color="auto" w:fill="FFFFFF"/>
        </w:rPr>
        <w:t>Pyt. 22 - Pakiet nr 7, poz. 1</w:t>
      </w:r>
      <w:r w:rsidRPr="00F93876">
        <w:rPr>
          <w:rFonts w:asciiTheme="majorHAnsi" w:hAnsiTheme="majorHAnsi" w:cs="Arial"/>
          <w:sz w:val="24"/>
          <w:szCs w:val="24"/>
        </w:rPr>
        <w:br/>
      </w:r>
      <w:r w:rsidRPr="00F93876">
        <w:rPr>
          <w:rFonts w:asciiTheme="majorHAnsi" w:hAnsiTheme="majorHAnsi" w:cs="Arial"/>
          <w:sz w:val="24"/>
          <w:szCs w:val="24"/>
          <w:shd w:val="clear" w:color="auto" w:fill="FFFFFF"/>
        </w:rPr>
        <w:t>W związku z wycofaniem ze sprzedaży opakowań 100ml opisanego preparatu, prosimy o dopuszczenie produktu tego samego producenta, zawierającego etanol i 2- propanol o takim samym przeznaczeniu i w opakowaniach 100ml?</w:t>
      </w:r>
      <w:r w:rsidRPr="00F93876">
        <w:rPr>
          <w:rFonts w:asciiTheme="majorHAnsi" w:hAnsiTheme="majorHAnsi" w:cs="Arial"/>
          <w:sz w:val="24"/>
          <w:szCs w:val="24"/>
        </w:rPr>
        <w:br/>
      </w:r>
      <w:r w:rsidR="00085CCD">
        <w:rPr>
          <w:rFonts w:asciiTheme="majorHAnsi" w:hAnsiTheme="majorHAnsi" w:cs="Arial"/>
          <w:b/>
          <w:sz w:val="24"/>
          <w:szCs w:val="24"/>
        </w:rPr>
        <w:t>Odp. Zamawiający dopuszcza.</w:t>
      </w:r>
      <w:r w:rsidR="00085CCD" w:rsidRPr="00F93876">
        <w:rPr>
          <w:rFonts w:asciiTheme="majorHAnsi" w:hAnsiTheme="majorHAnsi" w:cs="Arial"/>
          <w:sz w:val="24"/>
          <w:szCs w:val="24"/>
        </w:rPr>
        <w:br/>
      </w:r>
    </w:p>
    <w:p w:rsidR="00DA6722" w:rsidRDefault="00BD7778" w:rsidP="00676D58">
      <w:pPr>
        <w:spacing w:after="0" w:line="240" w:lineRule="auto"/>
        <w:ind w:firstLine="708"/>
        <w:rPr>
          <w:rFonts w:asciiTheme="majorHAnsi" w:hAnsiTheme="majorHAnsi" w:cs="Arial"/>
          <w:sz w:val="24"/>
          <w:szCs w:val="24"/>
          <w:shd w:val="clear" w:color="auto" w:fill="FFFFFF"/>
        </w:rPr>
      </w:pPr>
      <w:r w:rsidRPr="00F93876">
        <w:rPr>
          <w:rFonts w:asciiTheme="majorHAnsi" w:hAnsiTheme="majorHAnsi" w:cs="Arial"/>
          <w:sz w:val="24"/>
          <w:szCs w:val="24"/>
          <w:shd w:val="clear" w:color="auto" w:fill="FFFFFF"/>
        </w:rPr>
        <w:t>Pyt. 23 - Pakiet nr 7, poz. 8</w:t>
      </w:r>
      <w:r w:rsidRPr="00F93876">
        <w:rPr>
          <w:rFonts w:asciiTheme="majorHAnsi" w:hAnsiTheme="majorHAnsi" w:cs="Arial"/>
          <w:sz w:val="24"/>
          <w:szCs w:val="24"/>
        </w:rPr>
        <w:br/>
      </w:r>
      <w:r w:rsidRPr="00F93876"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W związku z wycofaniem ze sprzedaży preparatu dokładnie odpowiadającego wymaganiom </w:t>
      </w:r>
      <w:proofErr w:type="spellStart"/>
      <w:r w:rsidRPr="00F93876">
        <w:rPr>
          <w:rFonts w:asciiTheme="majorHAnsi" w:hAnsiTheme="majorHAnsi" w:cs="Arial"/>
          <w:sz w:val="24"/>
          <w:szCs w:val="24"/>
          <w:shd w:val="clear" w:color="auto" w:fill="FFFFFF"/>
        </w:rPr>
        <w:t>swz</w:t>
      </w:r>
      <w:proofErr w:type="spellEnd"/>
      <w:r w:rsidRPr="00F93876"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, prosimy o dopuszczenie emulsji/ balsamu regeneracyjnego do pielęgnacji skóry, na bazie białego oleju z dodatkiem gliceryny, oliwy z oliwek i </w:t>
      </w:r>
      <w:proofErr w:type="spellStart"/>
      <w:r w:rsidRPr="00F93876">
        <w:rPr>
          <w:rFonts w:asciiTheme="majorHAnsi" w:hAnsiTheme="majorHAnsi" w:cs="Arial"/>
          <w:sz w:val="24"/>
          <w:szCs w:val="24"/>
          <w:shd w:val="clear" w:color="auto" w:fill="FFFFFF"/>
        </w:rPr>
        <w:t>panthenolu</w:t>
      </w:r>
      <w:proofErr w:type="spellEnd"/>
      <w:r w:rsidRPr="00F93876"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 bez zawartości barwników, </w:t>
      </w:r>
      <w:proofErr w:type="spellStart"/>
      <w:r w:rsidRPr="00F93876">
        <w:rPr>
          <w:rFonts w:asciiTheme="majorHAnsi" w:hAnsiTheme="majorHAnsi" w:cs="Arial"/>
          <w:sz w:val="24"/>
          <w:szCs w:val="24"/>
          <w:shd w:val="clear" w:color="auto" w:fill="FFFFFF"/>
        </w:rPr>
        <w:t>parabenów</w:t>
      </w:r>
      <w:proofErr w:type="spellEnd"/>
      <w:r w:rsidRPr="00F93876"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 i składników alergizujących, nie pozostawiający tłustej powłoki, opakowanie 500ml z fabrycznie montowanym dozownikiem</w:t>
      </w:r>
      <w:r w:rsidR="00DA6722">
        <w:rPr>
          <w:rFonts w:asciiTheme="majorHAnsi" w:hAnsiTheme="majorHAnsi" w:cs="Arial"/>
          <w:sz w:val="24"/>
          <w:szCs w:val="24"/>
          <w:shd w:val="clear" w:color="auto" w:fill="FFFFFF"/>
        </w:rPr>
        <w:t>.</w:t>
      </w:r>
    </w:p>
    <w:p w:rsidR="00BD7778" w:rsidRPr="00F93876" w:rsidRDefault="00DA6722" w:rsidP="00085CCD">
      <w:pPr>
        <w:spacing w:after="0" w:line="240" w:lineRule="auto"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>Odp. Zamawiający dopuszcza.</w:t>
      </w:r>
      <w:r w:rsidRPr="00F93876">
        <w:rPr>
          <w:rFonts w:asciiTheme="majorHAnsi" w:hAnsiTheme="majorHAnsi" w:cs="Arial"/>
          <w:sz w:val="24"/>
          <w:szCs w:val="24"/>
        </w:rPr>
        <w:br/>
      </w:r>
    </w:p>
    <w:p w:rsidR="005A0E98" w:rsidRPr="005A0E98" w:rsidRDefault="005A0E98" w:rsidP="007D4E90">
      <w:pPr>
        <w:spacing w:after="0" w:line="240" w:lineRule="auto"/>
        <w:ind w:firstLine="708"/>
        <w:jc w:val="both"/>
        <w:rPr>
          <w:rFonts w:ascii="Cambria" w:hAnsi="Cambria" w:cs="Tahoma"/>
        </w:rPr>
      </w:pPr>
      <w:bookmarkStart w:id="0" w:name="_GoBack"/>
      <w:bookmarkEnd w:id="0"/>
    </w:p>
    <w:sectPr w:rsidR="005A0E98" w:rsidRPr="005A0E98" w:rsidSect="0061747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00B" w:rsidRDefault="00B6500B" w:rsidP="00B6500B">
      <w:pPr>
        <w:spacing w:after="0" w:line="240" w:lineRule="auto"/>
      </w:pPr>
      <w:r>
        <w:separator/>
      </w:r>
    </w:p>
  </w:endnote>
  <w:endnote w:type="continuationSeparator" w:id="0">
    <w:p w:rsidR="00B6500B" w:rsidRDefault="00B6500B" w:rsidP="00B65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00B" w:rsidRDefault="00B6500B" w:rsidP="00B6500B">
      <w:pPr>
        <w:spacing w:after="0" w:line="240" w:lineRule="auto"/>
      </w:pPr>
      <w:r>
        <w:separator/>
      </w:r>
    </w:p>
  </w:footnote>
  <w:footnote w:type="continuationSeparator" w:id="0">
    <w:p w:rsidR="00B6500B" w:rsidRDefault="00B6500B" w:rsidP="00B650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00B" w:rsidRDefault="00B6500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FD09CAC" wp14:editId="711741AE">
          <wp:simplePos x="0" y="0"/>
          <wp:positionH relativeFrom="column">
            <wp:posOffset>-600075</wp:posOffset>
          </wp:positionH>
          <wp:positionV relativeFrom="page">
            <wp:posOffset>410845</wp:posOffset>
          </wp:positionV>
          <wp:extent cx="7360285" cy="1514475"/>
          <wp:effectExtent l="0" t="0" r="0" b="9525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60285" cy="1514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F1DA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65524DD6"/>
    <w:multiLevelType w:val="singleLevel"/>
    <w:tmpl w:val="1714A1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89A"/>
    <w:rsid w:val="000518BF"/>
    <w:rsid w:val="00065706"/>
    <w:rsid w:val="00085CCD"/>
    <w:rsid w:val="000929A4"/>
    <w:rsid w:val="000B2907"/>
    <w:rsid w:val="000D48BB"/>
    <w:rsid w:val="000F664E"/>
    <w:rsid w:val="00117437"/>
    <w:rsid w:val="00144B3D"/>
    <w:rsid w:val="00190071"/>
    <w:rsid w:val="0029489A"/>
    <w:rsid w:val="002D04A4"/>
    <w:rsid w:val="003001BD"/>
    <w:rsid w:val="003100F7"/>
    <w:rsid w:val="003F2D76"/>
    <w:rsid w:val="004D62C5"/>
    <w:rsid w:val="00543A2A"/>
    <w:rsid w:val="005A0E98"/>
    <w:rsid w:val="00617472"/>
    <w:rsid w:val="00676D58"/>
    <w:rsid w:val="007D4E90"/>
    <w:rsid w:val="007D6DDC"/>
    <w:rsid w:val="007F2F9E"/>
    <w:rsid w:val="008E4FA1"/>
    <w:rsid w:val="009C6ED9"/>
    <w:rsid w:val="009D58CE"/>
    <w:rsid w:val="00A227D7"/>
    <w:rsid w:val="00AA74D3"/>
    <w:rsid w:val="00AE416C"/>
    <w:rsid w:val="00AF243D"/>
    <w:rsid w:val="00B6500B"/>
    <w:rsid w:val="00BB37AC"/>
    <w:rsid w:val="00BD7778"/>
    <w:rsid w:val="00C26359"/>
    <w:rsid w:val="00C32BC0"/>
    <w:rsid w:val="00CB1E65"/>
    <w:rsid w:val="00CC733F"/>
    <w:rsid w:val="00D37128"/>
    <w:rsid w:val="00DA6722"/>
    <w:rsid w:val="00E42354"/>
    <w:rsid w:val="00EB7EA5"/>
    <w:rsid w:val="00F54145"/>
    <w:rsid w:val="00F93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66DA37-98CF-4EBA-B67F-545FF4311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489A"/>
  </w:style>
  <w:style w:type="paragraph" w:styleId="Nagwek1">
    <w:name w:val="heading 1"/>
    <w:basedOn w:val="Normalny"/>
    <w:next w:val="Normalny"/>
    <w:link w:val="Nagwek1Znak"/>
    <w:uiPriority w:val="9"/>
    <w:qFormat/>
    <w:rsid w:val="000518B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9489A"/>
    <w:rPr>
      <w:b/>
      <w:bCs/>
    </w:rPr>
  </w:style>
  <w:style w:type="paragraph" w:styleId="Tekstpodstawowy">
    <w:name w:val="Body Text"/>
    <w:basedOn w:val="Normalny"/>
    <w:link w:val="TekstpodstawowyZnak"/>
    <w:uiPriority w:val="99"/>
    <w:rsid w:val="0029489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9489A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customStyle="1" w:styleId="Standard">
    <w:name w:val="Standard"/>
    <w:basedOn w:val="Normalny"/>
    <w:rsid w:val="00543A2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01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01B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650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500B"/>
  </w:style>
  <w:style w:type="paragraph" w:styleId="Stopka">
    <w:name w:val="footer"/>
    <w:basedOn w:val="Normalny"/>
    <w:link w:val="StopkaZnak"/>
    <w:uiPriority w:val="99"/>
    <w:unhideWhenUsed/>
    <w:rsid w:val="00B650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500B"/>
  </w:style>
  <w:style w:type="character" w:customStyle="1" w:styleId="Nagwek1Znak">
    <w:name w:val="Nagłówek 1 Znak"/>
    <w:basedOn w:val="Domylnaczcionkaakapitu"/>
    <w:link w:val="Nagwek1"/>
    <w:uiPriority w:val="9"/>
    <w:rsid w:val="000518B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518B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5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9754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71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26664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72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1345</Words>
  <Characters>8076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Pracownik</dc:creator>
  <cp:lastModifiedBy>DZP</cp:lastModifiedBy>
  <cp:revision>7</cp:revision>
  <cp:lastPrinted>2023-11-14T11:32:00Z</cp:lastPrinted>
  <dcterms:created xsi:type="dcterms:W3CDTF">2023-11-10T05:23:00Z</dcterms:created>
  <dcterms:modified xsi:type="dcterms:W3CDTF">2023-11-15T10:33:00Z</dcterms:modified>
</cp:coreProperties>
</file>