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557E0F15"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.19</w:t>
      </w:r>
      <w:r w:rsidRPr="00515251">
        <w:rPr>
          <w:rFonts w:ascii="Arial" w:eastAsia="Times New Roman" w:hAnsi="Arial" w:cs="Arial"/>
          <w:b/>
          <w:bCs/>
          <w:sz w:val="24"/>
          <w:szCs w:val="24"/>
        </w:rPr>
        <w:t>.2021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7C7943AA" w14:textId="5DD01CFA" w:rsidR="00CE09F3" w:rsidRPr="00CE09F3" w:rsidRDefault="00CE09F3" w:rsidP="00CE09F3">
      <w:pPr>
        <w:tabs>
          <w:tab w:val="left" w:pos="708"/>
        </w:tabs>
        <w:suppressAutoHyphens/>
        <w:spacing w:after="120"/>
        <w:ind w:left="1260"/>
        <w:jc w:val="center"/>
        <w:rPr>
          <w:rFonts w:ascii="Arial" w:hAnsi="Arial" w:cs="Arial"/>
          <w:b/>
          <w:sz w:val="28"/>
          <w:szCs w:val="28"/>
        </w:rPr>
      </w:pPr>
      <w:r w:rsidRPr="00CE09F3">
        <w:rPr>
          <w:rFonts w:ascii="Arial" w:hAnsi="Arial" w:cs="Arial"/>
          <w:b/>
          <w:iCs/>
          <w:sz w:val="28"/>
          <w:szCs w:val="28"/>
        </w:rPr>
        <w:t xml:space="preserve">WYKONANIE KOMPLEKSOWEJ DOKUMENTACJI PROJEKTOWEJ DLA ZADANIA PN.: „ROZBUDOWA SKRZYŻOWANIA DROGI POWIATOWEJ NR 1471 K - UL. 11 LISTOPADA Z UL. KORCZAKA </w:t>
      </w:r>
      <w:r w:rsidRPr="00CE09F3">
        <w:rPr>
          <w:rFonts w:ascii="Arial" w:hAnsi="Arial" w:cs="Arial"/>
          <w:b/>
          <w:iCs/>
          <w:sz w:val="28"/>
          <w:szCs w:val="28"/>
        </w:rPr>
        <w:br/>
        <w:t xml:space="preserve">I UL. BARDIOWSKĄ NA SKRZYŻOWANIE TYPU RONDO </w:t>
      </w:r>
      <w:r w:rsidR="00691674">
        <w:rPr>
          <w:rFonts w:ascii="Arial" w:hAnsi="Arial" w:cs="Arial"/>
          <w:b/>
          <w:iCs/>
          <w:sz w:val="28"/>
          <w:szCs w:val="28"/>
        </w:rPr>
        <w:t xml:space="preserve">                             </w:t>
      </w:r>
      <w:r w:rsidRPr="00CE09F3">
        <w:rPr>
          <w:rFonts w:ascii="Arial" w:hAnsi="Arial" w:cs="Arial"/>
          <w:b/>
          <w:iCs/>
          <w:sz w:val="28"/>
          <w:szCs w:val="28"/>
        </w:rPr>
        <w:t xml:space="preserve">W MIEJSCOWOŚCI GORLICE” WRAZ Z UZYSKANIEM DECYZJI ADMINISTRACYJNYCH </w:t>
      </w:r>
      <w:r>
        <w:rPr>
          <w:rFonts w:ascii="Arial" w:hAnsi="Arial" w:cs="Arial"/>
          <w:b/>
          <w:iCs/>
          <w:sz w:val="28"/>
          <w:szCs w:val="28"/>
        </w:rPr>
        <w:t xml:space="preserve"> </w:t>
      </w:r>
      <w:r w:rsidRPr="00CE09F3">
        <w:rPr>
          <w:rFonts w:ascii="Arial" w:hAnsi="Arial" w:cs="Arial"/>
          <w:b/>
          <w:iCs/>
          <w:sz w:val="28"/>
          <w:szCs w:val="28"/>
        </w:rPr>
        <w:t>I SPRAWOWANIEM NADZORU AUTORSKIEGO</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proofErr w:type="spellStart"/>
      <w:r w:rsidRPr="00515251">
        <w:rPr>
          <w:rFonts w:ascii="Arial" w:eastAsia="Times New Roman" w:hAnsi="Arial" w:cs="Arial"/>
          <w:b/>
          <w:bCs/>
          <w:sz w:val="20"/>
          <w:szCs w:val="20"/>
        </w:rPr>
        <w:t>tel</w:t>
      </w:r>
      <w:proofErr w:type="spellEnd"/>
      <w:r w:rsidRPr="00515251">
        <w:rPr>
          <w:rFonts w:ascii="Arial" w:eastAsia="Times New Roman" w:hAnsi="Arial" w:cs="Arial"/>
          <w:b/>
          <w:bCs/>
          <w:sz w:val="20"/>
          <w:szCs w:val="20"/>
        </w:rPr>
        <w:t>:</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0B654457"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w:t>
      </w:r>
      <w:r w:rsidR="00691674">
        <w:rPr>
          <w:rFonts w:ascii="Arial" w:eastAsia="Times New Roman" w:hAnsi="Arial" w:cs="Arial"/>
          <w:b/>
          <w:sz w:val="20"/>
          <w:szCs w:val="20"/>
        </w:rPr>
        <w:t>4</w:t>
      </w:r>
      <w:r w:rsidR="007373D1">
        <w:rPr>
          <w:rFonts w:ascii="Arial" w:eastAsia="Times New Roman" w:hAnsi="Arial" w:cs="Arial"/>
          <w:b/>
          <w:sz w:val="20"/>
          <w:szCs w:val="20"/>
        </w:rPr>
        <w:t>99870</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B05FEB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(wybór najkorzystniejszej oferty bez przeprowadzenia negocjacji) i art. 276 ust.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069BB6A4" w14:textId="0B0B5320" w:rsidR="00691674" w:rsidRDefault="00515251" w:rsidP="00691674">
      <w:pPr>
        <w:widowControl w:val="0"/>
        <w:suppressAutoHyphens/>
        <w:spacing w:after="0" w:line="240" w:lineRule="auto"/>
        <w:ind w:left="1134"/>
        <w:jc w:val="both"/>
        <w:rPr>
          <w:rFonts w:ascii="Arial" w:hAnsi="Arial" w:cs="Arial"/>
          <w:sz w:val="20"/>
          <w:szCs w:val="20"/>
        </w:rPr>
      </w:pPr>
      <w:r w:rsidRPr="00515251">
        <w:rPr>
          <w:rFonts w:ascii="Arial" w:eastAsia="Times New Roman" w:hAnsi="Arial" w:cs="Arial"/>
          <w:sz w:val="20"/>
          <w:szCs w:val="20"/>
        </w:rPr>
        <w:t>1.1.Przedmiotem zamówienia jest</w:t>
      </w:r>
      <w:r w:rsidR="00691674">
        <w:rPr>
          <w:rFonts w:ascii="Arial" w:eastAsia="Times New Roman" w:hAnsi="Arial" w:cs="Arial"/>
          <w:sz w:val="20"/>
          <w:szCs w:val="20"/>
        </w:rPr>
        <w:t>:</w:t>
      </w:r>
      <w:r w:rsidRPr="00515251">
        <w:rPr>
          <w:rFonts w:ascii="Arial" w:hAnsi="Arial" w:cs="Arial"/>
          <w:sz w:val="20"/>
          <w:szCs w:val="20"/>
        </w:rPr>
        <w:t xml:space="preserve"> </w:t>
      </w:r>
    </w:p>
    <w:p w14:paraId="04E20AC5" w14:textId="16F3DF01" w:rsidR="00691674" w:rsidRPr="00691674" w:rsidRDefault="00691674" w:rsidP="00041D3C">
      <w:pPr>
        <w:numPr>
          <w:ilvl w:val="0"/>
          <w:numId w:val="40"/>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691674">
        <w:rPr>
          <w:rFonts w:ascii="Arial" w:eastAsia="Lucida Sans Unicode" w:hAnsi="Arial" w:cs="Arial"/>
          <w:kern w:val="1"/>
          <w:sz w:val="20"/>
          <w:szCs w:val="20"/>
          <w:lang w:val="x-none" w:eastAsia="zh-CN" w:bidi="hi-IN"/>
        </w:rPr>
        <w:t xml:space="preserve">wykonanie kompleksowej dokumentacji </w:t>
      </w:r>
      <w:r w:rsidRPr="00691674">
        <w:rPr>
          <w:rFonts w:ascii="Arial" w:eastAsia="Lucida Sans Unicode" w:hAnsi="Arial" w:cs="Arial"/>
          <w:iCs/>
          <w:kern w:val="1"/>
          <w:sz w:val="20"/>
          <w:szCs w:val="20"/>
          <w:lang w:val="x-none" w:eastAsia="zh-CN" w:bidi="hi-IN"/>
        </w:rPr>
        <w:t xml:space="preserve">rozbudowy skrzyżowania drogi powiatowej </w:t>
      </w:r>
      <w:r w:rsidRPr="00691674">
        <w:rPr>
          <w:rFonts w:ascii="Arial" w:eastAsia="Lucida Sans Unicode" w:hAnsi="Arial" w:cs="Arial"/>
          <w:iCs/>
          <w:kern w:val="1"/>
          <w:sz w:val="20"/>
          <w:szCs w:val="20"/>
          <w:lang w:val="x-none" w:eastAsia="zh-CN" w:bidi="hi-IN"/>
        </w:rPr>
        <w:br/>
        <w:t xml:space="preserve">nr 1471 K - ul. 11 Listopada z ul. Korczaka i ul. </w:t>
      </w:r>
      <w:proofErr w:type="spellStart"/>
      <w:r w:rsidRPr="00691674">
        <w:rPr>
          <w:rFonts w:ascii="Arial" w:eastAsia="Lucida Sans Unicode" w:hAnsi="Arial" w:cs="Arial"/>
          <w:iCs/>
          <w:kern w:val="1"/>
          <w:sz w:val="20"/>
          <w:szCs w:val="20"/>
          <w:lang w:val="x-none" w:eastAsia="zh-CN" w:bidi="hi-IN"/>
        </w:rPr>
        <w:t>Bardiowską</w:t>
      </w:r>
      <w:proofErr w:type="spellEnd"/>
      <w:r w:rsidRPr="00691674">
        <w:rPr>
          <w:rFonts w:ascii="Arial" w:eastAsia="Lucida Sans Unicode" w:hAnsi="Arial" w:cs="Arial"/>
          <w:iCs/>
          <w:kern w:val="1"/>
          <w:sz w:val="20"/>
          <w:szCs w:val="20"/>
          <w:lang w:val="x-none" w:eastAsia="zh-CN" w:bidi="hi-IN"/>
        </w:rPr>
        <w:t xml:space="preserve"> na skrzyżowanie typu rondo </w:t>
      </w:r>
      <w:r w:rsidRPr="00691674">
        <w:rPr>
          <w:rFonts w:ascii="Arial" w:eastAsia="Lucida Sans Unicode" w:hAnsi="Arial" w:cs="Arial"/>
          <w:iCs/>
          <w:kern w:val="1"/>
          <w:sz w:val="20"/>
          <w:szCs w:val="20"/>
          <w:lang w:val="x-none" w:eastAsia="zh-CN" w:bidi="hi-IN"/>
        </w:rPr>
        <w:br/>
        <w:t>w miejscowości Gorlice</w:t>
      </w:r>
      <w:r w:rsidRPr="00691674">
        <w:rPr>
          <w:rFonts w:ascii="Arial" w:eastAsia="Lucida Sans Unicode" w:hAnsi="Arial" w:cs="Arial"/>
          <w:kern w:val="1"/>
          <w:sz w:val="20"/>
          <w:szCs w:val="20"/>
          <w:lang w:val="x-none" w:eastAsia="zh-CN" w:bidi="hi-IN"/>
        </w:rPr>
        <w:t xml:space="preserve"> niezbędnej dla uzyskania stosownych decyzji administracyjnych, w tym decyzji o zezwoleniu na realizację inwestycji drogowej zgodnie z ustawą z dnia 10 kwietnia 2003 r. o szczególnych zasadach przygotowania i realizacji inwestycji w zakresie dróg publicznych oraz stanowiącej opis przedmiotu zamówienia w postępowaniu o udzielenie zamówienia publicznego na wykonanie robót budowlanych oraz </w:t>
      </w:r>
      <w:r w:rsidRPr="00691674">
        <w:rPr>
          <w:rFonts w:ascii="Arial" w:eastAsia="Lucida Sans Unicode" w:hAnsi="Arial" w:cs="Arial"/>
          <w:kern w:val="1"/>
          <w:sz w:val="20"/>
          <w:szCs w:val="20"/>
          <w:lang w:eastAsia="zh-CN" w:bidi="hi-IN"/>
        </w:rPr>
        <w:t xml:space="preserve">niezbędnej </w:t>
      </w:r>
      <w:r w:rsidRPr="00691674">
        <w:rPr>
          <w:rFonts w:ascii="Arial" w:eastAsia="Lucida Sans Unicode" w:hAnsi="Arial" w:cs="Arial"/>
          <w:kern w:val="1"/>
          <w:sz w:val="20"/>
          <w:szCs w:val="20"/>
          <w:lang w:val="x-none" w:eastAsia="zh-CN" w:bidi="hi-IN"/>
        </w:rPr>
        <w:t>na etapie wykonania tych robót</w:t>
      </w:r>
      <w:r w:rsidRPr="000D7A87">
        <w:rPr>
          <w:rFonts w:ascii="Arial" w:eastAsia="Lucida Sans Unicode" w:hAnsi="Arial" w:cs="Arial"/>
          <w:kern w:val="1"/>
          <w:sz w:val="20"/>
          <w:szCs w:val="20"/>
          <w:lang w:eastAsia="zh-CN" w:bidi="hi-IN"/>
        </w:rPr>
        <w:t>,</w:t>
      </w:r>
    </w:p>
    <w:p w14:paraId="6EC3D5A5" w14:textId="18439D5F" w:rsidR="00691674" w:rsidRPr="00691674" w:rsidRDefault="00691674" w:rsidP="00041D3C">
      <w:pPr>
        <w:numPr>
          <w:ilvl w:val="0"/>
          <w:numId w:val="40"/>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691674">
        <w:rPr>
          <w:rFonts w:ascii="Arial" w:eastAsia="Lucida Sans Unicode" w:hAnsi="Arial" w:cs="Arial"/>
          <w:kern w:val="1"/>
          <w:sz w:val="20"/>
          <w:szCs w:val="20"/>
          <w:lang w:val="x-none" w:eastAsia="zh-CN" w:bidi="hi-IN"/>
        </w:rPr>
        <w:t>uzyskanie decyzji administracyjnych,</w:t>
      </w:r>
      <w:r w:rsidR="007373D1">
        <w:rPr>
          <w:rFonts w:ascii="Arial" w:eastAsia="Lucida Sans Unicode" w:hAnsi="Arial" w:cs="Arial"/>
          <w:kern w:val="1"/>
          <w:sz w:val="20"/>
          <w:szCs w:val="20"/>
          <w:lang w:eastAsia="zh-CN" w:bidi="hi-IN"/>
        </w:rPr>
        <w:t xml:space="preserve"> uzgodnień, opinii,</w:t>
      </w:r>
      <w:r w:rsidRPr="00691674">
        <w:rPr>
          <w:rFonts w:ascii="Arial" w:eastAsia="Lucida Sans Unicode" w:hAnsi="Arial" w:cs="Arial"/>
          <w:kern w:val="1"/>
          <w:sz w:val="20"/>
          <w:szCs w:val="20"/>
          <w:lang w:eastAsia="zh-CN" w:bidi="hi-IN"/>
        </w:rPr>
        <w:t xml:space="preserve"> niezbędnych do skutecznego </w:t>
      </w:r>
      <w:r w:rsidRPr="00691674">
        <w:rPr>
          <w:rFonts w:ascii="Arial" w:eastAsia="Lucida Sans Unicode" w:hAnsi="Arial" w:cs="Arial"/>
          <w:kern w:val="1"/>
          <w:sz w:val="20"/>
          <w:szCs w:val="20"/>
          <w:lang w:val="x-none" w:eastAsia="zh-CN" w:bidi="hi-IN"/>
        </w:rPr>
        <w:t>wszczę</w:t>
      </w:r>
      <w:r w:rsidRPr="00691674">
        <w:rPr>
          <w:rFonts w:ascii="Arial" w:eastAsia="Lucida Sans Unicode" w:hAnsi="Arial" w:cs="Arial"/>
          <w:kern w:val="1"/>
          <w:sz w:val="20"/>
          <w:szCs w:val="20"/>
          <w:lang w:eastAsia="zh-CN" w:bidi="hi-IN"/>
        </w:rPr>
        <w:t>cia</w:t>
      </w:r>
      <w:r w:rsidRPr="00691674">
        <w:rPr>
          <w:rFonts w:ascii="Arial" w:eastAsia="Lucida Sans Unicode" w:hAnsi="Arial" w:cs="Arial"/>
          <w:kern w:val="1"/>
          <w:sz w:val="20"/>
          <w:szCs w:val="20"/>
          <w:lang w:val="x-none" w:eastAsia="zh-CN" w:bidi="hi-IN"/>
        </w:rPr>
        <w:t xml:space="preserve"> postępowani</w:t>
      </w:r>
      <w:r w:rsidRPr="000D7A87">
        <w:rPr>
          <w:rFonts w:ascii="Arial" w:eastAsia="Lucida Sans Unicode" w:hAnsi="Arial" w:cs="Arial"/>
          <w:kern w:val="1"/>
          <w:sz w:val="20"/>
          <w:szCs w:val="20"/>
          <w:lang w:eastAsia="zh-CN" w:bidi="hi-IN"/>
        </w:rPr>
        <w:t>a</w:t>
      </w:r>
      <w:r w:rsidRPr="00691674">
        <w:rPr>
          <w:rFonts w:ascii="Arial" w:eastAsia="Lucida Sans Unicode" w:hAnsi="Arial" w:cs="Arial"/>
          <w:kern w:val="1"/>
          <w:sz w:val="20"/>
          <w:szCs w:val="20"/>
          <w:lang w:val="x-none" w:eastAsia="zh-CN" w:bidi="hi-IN"/>
        </w:rPr>
        <w:t xml:space="preserve"> w sprawie wydania decyzji o zezwoleniu na realizację inwestycji drogowej</w:t>
      </w:r>
      <w:r w:rsidRPr="00691674">
        <w:rPr>
          <w:rFonts w:ascii="Arial" w:eastAsia="Lucida Sans Unicode" w:hAnsi="Arial" w:cs="Arial"/>
          <w:kern w:val="1"/>
          <w:sz w:val="20"/>
          <w:szCs w:val="20"/>
          <w:lang w:eastAsia="zh-CN" w:bidi="hi-IN"/>
        </w:rPr>
        <w:t xml:space="preserve">, </w:t>
      </w:r>
    </w:p>
    <w:p w14:paraId="64615530" w14:textId="3EFDC6F1" w:rsidR="00691674" w:rsidRPr="000D7A87" w:rsidRDefault="00691674" w:rsidP="00041D3C">
      <w:pPr>
        <w:numPr>
          <w:ilvl w:val="0"/>
          <w:numId w:val="40"/>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691674">
        <w:rPr>
          <w:rFonts w:ascii="Arial" w:eastAsia="Lucida Sans Unicode" w:hAnsi="Arial" w:cs="Arial"/>
          <w:kern w:val="1"/>
          <w:sz w:val="20"/>
          <w:szCs w:val="20"/>
          <w:lang w:val="x-none" w:eastAsia="zh-CN" w:bidi="hi-IN"/>
        </w:rPr>
        <w:t>sprawowanie nadzoru autorskiego w okresie do 60 miesięcy po odbiorze dokumentacji</w:t>
      </w:r>
      <w:r w:rsidRPr="00691674">
        <w:rPr>
          <w:rFonts w:ascii="Arial" w:eastAsia="Lucida Sans Unicode" w:hAnsi="Arial" w:cs="Arial"/>
          <w:kern w:val="1"/>
          <w:sz w:val="20"/>
          <w:szCs w:val="20"/>
          <w:lang w:eastAsia="zh-CN" w:bidi="hi-IN"/>
        </w:rPr>
        <w:t xml:space="preserve"> na podstawie </w:t>
      </w:r>
      <w:bookmarkStart w:id="0" w:name="_Hlk80791019"/>
      <w:r w:rsidRPr="00691674">
        <w:rPr>
          <w:rFonts w:ascii="Arial" w:eastAsia="Lucida Sans Unicode" w:hAnsi="Arial" w:cs="Arial"/>
          <w:kern w:val="1"/>
          <w:sz w:val="20"/>
          <w:szCs w:val="20"/>
          <w:lang w:eastAsia="zh-CN" w:bidi="hi-IN"/>
        </w:rPr>
        <w:t>postanowienia § 4 ust. 1</w:t>
      </w:r>
      <w:r w:rsidR="003B38DB">
        <w:rPr>
          <w:rFonts w:ascii="Arial" w:eastAsia="Lucida Sans Unicode" w:hAnsi="Arial" w:cs="Arial"/>
          <w:kern w:val="1"/>
          <w:sz w:val="20"/>
          <w:szCs w:val="20"/>
          <w:lang w:eastAsia="zh-CN" w:bidi="hi-IN"/>
        </w:rPr>
        <w:t>0</w:t>
      </w:r>
      <w:r w:rsidRPr="00691674">
        <w:rPr>
          <w:rFonts w:ascii="Arial" w:eastAsia="Lucida Sans Unicode" w:hAnsi="Arial" w:cs="Arial"/>
          <w:kern w:val="1"/>
          <w:sz w:val="20"/>
          <w:szCs w:val="20"/>
          <w:lang w:eastAsia="zh-CN" w:bidi="hi-IN"/>
        </w:rPr>
        <w:t xml:space="preserve"> umowy</w:t>
      </w:r>
      <w:bookmarkEnd w:id="0"/>
      <w:r w:rsidRPr="00691674">
        <w:rPr>
          <w:rFonts w:ascii="Arial" w:eastAsia="Lucida Sans Unicode" w:hAnsi="Arial" w:cs="Arial"/>
          <w:kern w:val="1"/>
          <w:sz w:val="20"/>
          <w:szCs w:val="20"/>
          <w:lang w:val="x-none" w:eastAsia="zh-CN" w:bidi="hi-IN"/>
        </w:rPr>
        <w:t>.</w:t>
      </w:r>
    </w:p>
    <w:p w14:paraId="77B97F4B" w14:textId="220880AC" w:rsidR="00515251" w:rsidRDefault="00515251" w:rsidP="00515251">
      <w:pPr>
        <w:widowControl w:val="0"/>
        <w:suppressAutoHyphens/>
        <w:spacing w:after="0" w:line="240" w:lineRule="auto"/>
        <w:ind w:left="1134"/>
        <w:jc w:val="both"/>
        <w:rPr>
          <w:rFonts w:ascii="Arial" w:hAnsi="Arial" w:cs="Arial"/>
          <w:sz w:val="20"/>
          <w:szCs w:val="20"/>
        </w:rPr>
      </w:pPr>
      <w:r w:rsidRPr="00515251">
        <w:rPr>
          <w:rFonts w:ascii="Arial" w:hAnsi="Arial" w:cs="Arial"/>
          <w:sz w:val="20"/>
          <w:szCs w:val="20"/>
        </w:rPr>
        <w:t xml:space="preserve">1.2. </w:t>
      </w:r>
      <w:bookmarkStart w:id="1" w:name="_Hlk71030445"/>
      <w:r w:rsidR="00C52CDD">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Pr="00515251">
        <w:rPr>
          <w:rFonts w:ascii="Arial" w:eastAsia="Arial" w:hAnsi="Arial" w:cs="Arial"/>
          <w:sz w:val="20"/>
          <w:szCs w:val="20"/>
        </w:rPr>
        <w:t xml:space="preserve"> </w:t>
      </w:r>
      <w:bookmarkEnd w:id="1"/>
      <w:r w:rsidR="00C52CDD">
        <w:rPr>
          <w:rFonts w:ascii="Arial" w:hAnsi="Arial" w:cs="Arial"/>
          <w:sz w:val="20"/>
          <w:szCs w:val="20"/>
        </w:rPr>
        <w:t>stanowi</w:t>
      </w:r>
      <w:r w:rsidRPr="00515251">
        <w:rPr>
          <w:rFonts w:ascii="Arial" w:hAnsi="Arial" w:cs="Arial"/>
          <w:sz w:val="20"/>
          <w:szCs w:val="20"/>
        </w:rPr>
        <w:t xml:space="preserve"> zał. nr 1 do SWZ.</w:t>
      </w:r>
    </w:p>
    <w:p w14:paraId="218813B0" w14:textId="1B974F94" w:rsidR="000D7A87" w:rsidRPr="00691674" w:rsidRDefault="000D7A87" w:rsidP="000D7A87">
      <w:pPr>
        <w:suppressAutoHyphens/>
        <w:spacing w:after="0" w:line="240" w:lineRule="auto"/>
        <w:ind w:left="1560" w:hanging="426"/>
        <w:jc w:val="both"/>
        <w:rPr>
          <w:rFonts w:ascii="Arial" w:eastAsia="Times New Roman" w:hAnsi="Arial" w:cs="Arial"/>
          <w:color w:val="000000"/>
          <w:sz w:val="20"/>
          <w:szCs w:val="20"/>
          <w:lang w:eastAsia="zh-CN"/>
        </w:rPr>
      </w:pPr>
      <w:r>
        <w:rPr>
          <w:rFonts w:ascii="Arial" w:hAnsi="Arial" w:cs="Arial"/>
          <w:sz w:val="20"/>
          <w:szCs w:val="20"/>
        </w:rPr>
        <w:t xml:space="preserve">1.3. </w:t>
      </w:r>
      <w:r w:rsidRPr="00691674">
        <w:rPr>
          <w:rFonts w:ascii="Arial" w:eastAsia="Times New Roman" w:hAnsi="Arial" w:cs="Arial"/>
          <w:color w:val="000000"/>
          <w:sz w:val="20"/>
          <w:szCs w:val="20"/>
          <w:lang w:eastAsia="zh-CN"/>
        </w:rPr>
        <w:t xml:space="preserve">W zakresie przedmiotu </w:t>
      </w:r>
      <w:r>
        <w:rPr>
          <w:rFonts w:ascii="Arial" w:eastAsia="Times New Roman" w:hAnsi="Arial" w:cs="Arial"/>
          <w:color w:val="000000"/>
          <w:sz w:val="20"/>
          <w:szCs w:val="20"/>
          <w:lang w:eastAsia="zh-CN"/>
        </w:rPr>
        <w:t>zamówienia</w:t>
      </w:r>
      <w:r w:rsidRPr="00691674">
        <w:rPr>
          <w:rFonts w:ascii="Arial" w:eastAsia="Times New Roman" w:hAnsi="Arial" w:cs="Arial"/>
          <w:color w:val="000000"/>
          <w:sz w:val="20"/>
          <w:szCs w:val="20"/>
          <w:lang w:eastAsia="zh-CN"/>
        </w:rPr>
        <w:t xml:space="preserve"> Wykonawca zobowiązuje się także do aktualizacji kosztorysu inwestorskiego na każde wezwanie Zamawiającego w okresie </w:t>
      </w:r>
      <w:r w:rsidR="007373D1">
        <w:rPr>
          <w:rFonts w:ascii="Arial" w:eastAsia="Times New Roman" w:hAnsi="Arial" w:cs="Arial"/>
          <w:color w:val="000000"/>
          <w:sz w:val="20"/>
          <w:szCs w:val="20"/>
          <w:lang w:eastAsia="zh-CN"/>
        </w:rPr>
        <w:t xml:space="preserve">do 60 miesięcy po odbiorze dokumentacji na podstawie </w:t>
      </w:r>
      <w:r w:rsidR="007373D1" w:rsidRPr="00691674">
        <w:rPr>
          <w:rFonts w:ascii="Arial" w:eastAsia="Lucida Sans Unicode" w:hAnsi="Arial" w:cs="Arial"/>
          <w:kern w:val="1"/>
          <w:sz w:val="20"/>
          <w:szCs w:val="20"/>
          <w:lang w:eastAsia="zh-CN" w:bidi="hi-IN"/>
        </w:rPr>
        <w:t>postanowienia § 4 ust. 1</w:t>
      </w:r>
      <w:r w:rsidR="007373D1">
        <w:rPr>
          <w:rFonts w:ascii="Arial" w:eastAsia="Lucida Sans Unicode" w:hAnsi="Arial" w:cs="Arial"/>
          <w:kern w:val="1"/>
          <w:sz w:val="20"/>
          <w:szCs w:val="20"/>
          <w:lang w:eastAsia="zh-CN" w:bidi="hi-IN"/>
        </w:rPr>
        <w:t>0</w:t>
      </w:r>
      <w:r w:rsidR="007373D1" w:rsidRPr="00691674">
        <w:rPr>
          <w:rFonts w:ascii="Arial" w:eastAsia="Lucida Sans Unicode" w:hAnsi="Arial" w:cs="Arial"/>
          <w:kern w:val="1"/>
          <w:sz w:val="20"/>
          <w:szCs w:val="20"/>
          <w:lang w:eastAsia="zh-CN" w:bidi="hi-IN"/>
        </w:rPr>
        <w:t xml:space="preserve"> umowy</w:t>
      </w:r>
      <w:r w:rsidRPr="00691674">
        <w:rPr>
          <w:rFonts w:ascii="Arial" w:eastAsia="Times New Roman" w:hAnsi="Arial" w:cs="Arial"/>
          <w:color w:val="000000"/>
          <w:sz w:val="20"/>
          <w:szCs w:val="20"/>
          <w:lang w:eastAsia="zh-CN"/>
        </w:rPr>
        <w:t xml:space="preserve">. </w:t>
      </w:r>
    </w:p>
    <w:p w14:paraId="225566F9" w14:textId="77777777" w:rsidR="00515251" w:rsidRPr="00515251" w:rsidRDefault="00515251" w:rsidP="00231BC4">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415C1947" w14:textId="47FB6E2D"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Pr="00515251">
        <w:rPr>
          <w:rFonts w:ascii="Arial" w:eastAsia="Arial" w:hAnsi="Arial" w:cs="Arial"/>
          <w:b/>
          <w:bCs/>
          <w:sz w:val="20"/>
          <w:szCs w:val="20"/>
          <w:lang w:eastAsia="zh-CN"/>
        </w:rPr>
        <w:t>7132</w:t>
      </w:r>
      <w:r w:rsidR="000D7E7D">
        <w:rPr>
          <w:rFonts w:ascii="Arial" w:eastAsia="Arial" w:hAnsi="Arial" w:cs="Arial"/>
          <w:b/>
          <w:bCs/>
          <w:sz w:val="20"/>
          <w:szCs w:val="20"/>
          <w:lang w:eastAsia="zh-CN"/>
        </w:rPr>
        <w:t>2</w:t>
      </w:r>
      <w:r w:rsidRPr="00515251">
        <w:rPr>
          <w:rFonts w:ascii="Arial" w:eastAsia="Arial" w:hAnsi="Arial" w:cs="Arial"/>
          <w:b/>
          <w:bCs/>
          <w:sz w:val="20"/>
          <w:szCs w:val="20"/>
          <w:lang w:eastAsia="zh-CN"/>
        </w:rPr>
        <w:t>000-</w:t>
      </w:r>
      <w:r w:rsidR="000D7E7D">
        <w:rPr>
          <w:rFonts w:ascii="Arial" w:eastAsia="Arial" w:hAnsi="Arial" w:cs="Arial"/>
          <w:b/>
          <w:bCs/>
          <w:sz w:val="20"/>
          <w:szCs w:val="20"/>
          <w:lang w:eastAsia="zh-CN"/>
        </w:rPr>
        <w:t>1</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03914887" w14:textId="54714BCC" w:rsidR="000D7A87" w:rsidRPr="003B38DB" w:rsidRDefault="00515251" w:rsidP="003B38DB">
      <w:pPr>
        <w:tabs>
          <w:tab w:val="left" w:pos="708"/>
          <w:tab w:val="left" w:pos="1049"/>
          <w:tab w:val="left" w:pos="1418"/>
          <w:tab w:val="left" w:pos="1701"/>
          <w:tab w:val="left" w:pos="2268"/>
        </w:tabs>
        <w:suppressAutoHyphens/>
        <w:ind w:left="1134"/>
        <w:jc w:val="both"/>
        <w:rPr>
          <w:rFonts w:ascii="Times New Roman" w:eastAsia="Times New Roman" w:hAnsi="Times New Roman" w:cs="Times New Roman"/>
          <w:sz w:val="24"/>
          <w:szCs w:val="24"/>
          <w:lang w:eastAsia="zh-CN"/>
        </w:rPr>
      </w:pPr>
      <w:r w:rsidRPr="003B38DB">
        <w:rPr>
          <w:rFonts w:ascii="Arial" w:eastAsia="Times New Roman" w:hAnsi="Arial" w:cs="Arial"/>
          <w:sz w:val="20"/>
          <w:szCs w:val="20"/>
          <w:lang w:eastAsia="zh-CN"/>
        </w:rPr>
        <w:t xml:space="preserve">Termin </w:t>
      </w:r>
      <w:r w:rsidR="00183B79" w:rsidRPr="003B38DB">
        <w:rPr>
          <w:rFonts w:ascii="Arial" w:eastAsia="Times New Roman" w:hAnsi="Arial" w:cs="Arial"/>
          <w:sz w:val="20"/>
          <w:szCs w:val="20"/>
          <w:lang w:eastAsia="zh-CN"/>
        </w:rPr>
        <w:t>wykonania</w:t>
      </w:r>
      <w:r w:rsidRPr="003B38DB">
        <w:rPr>
          <w:rFonts w:ascii="Arial" w:eastAsia="Times New Roman" w:hAnsi="Arial" w:cs="Arial"/>
          <w:sz w:val="20"/>
          <w:szCs w:val="20"/>
          <w:lang w:eastAsia="zh-CN"/>
        </w:rPr>
        <w:t xml:space="preserve"> </w:t>
      </w:r>
      <w:r w:rsidR="000D7A87" w:rsidRPr="003B38DB">
        <w:rPr>
          <w:rFonts w:ascii="Arial" w:eastAsia="Times New Roman" w:hAnsi="Arial" w:cs="Arial"/>
          <w:sz w:val="20"/>
          <w:szCs w:val="20"/>
          <w:lang w:eastAsia="zh-CN"/>
        </w:rPr>
        <w:t xml:space="preserve">całości przedmiotu </w:t>
      </w:r>
      <w:r w:rsidRPr="003B38DB">
        <w:rPr>
          <w:rFonts w:ascii="Arial" w:eastAsia="Times New Roman" w:hAnsi="Arial" w:cs="Arial"/>
          <w:sz w:val="20"/>
          <w:szCs w:val="20"/>
          <w:lang w:eastAsia="zh-CN"/>
        </w:rPr>
        <w:t xml:space="preserve">zamówienia </w:t>
      </w:r>
      <w:r w:rsidR="000D7A87" w:rsidRPr="003B38DB">
        <w:rPr>
          <w:rFonts w:ascii="Arial" w:eastAsia="Times New Roman" w:hAnsi="Arial" w:cs="Arial"/>
          <w:sz w:val="20"/>
          <w:szCs w:val="20"/>
          <w:lang w:eastAsia="zh-CN"/>
        </w:rPr>
        <w:t>ustala się na</w:t>
      </w:r>
      <w:r w:rsidRPr="003B38DB">
        <w:rPr>
          <w:rFonts w:ascii="Arial" w:eastAsia="Times New Roman" w:hAnsi="Arial" w:cs="Arial"/>
          <w:b/>
          <w:bCs/>
          <w:sz w:val="20"/>
          <w:szCs w:val="20"/>
          <w:lang w:eastAsia="zh-CN"/>
        </w:rPr>
        <w:t xml:space="preserve"> </w:t>
      </w:r>
      <w:r w:rsidR="000D7E7D" w:rsidRPr="003B38DB">
        <w:rPr>
          <w:rFonts w:ascii="Arial" w:eastAsia="Times New Roman" w:hAnsi="Arial" w:cs="Arial"/>
          <w:b/>
          <w:bCs/>
          <w:sz w:val="20"/>
          <w:szCs w:val="20"/>
          <w:lang w:eastAsia="zh-CN"/>
        </w:rPr>
        <w:t>3</w:t>
      </w:r>
      <w:r w:rsidR="000D7A87" w:rsidRPr="003B38DB">
        <w:rPr>
          <w:rFonts w:ascii="Arial" w:eastAsia="Times New Roman" w:hAnsi="Arial" w:cs="Arial"/>
          <w:b/>
          <w:bCs/>
          <w:sz w:val="20"/>
          <w:szCs w:val="20"/>
          <w:lang w:eastAsia="zh-CN"/>
        </w:rPr>
        <w:t>6</w:t>
      </w:r>
      <w:r w:rsidRPr="003B38DB">
        <w:rPr>
          <w:rFonts w:ascii="Arial" w:eastAsia="Times New Roman" w:hAnsi="Arial" w:cs="Arial"/>
          <w:b/>
          <w:bCs/>
          <w:sz w:val="20"/>
          <w:szCs w:val="20"/>
          <w:lang w:eastAsia="zh-CN"/>
        </w:rPr>
        <w:t xml:space="preserve">0 dni </w:t>
      </w:r>
      <w:r w:rsidRPr="003B38DB">
        <w:rPr>
          <w:rFonts w:ascii="Arial" w:eastAsia="Times New Roman" w:hAnsi="Arial" w:cs="Arial"/>
          <w:sz w:val="20"/>
          <w:szCs w:val="20"/>
          <w:lang w:eastAsia="zh-CN"/>
        </w:rPr>
        <w:t>od dnia zawarcia umowy</w:t>
      </w:r>
      <w:r w:rsidR="00183B79" w:rsidRPr="003B38DB">
        <w:rPr>
          <w:rFonts w:ascii="Arial" w:hAnsi="Arial" w:cs="Arial"/>
          <w:sz w:val="20"/>
          <w:szCs w:val="20"/>
        </w:rPr>
        <w:t>.</w:t>
      </w:r>
      <w:r w:rsidR="000D7A87" w:rsidRPr="003B38DB">
        <w:rPr>
          <w:rFonts w:ascii="Times New Roman" w:eastAsia="Times New Roman" w:hAnsi="Times New Roman" w:cs="Times New Roman"/>
          <w:sz w:val="24"/>
          <w:szCs w:val="24"/>
          <w:lang w:eastAsia="zh-CN"/>
        </w:rPr>
        <w:t xml:space="preserve"> </w:t>
      </w:r>
      <w:r w:rsidR="000D7A87" w:rsidRPr="000D7A87">
        <w:rPr>
          <w:rFonts w:ascii="Arial" w:eastAsia="Times New Roman" w:hAnsi="Arial" w:cs="Arial"/>
          <w:sz w:val="20"/>
          <w:szCs w:val="20"/>
          <w:lang w:eastAsia="zh-CN"/>
        </w:rPr>
        <w:t xml:space="preserve">W ww. terminie Wykonawca wykona i przekaże Zamawiającemu kompletną dokumentację projektową wraz </w:t>
      </w:r>
      <w:r w:rsidR="003B38DB">
        <w:rPr>
          <w:rFonts w:ascii="Arial" w:eastAsia="Times New Roman" w:hAnsi="Arial" w:cs="Arial"/>
          <w:sz w:val="20"/>
          <w:szCs w:val="20"/>
          <w:lang w:eastAsia="zh-CN"/>
        </w:rPr>
        <w:t xml:space="preserve">                       </w:t>
      </w:r>
      <w:r w:rsidR="000D7A87" w:rsidRPr="000D7A87">
        <w:rPr>
          <w:rFonts w:ascii="Arial" w:eastAsia="Times New Roman" w:hAnsi="Arial" w:cs="Arial"/>
          <w:sz w:val="20"/>
          <w:szCs w:val="20"/>
          <w:lang w:eastAsia="zh-CN"/>
        </w:rPr>
        <w:lastRenderedPageBreak/>
        <w:t xml:space="preserve">z zawiadomieniem Starosty Gorlickiego, że zostało wszczęte postępowanie w sprawie wydania decyzji </w:t>
      </w:r>
      <w:r w:rsidR="003B38DB">
        <w:rPr>
          <w:rFonts w:ascii="Arial" w:eastAsia="Times New Roman" w:hAnsi="Arial" w:cs="Arial"/>
          <w:sz w:val="20"/>
          <w:szCs w:val="20"/>
          <w:lang w:eastAsia="zh-CN"/>
        </w:rPr>
        <w:t xml:space="preserve">                   </w:t>
      </w:r>
      <w:r w:rsidR="000D7A87" w:rsidRPr="000D7A87">
        <w:rPr>
          <w:rFonts w:ascii="Arial" w:eastAsia="Times New Roman" w:hAnsi="Arial" w:cs="Arial"/>
          <w:sz w:val="20"/>
          <w:szCs w:val="20"/>
          <w:lang w:eastAsia="zh-CN"/>
        </w:rPr>
        <w:t xml:space="preserve">o zezwoleniu na realizację inwestycji drogowej. </w:t>
      </w: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6508FCDA" w:rsidR="00515251" w:rsidRPr="00515251" w:rsidRDefault="00515251" w:rsidP="00515251">
      <w:pPr>
        <w:spacing w:after="0" w:line="240" w:lineRule="auto"/>
        <w:ind w:left="1778"/>
        <w:contextualSpacing/>
        <w:jc w:val="both"/>
        <w:rPr>
          <w:rFonts w:ascii="Calibri" w:eastAsia="Times New Roman" w:hAnsi="Calibri" w:cs="Times New Roman"/>
        </w:rPr>
      </w:pPr>
      <w:bookmarkStart w:id="2" w:name="_Hlk64013056"/>
      <w:r w:rsidRPr="00515251">
        <w:rPr>
          <w:rFonts w:ascii="Arial" w:eastAsia="Times New Roman" w:hAnsi="Arial" w:cs="Arial"/>
          <w:b/>
          <w:sz w:val="20"/>
          <w:szCs w:val="20"/>
        </w:rPr>
        <w:t>https://platformazakupowa.pl/transakcja/4</w:t>
      </w:r>
      <w:r w:rsidR="007373D1">
        <w:rPr>
          <w:rFonts w:ascii="Arial" w:eastAsia="Times New Roman" w:hAnsi="Arial" w:cs="Arial"/>
          <w:b/>
          <w:sz w:val="20"/>
          <w:szCs w:val="20"/>
        </w:rPr>
        <w:t>99870</w:t>
      </w:r>
    </w:p>
    <w:bookmarkEnd w:id="2"/>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2F8CD9EE"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AA24DF">
        <w:rPr>
          <w:rFonts w:ascii="Arial" w:eastAsia="Times New Roman" w:hAnsi="Arial" w:cs="Arial"/>
          <w:bCs/>
          <w:sz w:val="20"/>
          <w:szCs w:val="20"/>
        </w:rPr>
        <w:t>4</w:t>
      </w:r>
      <w:r w:rsidR="007373D1">
        <w:rPr>
          <w:rFonts w:ascii="Arial" w:eastAsia="Times New Roman" w:hAnsi="Arial" w:cs="Arial"/>
          <w:bCs/>
          <w:sz w:val="20"/>
          <w:szCs w:val="20"/>
        </w:rPr>
        <w:t>99870</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195238EF"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https://platformazakupowa.pl/transakcja/4</w:t>
      </w:r>
      <w:r w:rsidR="007373D1">
        <w:rPr>
          <w:rFonts w:ascii="Arial" w:eastAsia="Times New Roman" w:hAnsi="Arial" w:cs="Arial"/>
          <w:b/>
          <w:sz w:val="20"/>
          <w:szCs w:val="20"/>
        </w:rPr>
        <w:t>99870</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3"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3"/>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4"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 xml:space="preserve">które Wykonawca zastrzeże jako tajemnicę przedsiębiorstwa, powinny zostać załączone na platformie zakupowej w osobnym </w:t>
      </w:r>
      <w:r w:rsidRPr="00515251">
        <w:rPr>
          <w:rFonts w:ascii="Arial" w:eastAsia="Times New Roman" w:hAnsi="Arial" w:cs="Arial"/>
          <w:sz w:val="20"/>
          <w:szCs w:val="20"/>
          <w:lang w:eastAsia="pl-PL"/>
        </w:rPr>
        <w:lastRenderedPageBreak/>
        <w:t>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5" w:name="_Hlk65155367"/>
      <w:r w:rsidRPr="00515251">
        <w:rPr>
          <w:rFonts w:ascii="Arial" w:eastAsia="Times New Roman" w:hAnsi="Arial" w:cs="Arial"/>
          <w:sz w:val="20"/>
          <w:szCs w:val="20"/>
        </w:rPr>
        <w:t xml:space="preserve">Do oferty należy dołączyć </w:t>
      </w:r>
      <w:bookmarkStart w:id="6" w:name="_Hlk64033107"/>
      <w:r w:rsidRPr="00515251">
        <w:rPr>
          <w:rFonts w:ascii="Arial" w:eastAsia="Times New Roman" w:hAnsi="Arial" w:cs="Arial"/>
          <w:sz w:val="20"/>
          <w:szCs w:val="20"/>
        </w:rPr>
        <w:t>oświadczenie o niepodleganiu wykluczeniu oraz spełnianiu warunków udziału w postępowaniu</w:t>
      </w:r>
      <w:bookmarkEnd w:id="6"/>
      <w:r w:rsidRPr="00515251">
        <w:rPr>
          <w:rFonts w:ascii="Arial" w:eastAsia="Times New Roman" w:hAnsi="Arial" w:cs="Arial"/>
          <w:sz w:val="20"/>
          <w:szCs w:val="20"/>
        </w:rPr>
        <w:t xml:space="preserve"> o którym mowa w art. 125 ust. 1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5"/>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1A64240B"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7" w:name="_Hlk64023195"/>
      <w:r w:rsidRPr="00515251">
        <w:rPr>
          <w:rFonts w:ascii="Arial" w:eastAsia="Times New Roman" w:hAnsi="Arial" w:cs="Arial"/>
          <w:sz w:val="20"/>
          <w:szCs w:val="20"/>
          <w:lang w:eastAsia="zh-CN"/>
        </w:rPr>
        <w:t xml:space="preserve">pomiędzy zamawiającym a wykonawcami                </w:t>
      </w:r>
      <w:bookmarkEnd w:id="7"/>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Pr="00515251">
        <w:rPr>
          <w:rFonts w:ascii="Arial" w:eastAsia="Times New Roman" w:hAnsi="Arial" w:cs="Arial"/>
          <w:sz w:val="20"/>
          <w:szCs w:val="20"/>
        </w:rPr>
        <w:t>4</w:t>
      </w:r>
      <w:r w:rsidR="00E5042C">
        <w:rPr>
          <w:rFonts w:ascii="Arial" w:eastAsia="Times New Roman" w:hAnsi="Arial" w:cs="Arial"/>
          <w:sz w:val="20"/>
          <w:szCs w:val="20"/>
        </w:rPr>
        <w:t>99870</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041D3C">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w:t>
      </w:r>
      <w:r w:rsidRPr="00515251">
        <w:rPr>
          <w:rFonts w:ascii="Arial" w:eastAsia="Times New Roman" w:hAnsi="Arial" w:cs="Arial"/>
          <w:sz w:val="20"/>
          <w:szCs w:val="20"/>
        </w:rPr>
        <w:lastRenderedPageBreak/>
        <w:t>kwalifikowanym podpisem elektronicznym, podpisem zaufanym lub podpisem osobistym, poświadczającym zgodność cyfrowego odwzorowania z dokumentem w postaci papierowej.</w:t>
      </w:r>
    </w:p>
    <w:p w14:paraId="704E0EBE"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oświadczenia, o którym mowa wart.117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041D3C">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4CFD86CC"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 xml:space="preserve">Wykonawca jest związany ofertą do upływu terminu </w:t>
      </w:r>
      <w:r w:rsidR="00E5042C">
        <w:rPr>
          <w:rFonts w:ascii="Arial" w:eastAsia="Times New Roman" w:hAnsi="Arial" w:cs="Arial"/>
          <w:b/>
          <w:sz w:val="20"/>
          <w:szCs w:val="20"/>
          <w:lang w:eastAsia="zh-CN"/>
        </w:rPr>
        <w:t>07</w:t>
      </w:r>
      <w:r w:rsidRPr="00515251">
        <w:rPr>
          <w:rFonts w:ascii="Arial" w:eastAsia="Times New Roman" w:hAnsi="Arial" w:cs="Arial"/>
          <w:b/>
          <w:sz w:val="20"/>
          <w:szCs w:val="20"/>
          <w:lang w:eastAsia="zh-CN"/>
        </w:rPr>
        <w:t>.</w:t>
      </w:r>
      <w:r w:rsidR="00E5042C">
        <w:rPr>
          <w:rFonts w:ascii="Arial" w:eastAsia="Times New Roman" w:hAnsi="Arial" w:cs="Arial"/>
          <w:b/>
          <w:sz w:val="20"/>
          <w:szCs w:val="20"/>
          <w:lang w:eastAsia="zh-CN"/>
        </w:rPr>
        <w:t>10</w:t>
      </w:r>
      <w:r w:rsidRPr="00515251">
        <w:rPr>
          <w:rFonts w:ascii="Arial" w:eastAsia="Times New Roman" w:hAnsi="Arial" w:cs="Arial"/>
          <w:b/>
          <w:sz w:val="20"/>
          <w:szCs w:val="20"/>
          <w:lang w:eastAsia="zh-CN"/>
        </w:rPr>
        <w:t>.2021 r.</w:t>
      </w:r>
    </w:p>
    <w:p w14:paraId="3B6B71D1"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lastRenderedPageBreak/>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0444885A"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https://platformazakupowa.pl/transakcja/4</w:t>
      </w:r>
      <w:r w:rsidR="00E5042C">
        <w:rPr>
          <w:rFonts w:ascii="Arial" w:eastAsia="Times New Roman" w:hAnsi="Arial" w:cs="Arial"/>
          <w:b/>
          <w:sz w:val="20"/>
          <w:szCs w:val="20"/>
        </w:rPr>
        <w:t>99870</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3CC36056"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E5042C">
        <w:rPr>
          <w:rFonts w:ascii="Arial" w:eastAsia="Times New Roman" w:hAnsi="Arial" w:cs="Arial"/>
          <w:b/>
          <w:sz w:val="20"/>
          <w:szCs w:val="20"/>
          <w:lang w:eastAsia="zh-CN"/>
        </w:rPr>
        <w:t>08</w:t>
      </w:r>
      <w:r w:rsidRPr="00515251">
        <w:rPr>
          <w:rFonts w:ascii="Arial" w:eastAsia="Times New Roman" w:hAnsi="Arial" w:cs="Arial"/>
          <w:b/>
          <w:sz w:val="20"/>
          <w:szCs w:val="20"/>
          <w:lang w:eastAsia="zh-CN"/>
        </w:rPr>
        <w:t>.0</w:t>
      </w:r>
      <w:r w:rsidR="00E5042C">
        <w:rPr>
          <w:rFonts w:ascii="Arial" w:eastAsia="Times New Roman" w:hAnsi="Arial" w:cs="Arial"/>
          <w:b/>
          <w:sz w:val="20"/>
          <w:szCs w:val="20"/>
          <w:lang w:eastAsia="zh-CN"/>
        </w:rPr>
        <w:t>9</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78BD87F4"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E5042C">
        <w:rPr>
          <w:rFonts w:ascii="Arial" w:eastAsia="Times New Roman" w:hAnsi="Arial" w:cs="Arial"/>
          <w:b/>
          <w:sz w:val="20"/>
          <w:szCs w:val="20"/>
          <w:lang w:eastAsia="zh-CN"/>
        </w:rPr>
        <w:t>08</w:t>
      </w:r>
      <w:r w:rsidRPr="00515251">
        <w:rPr>
          <w:rFonts w:ascii="Arial" w:eastAsia="Times New Roman" w:hAnsi="Arial" w:cs="Arial"/>
          <w:b/>
          <w:sz w:val="20"/>
          <w:szCs w:val="20"/>
          <w:lang w:eastAsia="zh-CN"/>
        </w:rPr>
        <w:t>.0</w:t>
      </w:r>
      <w:r w:rsidR="00E5042C">
        <w:rPr>
          <w:rFonts w:ascii="Arial" w:eastAsia="Times New Roman" w:hAnsi="Arial" w:cs="Arial"/>
          <w:b/>
          <w:sz w:val="20"/>
          <w:szCs w:val="20"/>
          <w:lang w:eastAsia="zh-CN"/>
        </w:rPr>
        <w:t>9</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515251">
        <w:rPr>
          <w:rFonts w:ascii="Arial" w:eastAsia="Times New Roman" w:hAnsi="Arial" w:cs="Arial"/>
          <w:sz w:val="20"/>
          <w:szCs w:val="20"/>
        </w:rPr>
        <w:t xml:space="preserve">Otwarcie ofert nastąpi za pomocą platformy zakupowej pod adresem: </w:t>
      </w:r>
    </w:p>
    <w:p w14:paraId="57DAC913" w14:textId="0A3AE346"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https://platformazakupowa.pl/transakcja/4</w:t>
      </w:r>
      <w:r w:rsidR="00E5042C">
        <w:rPr>
          <w:rFonts w:ascii="Arial" w:eastAsia="Times New Roman" w:hAnsi="Arial" w:cs="Arial"/>
          <w:b/>
          <w:sz w:val="20"/>
          <w:szCs w:val="20"/>
        </w:rPr>
        <w:t>99870</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20F4201E"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w:t>
      </w:r>
      <w:r w:rsidRPr="00515251">
        <w:rPr>
          <w:rFonts w:ascii="Arial" w:eastAsia="Times New Roman" w:hAnsi="Arial" w:cs="Arial"/>
          <w:sz w:val="20"/>
          <w:szCs w:val="24"/>
          <w:lang w:eastAsia="zh-CN"/>
        </w:rPr>
        <w:t>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10"/>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 xml:space="preserve">rt. 108 ust. 1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bookmarkEnd w:id="11"/>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041D3C">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w przypadkach, o których mowa w art. 85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jeżeli udowodni zamawiającemu, że spełnił łącznie następujące przesłanki: </w:t>
      </w:r>
    </w:p>
    <w:p w14:paraId="15AFF46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47C1E146"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1129</w:t>
      </w:r>
      <w:r w:rsidRPr="00515251">
        <w:rPr>
          <w:rFonts w:ascii="Arial" w:eastAsia="Times New Roman" w:hAnsi="Arial" w:cs="Arial"/>
          <w:sz w:val="20"/>
          <w:szCs w:val="24"/>
          <w:lang w:eastAsia="zh-CN"/>
        </w:rPr>
        <w:t xml:space="preserve"> ze zm.) spełniają </w:t>
      </w:r>
      <w:r w:rsidRPr="00515251">
        <w:rPr>
          <w:rFonts w:ascii="Arial" w:eastAsia="Times New Roman" w:hAnsi="Arial" w:cs="Arial"/>
          <w:sz w:val="20"/>
          <w:szCs w:val="24"/>
          <w:lang w:eastAsia="zh-CN"/>
        </w:rPr>
        <w:lastRenderedPageBreak/>
        <w:t>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515251">
        <w:rPr>
          <w:rFonts w:ascii="Arial" w:eastAsia="Times New Roman" w:hAnsi="Arial" w:cs="Arial"/>
          <w:bCs/>
          <w:sz w:val="20"/>
          <w:szCs w:val="24"/>
          <w:lang w:eastAsia="zh-CN"/>
        </w:rPr>
        <w:t xml:space="preserve">do reprezentowania ich w postępowaniu o udzielenie zamówienia </w:t>
      </w:r>
      <w:bookmarkEnd w:id="12"/>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09DDFD42" w14:textId="77777777"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p>
    <w:p w14:paraId="3EEEDD13" w14:textId="77777777" w:rsidR="00515251" w:rsidRPr="00515251" w:rsidRDefault="00515251" w:rsidP="00515251">
      <w:pPr>
        <w:suppressAutoHyphens/>
        <w:spacing w:after="0" w:line="240" w:lineRule="auto"/>
        <w:jc w:val="both"/>
        <w:rPr>
          <w:rFonts w:ascii="Arial" w:eastAsia="Arial" w:hAnsi="Arial" w:cs="Arial"/>
          <w:sz w:val="20"/>
          <w:szCs w:val="20"/>
          <w:lang w:eastAsia="zh-CN"/>
        </w:rPr>
      </w:pPr>
    </w:p>
    <w:p w14:paraId="6CA3F213"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9.3.1. Zdolność techniczna lub zawodowa </w:t>
      </w:r>
    </w:p>
    <w:p w14:paraId="688AB5D7" w14:textId="1BA7857B"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75912260" w14:textId="412AFDBC" w:rsidR="00384E05" w:rsidRPr="00B62CB8" w:rsidRDefault="00CF2ED3" w:rsidP="00B62CB8">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3" w:name="_Hlk76376655"/>
      <w:r w:rsidRPr="007345C5">
        <w:rPr>
          <w:rFonts w:ascii="Arial" w:eastAsia="Times New Roman" w:hAnsi="Arial" w:cs="Arial"/>
          <w:b/>
          <w:sz w:val="20"/>
          <w:szCs w:val="20"/>
          <w:lang w:eastAsia="zh-CN"/>
        </w:rPr>
        <w:t>Wykonawca</w:t>
      </w:r>
      <w:r w:rsidR="00384E05">
        <w:rPr>
          <w:rFonts w:ascii="Arial" w:eastAsia="Times New Roman" w:hAnsi="Arial" w:cs="Arial"/>
          <w:b/>
          <w:sz w:val="20"/>
          <w:szCs w:val="20"/>
          <w:lang w:eastAsia="zh-CN"/>
        </w:rPr>
        <w:t xml:space="preserve"> wykaże wykonanie z należytą starannością w okresie ostatnich </w:t>
      </w:r>
      <w:r w:rsidR="00597897">
        <w:rPr>
          <w:rFonts w:ascii="Arial" w:eastAsia="Times New Roman" w:hAnsi="Arial" w:cs="Arial"/>
          <w:b/>
          <w:sz w:val="20"/>
          <w:szCs w:val="20"/>
          <w:lang w:eastAsia="zh-CN"/>
        </w:rPr>
        <w:t>pięciu</w:t>
      </w:r>
      <w:r w:rsidR="00384E05">
        <w:rPr>
          <w:rFonts w:ascii="Arial" w:eastAsia="Times New Roman" w:hAnsi="Arial" w:cs="Arial"/>
          <w:b/>
          <w:sz w:val="20"/>
          <w:szCs w:val="20"/>
          <w:lang w:eastAsia="zh-CN"/>
        </w:rPr>
        <w:t xml:space="preserve"> lat przed upływem terminu składania ofert (a jeżeli okres prowadzenia działalności jest krótszy – w tym okresie), </w:t>
      </w:r>
      <w:r w:rsidRPr="007345C5">
        <w:rPr>
          <w:rFonts w:ascii="Arial" w:eastAsia="Times New Roman" w:hAnsi="Arial" w:cs="Arial"/>
          <w:b/>
          <w:sz w:val="20"/>
          <w:szCs w:val="20"/>
          <w:lang w:eastAsia="zh-CN"/>
        </w:rPr>
        <w:t xml:space="preserve"> co najmniej </w:t>
      </w:r>
      <w:r>
        <w:rPr>
          <w:rFonts w:ascii="Arial" w:eastAsia="Times New Roman" w:hAnsi="Arial" w:cs="Arial"/>
          <w:b/>
          <w:sz w:val="20"/>
          <w:szCs w:val="20"/>
          <w:lang w:eastAsia="zh-CN"/>
        </w:rPr>
        <w:t>1 (jednego) zamówienia (na podstawie jednej umowy), odpowiadającego usłudze stanowiącej przedmiot zamówienia tj. wykonania kompleksowej dokumentacji projektowej budowy lub przebudowy skrzyżowania drogi kla</w:t>
      </w:r>
      <w:r w:rsidR="00384E05">
        <w:rPr>
          <w:rFonts w:ascii="Arial" w:eastAsia="Times New Roman" w:hAnsi="Arial" w:cs="Arial"/>
          <w:b/>
          <w:sz w:val="20"/>
          <w:szCs w:val="20"/>
          <w:lang w:eastAsia="zh-CN"/>
        </w:rPr>
        <w:t>s</w:t>
      </w:r>
      <w:r>
        <w:rPr>
          <w:rFonts w:ascii="Arial" w:eastAsia="Times New Roman" w:hAnsi="Arial" w:cs="Arial"/>
          <w:b/>
          <w:sz w:val="20"/>
          <w:szCs w:val="20"/>
          <w:lang w:eastAsia="zh-CN"/>
        </w:rPr>
        <w:t>y</w:t>
      </w:r>
      <w:r w:rsidR="00384E05">
        <w:rPr>
          <w:rFonts w:ascii="Arial" w:eastAsia="Times New Roman" w:hAnsi="Arial" w:cs="Arial"/>
          <w:b/>
          <w:sz w:val="20"/>
          <w:szCs w:val="20"/>
          <w:lang w:eastAsia="zh-CN"/>
        </w:rPr>
        <w:t xml:space="preserve"> co najmniej Z o wartości kosztorysowej robót budowlanych minimum 2 000 000,00 zł brutto (dwa miliony złotych) wraz </w:t>
      </w:r>
      <w:r w:rsidR="00597897">
        <w:rPr>
          <w:rFonts w:ascii="Arial" w:eastAsia="Times New Roman" w:hAnsi="Arial" w:cs="Arial"/>
          <w:b/>
          <w:sz w:val="20"/>
          <w:szCs w:val="20"/>
          <w:lang w:eastAsia="zh-CN"/>
        </w:rPr>
        <w:t xml:space="preserve">                  </w:t>
      </w:r>
      <w:r w:rsidR="00384E05">
        <w:rPr>
          <w:rFonts w:ascii="Arial" w:eastAsia="Times New Roman" w:hAnsi="Arial" w:cs="Arial"/>
          <w:b/>
          <w:sz w:val="20"/>
          <w:szCs w:val="20"/>
          <w:lang w:eastAsia="zh-CN"/>
        </w:rPr>
        <w:t>z uzyskaniem dla tej dokumentacji prawomocnej decyzji  ZRID</w:t>
      </w:r>
      <w:r w:rsidR="00B62CB8">
        <w:rPr>
          <w:rFonts w:ascii="Arial" w:eastAsia="Times New Roman" w:hAnsi="Arial" w:cs="Arial"/>
          <w:b/>
          <w:sz w:val="20"/>
          <w:szCs w:val="20"/>
          <w:lang w:eastAsia="zh-CN"/>
        </w:rPr>
        <w:t xml:space="preserve"> </w:t>
      </w:r>
      <w:r w:rsidR="00B62CB8" w:rsidRPr="00B62CB8">
        <w:rPr>
          <w:rFonts w:ascii="Arial" w:eastAsia="Times New Roman" w:hAnsi="Arial" w:cs="Arial"/>
          <w:b/>
          <w:sz w:val="20"/>
          <w:szCs w:val="20"/>
          <w:lang w:eastAsia="zh-CN"/>
        </w:rPr>
        <w:t>(</w:t>
      </w:r>
      <w:r w:rsidR="00B62CB8" w:rsidRPr="00B62CB8">
        <w:rPr>
          <w:rStyle w:val="alb-s"/>
          <w:rFonts w:ascii="Arial" w:hAnsi="Arial" w:cs="Arial"/>
          <w:b/>
          <w:sz w:val="20"/>
          <w:szCs w:val="20"/>
        </w:rPr>
        <w:t>Decyzja o zezwoleniu na realizację inwestycji drogowej</w:t>
      </w:r>
      <w:r w:rsidR="00B62CB8" w:rsidRPr="00B62CB8">
        <w:rPr>
          <w:rFonts w:ascii="Arial" w:eastAsia="Times New Roman" w:hAnsi="Arial" w:cs="Arial"/>
          <w:b/>
          <w:sz w:val="20"/>
          <w:szCs w:val="20"/>
          <w:lang w:eastAsia="zh-CN"/>
        </w:rPr>
        <w:t>)</w:t>
      </w:r>
      <w:r w:rsidR="00384E05" w:rsidRPr="00B62CB8">
        <w:rPr>
          <w:rFonts w:ascii="Arial" w:eastAsia="Times New Roman" w:hAnsi="Arial" w:cs="Arial"/>
          <w:b/>
          <w:sz w:val="20"/>
          <w:szCs w:val="20"/>
          <w:lang w:eastAsia="zh-CN"/>
        </w:rPr>
        <w:t xml:space="preserve">. </w:t>
      </w:r>
    </w:p>
    <w:bookmarkEnd w:id="13"/>
    <w:p w14:paraId="43D948F8" w14:textId="77777777" w:rsidR="00CF2ED3" w:rsidRPr="005C577A" w:rsidRDefault="00CF2ED3" w:rsidP="00CF2ED3">
      <w:pPr>
        <w:tabs>
          <w:tab w:val="left" w:pos="1080"/>
          <w:tab w:val="num" w:pos="1418"/>
        </w:tabs>
        <w:spacing w:after="0" w:line="240" w:lineRule="auto"/>
        <w:ind w:hanging="284"/>
        <w:jc w:val="both"/>
        <w:rPr>
          <w:rFonts w:ascii="Arial" w:eastAsia="Times New Roman" w:hAnsi="Arial" w:cs="Arial"/>
          <w:b/>
          <w:sz w:val="20"/>
          <w:szCs w:val="20"/>
          <w:lang w:eastAsia="pl-PL"/>
        </w:rPr>
      </w:pPr>
    </w:p>
    <w:p w14:paraId="01D12F9C" w14:textId="2E2D9303" w:rsidR="00CF2ED3" w:rsidRDefault="00CF2ED3" w:rsidP="00041D3C">
      <w:pPr>
        <w:pStyle w:val="Akapitzlist"/>
        <w:numPr>
          <w:ilvl w:val="0"/>
          <w:numId w:val="12"/>
        </w:numPr>
        <w:spacing w:after="0" w:line="240" w:lineRule="auto"/>
        <w:ind w:left="1418" w:hanging="284"/>
        <w:jc w:val="both"/>
        <w:rPr>
          <w:rFonts w:ascii="Arial" w:eastAsia="Calibri" w:hAnsi="Arial" w:cs="Arial"/>
          <w:b/>
          <w:color w:val="000000"/>
          <w:sz w:val="20"/>
          <w:szCs w:val="20"/>
        </w:rPr>
      </w:pPr>
      <w:bookmarkStart w:id="14"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4"/>
      <w:r w:rsidRPr="001C2643">
        <w:rPr>
          <w:rFonts w:ascii="Arial" w:eastAsia="Calibri" w:hAnsi="Arial" w:cs="Arial"/>
          <w:b/>
          <w:color w:val="000000"/>
          <w:sz w:val="20"/>
          <w:szCs w:val="20"/>
        </w:rPr>
        <w:t>:</w:t>
      </w:r>
    </w:p>
    <w:p w14:paraId="6C5D701C" w14:textId="7566BDE5" w:rsidR="00CF2ED3" w:rsidRPr="003B135B" w:rsidRDefault="00CF2ED3" w:rsidP="003B135B">
      <w:pPr>
        <w:spacing w:after="0" w:line="240" w:lineRule="auto"/>
        <w:jc w:val="both"/>
        <w:rPr>
          <w:rFonts w:ascii="Arial" w:eastAsia="Arial" w:hAnsi="Arial" w:cs="Arial"/>
          <w:b/>
          <w:sz w:val="20"/>
          <w:szCs w:val="20"/>
        </w:rPr>
      </w:pPr>
      <w:bookmarkStart w:id="15" w:name="_Hlk71034289"/>
    </w:p>
    <w:p w14:paraId="04398107" w14:textId="07FF44BB" w:rsidR="003B135B" w:rsidRDefault="003B135B" w:rsidP="003B135B">
      <w:pPr>
        <w:pStyle w:val="Tekstpodstawowy35"/>
        <w:spacing w:after="0"/>
        <w:ind w:left="1701" w:hanging="283"/>
        <w:jc w:val="both"/>
        <w:rPr>
          <w:rFonts w:ascii="Arial" w:hAnsi="Arial" w:cs="Arial"/>
          <w:b/>
          <w:sz w:val="20"/>
          <w:szCs w:val="20"/>
        </w:rPr>
      </w:pPr>
      <w:r w:rsidRPr="003B135B">
        <w:rPr>
          <w:rFonts w:ascii="Arial" w:hAnsi="Arial" w:cs="Arial"/>
          <w:b/>
          <w:sz w:val="20"/>
          <w:szCs w:val="20"/>
        </w:rPr>
        <w:t>a)</w:t>
      </w:r>
      <w:r w:rsidRPr="003B135B">
        <w:rPr>
          <w:rFonts w:ascii="Arial" w:hAnsi="Arial" w:cs="Arial"/>
          <w:b/>
          <w:color w:val="FF0000"/>
          <w:sz w:val="20"/>
          <w:szCs w:val="20"/>
        </w:rPr>
        <w:t>  </w:t>
      </w:r>
      <w:r w:rsidRPr="003B135B">
        <w:rPr>
          <w:rFonts w:ascii="Arial" w:hAnsi="Arial" w:cs="Arial"/>
          <w:b/>
          <w:sz w:val="20"/>
          <w:szCs w:val="20"/>
        </w:rPr>
        <w:t>jedną osobą na stanowisko projektanta branży drogowej posiadającą uprawnienia budowlane bez ograniczeń do projektowania  w specjalności inżynieryjnej drogowej, która wykonała (była autorem/współautorem) w okresie ostatnich pięciu lat przed upływem terminu składania ofert co najmniej jeden projekt budowlany budowy lub przebudowy skrzyżowania drogi klasy co najmniej Z lub drogi odpowiadającej tej klasie,</w:t>
      </w:r>
    </w:p>
    <w:p w14:paraId="66FC689D" w14:textId="77777777" w:rsidR="003B135B" w:rsidRPr="003B135B" w:rsidRDefault="003B135B" w:rsidP="003B135B">
      <w:pPr>
        <w:pStyle w:val="Tekstpodstawowy35"/>
        <w:spacing w:after="0"/>
        <w:ind w:left="1701" w:hanging="283"/>
        <w:jc w:val="both"/>
        <w:rPr>
          <w:rFonts w:ascii="Arial" w:hAnsi="Arial" w:cs="Arial"/>
          <w:b/>
          <w:color w:val="FF0000"/>
          <w:sz w:val="20"/>
          <w:szCs w:val="20"/>
        </w:rPr>
      </w:pPr>
    </w:p>
    <w:p w14:paraId="2D178E2F" w14:textId="6D5EE239" w:rsidR="003B135B" w:rsidRPr="003B135B" w:rsidRDefault="003B135B" w:rsidP="003B135B">
      <w:pPr>
        <w:pStyle w:val="Tekstpodstawowy35"/>
        <w:spacing w:after="0"/>
        <w:ind w:left="1701" w:hanging="283"/>
        <w:jc w:val="both"/>
        <w:rPr>
          <w:rFonts w:ascii="Arial" w:hAnsi="Arial" w:cs="Arial"/>
          <w:b/>
          <w:color w:val="FF0000"/>
          <w:sz w:val="20"/>
          <w:szCs w:val="20"/>
        </w:rPr>
      </w:pPr>
      <w:r w:rsidRPr="003B135B">
        <w:rPr>
          <w:rFonts w:ascii="Arial" w:hAnsi="Arial" w:cs="Arial"/>
          <w:b/>
          <w:sz w:val="20"/>
          <w:szCs w:val="20"/>
        </w:rPr>
        <w:t>b)</w:t>
      </w:r>
      <w:r w:rsidRPr="003B135B">
        <w:rPr>
          <w:rFonts w:ascii="Arial" w:hAnsi="Arial" w:cs="Arial"/>
          <w:b/>
          <w:color w:val="FF0000"/>
          <w:sz w:val="20"/>
          <w:szCs w:val="20"/>
        </w:rPr>
        <w:t>  </w:t>
      </w:r>
      <w:r w:rsidRPr="003B135B">
        <w:rPr>
          <w:rFonts w:ascii="Arial" w:hAnsi="Arial" w:cs="Arial"/>
          <w:b/>
          <w:sz w:val="20"/>
          <w:szCs w:val="20"/>
        </w:rPr>
        <w:t>jedną osobą na stanowisko sprawdzającego branży drogowej posiadającą uprawnienia budowlane bez ograniczeń do projektowania  w specjalności inżynieryjnej drogowej, która wykonała (była autorem/współautorem</w:t>
      </w:r>
      <w:r w:rsidR="00B62CB8">
        <w:rPr>
          <w:rFonts w:ascii="Arial" w:hAnsi="Arial" w:cs="Arial"/>
          <w:b/>
          <w:sz w:val="20"/>
          <w:szCs w:val="20"/>
        </w:rPr>
        <w:t xml:space="preserve">) </w:t>
      </w:r>
      <w:r w:rsidR="00AC2DB4" w:rsidRPr="003B135B">
        <w:rPr>
          <w:rFonts w:ascii="Arial" w:hAnsi="Arial" w:cs="Arial"/>
          <w:b/>
          <w:sz w:val="20"/>
          <w:szCs w:val="20"/>
        </w:rPr>
        <w:t>w okresie ostatnich pięciu lat przed upływem terminu składania ofert co najmniej jeden projekt budowlany budowy lub przebudowy skrzyżowania drogi klasy co najmniej Z lub drogi odpowiadającej tej klasie</w:t>
      </w:r>
      <w:r w:rsidR="00AC2DB4">
        <w:rPr>
          <w:rFonts w:ascii="Arial" w:hAnsi="Arial" w:cs="Arial"/>
          <w:b/>
          <w:sz w:val="20"/>
          <w:szCs w:val="20"/>
        </w:rPr>
        <w:t xml:space="preserve">, </w:t>
      </w:r>
      <w:r w:rsidRPr="003B135B">
        <w:rPr>
          <w:rFonts w:ascii="Arial" w:hAnsi="Arial" w:cs="Arial"/>
          <w:b/>
          <w:sz w:val="20"/>
          <w:szCs w:val="20"/>
        </w:rPr>
        <w:t xml:space="preserve">bądź wykonała sprawdzenia </w:t>
      </w:r>
      <w:r w:rsidR="00AC2DB4">
        <w:rPr>
          <w:rFonts w:ascii="Arial" w:hAnsi="Arial" w:cs="Arial"/>
          <w:b/>
          <w:sz w:val="20"/>
          <w:szCs w:val="20"/>
        </w:rPr>
        <w:t xml:space="preserve">                   </w:t>
      </w:r>
      <w:r w:rsidRPr="003B135B">
        <w:rPr>
          <w:rFonts w:ascii="Arial" w:hAnsi="Arial" w:cs="Arial"/>
          <w:b/>
          <w:sz w:val="20"/>
          <w:szCs w:val="20"/>
        </w:rPr>
        <w:t>w okresie ostatnich pięciu lat przed upływem terminu składania ofert co najmniej jed</w:t>
      </w:r>
      <w:r w:rsidR="00AC2DB4">
        <w:rPr>
          <w:rFonts w:ascii="Arial" w:hAnsi="Arial" w:cs="Arial"/>
          <w:b/>
          <w:sz w:val="20"/>
          <w:szCs w:val="20"/>
        </w:rPr>
        <w:t>nego</w:t>
      </w:r>
      <w:r w:rsidRPr="003B135B">
        <w:rPr>
          <w:rFonts w:ascii="Arial" w:hAnsi="Arial" w:cs="Arial"/>
          <w:b/>
          <w:sz w:val="20"/>
          <w:szCs w:val="20"/>
        </w:rPr>
        <w:t xml:space="preserve"> projekt</w:t>
      </w:r>
      <w:r w:rsidR="00AC2DB4">
        <w:rPr>
          <w:rFonts w:ascii="Arial" w:hAnsi="Arial" w:cs="Arial"/>
          <w:b/>
          <w:sz w:val="20"/>
          <w:szCs w:val="20"/>
        </w:rPr>
        <w:t>u</w:t>
      </w:r>
      <w:r w:rsidRPr="003B135B">
        <w:rPr>
          <w:rFonts w:ascii="Arial" w:hAnsi="Arial" w:cs="Arial"/>
          <w:b/>
          <w:sz w:val="20"/>
          <w:szCs w:val="20"/>
        </w:rPr>
        <w:t xml:space="preserve"> budowlan</w:t>
      </w:r>
      <w:r w:rsidR="00AC2DB4">
        <w:rPr>
          <w:rFonts w:ascii="Arial" w:hAnsi="Arial" w:cs="Arial"/>
          <w:b/>
          <w:sz w:val="20"/>
          <w:szCs w:val="20"/>
        </w:rPr>
        <w:t>ego</w:t>
      </w:r>
      <w:r w:rsidRPr="003B135B">
        <w:rPr>
          <w:rFonts w:ascii="Arial" w:hAnsi="Arial" w:cs="Arial"/>
          <w:b/>
          <w:sz w:val="20"/>
          <w:szCs w:val="20"/>
        </w:rPr>
        <w:t xml:space="preserve"> budowy lub przebudowy skrzyżowania drogi klasy co najmniej Z lub drogi odpowiadającej tej klasie.</w:t>
      </w:r>
    </w:p>
    <w:bookmarkEnd w:id="15"/>
    <w:p w14:paraId="1935CF0A" w14:textId="77777777" w:rsidR="00515251" w:rsidRPr="00515251" w:rsidRDefault="00515251" w:rsidP="00597897">
      <w:pPr>
        <w:tabs>
          <w:tab w:val="left" w:pos="1260"/>
          <w:tab w:val="left" w:pos="1440"/>
        </w:tabs>
        <w:suppressAutoHyphens/>
        <w:spacing w:after="0" w:line="240" w:lineRule="auto"/>
        <w:jc w:val="both"/>
        <w:rPr>
          <w:rFonts w:ascii="Arial" w:eastAsia="Times New Roman" w:hAnsi="Arial" w:cs="Arial"/>
          <w:sz w:val="20"/>
          <w:szCs w:val="20"/>
          <w:lang w:eastAsia="zh-CN"/>
        </w:rPr>
      </w:pPr>
    </w:p>
    <w:p w14:paraId="4054849B"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odpowiadające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uprawnieniom,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które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zostały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wydane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wcześniej</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obowiązujących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przepisów.</w:t>
      </w:r>
    </w:p>
    <w:p w14:paraId="056FFD36"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przypadku</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wykonawców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zagranicznych,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się</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równoważne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kwalifikacje,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zdobyte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innych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państwach,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zasadach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określonych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art.12a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lipca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1994r.</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Prawo</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uwzględnieniem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postanowień</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451BE5C" w14:textId="2C23FC87"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1832B527" w14:textId="4F6EF6BB" w:rsidR="00384E05" w:rsidRPr="001C2643" w:rsidRDefault="00384E05" w:rsidP="00384E05">
      <w:pPr>
        <w:tabs>
          <w:tab w:val="left" w:pos="720"/>
          <w:tab w:val="num" w:pos="1156"/>
        </w:tabs>
        <w:suppressAutoHyphens/>
        <w:spacing w:after="0" w:line="240" w:lineRule="auto"/>
        <w:ind w:left="1134"/>
        <w:jc w:val="both"/>
        <w:rPr>
          <w:rFonts w:ascii="Arial" w:eastAsia="Times New Roman" w:hAnsi="Arial" w:cs="Arial"/>
          <w:sz w:val="20"/>
          <w:szCs w:val="20"/>
          <w:lang w:eastAsia="zh-CN"/>
        </w:rPr>
      </w:pPr>
      <w:bookmarkStart w:id="16" w:name="_Hlk76376971"/>
      <w:r>
        <w:rPr>
          <w:rFonts w:ascii="Arial" w:eastAsia="Times New Roman" w:hAnsi="Arial" w:cs="Arial"/>
          <w:sz w:val="20"/>
          <w:szCs w:val="20"/>
          <w:lang w:eastAsia="zh-CN"/>
        </w:rPr>
        <w:t>P</w:t>
      </w:r>
      <w:r w:rsidRPr="001C2643">
        <w:rPr>
          <w:rFonts w:ascii="Arial" w:eastAsia="Times New Roman" w:hAnsi="Arial" w:cs="Arial"/>
          <w:sz w:val="20"/>
          <w:szCs w:val="20"/>
          <w:lang w:eastAsia="zh-CN"/>
        </w:rPr>
        <w:t xml:space="preserve">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w:t>
      </w:r>
      <w:r w:rsidR="00AC2DB4">
        <w:rPr>
          <w:rFonts w:ascii="Arial" w:eastAsia="Times New Roman" w:hAnsi="Arial" w:cs="Arial"/>
          <w:b/>
          <w:sz w:val="20"/>
          <w:szCs w:val="20"/>
          <w:lang w:eastAsia="zh-CN"/>
        </w:rPr>
        <w:t>, nadbudowę</w:t>
      </w:r>
      <w:r>
        <w:rPr>
          <w:rFonts w:ascii="Arial" w:eastAsia="Times New Roman" w:hAnsi="Arial" w:cs="Arial"/>
          <w:b/>
          <w:sz w:val="20"/>
          <w:szCs w:val="20"/>
          <w:lang w:eastAsia="zh-CN"/>
        </w:rPr>
        <w:t xml:space="preserve"> </w:t>
      </w:r>
      <w:r w:rsidRPr="001C2643">
        <w:rPr>
          <w:rFonts w:ascii="Arial" w:eastAsia="Times New Roman" w:hAnsi="Arial" w:cs="Arial"/>
          <w:sz w:val="20"/>
          <w:szCs w:val="20"/>
          <w:lang w:eastAsia="zh-CN"/>
        </w:rPr>
        <w:t>obiektu budowlanego</w:t>
      </w:r>
      <w:r w:rsidR="00E5042C">
        <w:rPr>
          <w:rFonts w:ascii="Arial" w:eastAsia="Times New Roman" w:hAnsi="Arial" w:cs="Arial"/>
          <w:sz w:val="20"/>
          <w:szCs w:val="20"/>
          <w:lang w:eastAsia="zh-CN"/>
        </w:rPr>
        <w:t xml:space="preserve"> </w:t>
      </w:r>
      <w:r w:rsidR="00AC2DB4">
        <w:rPr>
          <w:rFonts w:ascii="Arial" w:eastAsia="Times New Roman" w:hAnsi="Arial" w:cs="Arial"/>
          <w:sz w:val="20"/>
          <w:szCs w:val="20"/>
          <w:lang w:eastAsia="zh-CN"/>
        </w:rPr>
        <w:t xml:space="preserve">- </w:t>
      </w:r>
      <w:r w:rsidR="00E5042C">
        <w:rPr>
          <w:rFonts w:ascii="Arial" w:eastAsia="Times New Roman" w:hAnsi="Arial" w:cs="Arial"/>
          <w:sz w:val="20"/>
          <w:szCs w:val="20"/>
          <w:lang w:eastAsia="zh-CN"/>
        </w:rPr>
        <w:t>zgodnie z ustawą Prawo budowlane</w:t>
      </w:r>
      <w:r w:rsidRPr="001C2643">
        <w:rPr>
          <w:rFonts w:ascii="Arial" w:eastAsia="Times New Roman" w:hAnsi="Arial" w:cs="Arial"/>
          <w:sz w:val="20"/>
          <w:szCs w:val="20"/>
          <w:lang w:eastAsia="zh-CN"/>
        </w:rPr>
        <w:t>.</w:t>
      </w:r>
    </w:p>
    <w:bookmarkEnd w:id="16"/>
    <w:p w14:paraId="7B9B8A2D" w14:textId="3FC697DC" w:rsidR="00384E05" w:rsidRDefault="00384E05" w:rsidP="00515251">
      <w:pPr>
        <w:tabs>
          <w:tab w:val="left" w:pos="1080"/>
          <w:tab w:val="num" w:pos="1418"/>
        </w:tabs>
        <w:spacing w:after="0" w:line="240" w:lineRule="auto"/>
        <w:jc w:val="both"/>
        <w:rPr>
          <w:rFonts w:ascii="Arial" w:eastAsia="Times New Roman" w:hAnsi="Arial" w:cs="Arial"/>
          <w:b/>
          <w:sz w:val="20"/>
          <w:szCs w:val="20"/>
          <w:lang w:eastAsia="pl-PL"/>
        </w:rPr>
      </w:pPr>
    </w:p>
    <w:p w14:paraId="7B45164A" w14:textId="38BAE8AC" w:rsidR="00384E05" w:rsidRPr="00597897" w:rsidRDefault="003B135B" w:rsidP="00597897">
      <w:pPr>
        <w:ind w:left="1134"/>
        <w:jc w:val="both"/>
        <w:rPr>
          <w:rFonts w:ascii="Arial" w:eastAsia="Times New Roman" w:hAnsi="Arial" w:cs="Arial"/>
          <w:sz w:val="20"/>
          <w:szCs w:val="20"/>
        </w:rPr>
      </w:pPr>
      <w:r w:rsidRPr="003B135B">
        <w:rPr>
          <w:rFonts w:ascii="Arial" w:eastAsia="Times New Roman" w:hAnsi="Arial" w:cs="Arial"/>
          <w:b/>
          <w:bCs/>
          <w:sz w:val="20"/>
          <w:szCs w:val="20"/>
        </w:rPr>
        <w:t>Droga oznaczona symbolem Z</w:t>
      </w:r>
      <w:r w:rsidRPr="003B135B">
        <w:rPr>
          <w:rFonts w:ascii="Arial" w:eastAsia="Times New Roman" w:hAnsi="Arial" w:cs="Arial"/>
          <w:sz w:val="20"/>
          <w:szCs w:val="20"/>
        </w:rPr>
        <w:t xml:space="preserve"> – droga klasy zbiorczej. Klasa drogi określa zbiór wymagań technicznych i użytkowych (Rozporządzenie Ministra Infrastruktury z dnia 1 sierpnia 2019 r. zmieniające rozporządzenie w sprawie warunków technicznych, jakim powinny odpowiadać drogi publiczne i ich usytuowanie (Dz.U. 2019 poz. 1643 ze zm.)).</w:t>
      </w:r>
    </w:p>
    <w:p w14:paraId="3F009CAC" w14:textId="53A21CEC"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7"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lastRenderedPageBreak/>
        <w:t xml:space="preserve">dołączają do oferty </w:t>
      </w:r>
      <w:bookmarkStart w:id="18"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8"/>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7"/>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9"/>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24719DAC"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w:t>
      </w:r>
      <w:r w:rsidR="00597897">
        <w:rPr>
          <w:rFonts w:ascii="Arial" w:eastAsia="Arial" w:hAnsi="Arial" w:cs="Arial"/>
          <w:sz w:val="20"/>
          <w:szCs w:val="20"/>
          <w:lang w:eastAsia="zh-CN"/>
        </w:rPr>
        <w:t xml:space="preserve"> i czynności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wartość netto, </w:t>
      </w:r>
      <w:r w:rsidRPr="00515251">
        <w:rPr>
          <w:rFonts w:ascii="Arial" w:eastAsia="Times New Roman" w:hAnsi="Arial" w:cs="Arial"/>
          <w:sz w:val="20"/>
          <w:szCs w:val="20"/>
          <w:lang w:eastAsia="pl-PL"/>
        </w:rPr>
        <w:t>podatek</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robót.</w:t>
      </w:r>
    </w:p>
    <w:p w14:paraId="42E63340"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walucie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terytorium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Rzeczypospolitej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Polskiej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PLN.</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przewiduje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rozliczeń</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wykonawcą</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walutach</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6AE08238" w14:textId="34B1782D" w:rsidR="00A531DD" w:rsidRPr="00653AF7" w:rsidRDefault="00515251" w:rsidP="00653AF7">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przedmiot zamówienia </w:t>
      </w:r>
      <w:r w:rsidR="00A531DD">
        <w:rPr>
          <w:rFonts w:ascii="Arial" w:eastAsia="Times New Roman" w:hAnsi="Arial" w:cs="Arial"/>
          <w:sz w:val="20"/>
          <w:szCs w:val="20"/>
          <w:lang w:eastAsia="pl-PL"/>
        </w:rPr>
        <w:t>nastąpi jedną</w:t>
      </w:r>
      <w:r w:rsidRPr="00515251">
        <w:rPr>
          <w:rFonts w:ascii="Arial" w:eastAsia="Times New Roman" w:hAnsi="Arial" w:cs="Arial"/>
          <w:sz w:val="20"/>
          <w:szCs w:val="20"/>
          <w:lang w:eastAsia="pl-PL"/>
        </w:rPr>
        <w:t xml:space="preserve"> fakturą, </w:t>
      </w:r>
      <w:r w:rsidR="008D4DB4" w:rsidRPr="00A16AA2">
        <w:rPr>
          <w:rFonts w:ascii="Arial" w:hAnsi="Arial" w:cs="Arial"/>
          <w:color w:val="000000"/>
          <w:sz w:val="20"/>
          <w:szCs w:val="20"/>
        </w:rPr>
        <w:t xml:space="preserve">za wykonanie dokumentacji będącej przedmiotem zamówienia na podstawie bezusterkowego protokołu zdawczo </w:t>
      </w:r>
      <w:r w:rsidR="008D4DB4">
        <w:rPr>
          <w:rFonts w:ascii="Arial" w:hAnsi="Arial" w:cs="Arial"/>
          <w:color w:val="000000"/>
          <w:sz w:val="20"/>
          <w:szCs w:val="20"/>
        </w:rPr>
        <w:t>–</w:t>
      </w:r>
      <w:r w:rsidR="008D4DB4" w:rsidRPr="00A16AA2">
        <w:rPr>
          <w:rFonts w:ascii="Arial" w:hAnsi="Arial" w:cs="Arial"/>
          <w:color w:val="000000"/>
          <w:sz w:val="20"/>
          <w:szCs w:val="20"/>
        </w:rPr>
        <w:t xml:space="preserve"> odbiorczego</w:t>
      </w:r>
      <w:r w:rsidR="00A531DD" w:rsidRPr="00A16AA2">
        <w:rPr>
          <w:rFonts w:ascii="Arial" w:hAnsi="Arial" w:cs="Arial"/>
          <w:color w:val="000000"/>
          <w:sz w:val="20"/>
          <w:szCs w:val="20"/>
        </w:rPr>
        <w:t>, podpisanego przez przedstawicieli obydwu stron</w:t>
      </w:r>
      <w:r w:rsidR="00A531DD" w:rsidRPr="00C50604">
        <w:rPr>
          <w:rFonts w:ascii="Arial" w:hAnsi="Arial" w:cs="Arial"/>
          <w:color w:val="00B050"/>
          <w:sz w:val="20"/>
          <w:szCs w:val="20"/>
        </w:rPr>
        <w:t xml:space="preserve"> </w:t>
      </w:r>
      <w:r w:rsidR="00A531DD" w:rsidRPr="00653AF7">
        <w:rPr>
          <w:rFonts w:ascii="Arial" w:hAnsi="Arial" w:cs="Arial"/>
          <w:sz w:val="20"/>
          <w:szCs w:val="20"/>
        </w:rPr>
        <w:t>wraz z zawiadomieniem Starosty Gorlickiego, że zostało wszczęte postępowanie w sprawie wydania decyzji o zezwoleniu na realizację inwestycji drogowej.</w:t>
      </w:r>
    </w:p>
    <w:p w14:paraId="33404FF2" w14:textId="77777777" w:rsidR="009A2DD4" w:rsidRPr="00515251"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Pr="00515251"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041D3C">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16C5CEA7" w14:textId="3A96C1E4" w:rsidR="00515251" w:rsidRPr="009A2DD4" w:rsidRDefault="008D4DB4" w:rsidP="00041D3C">
      <w:pPr>
        <w:widowControl w:val="0"/>
        <w:numPr>
          <w:ilvl w:val="0"/>
          <w:numId w:val="39"/>
        </w:numPr>
        <w:tabs>
          <w:tab w:val="left" w:pos="708"/>
        </w:tabs>
        <w:suppressAutoHyphens/>
        <w:spacing w:after="0" w:line="240" w:lineRule="auto"/>
        <w:rPr>
          <w:rFonts w:ascii="Arial" w:eastAsia="Times New Roman" w:hAnsi="Arial" w:cs="Arial"/>
          <w:bCs/>
          <w:color w:val="00000A"/>
          <w:sz w:val="20"/>
          <w:szCs w:val="24"/>
          <w:lang w:eastAsia="pl-PL"/>
        </w:rPr>
      </w:pPr>
      <w:r w:rsidRPr="008D4DB4">
        <w:rPr>
          <w:rFonts w:ascii="Arial" w:hAnsi="Arial" w:cs="Arial"/>
          <w:bCs/>
          <w:sz w:val="20"/>
          <w:szCs w:val="20"/>
        </w:rPr>
        <w:t>doświadczenie osoby:</w:t>
      </w:r>
      <w:r w:rsidR="00BD2AE7">
        <w:rPr>
          <w:rFonts w:ascii="Arial" w:hAnsi="Arial" w:cs="Arial"/>
          <w:bCs/>
          <w:sz w:val="20"/>
          <w:szCs w:val="20"/>
        </w:rPr>
        <w:t xml:space="preserve"> projektanta</w:t>
      </w:r>
      <w:r w:rsidR="009A2DD4">
        <w:rPr>
          <w:rFonts w:ascii="Arial" w:hAnsi="Arial" w:cs="Arial"/>
          <w:bCs/>
          <w:sz w:val="20"/>
          <w:szCs w:val="20"/>
        </w:rPr>
        <w:t xml:space="preserve"> branży drogowej</w:t>
      </w:r>
      <w:r w:rsidRPr="008D4DB4">
        <w:rPr>
          <w:rFonts w:ascii="Arial" w:hAnsi="Arial" w:cs="Arial"/>
          <w:bCs/>
          <w:sz w:val="20"/>
          <w:szCs w:val="20"/>
        </w:rPr>
        <w:t xml:space="preserve"> - </w:t>
      </w:r>
      <w:r w:rsidR="009A2DD4">
        <w:rPr>
          <w:rFonts w:ascii="Arial" w:hAnsi="Arial" w:cs="Arial"/>
          <w:bCs/>
          <w:sz w:val="20"/>
          <w:szCs w:val="20"/>
        </w:rPr>
        <w:t>4</w:t>
      </w:r>
      <w:r w:rsidRPr="008D4DB4">
        <w:rPr>
          <w:rFonts w:ascii="Arial" w:hAnsi="Arial" w:cs="Arial"/>
          <w:bCs/>
          <w:sz w:val="20"/>
          <w:szCs w:val="20"/>
        </w:rPr>
        <w:t>0% -  sposób oceny: według opisu,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5D35B0BF"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9D3B95">
      <w:pPr>
        <w:widowControl w:val="0"/>
        <w:spacing w:after="0" w:line="240" w:lineRule="auto"/>
        <w:jc w:val="both"/>
        <w:rPr>
          <w:rFonts w:ascii="Arial" w:eastAsia="Times New Roman" w:hAnsi="Arial" w:cs="Arial"/>
          <w:b/>
          <w:sz w:val="20"/>
          <w:szCs w:val="24"/>
          <w:u w:val="single"/>
          <w:lang w:eastAsia="pl-PL"/>
        </w:rPr>
      </w:pPr>
    </w:p>
    <w:p w14:paraId="0F35BB77" w14:textId="12C52647"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Pr="007D1E44">
        <w:rPr>
          <w:rFonts w:ascii="Arial" w:hAnsi="Arial" w:cs="Arial"/>
          <w:b/>
          <w:sz w:val="20"/>
          <w:szCs w:val="20"/>
          <w:u w:val="single"/>
        </w:rPr>
        <w:t>doświadczenie osob</w:t>
      </w:r>
      <w:r>
        <w:rPr>
          <w:rFonts w:ascii="Arial" w:hAnsi="Arial" w:cs="Arial"/>
          <w:b/>
          <w:sz w:val="20"/>
          <w:szCs w:val="20"/>
          <w:u w:val="single"/>
        </w:rPr>
        <w:t xml:space="preserve">y: </w:t>
      </w:r>
      <w:r w:rsidR="00BD2AE7">
        <w:rPr>
          <w:rFonts w:ascii="Arial" w:hAnsi="Arial" w:cs="Arial"/>
          <w:b/>
          <w:sz w:val="20"/>
          <w:szCs w:val="20"/>
          <w:u w:val="single"/>
        </w:rPr>
        <w:t>projektanta</w:t>
      </w:r>
      <w:r w:rsidR="009A2DD4">
        <w:rPr>
          <w:rFonts w:ascii="Arial" w:hAnsi="Arial" w:cs="Arial"/>
          <w:b/>
          <w:sz w:val="20"/>
          <w:szCs w:val="20"/>
          <w:u w:val="single"/>
        </w:rPr>
        <w:t xml:space="preserve"> branży drogowej</w:t>
      </w:r>
      <w:r w:rsidRPr="007D1E44">
        <w:rPr>
          <w:rFonts w:ascii="Arial" w:hAnsi="Arial" w:cs="Arial"/>
          <w:b/>
          <w:sz w:val="20"/>
          <w:szCs w:val="20"/>
          <w:u w:val="single"/>
        </w:rPr>
        <w:t xml:space="preserve"> </w:t>
      </w:r>
      <w:bookmarkStart w:id="20" w:name="_Hlk71109618"/>
      <w:r w:rsidRPr="007D1E44">
        <w:rPr>
          <w:rFonts w:ascii="Arial" w:hAnsi="Arial" w:cs="Arial"/>
          <w:b/>
          <w:sz w:val="20"/>
          <w:szCs w:val="20"/>
          <w:u w:val="single"/>
        </w:rPr>
        <w:t xml:space="preserve">- </w:t>
      </w:r>
      <w:r w:rsidR="009A2DD4">
        <w:rPr>
          <w:rFonts w:ascii="Arial" w:hAnsi="Arial" w:cs="Arial"/>
          <w:b/>
          <w:sz w:val="20"/>
          <w:szCs w:val="20"/>
          <w:u w:val="single"/>
        </w:rPr>
        <w:t>4</w:t>
      </w:r>
      <w:r w:rsidRPr="007D1E44">
        <w:rPr>
          <w:rFonts w:ascii="Arial" w:hAnsi="Arial" w:cs="Arial"/>
          <w:b/>
          <w:sz w:val="20"/>
          <w:szCs w:val="20"/>
          <w:u w:val="single"/>
        </w:rPr>
        <w:t>0%</w:t>
      </w:r>
      <w:bookmarkEnd w:id="20"/>
    </w:p>
    <w:p w14:paraId="1B658053" w14:textId="77777777" w:rsidR="008D4DB4" w:rsidRPr="007D1E44" w:rsidRDefault="008D4DB4" w:rsidP="00BD2AE7">
      <w:pPr>
        <w:widowControl w:val="0"/>
        <w:spacing w:after="0" w:line="240" w:lineRule="auto"/>
        <w:ind w:left="1134"/>
        <w:jc w:val="both"/>
        <w:rPr>
          <w:rFonts w:ascii="Arial" w:hAnsi="Arial" w:cs="Arial"/>
          <w:sz w:val="20"/>
          <w:szCs w:val="20"/>
        </w:rPr>
      </w:pPr>
    </w:p>
    <w:p w14:paraId="1B9BE3A9" w14:textId="703BF2EB" w:rsidR="0030717C" w:rsidRPr="00C12A57" w:rsidRDefault="004A33B1" w:rsidP="00C12A57">
      <w:pPr>
        <w:widowControl w:val="0"/>
        <w:suppressAutoHyphens/>
        <w:spacing w:after="0" w:line="240" w:lineRule="auto"/>
        <w:ind w:left="1134"/>
        <w:jc w:val="both"/>
        <w:rPr>
          <w:rFonts w:ascii="Arial" w:eastAsia="Calibri" w:hAnsi="Arial" w:cs="Arial"/>
          <w:bCs/>
          <w:sz w:val="20"/>
          <w:szCs w:val="20"/>
        </w:rPr>
      </w:pPr>
      <w:r w:rsidRPr="00C12A57">
        <w:rPr>
          <w:rFonts w:ascii="Arial" w:hAnsi="Arial" w:cs="Arial"/>
          <w:sz w:val="20"/>
          <w:szCs w:val="20"/>
          <w:lang w:eastAsia="zh-CN"/>
        </w:rPr>
        <w:t xml:space="preserve">Wykonawca w ramach przedmiotowego kryterium może </w:t>
      </w:r>
      <w:r w:rsidR="007500FC" w:rsidRPr="00C12A57">
        <w:rPr>
          <w:rFonts w:ascii="Arial" w:hAnsi="Arial" w:cs="Arial"/>
          <w:sz w:val="20"/>
          <w:szCs w:val="20"/>
          <w:lang w:eastAsia="zh-CN"/>
        </w:rPr>
        <w:t>zadeklarować</w:t>
      </w:r>
      <w:r w:rsidR="00D0700E" w:rsidRPr="00C12A57">
        <w:rPr>
          <w:rFonts w:ascii="Arial" w:hAnsi="Arial" w:cs="Arial"/>
          <w:sz w:val="20"/>
          <w:szCs w:val="20"/>
          <w:lang w:eastAsia="zh-CN"/>
        </w:rPr>
        <w:t xml:space="preserve"> w ofercie</w:t>
      </w:r>
      <w:r w:rsidR="007500FC" w:rsidRPr="00C12A57">
        <w:rPr>
          <w:rFonts w:ascii="Arial" w:hAnsi="Arial" w:cs="Arial"/>
          <w:sz w:val="20"/>
          <w:szCs w:val="20"/>
          <w:lang w:eastAsia="zh-CN"/>
        </w:rPr>
        <w:t xml:space="preserve"> posiadanie</w:t>
      </w:r>
      <w:r w:rsidRPr="00C12A57">
        <w:rPr>
          <w:rFonts w:ascii="Arial" w:hAnsi="Arial" w:cs="Arial"/>
          <w:sz w:val="20"/>
          <w:szCs w:val="20"/>
          <w:lang w:eastAsia="zh-CN"/>
        </w:rPr>
        <w:t xml:space="preserve"> dodatkowe</w:t>
      </w:r>
      <w:r w:rsidR="007500FC" w:rsidRPr="00C12A57">
        <w:rPr>
          <w:rFonts w:ascii="Arial" w:hAnsi="Arial" w:cs="Arial"/>
          <w:sz w:val="20"/>
          <w:szCs w:val="20"/>
          <w:lang w:eastAsia="zh-CN"/>
        </w:rPr>
        <w:t>go</w:t>
      </w:r>
      <w:r w:rsidRPr="00C12A57">
        <w:rPr>
          <w:rFonts w:ascii="Arial" w:hAnsi="Arial" w:cs="Arial"/>
          <w:sz w:val="20"/>
          <w:szCs w:val="20"/>
          <w:lang w:eastAsia="zh-CN"/>
        </w:rPr>
        <w:t xml:space="preserve"> doświadczeni</w:t>
      </w:r>
      <w:r w:rsidR="007500FC" w:rsidRPr="00C12A57">
        <w:rPr>
          <w:rFonts w:ascii="Arial" w:hAnsi="Arial" w:cs="Arial"/>
          <w:sz w:val="20"/>
          <w:szCs w:val="20"/>
          <w:lang w:eastAsia="zh-CN"/>
        </w:rPr>
        <w:t>a</w:t>
      </w:r>
      <w:r w:rsidRPr="00C12A57">
        <w:rPr>
          <w:rFonts w:ascii="Arial" w:hAnsi="Arial" w:cs="Arial"/>
          <w:sz w:val="20"/>
          <w:szCs w:val="20"/>
          <w:lang w:eastAsia="zh-CN"/>
        </w:rPr>
        <w:t xml:space="preserve"> projektanta</w:t>
      </w:r>
      <w:r w:rsidR="009A2DD4" w:rsidRPr="00C12A57">
        <w:rPr>
          <w:rFonts w:ascii="Arial" w:hAnsi="Arial" w:cs="Arial"/>
          <w:sz w:val="20"/>
          <w:szCs w:val="20"/>
          <w:lang w:eastAsia="zh-CN"/>
        </w:rPr>
        <w:t xml:space="preserve"> branży drogowej</w:t>
      </w:r>
      <w:r w:rsidR="00472B00" w:rsidRPr="00C12A57">
        <w:rPr>
          <w:rFonts w:ascii="Arial" w:hAnsi="Arial" w:cs="Arial"/>
          <w:sz w:val="20"/>
          <w:szCs w:val="20"/>
          <w:lang w:eastAsia="zh-CN"/>
        </w:rPr>
        <w:t xml:space="preserve"> </w:t>
      </w:r>
      <w:r w:rsidR="0030717C" w:rsidRPr="00C12A57">
        <w:rPr>
          <w:rFonts w:ascii="Arial" w:hAnsi="Arial" w:cs="Arial"/>
          <w:sz w:val="20"/>
          <w:szCs w:val="20"/>
          <w:lang w:eastAsia="zh-CN"/>
        </w:rPr>
        <w:t>–</w:t>
      </w:r>
      <w:r w:rsidR="0030717C" w:rsidRPr="00C12A57">
        <w:rPr>
          <w:rFonts w:ascii="Arial" w:eastAsia="Calibri" w:hAnsi="Arial" w:cs="Arial"/>
          <w:bCs/>
          <w:sz w:val="20"/>
          <w:szCs w:val="20"/>
        </w:rPr>
        <w:t xml:space="preserve"> doświadczenie w </w:t>
      </w:r>
      <w:r w:rsidR="009A2DD4" w:rsidRPr="00C12A57">
        <w:rPr>
          <w:rFonts w:ascii="Arial" w:eastAsia="Calibri" w:hAnsi="Arial" w:cs="Arial"/>
          <w:bCs/>
          <w:sz w:val="20"/>
          <w:szCs w:val="20"/>
        </w:rPr>
        <w:t xml:space="preserve">wykonaniu </w:t>
      </w:r>
      <w:r w:rsidR="00C12A57" w:rsidRPr="00C12A57">
        <w:rPr>
          <w:rFonts w:ascii="Arial" w:eastAsia="Calibri" w:hAnsi="Arial" w:cs="Arial"/>
          <w:bCs/>
          <w:sz w:val="20"/>
          <w:szCs w:val="20"/>
        </w:rPr>
        <w:t>projektu budowlanego/ projektów</w:t>
      </w:r>
      <w:r w:rsidR="00776861" w:rsidRPr="00C12A57">
        <w:rPr>
          <w:rFonts w:ascii="Arial" w:eastAsia="Calibri" w:hAnsi="Arial" w:cs="Arial"/>
          <w:bCs/>
          <w:sz w:val="20"/>
          <w:szCs w:val="20"/>
        </w:rPr>
        <w:t xml:space="preserve"> budowlanych</w:t>
      </w:r>
      <w:r w:rsidR="0030717C" w:rsidRPr="00C12A57">
        <w:rPr>
          <w:rFonts w:ascii="Arial" w:eastAsia="Calibri" w:hAnsi="Arial" w:cs="Arial"/>
          <w:bCs/>
          <w:sz w:val="20"/>
          <w:szCs w:val="20"/>
        </w:rPr>
        <w:t xml:space="preserve"> budowy lub przebudowy</w:t>
      </w:r>
      <w:r w:rsidR="00776861" w:rsidRPr="00C12A57">
        <w:rPr>
          <w:rFonts w:ascii="Arial" w:eastAsia="Calibri" w:hAnsi="Arial" w:cs="Arial"/>
          <w:bCs/>
          <w:sz w:val="20"/>
          <w:szCs w:val="20"/>
        </w:rPr>
        <w:t xml:space="preserve"> </w:t>
      </w:r>
      <w:r w:rsidR="00776861" w:rsidRPr="00C12A57">
        <w:rPr>
          <w:rFonts w:ascii="Arial" w:hAnsi="Arial" w:cs="Arial"/>
          <w:bCs/>
          <w:sz w:val="20"/>
          <w:szCs w:val="20"/>
        </w:rPr>
        <w:t>skrzyżowania drogi klasy co najmniej Z lub drogi odpowiadającej tej klasie</w:t>
      </w:r>
      <w:r w:rsidR="00776861" w:rsidRPr="00C12A57">
        <w:rPr>
          <w:rFonts w:ascii="Arial" w:eastAsia="Calibri" w:hAnsi="Arial" w:cs="Arial"/>
          <w:bCs/>
          <w:sz w:val="20"/>
          <w:szCs w:val="20"/>
        </w:rPr>
        <w:t xml:space="preserve"> </w:t>
      </w:r>
      <w:r w:rsidR="00776861" w:rsidRPr="00C12A57">
        <w:rPr>
          <w:rFonts w:ascii="Arial" w:hAnsi="Arial" w:cs="Arial"/>
          <w:bCs/>
          <w:sz w:val="20"/>
          <w:szCs w:val="20"/>
        </w:rPr>
        <w:t xml:space="preserve">(ponad doświadczenie wymagane dla tej osoby w ramach warunku udziału </w:t>
      </w:r>
      <w:r w:rsidR="00C12A57">
        <w:rPr>
          <w:rFonts w:ascii="Arial" w:hAnsi="Arial" w:cs="Arial"/>
          <w:bCs/>
          <w:sz w:val="20"/>
          <w:szCs w:val="20"/>
        </w:rPr>
        <w:t xml:space="preserve">                      </w:t>
      </w:r>
      <w:r w:rsidR="00776861" w:rsidRPr="00C12A57">
        <w:rPr>
          <w:rFonts w:ascii="Arial" w:hAnsi="Arial" w:cs="Arial"/>
          <w:bCs/>
          <w:sz w:val="20"/>
          <w:szCs w:val="20"/>
        </w:rPr>
        <w:t>w postępowaniu - w ramach kryterium odnośnie tej osoby można wykazać jedynie doświadczenie związane z wykonaniem innych dokumentacji niż wskazane w ramach warunku udziału w postępowaniu).</w:t>
      </w:r>
      <w:r w:rsidR="00C12A57">
        <w:rPr>
          <w:rFonts w:ascii="Arial" w:eastAsia="Calibri" w:hAnsi="Arial" w:cs="Arial"/>
          <w:bCs/>
          <w:sz w:val="20"/>
          <w:szCs w:val="20"/>
        </w:rPr>
        <w:t xml:space="preserve"> D</w:t>
      </w:r>
      <w:r w:rsidR="0030717C" w:rsidRPr="00BA7638">
        <w:rPr>
          <w:rFonts w:ascii="Arial" w:eastAsia="Calibri" w:hAnsi="Arial" w:cs="Arial"/>
          <w:bCs/>
          <w:sz w:val="20"/>
          <w:szCs w:val="20"/>
        </w:rPr>
        <w:t xml:space="preserve">oświadczenie w wykonaniu </w:t>
      </w:r>
      <w:r w:rsidR="00C12A57">
        <w:rPr>
          <w:rFonts w:ascii="Arial" w:eastAsia="Calibri" w:hAnsi="Arial" w:cs="Arial"/>
          <w:bCs/>
          <w:sz w:val="20"/>
          <w:szCs w:val="20"/>
        </w:rPr>
        <w:t>projektu/</w:t>
      </w:r>
      <w:r w:rsidR="0030717C" w:rsidRPr="00BA7638">
        <w:rPr>
          <w:rFonts w:ascii="Arial" w:eastAsia="Calibri" w:hAnsi="Arial" w:cs="Arial"/>
          <w:bCs/>
          <w:sz w:val="20"/>
          <w:szCs w:val="20"/>
        </w:rPr>
        <w:t>projek</w:t>
      </w:r>
      <w:r w:rsidR="0030717C">
        <w:rPr>
          <w:rFonts w:ascii="Arial" w:eastAsia="Calibri" w:hAnsi="Arial" w:cs="Arial"/>
          <w:bCs/>
          <w:sz w:val="20"/>
          <w:szCs w:val="20"/>
        </w:rPr>
        <w:t>t</w:t>
      </w:r>
      <w:r w:rsidR="00C12A57">
        <w:rPr>
          <w:rFonts w:ascii="Arial" w:eastAsia="Calibri" w:hAnsi="Arial" w:cs="Arial"/>
          <w:bCs/>
          <w:sz w:val="20"/>
          <w:szCs w:val="20"/>
        </w:rPr>
        <w:t>ów</w:t>
      </w:r>
      <w:r w:rsidR="0030717C" w:rsidRPr="00BA7638">
        <w:rPr>
          <w:rFonts w:ascii="Arial" w:eastAsia="Calibri" w:hAnsi="Arial" w:cs="Arial"/>
          <w:bCs/>
          <w:sz w:val="20"/>
          <w:szCs w:val="20"/>
        </w:rPr>
        <w:t xml:space="preserve"> </w:t>
      </w:r>
      <w:r w:rsidR="0030717C" w:rsidRPr="00BA7638">
        <w:rPr>
          <w:rFonts w:ascii="Arial" w:eastAsia="Arial" w:hAnsi="Arial" w:cs="Arial"/>
          <w:bCs/>
          <w:sz w:val="20"/>
          <w:szCs w:val="20"/>
        </w:rPr>
        <w:t>nie wcześniej niż</w:t>
      </w:r>
      <w:r w:rsidR="0030717C">
        <w:rPr>
          <w:rFonts w:ascii="Arial" w:eastAsia="Arial" w:hAnsi="Arial" w:cs="Arial"/>
          <w:bCs/>
          <w:sz w:val="20"/>
          <w:szCs w:val="20"/>
        </w:rPr>
        <w:t xml:space="preserve"> </w:t>
      </w:r>
      <w:r w:rsidR="0030717C" w:rsidRPr="00BA7638">
        <w:rPr>
          <w:rFonts w:ascii="Arial" w:eastAsia="Arial" w:hAnsi="Arial" w:cs="Arial"/>
          <w:bCs/>
          <w:sz w:val="20"/>
          <w:szCs w:val="20"/>
        </w:rPr>
        <w:t>w okresie ostatnich 5 lat przed upływem terminu składania ofert</w:t>
      </w:r>
      <w:r w:rsidR="00E679B4">
        <w:rPr>
          <w:rFonts w:ascii="Arial" w:eastAsia="Arial" w:hAnsi="Arial" w:cs="Arial"/>
          <w:bCs/>
          <w:sz w:val="20"/>
          <w:szCs w:val="20"/>
        </w:rPr>
        <w:t>.</w:t>
      </w:r>
    </w:p>
    <w:p w14:paraId="6E731C11" w14:textId="77777777" w:rsidR="007500FC" w:rsidRDefault="007500FC" w:rsidP="0030717C">
      <w:pPr>
        <w:widowControl w:val="0"/>
        <w:suppressAutoHyphens/>
        <w:spacing w:after="0" w:line="240" w:lineRule="auto"/>
        <w:jc w:val="both"/>
        <w:rPr>
          <w:rFonts w:ascii="Arial" w:hAnsi="Arial" w:cs="Arial"/>
          <w:sz w:val="20"/>
          <w:szCs w:val="24"/>
          <w:lang w:eastAsia="zh-CN"/>
        </w:rPr>
      </w:pPr>
    </w:p>
    <w:p w14:paraId="1FF8BD8E" w14:textId="557394EC" w:rsidR="008D4DB4" w:rsidRPr="007D1E44" w:rsidRDefault="008D4DB4" w:rsidP="00BD2AE7">
      <w:pPr>
        <w:widowControl w:val="0"/>
        <w:suppressAutoHyphens/>
        <w:spacing w:after="0" w:line="240" w:lineRule="auto"/>
        <w:ind w:left="1134"/>
        <w:jc w:val="both"/>
        <w:rPr>
          <w:rFonts w:ascii="Arial" w:hAnsi="Arial" w:cs="Arial"/>
          <w:sz w:val="20"/>
          <w:szCs w:val="24"/>
          <w:lang w:eastAsia="zh-CN"/>
        </w:rPr>
      </w:pPr>
      <w:r w:rsidRPr="007D1E44">
        <w:rPr>
          <w:rFonts w:ascii="Arial" w:hAnsi="Arial" w:cs="Arial"/>
          <w:sz w:val="20"/>
          <w:szCs w:val="24"/>
          <w:lang w:eastAsia="zh-CN"/>
        </w:rPr>
        <w:t>Punkty w kryterium „</w:t>
      </w:r>
      <w:r w:rsidRPr="007D1E44">
        <w:rPr>
          <w:rFonts w:ascii="Arial" w:hAnsi="Arial" w:cs="Arial"/>
          <w:sz w:val="20"/>
          <w:szCs w:val="20"/>
        </w:rPr>
        <w:t>doświadczenie osob</w:t>
      </w:r>
      <w:r>
        <w:rPr>
          <w:rFonts w:ascii="Arial" w:hAnsi="Arial" w:cs="Arial"/>
          <w:sz w:val="20"/>
          <w:szCs w:val="20"/>
        </w:rPr>
        <w:t xml:space="preserve">y: </w:t>
      </w:r>
      <w:r w:rsidR="00BD2AE7">
        <w:rPr>
          <w:rFonts w:ascii="Arial" w:hAnsi="Arial" w:cs="Arial"/>
          <w:sz w:val="20"/>
          <w:szCs w:val="20"/>
        </w:rPr>
        <w:t>projektanta</w:t>
      </w:r>
      <w:r w:rsidR="00C12A57">
        <w:rPr>
          <w:rFonts w:ascii="Arial" w:hAnsi="Arial" w:cs="Arial"/>
          <w:sz w:val="20"/>
          <w:szCs w:val="20"/>
        </w:rPr>
        <w:t xml:space="preserve"> branży drogowej</w:t>
      </w:r>
      <w:r w:rsidRPr="007D1E44">
        <w:rPr>
          <w:rFonts w:ascii="Arial" w:hAnsi="Arial" w:cs="Arial"/>
          <w:sz w:val="20"/>
          <w:szCs w:val="24"/>
          <w:lang w:eastAsia="zh-CN"/>
        </w:rPr>
        <w:t>” zostaną przyznane w następujący sposób:</w:t>
      </w:r>
    </w:p>
    <w:p w14:paraId="73BE9DED" w14:textId="12787A59" w:rsidR="00BA7638" w:rsidRPr="007500FC" w:rsidRDefault="00BA7638"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jeżeli wykonawca oświadczy w ofercie, że projektant</w:t>
      </w:r>
      <w:r w:rsidR="00C12A57">
        <w:rPr>
          <w:rFonts w:ascii="Arial" w:hAnsi="Arial" w:cs="Arial"/>
          <w:sz w:val="20"/>
          <w:szCs w:val="24"/>
          <w:lang w:eastAsia="zh-CN"/>
        </w:rPr>
        <w:t xml:space="preserve"> branży drogowej</w:t>
      </w:r>
      <w:r>
        <w:rPr>
          <w:rFonts w:ascii="Arial" w:hAnsi="Arial" w:cs="Arial"/>
          <w:sz w:val="20"/>
          <w:szCs w:val="24"/>
          <w:lang w:eastAsia="zh-CN"/>
        </w:rPr>
        <w:t xml:space="preserve">: osoba </w:t>
      </w:r>
      <w:r w:rsidRPr="00A545F0">
        <w:rPr>
          <w:rFonts w:ascii="Arial" w:hAnsi="Arial" w:cs="Arial"/>
          <w:sz w:val="20"/>
          <w:szCs w:val="20"/>
          <w:lang w:eastAsia="zh-CN"/>
        </w:rPr>
        <w:t xml:space="preserve">o której mowa w ust. </w:t>
      </w:r>
      <w:r>
        <w:rPr>
          <w:rFonts w:ascii="Arial" w:hAnsi="Arial" w:cs="Arial"/>
          <w:sz w:val="20"/>
          <w:szCs w:val="20"/>
          <w:lang w:eastAsia="zh-CN"/>
        </w:rPr>
        <w:t xml:space="preserve">9.3.1, </w:t>
      </w:r>
      <w:r w:rsidR="00C12A57">
        <w:rPr>
          <w:rFonts w:ascii="Arial" w:hAnsi="Arial" w:cs="Arial"/>
          <w:sz w:val="20"/>
          <w:szCs w:val="20"/>
          <w:lang w:eastAsia="zh-CN"/>
        </w:rPr>
        <w:t xml:space="preserve">pkt 2, </w:t>
      </w:r>
      <w:r>
        <w:rPr>
          <w:rFonts w:ascii="Arial" w:hAnsi="Arial" w:cs="Arial"/>
          <w:sz w:val="20"/>
          <w:szCs w:val="20"/>
          <w:lang w:eastAsia="zh-CN"/>
        </w:rPr>
        <w:t>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00BD2AE7" w:rsidRPr="00BA7638">
        <w:rPr>
          <w:rFonts w:ascii="Arial" w:eastAsia="Calibri" w:hAnsi="Arial" w:cs="Arial"/>
          <w:bCs/>
          <w:sz w:val="20"/>
          <w:szCs w:val="20"/>
        </w:rPr>
        <w:t>doświadczenie</w:t>
      </w:r>
      <w:r w:rsidR="00C12A57">
        <w:rPr>
          <w:rFonts w:ascii="Arial" w:eastAsia="Calibri" w:hAnsi="Arial" w:cs="Arial"/>
          <w:bCs/>
          <w:sz w:val="20"/>
          <w:szCs w:val="20"/>
        </w:rPr>
        <w:t xml:space="preserve"> (ponad doświadczenie wymagane dla tej osoby w </w:t>
      </w:r>
      <w:r w:rsidR="00FE2CEE">
        <w:rPr>
          <w:rFonts w:ascii="Arial" w:eastAsia="Calibri" w:hAnsi="Arial" w:cs="Arial"/>
          <w:bCs/>
          <w:sz w:val="20"/>
          <w:szCs w:val="20"/>
        </w:rPr>
        <w:t>ramach warunku udziału w postępowaniu)</w:t>
      </w:r>
      <w:r w:rsidR="00BD2AE7" w:rsidRPr="00BA7638">
        <w:rPr>
          <w:rFonts w:ascii="Arial" w:eastAsia="Calibri" w:hAnsi="Arial" w:cs="Arial"/>
          <w:bCs/>
          <w:sz w:val="20"/>
          <w:szCs w:val="20"/>
        </w:rPr>
        <w:t xml:space="preserve"> </w:t>
      </w:r>
      <w:r w:rsidR="00FE2CEE" w:rsidRPr="00C12A57">
        <w:rPr>
          <w:rFonts w:ascii="Arial" w:eastAsia="Calibri" w:hAnsi="Arial" w:cs="Arial"/>
          <w:bCs/>
          <w:sz w:val="20"/>
          <w:szCs w:val="20"/>
        </w:rPr>
        <w:t xml:space="preserve">w wykonaniu </w:t>
      </w:r>
      <w:r w:rsidR="00FE2CEE" w:rsidRPr="00FE2CEE">
        <w:rPr>
          <w:rFonts w:ascii="Arial" w:eastAsia="Calibri" w:hAnsi="Arial" w:cs="Arial"/>
          <w:bCs/>
          <w:sz w:val="20"/>
          <w:szCs w:val="20"/>
          <w:u w:val="single"/>
        </w:rPr>
        <w:t>jednego projektu budowlanego</w:t>
      </w:r>
      <w:r w:rsidR="00FE2CEE" w:rsidRPr="00C12A57">
        <w:rPr>
          <w:rFonts w:ascii="Arial" w:eastAsia="Calibri" w:hAnsi="Arial" w:cs="Arial"/>
          <w:bCs/>
          <w:sz w:val="20"/>
          <w:szCs w:val="20"/>
        </w:rPr>
        <w:t xml:space="preserve"> budowy lub przebudowy </w:t>
      </w:r>
      <w:r w:rsidR="00FE2CEE" w:rsidRPr="00C12A57">
        <w:rPr>
          <w:rFonts w:ascii="Arial" w:hAnsi="Arial" w:cs="Arial"/>
          <w:bCs/>
          <w:sz w:val="20"/>
          <w:szCs w:val="20"/>
        </w:rPr>
        <w:t>skrzyżowania drogi klasy co najmniej Z lub drogi odpowiadającej tej klasie</w:t>
      </w:r>
      <w:r w:rsidR="00FE2CEE">
        <w:rPr>
          <w:rFonts w:ascii="Arial" w:eastAsia="Calibri" w:hAnsi="Arial" w:cs="Arial"/>
          <w:bCs/>
          <w:sz w:val="20"/>
          <w:szCs w:val="20"/>
        </w:rPr>
        <w:t xml:space="preserve"> </w:t>
      </w:r>
      <w:r w:rsidR="00CC28A9">
        <w:rPr>
          <w:rFonts w:ascii="Arial" w:eastAsia="Calibri" w:hAnsi="Arial" w:cs="Arial"/>
          <w:bCs/>
          <w:sz w:val="20"/>
          <w:szCs w:val="20"/>
        </w:rPr>
        <w:t>(</w:t>
      </w:r>
      <w:r w:rsidR="00BD2AE7" w:rsidRPr="00BA7638">
        <w:rPr>
          <w:rFonts w:ascii="Arial" w:eastAsia="Calibri" w:hAnsi="Arial" w:cs="Arial"/>
          <w:bCs/>
          <w:sz w:val="20"/>
          <w:szCs w:val="20"/>
        </w:rPr>
        <w:t>doświadczenie w wykonaniu projek</w:t>
      </w:r>
      <w:r w:rsidR="004A33B1">
        <w:rPr>
          <w:rFonts w:ascii="Arial" w:eastAsia="Calibri" w:hAnsi="Arial" w:cs="Arial"/>
          <w:bCs/>
          <w:sz w:val="20"/>
          <w:szCs w:val="20"/>
        </w:rPr>
        <w:t>tu</w:t>
      </w:r>
      <w:r w:rsidR="00BD2AE7" w:rsidRPr="00BA7638">
        <w:rPr>
          <w:rFonts w:ascii="Arial" w:eastAsia="Calibri" w:hAnsi="Arial" w:cs="Arial"/>
          <w:bCs/>
          <w:sz w:val="20"/>
          <w:szCs w:val="20"/>
        </w:rPr>
        <w:t xml:space="preserve"> </w:t>
      </w:r>
      <w:r w:rsidR="00BD2AE7" w:rsidRPr="00BA7638">
        <w:rPr>
          <w:rFonts w:ascii="Arial" w:eastAsia="Arial" w:hAnsi="Arial" w:cs="Arial"/>
          <w:bCs/>
          <w:sz w:val="20"/>
          <w:szCs w:val="20"/>
        </w:rPr>
        <w:t>nie wcześniej niż</w:t>
      </w:r>
      <w:r w:rsidR="00551962">
        <w:rPr>
          <w:rFonts w:ascii="Arial" w:eastAsia="Arial" w:hAnsi="Arial" w:cs="Arial"/>
          <w:bCs/>
          <w:sz w:val="20"/>
          <w:szCs w:val="20"/>
        </w:rPr>
        <w:t xml:space="preserve"> </w:t>
      </w:r>
      <w:r w:rsidR="00BD2AE7" w:rsidRPr="00BA7638">
        <w:rPr>
          <w:rFonts w:ascii="Arial" w:eastAsia="Arial" w:hAnsi="Arial" w:cs="Arial"/>
          <w:bCs/>
          <w:sz w:val="20"/>
          <w:szCs w:val="20"/>
        </w:rPr>
        <w:t>w okresie ostatnich 5 lat przed upływem terminu składania ofert</w:t>
      </w:r>
      <w:r w:rsidR="00CC28A9">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sidR="00FE2CEE">
        <w:rPr>
          <w:rFonts w:ascii="Arial" w:eastAsia="Times New Roman" w:hAnsi="Arial" w:cs="Arial"/>
          <w:b/>
          <w:sz w:val="20"/>
          <w:szCs w:val="20"/>
        </w:rPr>
        <w:t>2</w:t>
      </w:r>
      <w:r w:rsidR="00CC28A9">
        <w:rPr>
          <w:rFonts w:ascii="Arial" w:eastAsia="Times New Roman" w:hAnsi="Arial" w:cs="Arial"/>
          <w:b/>
          <w:sz w:val="20"/>
          <w:szCs w:val="20"/>
        </w:rPr>
        <w:t>0</w:t>
      </w:r>
      <w:r w:rsidRPr="00BD2AE7">
        <w:rPr>
          <w:rFonts w:ascii="Arial" w:eastAsia="Times New Roman" w:hAnsi="Arial" w:cs="Arial"/>
          <w:b/>
          <w:sz w:val="20"/>
          <w:szCs w:val="20"/>
        </w:rPr>
        <w:t xml:space="preserve"> pkt</w:t>
      </w:r>
      <w:r w:rsidR="00CC28A9">
        <w:rPr>
          <w:rFonts w:ascii="Arial" w:eastAsia="Times New Roman" w:hAnsi="Arial" w:cs="Arial"/>
          <w:b/>
          <w:sz w:val="20"/>
          <w:szCs w:val="20"/>
        </w:rPr>
        <w:t>. (</w:t>
      </w:r>
      <w:r w:rsidR="00FE2CEE">
        <w:rPr>
          <w:rFonts w:ascii="Arial" w:eastAsia="Times New Roman" w:hAnsi="Arial" w:cs="Arial"/>
          <w:b/>
          <w:sz w:val="20"/>
          <w:szCs w:val="20"/>
        </w:rPr>
        <w:t>2</w:t>
      </w:r>
      <w:r w:rsidR="00CC28A9">
        <w:rPr>
          <w:rFonts w:ascii="Arial" w:eastAsia="Times New Roman" w:hAnsi="Arial" w:cs="Arial"/>
          <w:b/>
          <w:sz w:val="20"/>
          <w:szCs w:val="20"/>
        </w:rPr>
        <w:t xml:space="preserve">0%), </w:t>
      </w:r>
    </w:p>
    <w:p w14:paraId="4535D6D1" w14:textId="1C2E9361"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0791D02F" w14:textId="6F3CF526" w:rsidR="00FE2CEE" w:rsidRPr="007500FC" w:rsidRDefault="00FE2CEE"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xml:space="preserve">- jeżeli wykonawca oświadczy w ofercie, że projektant branży drogowej: osoba </w:t>
      </w:r>
      <w:r w:rsidRPr="00A545F0">
        <w:rPr>
          <w:rFonts w:ascii="Arial" w:hAnsi="Arial" w:cs="Arial"/>
          <w:sz w:val="20"/>
          <w:szCs w:val="20"/>
          <w:lang w:eastAsia="zh-CN"/>
        </w:rPr>
        <w:t xml:space="preserve">o której mowa w ust. </w:t>
      </w:r>
      <w:r>
        <w:rPr>
          <w:rFonts w:ascii="Arial" w:hAnsi="Arial" w:cs="Arial"/>
          <w:sz w:val="20"/>
          <w:szCs w:val="20"/>
          <w:lang w:eastAsia="zh-CN"/>
        </w:rPr>
        <w:t>9.3.1, pkt 2, lit. a</w:t>
      </w:r>
      <w:r w:rsidRPr="00A545F0">
        <w:rPr>
          <w:rFonts w:ascii="Arial" w:hAnsi="Arial" w:cs="Arial"/>
          <w:sz w:val="20"/>
          <w:szCs w:val="20"/>
          <w:lang w:eastAsia="zh-CN"/>
        </w:rPr>
        <w:t xml:space="preserve"> SWZ</w:t>
      </w:r>
      <w:r>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Pr="00BA7638">
        <w:rPr>
          <w:rFonts w:ascii="Arial" w:eastAsia="Calibri" w:hAnsi="Arial" w:cs="Arial"/>
          <w:bCs/>
          <w:sz w:val="20"/>
          <w:szCs w:val="20"/>
        </w:rPr>
        <w:t>doświadczenie</w:t>
      </w:r>
      <w:r>
        <w:rPr>
          <w:rFonts w:ascii="Arial" w:eastAsia="Calibri" w:hAnsi="Arial" w:cs="Arial"/>
          <w:bCs/>
          <w:sz w:val="20"/>
          <w:szCs w:val="20"/>
        </w:rPr>
        <w:t xml:space="preserve"> (ponad doświadczenie wymagane dla tej osoby w ramach warunku udziału w postępowaniu)</w:t>
      </w:r>
      <w:r w:rsidRPr="00BA7638">
        <w:rPr>
          <w:rFonts w:ascii="Arial" w:eastAsia="Calibri" w:hAnsi="Arial" w:cs="Arial"/>
          <w:bCs/>
          <w:sz w:val="20"/>
          <w:szCs w:val="20"/>
        </w:rPr>
        <w:t xml:space="preserve"> </w:t>
      </w:r>
      <w:r w:rsidRPr="00C12A57">
        <w:rPr>
          <w:rFonts w:ascii="Arial" w:eastAsia="Calibri" w:hAnsi="Arial" w:cs="Arial"/>
          <w:bCs/>
          <w:sz w:val="20"/>
          <w:szCs w:val="20"/>
        </w:rPr>
        <w:t xml:space="preserve">w wykonaniu </w:t>
      </w:r>
      <w:r>
        <w:rPr>
          <w:rFonts w:ascii="Arial" w:eastAsia="Calibri" w:hAnsi="Arial" w:cs="Arial"/>
          <w:bCs/>
          <w:sz w:val="20"/>
          <w:szCs w:val="20"/>
          <w:u w:val="single"/>
        </w:rPr>
        <w:t>co najmniej dwóch projektów budowlanych</w:t>
      </w:r>
      <w:r w:rsidRPr="00C12A57">
        <w:rPr>
          <w:rFonts w:ascii="Arial" w:eastAsia="Calibri" w:hAnsi="Arial" w:cs="Arial"/>
          <w:bCs/>
          <w:sz w:val="20"/>
          <w:szCs w:val="20"/>
        </w:rPr>
        <w:t xml:space="preserve"> budowy lub przebudowy </w:t>
      </w:r>
      <w:r w:rsidRPr="00C12A57">
        <w:rPr>
          <w:rFonts w:ascii="Arial" w:hAnsi="Arial" w:cs="Arial"/>
          <w:bCs/>
          <w:sz w:val="20"/>
          <w:szCs w:val="20"/>
        </w:rPr>
        <w:t>skrzyżowania drogi klasy co najmniej Z lub drogi odpowiadającej tej klasie</w:t>
      </w:r>
      <w:r>
        <w:rPr>
          <w:rFonts w:ascii="Arial" w:eastAsia="Calibri" w:hAnsi="Arial" w:cs="Arial"/>
          <w:bCs/>
          <w:sz w:val="20"/>
          <w:szCs w:val="20"/>
        </w:rPr>
        <w:t xml:space="preserve"> (</w:t>
      </w:r>
      <w:r w:rsidRPr="00BA7638">
        <w:rPr>
          <w:rFonts w:ascii="Arial" w:eastAsia="Calibri" w:hAnsi="Arial" w:cs="Arial"/>
          <w:bCs/>
          <w:sz w:val="20"/>
          <w:szCs w:val="20"/>
        </w:rPr>
        <w:t>doświadczenie w wykonaniu projek</w:t>
      </w:r>
      <w:r>
        <w:rPr>
          <w:rFonts w:ascii="Arial" w:eastAsia="Calibri" w:hAnsi="Arial" w:cs="Arial"/>
          <w:bCs/>
          <w:sz w:val="20"/>
          <w:szCs w:val="20"/>
        </w:rPr>
        <w:t>tu</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w:t>
      </w:r>
      <w:r>
        <w:rPr>
          <w:rFonts w:ascii="Arial" w:eastAsia="Arial" w:hAnsi="Arial" w:cs="Arial"/>
          <w:bCs/>
          <w:sz w:val="20"/>
          <w:szCs w:val="20"/>
        </w:rPr>
        <w:t xml:space="preserve"> </w:t>
      </w:r>
      <w:r w:rsidRPr="00BA7638">
        <w:rPr>
          <w:rFonts w:ascii="Arial" w:eastAsia="Arial" w:hAnsi="Arial" w:cs="Arial"/>
          <w:bCs/>
          <w:sz w:val="20"/>
          <w:szCs w:val="20"/>
        </w:rPr>
        <w:t>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40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(40%), </w:t>
      </w:r>
    </w:p>
    <w:p w14:paraId="4084B885" w14:textId="77777777" w:rsidR="00BD2AE7" w:rsidRDefault="00BD2AE7" w:rsidP="00FE2CEE">
      <w:pPr>
        <w:widowControl w:val="0"/>
        <w:suppressAutoHyphens/>
        <w:spacing w:after="0" w:line="240" w:lineRule="auto"/>
        <w:jc w:val="both"/>
        <w:rPr>
          <w:rFonts w:ascii="Arial" w:hAnsi="Arial" w:cs="Arial"/>
          <w:sz w:val="20"/>
          <w:szCs w:val="20"/>
          <w:lang w:eastAsia="zh-CN"/>
        </w:rPr>
      </w:pPr>
    </w:p>
    <w:p w14:paraId="4E9FB76F" w14:textId="40F9C391" w:rsidR="00551962"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Times New Roman" w:hAnsi="Arial" w:cs="Arial"/>
          <w:sz w:val="20"/>
          <w:szCs w:val="20"/>
        </w:rPr>
        <w:t xml:space="preserve">Jeżeli Wykonawca nie określi w ofercie zakresu </w:t>
      </w:r>
      <w:bookmarkStart w:id="21" w:name="_Hlk71114580"/>
      <w:r w:rsidRPr="00664C99">
        <w:rPr>
          <w:rFonts w:ascii="Arial" w:eastAsia="Times New Roman" w:hAnsi="Arial" w:cs="Arial"/>
          <w:sz w:val="20"/>
          <w:szCs w:val="20"/>
        </w:rPr>
        <w:t>posiadanego</w:t>
      </w:r>
      <w:r w:rsidR="00C277F0" w:rsidRPr="00664C99">
        <w:rPr>
          <w:rFonts w:ascii="Arial" w:eastAsia="Times New Roman" w:hAnsi="Arial" w:cs="Arial"/>
          <w:sz w:val="20"/>
          <w:szCs w:val="20"/>
        </w:rPr>
        <w:t xml:space="preserve"> doświadczenia w kryterium (doświadczenie osoby: projektanta</w:t>
      </w:r>
      <w:r w:rsidR="00FE2CEE">
        <w:rPr>
          <w:rFonts w:ascii="Arial" w:eastAsia="Times New Roman" w:hAnsi="Arial" w:cs="Arial"/>
          <w:sz w:val="20"/>
          <w:szCs w:val="20"/>
        </w:rPr>
        <w:t xml:space="preserve"> branży drogowej</w:t>
      </w:r>
      <w:r w:rsidR="00C277F0" w:rsidRPr="00664C99">
        <w:rPr>
          <w:rFonts w:ascii="Arial" w:eastAsia="Times New Roman" w:hAnsi="Arial" w:cs="Arial"/>
          <w:sz w:val="20"/>
          <w:szCs w:val="20"/>
        </w:rPr>
        <w:t>) przez wskazanie jednego pola wyboru</w:t>
      </w:r>
      <w:r w:rsidRPr="00664C99">
        <w:rPr>
          <w:rFonts w:ascii="Arial" w:eastAsia="Times New Roman" w:hAnsi="Arial" w:cs="Arial"/>
          <w:sz w:val="20"/>
          <w:szCs w:val="20"/>
        </w:rPr>
        <w:t xml:space="preserve">, Zamawiający </w:t>
      </w:r>
      <w:r w:rsidR="00C277F0" w:rsidRPr="00664C99">
        <w:rPr>
          <w:rFonts w:ascii="Arial" w:eastAsia="Times New Roman" w:hAnsi="Arial" w:cs="Arial"/>
          <w:sz w:val="20"/>
          <w:szCs w:val="20"/>
        </w:rPr>
        <w:t xml:space="preserve">nie </w:t>
      </w:r>
      <w:r w:rsidRPr="00664C99">
        <w:rPr>
          <w:rFonts w:ascii="Arial" w:eastAsia="Times New Roman" w:hAnsi="Arial" w:cs="Arial"/>
          <w:sz w:val="20"/>
          <w:szCs w:val="20"/>
        </w:rPr>
        <w:t>przyzna Wykonawcy w tym kryterium</w:t>
      </w:r>
      <w:r w:rsidR="00C277F0" w:rsidRPr="00664C99">
        <w:rPr>
          <w:rFonts w:ascii="Arial" w:eastAsia="Times New Roman" w:hAnsi="Arial" w:cs="Arial"/>
          <w:sz w:val="20"/>
          <w:szCs w:val="20"/>
        </w:rPr>
        <w:t xml:space="preserve"> punktów</w:t>
      </w:r>
      <w:r w:rsidRPr="00664C99">
        <w:rPr>
          <w:rFonts w:ascii="Arial" w:eastAsia="Times New Roman" w:hAnsi="Arial" w:cs="Arial"/>
          <w:sz w:val="20"/>
          <w:szCs w:val="20"/>
        </w:rPr>
        <w:t xml:space="preserve"> </w:t>
      </w:r>
      <w:r w:rsidR="00C277F0" w:rsidRPr="00664C99">
        <w:rPr>
          <w:rFonts w:ascii="Arial" w:eastAsia="Times New Roman" w:hAnsi="Arial" w:cs="Arial"/>
          <w:sz w:val="20"/>
          <w:szCs w:val="20"/>
        </w:rPr>
        <w:t>(</w:t>
      </w:r>
      <w:r w:rsidRPr="00664C99">
        <w:rPr>
          <w:rFonts w:ascii="Arial" w:eastAsia="Times New Roman" w:hAnsi="Arial" w:cs="Arial"/>
          <w:sz w:val="20"/>
          <w:szCs w:val="20"/>
        </w:rPr>
        <w:t>0 punktów</w:t>
      </w:r>
      <w:r w:rsidR="00C277F0" w:rsidRPr="00664C99">
        <w:rPr>
          <w:rFonts w:ascii="Arial" w:eastAsia="Times New Roman" w:hAnsi="Arial" w:cs="Arial"/>
          <w:sz w:val="20"/>
          <w:szCs w:val="20"/>
        </w:rPr>
        <w:t>)</w:t>
      </w:r>
      <w:r w:rsidRPr="00664C99">
        <w:rPr>
          <w:rFonts w:ascii="Arial" w:eastAsia="Times New Roman" w:hAnsi="Arial" w:cs="Arial"/>
          <w:sz w:val="20"/>
          <w:szCs w:val="20"/>
        </w:rPr>
        <w:t>.</w:t>
      </w:r>
    </w:p>
    <w:bookmarkEnd w:id="21"/>
    <w:p w14:paraId="132416E3" w14:textId="6E263995" w:rsidR="00C277F0"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Arial" w:hAnsi="Arial" w:cs="Arial"/>
          <w:sz w:val="20"/>
        </w:rPr>
        <w:t xml:space="preserve">Jeżeli Wykonawca </w:t>
      </w:r>
      <w:r w:rsidR="00FA4423" w:rsidRPr="00664C99">
        <w:rPr>
          <w:rFonts w:ascii="Arial" w:eastAsia="Arial" w:hAnsi="Arial" w:cs="Arial"/>
          <w:sz w:val="20"/>
        </w:rPr>
        <w:t>zaznaczy</w:t>
      </w:r>
      <w:r w:rsidRPr="00664C99">
        <w:rPr>
          <w:rFonts w:ascii="Arial" w:eastAsia="Arial" w:hAnsi="Arial" w:cs="Arial"/>
          <w:sz w:val="20"/>
        </w:rPr>
        <w:t xml:space="preserve"> w ofercie</w:t>
      </w:r>
      <w:r w:rsidR="00FA4423" w:rsidRPr="00664C99">
        <w:rPr>
          <w:rFonts w:ascii="Arial" w:eastAsia="Arial" w:hAnsi="Arial" w:cs="Arial"/>
          <w:sz w:val="20"/>
        </w:rPr>
        <w:t xml:space="preserve"> więcej niż jedno pole wyboru </w:t>
      </w:r>
      <w:r w:rsidR="00C277F0" w:rsidRPr="00664C99">
        <w:rPr>
          <w:rFonts w:ascii="Arial" w:eastAsia="Arial" w:hAnsi="Arial" w:cs="Arial"/>
          <w:sz w:val="20"/>
        </w:rPr>
        <w:t xml:space="preserve">w zakresie </w:t>
      </w:r>
      <w:r w:rsidR="00C277F0" w:rsidRPr="00664C99">
        <w:rPr>
          <w:rFonts w:ascii="Arial" w:eastAsia="Times New Roman" w:hAnsi="Arial" w:cs="Arial"/>
          <w:sz w:val="20"/>
          <w:szCs w:val="20"/>
        </w:rPr>
        <w:t>posiadanego doświadczenia                     w kryterium (doświadczenie osoby: projektanta</w:t>
      </w:r>
      <w:r w:rsidR="00FE2CEE">
        <w:rPr>
          <w:rFonts w:ascii="Arial" w:eastAsia="Times New Roman" w:hAnsi="Arial" w:cs="Arial"/>
          <w:sz w:val="20"/>
          <w:szCs w:val="20"/>
        </w:rPr>
        <w:t xml:space="preserve"> branży drogowej</w:t>
      </w:r>
      <w:r w:rsidR="00C277F0" w:rsidRPr="00664C99">
        <w:rPr>
          <w:rFonts w:ascii="Arial" w:eastAsia="Times New Roman" w:hAnsi="Arial" w:cs="Arial"/>
          <w:sz w:val="20"/>
          <w:szCs w:val="20"/>
        </w:rPr>
        <w:t>), Zamawiający</w:t>
      </w:r>
      <w:r w:rsidR="00664C99">
        <w:rPr>
          <w:rFonts w:ascii="Arial" w:eastAsia="Times New Roman" w:hAnsi="Arial" w:cs="Arial"/>
          <w:sz w:val="20"/>
          <w:szCs w:val="20"/>
        </w:rPr>
        <w:t xml:space="preserve"> uwzględni do oceny pole wybor</w:t>
      </w:r>
      <w:r w:rsidR="00776C6E">
        <w:rPr>
          <w:rFonts w:ascii="Arial" w:eastAsia="Times New Roman" w:hAnsi="Arial" w:cs="Arial"/>
          <w:sz w:val="20"/>
          <w:szCs w:val="20"/>
        </w:rPr>
        <w:t>u</w:t>
      </w:r>
      <w:r w:rsidR="00664C99">
        <w:rPr>
          <w:rFonts w:ascii="Arial" w:eastAsia="Times New Roman" w:hAnsi="Arial" w:cs="Arial"/>
          <w:sz w:val="20"/>
          <w:szCs w:val="20"/>
        </w:rPr>
        <w:t xml:space="preserve"> wskazujące najmniejszy zakres posiadanego doświadczenia i</w:t>
      </w:r>
      <w:r w:rsidR="00C277F0" w:rsidRPr="00664C99">
        <w:rPr>
          <w:rFonts w:ascii="Arial" w:eastAsia="Times New Roman" w:hAnsi="Arial" w:cs="Arial"/>
          <w:sz w:val="20"/>
          <w:szCs w:val="20"/>
        </w:rPr>
        <w:t xml:space="preserve"> przyzna Wykonawcy w tym kryterium </w:t>
      </w:r>
      <w:r w:rsidR="00664C99">
        <w:rPr>
          <w:rFonts w:ascii="Arial" w:eastAsia="Times New Roman" w:hAnsi="Arial" w:cs="Arial"/>
          <w:sz w:val="20"/>
          <w:szCs w:val="20"/>
        </w:rPr>
        <w:t xml:space="preserve">adekwatnie </w:t>
      </w:r>
      <w:r w:rsidR="00FA4423" w:rsidRPr="00664C99">
        <w:rPr>
          <w:rFonts w:ascii="Arial" w:eastAsia="Times New Roman" w:hAnsi="Arial" w:cs="Arial"/>
          <w:sz w:val="20"/>
          <w:szCs w:val="20"/>
        </w:rPr>
        <w:t>mniejszą ilość punktów</w:t>
      </w:r>
      <w:r w:rsidR="00C277F0" w:rsidRPr="00664C99">
        <w:rPr>
          <w:rFonts w:ascii="Arial" w:eastAsia="Times New Roman" w:hAnsi="Arial" w:cs="Arial"/>
          <w:sz w:val="20"/>
          <w:szCs w:val="20"/>
        </w:rPr>
        <w:t>.</w:t>
      </w:r>
    </w:p>
    <w:p w14:paraId="42DDDD65" w14:textId="0F6FF397" w:rsidR="00515251" w:rsidRDefault="00515251" w:rsidP="00653AF7">
      <w:pPr>
        <w:widowControl w:val="0"/>
        <w:spacing w:after="0" w:line="240" w:lineRule="auto"/>
        <w:ind w:left="1077"/>
        <w:rPr>
          <w:rFonts w:ascii="Arial" w:eastAsia="Times New Roman" w:hAnsi="Arial" w:cs="Arial"/>
          <w:sz w:val="20"/>
          <w:szCs w:val="24"/>
          <w:lang w:eastAsia="pl-PL"/>
        </w:rPr>
      </w:pPr>
    </w:p>
    <w:p w14:paraId="54E0A54C" w14:textId="77777777" w:rsidR="009D3B95" w:rsidRPr="00515251" w:rsidRDefault="009D3B95" w:rsidP="00653AF7">
      <w:pPr>
        <w:widowControl w:val="0"/>
        <w:spacing w:after="0" w:line="240" w:lineRule="auto"/>
        <w:ind w:left="1077"/>
        <w:rPr>
          <w:rFonts w:ascii="Arial" w:eastAsia="Times New Roman" w:hAnsi="Arial" w:cs="Arial"/>
          <w:sz w:val="20"/>
          <w:szCs w:val="24"/>
          <w:lang w:eastAsia="pl-PL"/>
        </w:rPr>
      </w:pPr>
    </w:p>
    <w:p w14:paraId="548350EB"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lastRenderedPageBreak/>
        <w:t>Punkty w powyższych kryteriach zostaną zsumowane.</w:t>
      </w:r>
    </w:p>
    <w:p w14:paraId="4CC4306C"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1D826C0A"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515251">
        <w:rPr>
          <w:rFonts w:ascii="Arial" w:eastAsia="Times New Roman" w:hAnsi="Arial" w:cs="Arial"/>
          <w:b/>
          <w:sz w:val="20"/>
          <w:szCs w:val="20"/>
          <w:lang w:eastAsia="zh-CN"/>
        </w:rPr>
        <w:t xml:space="preserve">12.1. </w:t>
      </w:r>
      <w:bookmarkEnd w:id="22"/>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14:paraId="6C687FF8"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3" w:name="_Hlk63938536"/>
      <w:r w:rsidRPr="00515251">
        <w:rPr>
          <w:rFonts w:ascii="Arial" w:eastAsia="Times New Roman" w:hAnsi="Arial" w:cs="Arial"/>
          <w:b/>
          <w:bCs/>
          <w:sz w:val="20"/>
          <w:szCs w:val="20"/>
          <w:lang w:eastAsia="zh-CN"/>
        </w:rPr>
        <w:t xml:space="preserve">z art. </w:t>
      </w:r>
      <w:bookmarkEnd w:id="23"/>
      <w:r w:rsidRPr="00515251">
        <w:rPr>
          <w:rFonts w:ascii="Arial" w:eastAsia="Times New Roman" w:hAnsi="Arial" w:cs="Arial"/>
          <w:b/>
          <w:bCs/>
          <w:sz w:val="20"/>
          <w:szCs w:val="20"/>
          <w:lang w:eastAsia="zh-CN"/>
        </w:rPr>
        <w:t xml:space="preserve">125 ust. 1 w związku z art. 273 ust. 2 ustawy </w:t>
      </w:r>
      <w:proofErr w:type="spellStart"/>
      <w:r w:rsidRPr="00515251">
        <w:rPr>
          <w:rFonts w:ascii="Arial" w:eastAsia="Times New Roman" w:hAnsi="Arial" w:cs="Arial"/>
          <w:b/>
          <w:bCs/>
          <w:sz w:val="20"/>
          <w:szCs w:val="20"/>
          <w:lang w:eastAsia="zh-CN"/>
        </w:rPr>
        <w:t>Pzp</w:t>
      </w:r>
      <w:proofErr w:type="spellEnd"/>
      <w:r w:rsidRPr="00515251">
        <w:rPr>
          <w:rFonts w:ascii="Arial" w:eastAsia="Times New Roman" w:hAnsi="Arial" w:cs="Arial"/>
          <w:b/>
          <w:bCs/>
          <w:sz w:val="20"/>
          <w:szCs w:val="20"/>
          <w:lang w:eastAsia="zh-CN"/>
        </w:rPr>
        <w:t xml:space="preserve">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nr 4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4"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515251">
        <w:rPr>
          <w:rFonts w:ascii="Arial" w:eastAsia="Times New Roman" w:hAnsi="Arial" w:cs="Arial"/>
          <w:bCs/>
          <w:sz w:val="20"/>
          <w:szCs w:val="20"/>
          <w:lang w:eastAsia="zh-CN"/>
        </w:rPr>
        <w:t xml:space="preserve">Jeżeli dotyczy - </w:t>
      </w:r>
      <w:bookmarkEnd w:id="25"/>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nr 5 do SWZ. </w:t>
      </w:r>
    </w:p>
    <w:p w14:paraId="6A1F63E4" w14:textId="26CBBBB2"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z którego będzie wynikało, które usługi wykonają poszczególni wykonawcy. Wykonawca może wykorzystać wzór formularza stanowiący zał. nr 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7777777" w:rsidR="00515251" w:rsidRP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25DBB7D9" w14:textId="49322C5A" w:rsidR="00553F9D" w:rsidRPr="009D3B95" w:rsidRDefault="00553F9D"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53F9D">
        <w:rPr>
          <w:rFonts w:ascii="Arial" w:eastAsia="Arial" w:hAnsi="Arial" w:cs="Arial"/>
          <w:sz w:val="20"/>
          <w:szCs w:val="20"/>
          <w:lang w:eastAsia="zh-CN"/>
        </w:rPr>
        <w:t>W</w:t>
      </w:r>
      <w:r w:rsidRPr="00553F9D">
        <w:rPr>
          <w:rFonts w:ascii="Arial" w:eastAsia="Calibri" w:hAnsi="Arial" w:cs="Arial"/>
          <w:bCs/>
          <w:sz w:val="20"/>
          <w:szCs w:val="20"/>
          <w:lang w:eastAsia="zh-CN"/>
        </w:rPr>
        <w:t xml:space="preserve">ykaz usług wykonanych </w:t>
      </w:r>
      <w:r w:rsidRPr="00553F9D">
        <w:rPr>
          <w:rFonts w:ascii="Arial" w:eastAsia="Calibri" w:hAnsi="Arial" w:cs="Arial"/>
          <w:sz w:val="20"/>
          <w:szCs w:val="20"/>
          <w:lang w:eastAsia="zh-CN"/>
        </w:rPr>
        <w:t xml:space="preserve">w okresie ostatnich </w:t>
      </w:r>
      <w:r>
        <w:rPr>
          <w:rFonts w:ascii="Arial" w:eastAsia="Calibri" w:hAnsi="Arial" w:cs="Arial"/>
          <w:sz w:val="20"/>
          <w:szCs w:val="20"/>
          <w:lang w:eastAsia="zh-CN"/>
        </w:rPr>
        <w:t>pięciu</w:t>
      </w:r>
      <w:r w:rsidRPr="00553F9D">
        <w:rPr>
          <w:rFonts w:ascii="Arial" w:eastAsia="Calibri" w:hAnsi="Arial" w:cs="Arial"/>
          <w:sz w:val="20"/>
          <w:szCs w:val="20"/>
          <w:lang w:eastAsia="zh-CN"/>
        </w:rPr>
        <w:t xml:space="preserve"> lat</w:t>
      </w:r>
      <w:r>
        <w:rPr>
          <w:rFonts w:ascii="Arial" w:eastAsia="Calibri" w:hAnsi="Arial" w:cs="Arial"/>
          <w:sz w:val="20"/>
          <w:szCs w:val="20"/>
          <w:lang w:eastAsia="zh-CN"/>
        </w:rPr>
        <w:t xml:space="preserve"> </w:t>
      </w:r>
      <w:r w:rsidRPr="00553F9D">
        <w:rPr>
          <w:rFonts w:ascii="Arial" w:eastAsia="Calibri" w:hAnsi="Arial" w:cs="Arial"/>
          <w:sz w:val="20"/>
          <w:szCs w:val="20"/>
          <w:lang w:eastAsia="zh-CN"/>
        </w:rPr>
        <w:t xml:space="preserve">przed upływem terminu składania ofert, a jeżeli okres prowadzenia działalności jest krótszy – w tym okresie, wraz z podaniem ich wartości, przedmiotu, dat wykonania i podmiotów, na rzecz których usługi zostały wykonane,  z wykorzystaniem wzoru wykazu stanowiącego zał. nr </w:t>
      </w:r>
      <w:r>
        <w:rPr>
          <w:rFonts w:ascii="Arial" w:eastAsia="Calibri" w:hAnsi="Arial" w:cs="Arial"/>
          <w:sz w:val="20"/>
          <w:szCs w:val="20"/>
          <w:lang w:eastAsia="zh-CN"/>
        </w:rPr>
        <w:t>7</w:t>
      </w:r>
      <w:r w:rsidRPr="00553F9D">
        <w:rPr>
          <w:rFonts w:ascii="Arial" w:eastAsia="Calibri" w:hAnsi="Arial" w:cs="Arial"/>
          <w:sz w:val="20"/>
          <w:szCs w:val="20"/>
          <w:lang w:eastAsia="zh-CN"/>
        </w:rPr>
        <w:t xml:space="preserve"> do SWZ,</w:t>
      </w:r>
    </w:p>
    <w:p w14:paraId="18A24FCA" w14:textId="4D9958BA" w:rsidR="00553F9D" w:rsidRPr="009D3B95" w:rsidRDefault="00553F9D" w:rsidP="009D3B95">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9D3B95">
        <w:rPr>
          <w:rFonts w:ascii="Arial" w:eastAsia="Calibri" w:hAnsi="Arial" w:cs="Arial"/>
          <w:bCs/>
          <w:color w:val="000000"/>
          <w:sz w:val="20"/>
          <w:szCs w:val="20"/>
          <w:lang w:eastAsia="zh-CN"/>
        </w:rPr>
        <w:t xml:space="preserve">Dowody określające czy usługi zamieszczone w wykazie usług zostały wykonane należycie. </w:t>
      </w:r>
      <w:r w:rsidRPr="009D3B95">
        <w:rPr>
          <w:rFonts w:ascii="Arial" w:eastAsia="Calibri" w:hAnsi="Arial" w:cs="Arial"/>
          <w:sz w:val="20"/>
          <w:szCs w:val="20"/>
          <w:lang w:eastAsia="zh-CN"/>
        </w:rPr>
        <w:t>Dowodami o których mowa powyżej są referencje bądź inne dokumenty sporządzone przez podmiot, na rzecz którego usługi zostały wykonywane, a jeżeli wykonawca z przyczyn niezależnych od niego nie jest                    w stanie uzyskać tych dokumentów - oświadczenie wykonawcy.</w:t>
      </w:r>
    </w:p>
    <w:p w14:paraId="229B19E5" w14:textId="2BA399C2" w:rsidR="00515251" w:rsidRPr="003F4A56" w:rsidRDefault="00515251"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15251">
        <w:rPr>
          <w:rFonts w:ascii="Arial" w:eastAsia="TimesNewRomanPSMT" w:hAnsi="Arial" w:cs="Arial"/>
          <w:sz w:val="20"/>
          <w:szCs w:val="20"/>
          <w:lang w:eastAsia="zh-CN"/>
        </w:rPr>
        <w:t>Wykaz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osób,</w:t>
      </w:r>
      <w:r w:rsidRPr="00515251">
        <w:rPr>
          <w:rFonts w:ascii="Arial" w:eastAsia="Arial" w:hAnsi="Arial" w:cs="Arial"/>
          <w:sz w:val="20"/>
          <w:szCs w:val="20"/>
          <w:lang w:eastAsia="zh-CN"/>
        </w:rPr>
        <w:t xml:space="preserve"> skierowanych przez wykonawcę do realizacji zamówienia publicznego, </w:t>
      </w:r>
      <w:r w:rsidRPr="00515251">
        <w:rPr>
          <w:rFonts w:ascii="Arial" w:eastAsia="Calibri"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szczególności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odpowiedzialnych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świadczenie</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usług,</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wraz</w:t>
      </w:r>
      <w:r w:rsidR="006B38EE">
        <w:rPr>
          <w:rFonts w:ascii="Arial" w:eastAsia="Arial" w:hAnsi="Arial" w:cs="Arial"/>
          <w:sz w:val="20"/>
          <w:szCs w:val="20"/>
          <w:lang w:eastAsia="zh-CN"/>
        </w:rPr>
        <w:t xml:space="preserve"> </w:t>
      </w:r>
      <w:r w:rsidRPr="00515251">
        <w:rPr>
          <w:rFonts w:ascii="Arial" w:eastAsia="Calibri"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informacjami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temat</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kwalifikacji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 xml:space="preserve">zawodowych, uprawnień, </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doświadczenia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wykształcenia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niezbędnych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zamówienia publicznego,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także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zakresu</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wykonywanych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przez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czynności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oraz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informacją</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dysponowania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tymi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osobami</w:t>
      </w:r>
      <w:r w:rsidRPr="00515251">
        <w:rPr>
          <w:rFonts w:ascii="Arial" w:eastAsia="Arial" w:hAnsi="Arial" w:cs="Arial"/>
          <w:sz w:val="20"/>
          <w:szCs w:val="20"/>
          <w:lang w:eastAsia="zh-CN"/>
        </w:rPr>
        <w:t xml:space="preserve">  z </w:t>
      </w:r>
      <w:r w:rsidRPr="00515251">
        <w:rPr>
          <w:rFonts w:ascii="Arial" w:eastAsia="TimesNewRomanPSMT" w:hAnsi="Arial" w:cs="Arial"/>
          <w:sz w:val="20"/>
          <w:szCs w:val="20"/>
          <w:lang w:eastAsia="zh-CN"/>
        </w:rPr>
        <w:t>wykorzystaniem</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wzoru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wykazu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stanowiącego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zał.</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nr</w:t>
      </w:r>
      <w:r w:rsidRPr="00515251">
        <w:rPr>
          <w:rFonts w:ascii="Arial" w:eastAsia="Arial" w:hAnsi="Arial" w:cs="Arial"/>
          <w:sz w:val="20"/>
          <w:szCs w:val="20"/>
          <w:lang w:eastAsia="zh-CN"/>
        </w:rPr>
        <w:t xml:space="preserve"> </w:t>
      </w:r>
      <w:r w:rsidR="00553F9D">
        <w:rPr>
          <w:rFonts w:ascii="Arial" w:eastAsia="Arial" w:hAnsi="Arial" w:cs="Arial"/>
          <w:sz w:val="20"/>
          <w:szCs w:val="20"/>
          <w:lang w:eastAsia="zh-CN"/>
        </w:rPr>
        <w:t>8</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SWZ.</w:t>
      </w:r>
    </w:p>
    <w:p w14:paraId="3E4E758D" w14:textId="63008666" w:rsidR="003F4A56" w:rsidRDefault="003F4A56" w:rsidP="003F4A56">
      <w:pPr>
        <w:widowControl w:val="0"/>
        <w:tabs>
          <w:tab w:val="num" w:pos="1418"/>
        </w:tabs>
        <w:suppressAutoHyphens/>
        <w:spacing w:after="0" w:line="240" w:lineRule="auto"/>
        <w:ind w:left="1418"/>
        <w:jc w:val="both"/>
        <w:rPr>
          <w:rFonts w:ascii="Arial" w:eastAsia="TimesNewRomanPSMT" w:hAnsi="Arial" w:cs="Arial"/>
          <w:sz w:val="20"/>
          <w:szCs w:val="20"/>
          <w:lang w:eastAsia="zh-CN"/>
        </w:rPr>
      </w:pPr>
    </w:p>
    <w:p w14:paraId="425820AF" w14:textId="77777777" w:rsidR="003F4A56" w:rsidRPr="00BE2224" w:rsidRDefault="003F4A56" w:rsidP="003F4A56">
      <w:pPr>
        <w:pStyle w:val="Akapitzlist"/>
        <w:spacing w:after="0" w:line="240" w:lineRule="auto"/>
        <w:ind w:left="1134"/>
        <w:jc w:val="both"/>
        <w:rPr>
          <w:rFonts w:ascii="Arial" w:hAnsi="Arial" w:cs="Arial"/>
          <w:sz w:val="20"/>
          <w:szCs w:val="20"/>
        </w:rPr>
      </w:pPr>
      <w:r w:rsidRPr="00BE2224">
        <w:rPr>
          <w:rFonts w:ascii="Arial" w:hAnsi="Arial" w:cs="Arial"/>
          <w:sz w:val="20"/>
          <w:szCs w:val="20"/>
        </w:rPr>
        <w:lastRenderedPageBreak/>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333D19AB" w14:textId="1A432E6E" w:rsid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1E58E271" w14:textId="77777777" w:rsidR="003F4A56" w:rsidRPr="00515251" w:rsidRDefault="003F4A56"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0624E7C1"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6B38EE">
        <w:rPr>
          <w:rFonts w:ascii="Arial" w:eastAsia="Times New Roman" w:hAnsi="Arial" w:cs="Arial"/>
          <w:b/>
          <w:sz w:val="20"/>
          <w:szCs w:val="24"/>
          <w:lang w:eastAsia="zh-CN"/>
        </w:rPr>
        <w:t>8</w:t>
      </w:r>
      <w:r w:rsidRPr="00515251">
        <w:rPr>
          <w:rFonts w:ascii="Arial" w:eastAsia="Times New Roman" w:hAnsi="Arial" w:cs="Arial"/>
          <w:b/>
          <w:sz w:val="20"/>
          <w:szCs w:val="24"/>
          <w:lang w:eastAsia="zh-CN"/>
        </w:rPr>
        <w:t xml:space="preserve">00,00 zł  (słownie zł: </w:t>
      </w:r>
      <w:r w:rsidR="006B38EE">
        <w:rPr>
          <w:rFonts w:ascii="Arial" w:eastAsia="Times New Roman" w:hAnsi="Arial" w:cs="Arial"/>
          <w:b/>
          <w:sz w:val="20"/>
          <w:szCs w:val="24"/>
          <w:lang w:eastAsia="zh-CN"/>
        </w:rPr>
        <w:t>osiemset</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15251">
        <w:rPr>
          <w:rFonts w:ascii="Arial" w:eastAsia="Times New Roman" w:hAnsi="Arial" w:cs="Arial"/>
          <w:b/>
          <w:bCs/>
          <w:sz w:val="20"/>
          <w:szCs w:val="20"/>
        </w:rPr>
        <w:t>Pzp</w:t>
      </w:r>
      <w:proofErr w:type="spellEnd"/>
      <w:r w:rsidRPr="00515251">
        <w:rPr>
          <w:rFonts w:ascii="Arial" w:eastAsia="Times New Roman" w:hAnsi="Arial" w:cs="Arial"/>
          <w:b/>
          <w:bCs/>
          <w:sz w:val="20"/>
          <w:szCs w:val="20"/>
        </w:rPr>
        <w:t>.</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 xml:space="preserve">a w przypadku wadium wniesionego w formie gwarancji lub poręczenia, o których mowa w art. 97 ust. 7 pkt 2–4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występuje odpowiednio do gwaranta lub poręczyciela z żądaniem zapłaty wadium, jeżeli:</w:t>
      </w:r>
    </w:p>
    <w:p w14:paraId="4D500DA5"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wykonawca w odpowiedzi na wezwanie, o którym mowa w art. 107 ust. 2 lub art. 128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oświadczenia, o którym mowa w art. 125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co spowodowało brak możliwości wybrania oferty złożonej przez wykonawcę jako najkorzystniejszej,</w:t>
      </w:r>
    </w:p>
    <w:p w14:paraId="13285819"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 xml:space="preserve">amówień publicznych i spełnia wymagania określone w SWZ oraz </w:t>
      </w:r>
      <w:r w:rsidRPr="00515251">
        <w:rPr>
          <w:rFonts w:ascii="Arial" w:eastAsia="Times New Roman" w:hAnsi="Arial" w:cs="Arial"/>
          <w:color w:val="00000A"/>
          <w:sz w:val="20"/>
          <w:szCs w:val="24"/>
          <w:lang w:eastAsia="zh-CN"/>
        </w:rPr>
        <w:lastRenderedPageBreak/>
        <w:t>została oceniona jako najkorzystniejsza według przyjętych kryteriów oceny ofert.</w:t>
      </w:r>
    </w:p>
    <w:p w14:paraId="36DCE4F7"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515251">
        <w:rPr>
          <w:rFonts w:ascii="Arial" w:eastAsia="Times New Roman" w:hAnsi="Arial" w:cs="Arial"/>
          <w:sz w:val="20"/>
          <w:szCs w:val="24"/>
          <w:lang w:eastAsia="zh-CN"/>
        </w:rPr>
        <w:t>wyborze najkorzystniejszej oferty</w:t>
      </w:r>
      <w:bookmarkEnd w:id="26"/>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7"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7"/>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515251">
        <w:rPr>
          <w:rFonts w:ascii="Arial" w:eastAsia="Times New Roman" w:hAnsi="Arial" w:cs="Arial"/>
          <w:b/>
          <w:sz w:val="20"/>
          <w:szCs w:val="24"/>
          <w:lang w:eastAsia="zh-CN"/>
        </w:rPr>
        <w:t xml:space="preserve">16. WYMAGANIA DOTYCZĄCE ZABEZPIECZENIA </w:t>
      </w:r>
      <w:bookmarkEnd w:id="28"/>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9"/>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30" w:name="_Hlk64621438"/>
      <w:r w:rsidRPr="00515251">
        <w:rPr>
          <w:rFonts w:ascii="Arial" w:eastAsia="Times New Roman" w:hAnsi="Arial" w:cs="Arial"/>
          <w:b/>
          <w:bCs/>
          <w:sz w:val="20"/>
          <w:szCs w:val="24"/>
          <w:lang w:eastAsia="zh-CN"/>
        </w:rPr>
        <w:t>19. IN</w:t>
      </w:r>
      <w:bookmarkEnd w:id="30"/>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5F7EEA5C"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515251">
        <w:rPr>
          <w:rFonts w:ascii="Arial" w:eastAsia="Times New Roman" w:hAnsi="Arial" w:cs="Arial"/>
          <w:bCs/>
          <w:sz w:val="20"/>
          <w:szCs w:val="24"/>
          <w:lang w:eastAsia="zh-CN"/>
        </w:rPr>
        <w:t xml:space="preserve">Zamawiający nie przewiduje </w:t>
      </w:r>
      <w:bookmarkEnd w:id="31"/>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515251">
        <w:rPr>
          <w:rFonts w:ascii="Arial" w:eastAsia="Times New Roman" w:hAnsi="Arial" w:cs="Arial"/>
          <w:bCs/>
          <w:sz w:val="20"/>
          <w:szCs w:val="24"/>
          <w:lang w:eastAsia="zh-CN"/>
        </w:rPr>
        <w:lastRenderedPageBreak/>
        <w:t xml:space="preserve">Zamawiający nie </w:t>
      </w:r>
      <w:bookmarkEnd w:id="32"/>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412022AD" w14:textId="77777777" w:rsidR="0055225D" w:rsidRPr="00515251" w:rsidRDefault="0055225D"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041D3C">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041D3C">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041D3C">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041D3C">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Zakres informacji jaki powinno zawierać odwołanie określa art. 516 ustawy </w:t>
      </w:r>
      <w:proofErr w:type="spellStart"/>
      <w:r w:rsidRPr="00515251">
        <w:rPr>
          <w:rFonts w:ascii="Arial" w:eastAsia="Times New Roman" w:hAnsi="Arial" w:cs="Arial"/>
          <w:spacing w:val="3"/>
          <w:sz w:val="20"/>
          <w:szCs w:val="20"/>
          <w:lang w:eastAsia="zh-CN"/>
        </w:rPr>
        <w:t>Pzp</w:t>
      </w:r>
      <w:proofErr w:type="spellEnd"/>
      <w:r w:rsidRPr="00515251">
        <w:rPr>
          <w:rFonts w:ascii="Arial" w:eastAsia="Times New Roman" w:hAnsi="Arial" w:cs="Arial"/>
          <w:spacing w:val="3"/>
          <w:sz w:val="20"/>
          <w:szCs w:val="20"/>
          <w:lang w:eastAsia="zh-CN"/>
        </w:rPr>
        <w:t>.</w:t>
      </w:r>
    </w:p>
    <w:p w14:paraId="2BD7A3AF" w14:textId="77777777" w:rsidR="00515251" w:rsidRPr="00515251" w:rsidRDefault="00515251" w:rsidP="00041D3C">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lastRenderedPageBreak/>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041D3C">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stronom oraz uczestnikom postępowania odwoławczego przysługuje skarga do sądu. </w:t>
      </w:r>
    </w:p>
    <w:p w14:paraId="6BBC1931"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0"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5C74C46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31108D9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 xml:space="preserve">ani zmianą postanowień umowy w zakresie niezgodnym z ustawą </w:t>
      </w:r>
      <w:proofErr w:type="spellStart"/>
      <w:r w:rsidRPr="00515251">
        <w:rPr>
          <w:rFonts w:ascii="Arial" w:eastAsia="Times New Roman" w:hAnsi="Arial" w:cs="Arial"/>
          <w:i/>
          <w:sz w:val="18"/>
          <w:szCs w:val="18"/>
        </w:rPr>
        <w:t>Pzp</w:t>
      </w:r>
      <w:proofErr w:type="spellEnd"/>
      <w:r w:rsidRPr="00515251">
        <w:rPr>
          <w:rFonts w:ascii="Arial" w:eastAsia="Times New Roman" w:hAnsi="Arial" w:cs="Arial"/>
          <w:i/>
          <w:sz w:val="18"/>
          <w:szCs w:val="18"/>
        </w:rPr>
        <w:t xml:space="preserve">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1E59A9" w14:textId="4AAF09CA" w:rsidR="00515251" w:rsidRDefault="00515251" w:rsidP="0019081C">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81757DC" w14:textId="77777777" w:rsidR="004C5602" w:rsidRPr="0019081C" w:rsidRDefault="004C5602" w:rsidP="0019081C">
      <w:pPr>
        <w:spacing w:after="0" w:line="276" w:lineRule="auto"/>
        <w:ind w:left="1800" w:hanging="360"/>
        <w:jc w:val="both"/>
        <w:rPr>
          <w:rFonts w:ascii="Arial" w:eastAsia="Times New Roman" w:hAnsi="Arial" w:cs="Arial"/>
          <w:i/>
          <w:sz w:val="18"/>
          <w:szCs w:val="18"/>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22. ZAŁĄCZNIKI DO SIWZ: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1975AB7A" w:rsidR="00515251" w:rsidRPr="003B38D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52401D0B" w14:textId="07CEFF6A" w:rsidR="003B38DB" w:rsidRPr="00515251" w:rsidRDefault="003B38DB"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Formularz wykazu usług,</w:t>
      </w:r>
    </w:p>
    <w:p w14:paraId="7D5E3401"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NewRomanPSMT" w:hAnsi="Arial" w:cs="Arial"/>
          <w:sz w:val="20"/>
          <w:szCs w:val="20"/>
          <w:lang w:eastAsia="pl-PL"/>
        </w:rPr>
        <w:t>Formularz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wykazu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osób skierowanych przez wykonawcę do realizacji zamówienia publicznego,</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9D46A3" w:rsidRDefault="0019081C" w:rsidP="0089523A">
      <w:pPr>
        <w:pStyle w:val="Tytu"/>
        <w:rPr>
          <w:rFonts w:eastAsia="Times New Roman"/>
          <w:sz w:val="24"/>
          <w:szCs w:val="24"/>
          <w:lang w:eastAsia="zh-CN"/>
        </w:rPr>
      </w:pPr>
    </w:p>
    <w:p w14:paraId="6EF1FB64" w14:textId="48EB86AA"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236B6A">
        <w:rPr>
          <w:rFonts w:ascii="Arial" w:eastAsia="Times New Roman" w:hAnsi="Arial" w:cs="Arial"/>
          <w:sz w:val="20"/>
          <w:szCs w:val="24"/>
          <w:lang w:eastAsia="zh-CN"/>
        </w:rPr>
        <w:t>26</w:t>
      </w:r>
      <w:r w:rsidRPr="006B38EE">
        <w:rPr>
          <w:rFonts w:ascii="Arial" w:eastAsia="Times New Roman" w:hAnsi="Arial" w:cs="Arial"/>
          <w:sz w:val="20"/>
          <w:szCs w:val="24"/>
          <w:lang w:eastAsia="zh-CN"/>
        </w:rPr>
        <w:t>.0</w:t>
      </w:r>
      <w:r w:rsidR="00236B6A">
        <w:rPr>
          <w:rFonts w:ascii="Arial" w:eastAsia="Times New Roman" w:hAnsi="Arial" w:cs="Arial"/>
          <w:sz w:val="20"/>
          <w:szCs w:val="24"/>
          <w:lang w:eastAsia="zh-CN"/>
        </w:rPr>
        <w:t>8</w:t>
      </w:r>
      <w:r w:rsidRPr="006B38EE">
        <w:rPr>
          <w:rFonts w:ascii="Arial" w:eastAsia="Times New Roman" w:hAnsi="Arial" w:cs="Arial"/>
          <w:sz w:val="20"/>
          <w:szCs w:val="24"/>
          <w:lang w:eastAsia="zh-CN"/>
        </w:rPr>
        <w:t>.2021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152B" w14:textId="77777777" w:rsidR="00743F0D" w:rsidRDefault="00743F0D">
      <w:pPr>
        <w:spacing w:after="0" w:line="240" w:lineRule="auto"/>
      </w:pPr>
      <w:r>
        <w:separator/>
      </w:r>
    </w:p>
  </w:endnote>
  <w:endnote w:type="continuationSeparator" w:id="0">
    <w:p w14:paraId="60E181EA" w14:textId="77777777" w:rsidR="00743F0D" w:rsidRDefault="0074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743F0D"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743F0D">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D8FA" w14:textId="77777777" w:rsidR="00743F0D" w:rsidRDefault="00743F0D">
      <w:pPr>
        <w:spacing w:after="0" w:line="240" w:lineRule="auto"/>
      </w:pPr>
      <w:r>
        <w:separator/>
      </w:r>
    </w:p>
  </w:footnote>
  <w:footnote w:type="continuationSeparator" w:id="0">
    <w:p w14:paraId="4AFA94F9" w14:textId="77777777" w:rsidR="00743F0D" w:rsidRDefault="0074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743F0D">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97056E"/>
    <w:multiLevelType w:val="hybridMultilevel"/>
    <w:tmpl w:val="45E82E26"/>
    <w:lvl w:ilvl="0" w:tplc="04150011">
      <w:start w:val="1"/>
      <w:numFmt w:val="decimal"/>
      <w:lvlText w:val="%1)"/>
      <w:lvlJc w:val="left"/>
      <w:pPr>
        <w:ind w:left="502"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EC62EC7"/>
    <w:multiLevelType w:val="hybridMultilevel"/>
    <w:tmpl w:val="68A027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089ED600"/>
    <w:lvl w:ilvl="0" w:tplc="6B9C9746">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32"/>
  </w:num>
  <w:num w:numId="5">
    <w:abstractNumId w:val="13"/>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5"/>
  </w:num>
  <w:num w:numId="9">
    <w:abstractNumId w:val="19"/>
  </w:num>
  <w:num w:numId="10">
    <w:abstractNumId w:val="4"/>
  </w:num>
  <w:num w:numId="11">
    <w:abstractNumId w:val="34"/>
  </w:num>
  <w:num w:numId="12">
    <w:abstractNumId w:val="30"/>
  </w:num>
  <w:num w:numId="13">
    <w:abstractNumId w:val="41"/>
  </w:num>
  <w:num w:numId="14">
    <w:abstractNumId w:val="24"/>
  </w:num>
  <w:num w:numId="15">
    <w:abstractNumId w:val="31"/>
  </w:num>
  <w:num w:numId="16">
    <w:abstractNumId w:val="28"/>
  </w:num>
  <w:num w:numId="17">
    <w:abstractNumId w:val="6"/>
  </w:num>
  <w:num w:numId="18">
    <w:abstractNumId w:val="15"/>
  </w:num>
  <w:num w:numId="19">
    <w:abstractNumId w:val="38"/>
  </w:num>
  <w:num w:numId="20">
    <w:abstractNumId w:val="27"/>
  </w:num>
  <w:num w:numId="21">
    <w:abstractNumId w:val="25"/>
  </w:num>
  <w:num w:numId="22">
    <w:abstractNumId w:val="29"/>
  </w:num>
  <w:num w:numId="23">
    <w:abstractNumId w:val="40"/>
  </w:num>
  <w:num w:numId="24">
    <w:abstractNumId w:val="10"/>
  </w:num>
  <w:num w:numId="25">
    <w:abstractNumId w:val="42"/>
  </w:num>
  <w:num w:numId="26">
    <w:abstractNumId w:val="12"/>
  </w:num>
  <w:num w:numId="27">
    <w:abstractNumId w:val="36"/>
  </w:num>
  <w:num w:numId="28">
    <w:abstractNumId w:val="33"/>
  </w:num>
  <w:num w:numId="29">
    <w:abstractNumId w:val="26"/>
  </w:num>
  <w:num w:numId="30">
    <w:abstractNumId w:val="37"/>
  </w:num>
  <w:num w:numId="31">
    <w:abstractNumId w:val="8"/>
  </w:num>
  <w:num w:numId="32">
    <w:abstractNumId w:val="14"/>
  </w:num>
  <w:num w:numId="33">
    <w:abstractNumId w:val="7"/>
  </w:num>
  <w:num w:numId="34">
    <w:abstractNumId w:val="23"/>
  </w:num>
  <w:num w:numId="35">
    <w:abstractNumId w:val="22"/>
  </w:num>
  <w:num w:numId="36">
    <w:abstractNumId w:val="17"/>
  </w:num>
  <w:num w:numId="37">
    <w:abstractNumId w:val="39"/>
  </w:num>
  <w:num w:numId="38">
    <w:abstractNumId w:val="35"/>
  </w:num>
  <w:num w:numId="39">
    <w:abstractNumId w:val="21"/>
  </w:num>
  <w:num w:numId="40">
    <w:abstractNumId w:val="16"/>
  </w:num>
  <w:num w:numId="41">
    <w:abstractNumId w:val="11"/>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3299"/>
    <w:rsid w:val="00041D3C"/>
    <w:rsid w:val="00082A45"/>
    <w:rsid w:val="000D7A87"/>
    <w:rsid w:val="000D7E7D"/>
    <w:rsid w:val="0013131B"/>
    <w:rsid w:val="00183B79"/>
    <w:rsid w:val="0019081C"/>
    <w:rsid w:val="001E2E66"/>
    <w:rsid w:val="001E78D6"/>
    <w:rsid w:val="002100F0"/>
    <w:rsid w:val="00231BC4"/>
    <w:rsid w:val="00236B6A"/>
    <w:rsid w:val="002C3F43"/>
    <w:rsid w:val="0030717C"/>
    <w:rsid w:val="003210DD"/>
    <w:rsid w:val="00372325"/>
    <w:rsid w:val="00384E05"/>
    <w:rsid w:val="003B135B"/>
    <w:rsid w:val="003B38DB"/>
    <w:rsid w:val="003F4A56"/>
    <w:rsid w:val="00472B00"/>
    <w:rsid w:val="004A33B1"/>
    <w:rsid w:val="004B0951"/>
    <w:rsid w:val="004C5602"/>
    <w:rsid w:val="004E361E"/>
    <w:rsid w:val="00515251"/>
    <w:rsid w:val="00551962"/>
    <w:rsid w:val="0055225D"/>
    <w:rsid w:val="00553F9D"/>
    <w:rsid w:val="00597897"/>
    <w:rsid w:val="005C2715"/>
    <w:rsid w:val="00624B4D"/>
    <w:rsid w:val="00634C48"/>
    <w:rsid w:val="00653AF7"/>
    <w:rsid w:val="00664C99"/>
    <w:rsid w:val="00691674"/>
    <w:rsid w:val="006B38EE"/>
    <w:rsid w:val="007373D1"/>
    <w:rsid w:val="00743F0D"/>
    <w:rsid w:val="007500FC"/>
    <w:rsid w:val="00776861"/>
    <w:rsid w:val="00776C6E"/>
    <w:rsid w:val="007B7A30"/>
    <w:rsid w:val="0089523A"/>
    <w:rsid w:val="008D4438"/>
    <w:rsid w:val="008D4DB4"/>
    <w:rsid w:val="00936C78"/>
    <w:rsid w:val="009A2DD4"/>
    <w:rsid w:val="009D3B95"/>
    <w:rsid w:val="009D46A3"/>
    <w:rsid w:val="009D5318"/>
    <w:rsid w:val="00A531DD"/>
    <w:rsid w:val="00A63B7C"/>
    <w:rsid w:val="00AA24DF"/>
    <w:rsid w:val="00AC2DB4"/>
    <w:rsid w:val="00B23855"/>
    <w:rsid w:val="00B31194"/>
    <w:rsid w:val="00B529DD"/>
    <w:rsid w:val="00B62CB8"/>
    <w:rsid w:val="00BA7638"/>
    <w:rsid w:val="00BD2AE7"/>
    <w:rsid w:val="00BE6F78"/>
    <w:rsid w:val="00BF6BBF"/>
    <w:rsid w:val="00C12A57"/>
    <w:rsid w:val="00C277F0"/>
    <w:rsid w:val="00C41DA7"/>
    <w:rsid w:val="00C52CDD"/>
    <w:rsid w:val="00C54939"/>
    <w:rsid w:val="00C734A5"/>
    <w:rsid w:val="00CC28A9"/>
    <w:rsid w:val="00CE09F3"/>
    <w:rsid w:val="00CF2ED3"/>
    <w:rsid w:val="00D0700E"/>
    <w:rsid w:val="00D1329E"/>
    <w:rsid w:val="00D5445C"/>
    <w:rsid w:val="00D96AF1"/>
    <w:rsid w:val="00DB2DB6"/>
    <w:rsid w:val="00E160AB"/>
    <w:rsid w:val="00E42D96"/>
    <w:rsid w:val="00E5042C"/>
    <w:rsid w:val="00E679B4"/>
    <w:rsid w:val="00EA53AF"/>
    <w:rsid w:val="00EC1E54"/>
    <w:rsid w:val="00F107C8"/>
    <w:rsid w:val="00F16FA0"/>
    <w:rsid w:val="00FA4423"/>
    <w:rsid w:val="00FA7EC2"/>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16</Pages>
  <Words>8924</Words>
  <Characters>53548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37</cp:revision>
  <cp:lastPrinted>2021-05-06T10:32:00Z</cp:lastPrinted>
  <dcterms:created xsi:type="dcterms:W3CDTF">2021-05-04T11:59:00Z</dcterms:created>
  <dcterms:modified xsi:type="dcterms:W3CDTF">2021-08-26T11:25:00Z</dcterms:modified>
</cp:coreProperties>
</file>