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3F1CAA17" w:rsidR="00D43541" w:rsidRPr="00645A59" w:rsidRDefault="00D43541" w:rsidP="00D43541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CC0F63">
        <w:rPr>
          <w:rFonts w:ascii="Times New Roman" w:hAnsi="Times New Roman"/>
          <w:sz w:val="24"/>
          <w:szCs w:val="24"/>
        </w:rPr>
        <w:t>15.04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D8A0C4C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06A942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595F6D5E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 w:rsidR="00C71A08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/22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 w:rsidR="00CC0F63">
        <w:rPr>
          <w:rFonts w:ascii="Times New Roman" w:hAnsi="Times New Roman"/>
          <w:b/>
          <w:sz w:val="24"/>
          <w:szCs w:val="24"/>
        </w:rPr>
        <w:t xml:space="preserve">dostawę materiałów </w:t>
      </w:r>
      <w:r w:rsidR="00C71A08">
        <w:rPr>
          <w:rFonts w:ascii="Times New Roman" w:hAnsi="Times New Roman"/>
          <w:b/>
          <w:sz w:val="24"/>
          <w:szCs w:val="24"/>
        </w:rPr>
        <w:t>eksploatacyjnych do posiadanego analizatora parametrów krytycznych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</w:t>
      </w:r>
      <w:r>
        <w:rPr>
          <w:rFonts w:ascii="Times New Roman" w:hAnsi="Times New Roman"/>
          <w:b/>
          <w:sz w:val="24"/>
          <w:szCs w:val="24"/>
        </w:rPr>
        <w:br/>
      </w:r>
      <w:r w:rsidRPr="00645A59">
        <w:rPr>
          <w:rFonts w:ascii="Times New Roman" w:hAnsi="Times New Roman"/>
          <w:b/>
          <w:sz w:val="24"/>
          <w:szCs w:val="24"/>
        </w:rPr>
        <w:t>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2767"/>
        <w:gridCol w:w="1641"/>
        <w:gridCol w:w="1903"/>
        <w:gridCol w:w="1979"/>
      </w:tblGrid>
      <w:tr w:rsidR="00CC0F63" w14:paraId="4CB0FB12" w14:textId="35F3D788" w:rsidTr="007F304F">
        <w:tc>
          <w:tcPr>
            <w:tcW w:w="772" w:type="dxa"/>
            <w:shd w:val="clear" w:color="auto" w:fill="auto"/>
            <w:vAlign w:val="center"/>
          </w:tcPr>
          <w:p w14:paraId="4898B9AD" w14:textId="54377474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617F1B9" w14:textId="6E7B752F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8F9836D" w14:textId="77777777" w:rsidR="00992B9F" w:rsidRDefault="00992B9F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4B6D42" w14:textId="78532684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CC0F63" w:rsidRPr="00645A59" w:rsidRDefault="00CC0F63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4DE4E6" w14:textId="77777777" w:rsidR="00992B9F" w:rsidRDefault="00CC0F63" w:rsidP="00D435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</w:t>
            </w:r>
          </w:p>
          <w:p w14:paraId="7FA111CE" w14:textId="544B3C1C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60%</w:t>
            </w:r>
          </w:p>
        </w:tc>
        <w:tc>
          <w:tcPr>
            <w:tcW w:w="1903" w:type="dxa"/>
          </w:tcPr>
          <w:p w14:paraId="664A2E79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FE7EE23" w14:textId="13D17A36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dostawy</w:t>
            </w:r>
          </w:p>
          <w:p w14:paraId="2FA7B239" w14:textId="77777777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06E0B9DA" w:rsidR="00CC0F63" w:rsidRDefault="00CC0F63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Waga kryterium: </w:t>
            </w:r>
            <w:r w:rsidR="00992B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979" w:type="dxa"/>
          </w:tcPr>
          <w:p w14:paraId="7A381359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BB6A6D" w14:textId="46E5D563" w:rsidR="00CC0F63" w:rsidRDefault="00CC0F63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pilnej dostawy</w:t>
            </w:r>
          </w:p>
          <w:p w14:paraId="1E39B173" w14:textId="77777777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6A04995" w14:textId="7BD68952" w:rsidR="00992B9F" w:rsidRDefault="00992B9F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20%</w:t>
            </w:r>
          </w:p>
        </w:tc>
      </w:tr>
      <w:tr w:rsidR="00CC0F63" w14:paraId="5C7D3086" w14:textId="7171E64A" w:rsidTr="007F304F">
        <w:trPr>
          <w:trHeight w:val="376"/>
        </w:trPr>
        <w:tc>
          <w:tcPr>
            <w:tcW w:w="772" w:type="dxa"/>
            <w:vAlign w:val="center"/>
          </w:tcPr>
          <w:p w14:paraId="2B36CF6E" w14:textId="655CEEA6" w:rsidR="00CC0F63" w:rsidRPr="007F304F" w:rsidRDefault="007F304F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14:paraId="15073360" w14:textId="77777777" w:rsidR="00CC0F63" w:rsidRPr="007F304F" w:rsidRDefault="007F304F" w:rsidP="00D43541">
            <w:pPr>
              <w:spacing w:after="0"/>
              <w:jc w:val="center"/>
              <w:rPr>
                <w:rFonts w:ascii="Garamond" w:eastAsiaTheme="minorHAnsi" w:hAnsi="Garamond" w:cs="Garamond,Bold"/>
                <w:b/>
                <w:bCs/>
                <w:sz w:val="24"/>
                <w:szCs w:val="24"/>
              </w:rPr>
            </w:pPr>
            <w:proofErr w:type="spellStart"/>
            <w:r w:rsidRPr="007F304F">
              <w:rPr>
                <w:rFonts w:ascii="Garamond" w:eastAsiaTheme="minorHAnsi" w:hAnsi="Garamond" w:cs="Garamond,Bold"/>
                <w:b/>
                <w:bCs/>
                <w:sz w:val="24"/>
                <w:szCs w:val="24"/>
              </w:rPr>
              <w:t>Werfen</w:t>
            </w:r>
            <w:proofErr w:type="spellEnd"/>
            <w:r w:rsidRPr="007F304F">
              <w:rPr>
                <w:rFonts w:ascii="Garamond" w:eastAsiaTheme="minorHAnsi" w:hAnsi="Garamond" w:cs="Garamond,Bold"/>
                <w:b/>
                <w:bCs/>
                <w:sz w:val="24"/>
                <w:szCs w:val="24"/>
              </w:rPr>
              <w:t xml:space="preserve"> Polska Sp. z o.o.</w:t>
            </w:r>
          </w:p>
          <w:p w14:paraId="123F09CD" w14:textId="77777777" w:rsidR="007F304F" w:rsidRPr="007F304F" w:rsidRDefault="007F304F" w:rsidP="00D43541">
            <w:pPr>
              <w:spacing w:after="0"/>
              <w:jc w:val="center"/>
              <w:rPr>
                <w:rFonts w:ascii="Garamond" w:eastAsiaTheme="minorHAnsi" w:hAnsi="Garamond" w:cs="Garamond,BoldOOEnc"/>
                <w:sz w:val="24"/>
                <w:szCs w:val="24"/>
              </w:rPr>
            </w:pPr>
            <w:r w:rsidRPr="007F304F">
              <w:rPr>
                <w:rFonts w:ascii="Garamond" w:eastAsiaTheme="minorHAnsi" w:hAnsi="Garamond" w:cs="Garamond,BoldOOEnc"/>
                <w:sz w:val="24"/>
                <w:szCs w:val="24"/>
              </w:rPr>
              <w:t>u</w:t>
            </w:r>
            <w:r w:rsidRPr="007F304F">
              <w:rPr>
                <w:rFonts w:ascii="Garamond" w:eastAsiaTheme="minorHAnsi" w:hAnsi="Garamond" w:cs="Garamond,BoldOOEnc"/>
                <w:sz w:val="24"/>
                <w:szCs w:val="24"/>
              </w:rPr>
              <w:t xml:space="preserve">l. Wolińska 4, </w:t>
            </w:r>
          </w:p>
          <w:p w14:paraId="70C07D69" w14:textId="63CEDE9D" w:rsidR="007F304F" w:rsidRPr="007F304F" w:rsidRDefault="007F304F" w:rsidP="00D4354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eastAsiaTheme="minorHAnsi" w:hAnsi="Garamond" w:cs="Garamond,BoldOOEnc"/>
                <w:sz w:val="24"/>
                <w:szCs w:val="24"/>
              </w:rPr>
              <w:t>03-699 Warszawa</w:t>
            </w:r>
          </w:p>
        </w:tc>
        <w:tc>
          <w:tcPr>
            <w:tcW w:w="1641" w:type="dxa"/>
            <w:vAlign w:val="center"/>
          </w:tcPr>
          <w:p w14:paraId="020D16D7" w14:textId="77777777" w:rsidR="00CC0F63" w:rsidRPr="007F304F" w:rsidRDefault="007F304F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hAnsi="Garamond"/>
                <w:sz w:val="24"/>
                <w:szCs w:val="24"/>
              </w:rPr>
              <w:t>N: 179 540,00</w:t>
            </w:r>
          </w:p>
          <w:p w14:paraId="239805CE" w14:textId="4E8D7F67" w:rsidR="007F304F" w:rsidRPr="007F304F" w:rsidRDefault="007F304F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hAnsi="Garamond"/>
                <w:sz w:val="24"/>
                <w:szCs w:val="24"/>
              </w:rPr>
              <w:t>B: 194 068,20</w:t>
            </w:r>
          </w:p>
        </w:tc>
        <w:tc>
          <w:tcPr>
            <w:tcW w:w="1903" w:type="dxa"/>
            <w:vAlign w:val="center"/>
          </w:tcPr>
          <w:p w14:paraId="1A236F9A" w14:textId="1DAE4AFF" w:rsidR="00CC0F63" w:rsidRPr="007F304F" w:rsidRDefault="007F304F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hAnsi="Garamond"/>
                <w:sz w:val="24"/>
                <w:szCs w:val="24"/>
              </w:rPr>
              <w:t>3 dni robocze</w:t>
            </w:r>
          </w:p>
        </w:tc>
        <w:tc>
          <w:tcPr>
            <w:tcW w:w="1979" w:type="dxa"/>
            <w:vAlign w:val="center"/>
          </w:tcPr>
          <w:p w14:paraId="399C8A09" w14:textId="2545BB9F" w:rsidR="00CC0F63" w:rsidRPr="007F304F" w:rsidRDefault="007F304F" w:rsidP="007F304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7F304F">
              <w:rPr>
                <w:rFonts w:ascii="Garamond" w:hAnsi="Garamond"/>
                <w:sz w:val="24"/>
                <w:szCs w:val="24"/>
              </w:rPr>
              <w:t>48 godzin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1A1F4964" w:rsidR="00CA135F" w:rsidRPr="00CA135F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C71A08">
        <w:rPr>
          <w:rFonts w:ascii="Garamond" w:hAnsi="Garamond" w:cs="Arial"/>
          <w:b/>
          <w:sz w:val="20"/>
          <w:szCs w:val="20"/>
        </w:rPr>
        <w:t>190</w:t>
      </w:r>
      <w:r w:rsidR="00CC0F63">
        <w:rPr>
          <w:rFonts w:ascii="Garamond" w:hAnsi="Garamond" w:cs="Arial"/>
          <w:b/>
          <w:sz w:val="20"/>
          <w:szCs w:val="20"/>
        </w:rPr>
        <w:t> 000,00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C71A08">
        <w:rPr>
          <w:rFonts w:ascii="Garamond" w:hAnsi="Garamond" w:cs="Arial"/>
          <w:b/>
          <w:sz w:val="20"/>
          <w:szCs w:val="20"/>
        </w:rPr>
        <w:t>205 200</w:t>
      </w:r>
      <w:r w:rsidR="00CC0F63">
        <w:rPr>
          <w:rFonts w:ascii="Garamond" w:hAnsi="Garamond" w:cs="Arial"/>
          <w:b/>
          <w:sz w:val="20"/>
          <w:szCs w:val="20"/>
        </w:rPr>
        <w:t>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OOEn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4562FF"/>
    <w:rsid w:val="007B400B"/>
    <w:rsid w:val="007F304F"/>
    <w:rsid w:val="00992B9F"/>
    <w:rsid w:val="00A115EF"/>
    <w:rsid w:val="00A81017"/>
    <w:rsid w:val="00B216A9"/>
    <w:rsid w:val="00C71A08"/>
    <w:rsid w:val="00CA135F"/>
    <w:rsid w:val="00CC0F63"/>
    <w:rsid w:val="00D43541"/>
    <w:rsid w:val="00E8150E"/>
    <w:rsid w:val="00E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92E8-C3CB-4723-B827-BC3AEC4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Anna Woźniak</cp:lastModifiedBy>
  <cp:revision>3</cp:revision>
  <dcterms:created xsi:type="dcterms:W3CDTF">2022-04-11T06:35:00Z</dcterms:created>
  <dcterms:modified xsi:type="dcterms:W3CDTF">2022-04-15T07:25:00Z</dcterms:modified>
</cp:coreProperties>
</file>