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98" w:rsidRPr="0054302C" w:rsidRDefault="00213270" w:rsidP="007C5880">
      <w:pPr>
        <w:jc w:val="right"/>
        <w:rPr>
          <w:color w:val="000000" w:themeColor="text1"/>
        </w:rPr>
      </w:pPr>
      <w:r w:rsidRPr="0054302C">
        <w:rPr>
          <w:color w:val="000000" w:themeColor="text1"/>
        </w:rPr>
        <w:t>Kraków …….</w:t>
      </w:r>
      <w:r w:rsidR="0055550E" w:rsidRPr="0054302C">
        <w:rPr>
          <w:color w:val="000000" w:themeColor="text1"/>
        </w:rPr>
        <w:t>.</w:t>
      </w:r>
      <w:r w:rsidR="004B6775" w:rsidRPr="0054302C">
        <w:rPr>
          <w:color w:val="000000" w:themeColor="text1"/>
        </w:rPr>
        <w:t>07</w:t>
      </w:r>
      <w:r w:rsidR="0038353F" w:rsidRPr="0054302C">
        <w:rPr>
          <w:color w:val="000000" w:themeColor="text1"/>
        </w:rPr>
        <w:t>.2021 r.</w:t>
      </w:r>
    </w:p>
    <w:p w:rsidR="007C5880" w:rsidRPr="0054302C" w:rsidRDefault="0038353F" w:rsidP="004C09BA">
      <w:pPr>
        <w:jc w:val="right"/>
        <w:rPr>
          <w:color w:val="000000" w:themeColor="text1"/>
        </w:rPr>
      </w:pPr>
      <w:r w:rsidRPr="0054302C">
        <w:rPr>
          <w:color w:val="000000" w:themeColor="text1"/>
        </w:rPr>
        <w:t xml:space="preserve"> </w:t>
      </w:r>
    </w:p>
    <w:p w:rsidR="001807F6" w:rsidRPr="0054302C" w:rsidRDefault="001807F6" w:rsidP="007C5880">
      <w:pPr>
        <w:rPr>
          <w:b/>
          <w:color w:val="000000" w:themeColor="text1"/>
        </w:rPr>
      </w:pPr>
    </w:p>
    <w:p w:rsidR="0054302C" w:rsidRPr="0054302C" w:rsidRDefault="0054302C" w:rsidP="0054302C">
      <w:pPr>
        <w:jc w:val="center"/>
        <w:rPr>
          <w:b/>
          <w:u w:val="single"/>
        </w:rPr>
      </w:pPr>
      <w:r w:rsidRPr="0054302C">
        <w:rPr>
          <w:b/>
          <w:u w:val="single"/>
        </w:rPr>
        <w:t xml:space="preserve">ODPOWIEDZI NA PYTANIA DO SPECYFIKACJI WARUNKÓW ZAMÓWIENIA, INFORMACJA O ZMIANIE SWZ </w:t>
      </w:r>
    </w:p>
    <w:p w:rsidR="0054302C" w:rsidRPr="0054302C" w:rsidRDefault="0054302C" w:rsidP="0054302C">
      <w:pPr>
        <w:jc w:val="center"/>
        <w:rPr>
          <w:b/>
          <w:u w:val="single"/>
        </w:rPr>
      </w:pPr>
      <w:r w:rsidRPr="0054302C">
        <w:rPr>
          <w:b/>
          <w:u w:val="single"/>
        </w:rPr>
        <w:t xml:space="preserve">ORAZ OGŁOSZENIA O ZAMÓWIENIU </w:t>
      </w:r>
    </w:p>
    <w:p w:rsidR="0054302C" w:rsidRPr="0054302C" w:rsidRDefault="0054302C" w:rsidP="0054302C">
      <w:pPr>
        <w:jc w:val="center"/>
        <w:rPr>
          <w:b/>
          <w:u w:val="single"/>
        </w:rPr>
      </w:pPr>
      <w:r w:rsidRPr="0054302C">
        <w:rPr>
          <w:b/>
          <w:u w:val="single"/>
        </w:rPr>
        <w:t>na stronę internetową prowadzonego postępowania</w:t>
      </w:r>
    </w:p>
    <w:p w:rsidR="0038353F" w:rsidRPr="0054302C" w:rsidRDefault="0038353F" w:rsidP="007C5880">
      <w:pPr>
        <w:rPr>
          <w:b/>
          <w:color w:val="000000" w:themeColor="text1"/>
        </w:rPr>
      </w:pPr>
    </w:p>
    <w:p w:rsidR="000F44F4" w:rsidRPr="0054302C" w:rsidRDefault="000F44F4" w:rsidP="000F44F4">
      <w:pPr>
        <w:jc w:val="both"/>
        <w:rPr>
          <w:rFonts w:eastAsia="Calibri"/>
          <w:b/>
          <w:i/>
          <w:color w:val="000000" w:themeColor="text1"/>
          <w:lang w:eastAsia="en-US"/>
        </w:rPr>
      </w:pPr>
      <w:r w:rsidRPr="0054302C">
        <w:rPr>
          <w:i/>
          <w:color w:val="000000" w:themeColor="text1"/>
        </w:rPr>
        <w:t xml:space="preserve">Dotyczy: postępowania o udzielenie zamówienia publicznego prowadzonego w trybie przetargu nieograniczonego pn. </w:t>
      </w:r>
      <w:r w:rsidRPr="0054302C">
        <w:rPr>
          <w:b/>
          <w:i/>
          <w:color w:val="000000" w:themeColor="text1"/>
        </w:rPr>
        <w:t>„</w:t>
      </w:r>
      <w:r w:rsidRPr="0054302C">
        <w:rPr>
          <w:rFonts w:eastAsia="Calibri"/>
          <w:b/>
          <w:bCs/>
          <w:i/>
          <w:color w:val="000000" w:themeColor="text1"/>
          <w:lang w:eastAsia="en-US"/>
        </w:rPr>
        <w:t xml:space="preserve">Dostawa przedmiotów umundurowania </w:t>
      </w:r>
      <w:r w:rsidR="008A364C" w:rsidRPr="0054302C">
        <w:rPr>
          <w:rFonts w:eastAsia="Calibri"/>
          <w:b/>
          <w:bCs/>
          <w:i/>
          <w:color w:val="000000" w:themeColor="text1"/>
          <w:lang w:eastAsia="en-US"/>
        </w:rPr>
        <w:br/>
      </w:r>
      <w:r w:rsidRPr="0054302C">
        <w:rPr>
          <w:rFonts w:eastAsia="Calibri"/>
          <w:b/>
          <w:bCs/>
          <w:i/>
          <w:color w:val="000000" w:themeColor="text1"/>
          <w:lang w:eastAsia="en-US"/>
        </w:rPr>
        <w:t>i wyekwipowania dla Wojsk Specjalnych i Żandarmerii Wojskowej (berety, ocieplacze, ubrania ochronne, kombinezony, ubrania maskujące, kominiarki)</w:t>
      </w:r>
      <w:r w:rsidRPr="0054302C">
        <w:rPr>
          <w:rFonts w:eastAsia="Calibri"/>
          <w:b/>
          <w:i/>
          <w:color w:val="000000" w:themeColor="text1"/>
          <w:lang w:eastAsia="en-US"/>
        </w:rPr>
        <w:t>”, nr sprawy 87/2021</w:t>
      </w:r>
      <w:r w:rsidRPr="0054302C">
        <w:rPr>
          <w:b/>
          <w:i/>
          <w:color w:val="000000" w:themeColor="text1"/>
        </w:rPr>
        <w:t>”</w:t>
      </w:r>
      <w:r w:rsidRPr="0054302C">
        <w:rPr>
          <w:i/>
          <w:color w:val="000000" w:themeColor="text1"/>
        </w:rPr>
        <w:t>.</w:t>
      </w:r>
    </w:p>
    <w:p w:rsidR="000A02CB" w:rsidRPr="0054302C" w:rsidRDefault="000A02CB" w:rsidP="00DC40DD">
      <w:pPr>
        <w:pStyle w:val="Tekstkomentarza"/>
        <w:jc w:val="both"/>
        <w:rPr>
          <w:rFonts w:ascii="Times New Roman" w:hAnsi="Times New Roman"/>
          <w:b/>
          <w:color w:val="000000" w:themeColor="text1"/>
          <w:sz w:val="24"/>
          <w:lang w:val="pl-PL"/>
        </w:rPr>
      </w:pPr>
    </w:p>
    <w:p w:rsidR="007C5880" w:rsidRPr="0054302C" w:rsidRDefault="000A02CB" w:rsidP="007C5880">
      <w:pPr>
        <w:pStyle w:val="Tekstkomentarza"/>
        <w:jc w:val="both"/>
        <w:rPr>
          <w:rStyle w:val="postbody"/>
          <w:rFonts w:ascii="Times New Roman" w:hAnsi="Times New Roman"/>
          <w:color w:val="000000" w:themeColor="text1"/>
          <w:sz w:val="24"/>
          <w:lang w:val="pl-PL"/>
        </w:rPr>
      </w:pPr>
      <w:r w:rsidRPr="0054302C">
        <w:rPr>
          <w:rFonts w:ascii="Times New Roman" w:hAnsi="Times New Roman"/>
          <w:color w:val="000000" w:themeColor="text1"/>
          <w:sz w:val="24"/>
          <w:lang w:val="pl-PL"/>
        </w:rPr>
        <w:t xml:space="preserve">       </w:t>
      </w:r>
      <w:r w:rsidRPr="0054302C">
        <w:rPr>
          <w:rFonts w:ascii="Times New Roman" w:hAnsi="Times New Roman"/>
          <w:color w:val="000000" w:themeColor="text1"/>
          <w:sz w:val="24"/>
        </w:rPr>
        <w:t xml:space="preserve">Zamawiający - </w:t>
      </w:r>
      <w:r w:rsidR="0038353F" w:rsidRPr="0054302C">
        <w:rPr>
          <w:rFonts w:ascii="Times New Roman" w:hAnsi="Times New Roman"/>
          <w:color w:val="000000" w:themeColor="text1"/>
          <w:sz w:val="24"/>
        </w:rPr>
        <w:t xml:space="preserve">3 Regionalna Baza Logistyczna, 30-901 Kraków, ul. Montelupich 3 informuje, iż w </w:t>
      </w:r>
      <w:r w:rsidR="0038353F" w:rsidRPr="0054302C">
        <w:rPr>
          <w:rFonts w:ascii="Times New Roman" w:hAnsi="Times New Roman"/>
          <w:color w:val="000000" w:themeColor="text1"/>
          <w:sz w:val="24"/>
          <w:lang w:val="pl-PL"/>
        </w:rPr>
        <w:t xml:space="preserve">przedmiotowym </w:t>
      </w:r>
      <w:r w:rsidR="0038353F" w:rsidRPr="0054302C">
        <w:rPr>
          <w:rFonts w:ascii="Times New Roman" w:hAnsi="Times New Roman"/>
          <w:color w:val="000000" w:themeColor="text1"/>
          <w:sz w:val="24"/>
        </w:rPr>
        <w:t>postępowaniu</w:t>
      </w:r>
      <w:r w:rsidR="00D553F9" w:rsidRPr="0054302C">
        <w:rPr>
          <w:rFonts w:ascii="Times New Roman" w:hAnsi="Times New Roman"/>
          <w:color w:val="000000" w:themeColor="text1"/>
          <w:sz w:val="24"/>
        </w:rPr>
        <w:t xml:space="preserve"> prowadzonym w trybie przetargu </w:t>
      </w:r>
      <w:r w:rsidR="0038353F" w:rsidRPr="0054302C">
        <w:rPr>
          <w:rFonts w:ascii="Times New Roman" w:hAnsi="Times New Roman"/>
          <w:color w:val="000000" w:themeColor="text1"/>
          <w:sz w:val="24"/>
        </w:rPr>
        <w:t xml:space="preserve">nieograniczonego </w:t>
      </w:r>
      <w:r w:rsidR="0038353F" w:rsidRPr="0054302C">
        <w:rPr>
          <w:rStyle w:val="postbody"/>
          <w:rFonts w:ascii="Times New Roman" w:hAnsi="Times New Roman"/>
          <w:color w:val="000000" w:themeColor="text1"/>
          <w:sz w:val="24"/>
        </w:rPr>
        <w:t>wpłyn</w:t>
      </w:r>
      <w:r w:rsidR="00AF17E6" w:rsidRPr="0054302C">
        <w:rPr>
          <w:rStyle w:val="postbody"/>
          <w:rFonts w:ascii="Times New Roman" w:hAnsi="Times New Roman"/>
          <w:color w:val="000000" w:themeColor="text1"/>
          <w:sz w:val="24"/>
          <w:lang w:val="pl-PL"/>
        </w:rPr>
        <w:t>ęły</w:t>
      </w:r>
      <w:r w:rsidR="0038353F" w:rsidRPr="0054302C">
        <w:rPr>
          <w:rStyle w:val="postbody"/>
          <w:rFonts w:ascii="Times New Roman" w:hAnsi="Times New Roman"/>
          <w:color w:val="000000" w:themeColor="text1"/>
          <w:sz w:val="24"/>
          <w:lang w:val="pl-PL"/>
        </w:rPr>
        <w:t xml:space="preserve"> </w:t>
      </w:r>
      <w:r w:rsidR="0038353F" w:rsidRPr="0054302C">
        <w:rPr>
          <w:rStyle w:val="postbody"/>
          <w:rFonts w:ascii="Times New Roman" w:hAnsi="Times New Roman"/>
          <w:color w:val="000000" w:themeColor="text1"/>
          <w:sz w:val="24"/>
        </w:rPr>
        <w:t>wnios</w:t>
      </w:r>
      <w:r w:rsidR="00AF17E6" w:rsidRPr="0054302C">
        <w:rPr>
          <w:rStyle w:val="postbody"/>
          <w:rFonts w:ascii="Times New Roman" w:hAnsi="Times New Roman"/>
          <w:color w:val="000000" w:themeColor="text1"/>
          <w:sz w:val="24"/>
          <w:lang w:val="pl-PL"/>
        </w:rPr>
        <w:t>ki</w:t>
      </w:r>
      <w:r w:rsidR="0038353F" w:rsidRPr="0054302C">
        <w:rPr>
          <w:rStyle w:val="postbody"/>
          <w:rFonts w:ascii="Times New Roman" w:hAnsi="Times New Roman"/>
          <w:color w:val="000000" w:themeColor="text1"/>
          <w:sz w:val="24"/>
          <w:lang w:val="pl-PL"/>
        </w:rPr>
        <w:t xml:space="preserve"> </w:t>
      </w:r>
      <w:r w:rsidR="0038353F" w:rsidRPr="0054302C">
        <w:rPr>
          <w:rStyle w:val="postbody"/>
          <w:rFonts w:ascii="Times New Roman" w:hAnsi="Times New Roman"/>
          <w:color w:val="000000" w:themeColor="text1"/>
          <w:sz w:val="24"/>
        </w:rPr>
        <w:t xml:space="preserve">o wyjaśnienie treści specyfikacji warunków zamówienia. </w:t>
      </w:r>
      <w:r w:rsidR="007C5880" w:rsidRPr="0054302C">
        <w:rPr>
          <w:rStyle w:val="postbody"/>
          <w:rFonts w:ascii="Times New Roman" w:hAnsi="Times New Roman"/>
          <w:color w:val="000000" w:themeColor="text1"/>
          <w:sz w:val="24"/>
          <w:lang w:val="pl-PL"/>
        </w:rPr>
        <w:t xml:space="preserve"> </w:t>
      </w:r>
    </w:p>
    <w:p w:rsidR="0038353F" w:rsidRPr="0054302C" w:rsidRDefault="0038353F" w:rsidP="007C5880">
      <w:pPr>
        <w:pStyle w:val="Tekstkomentarza"/>
        <w:ind w:firstLine="708"/>
        <w:jc w:val="both"/>
        <w:rPr>
          <w:rFonts w:ascii="Times New Roman" w:hAnsi="Times New Roman"/>
          <w:color w:val="000000" w:themeColor="text1"/>
          <w:sz w:val="24"/>
        </w:rPr>
      </w:pPr>
      <w:r w:rsidRPr="0054302C">
        <w:rPr>
          <w:rFonts w:ascii="Times New Roman" w:hAnsi="Times New Roman"/>
          <w:color w:val="000000" w:themeColor="text1"/>
          <w:sz w:val="24"/>
        </w:rPr>
        <w:t>Działając zgodnie z art. 135 ust. 6 ustawy z dnia 11 września 2019</w:t>
      </w:r>
      <w:r w:rsidR="005A0ACC" w:rsidRPr="0054302C">
        <w:rPr>
          <w:rFonts w:ascii="Times New Roman" w:hAnsi="Times New Roman"/>
          <w:color w:val="000000" w:themeColor="text1"/>
          <w:sz w:val="24"/>
        </w:rPr>
        <w:t xml:space="preserve"> r. Prawo zamówień publicznych</w:t>
      </w:r>
      <w:r w:rsidR="00FA0BA6" w:rsidRPr="0054302C">
        <w:rPr>
          <w:rFonts w:ascii="Times New Roman" w:hAnsi="Times New Roman"/>
          <w:color w:val="000000" w:themeColor="text1"/>
          <w:sz w:val="24"/>
        </w:rPr>
        <w:t xml:space="preserve"> (Dz</w:t>
      </w:r>
      <w:r w:rsidRPr="0054302C">
        <w:rPr>
          <w:rFonts w:ascii="Times New Roman" w:hAnsi="Times New Roman"/>
          <w:color w:val="000000" w:themeColor="text1"/>
          <w:sz w:val="24"/>
        </w:rPr>
        <w:t>. U. z 2019 r, poz</w:t>
      </w:r>
      <w:r w:rsidR="005A0ACC" w:rsidRPr="0054302C">
        <w:rPr>
          <w:rFonts w:ascii="Times New Roman" w:hAnsi="Times New Roman"/>
          <w:color w:val="000000" w:themeColor="text1"/>
          <w:sz w:val="24"/>
        </w:rPr>
        <w:t xml:space="preserve">. 2019 z </w:t>
      </w:r>
      <w:proofErr w:type="spellStart"/>
      <w:r w:rsidR="005A0ACC" w:rsidRPr="0054302C">
        <w:rPr>
          <w:rFonts w:ascii="Times New Roman" w:hAnsi="Times New Roman"/>
          <w:color w:val="000000" w:themeColor="text1"/>
          <w:sz w:val="24"/>
        </w:rPr>
        <w:t>późn</w:t>
      </w:r>
      <w:proofErr w:type="spellEnd"/>
      <w:r w:rsidR="005A0ACC" w:rsidRPr="0054302C">
        <w:rPr>
          <w:rFonts w:ascii="Times New Roman" w:hAnsi="Times New Roman"/>
          <w:color w:val="000000" w:themeColor="text1"/>
          <w:sz w:val="24"/>
        </w:rPr>
        <w:t xml:space="preserve">. zm.) Zamawiający </w:t>
      </w:r>
      <w:r w:rsidR="00AF17E6" w:rsidRPr="0054302C">
        <w:rPr>
          <w:rFonts w:ascii="Times New Roman" w:hAnsi="Times New Roman"/>
          <w:color w:val="000000" w:themeColor="text1"/>
          <w:sz w:val="24"/>
        </w:rPr>
        <w:t>udostępnia treść zapyta</w:t>
      </w:r>
      <w:r w:rsidR="00AF17E6" w:rsidRPr="0054302C">
        <w:rPr>
          <w:rFonts w:ascii="Times New Roman" w:hAnsi="Times New Roman"/>
          <w:color w:val="000000" w:themeColor="text1"/>
          <w:sz w:val="24"/>
          <w:lang w:val="pl-PL"/>
        </w:rPr>
        <w:t>ń</w:t>
      </w:r>
      <w:r w:rsidR="00AF17E6" w:rsidRPr="0054302C">
        <w:rPr>
          <w:rFonts w:ascii="Times New Roman" w:hAnsi="Times New Roman"/>
          <w:color w:val="000000" w:themeColor="text1"/>
          <w:sz w:val="24"/>
        </w:rPr>
        <w:t xml:space="preserve"> wraz z wyjaśnieniami</w:t>
      </w:r>
      <w:r w:rsidRPr="0054302C">
        <w:rPr>
          <w:rFonts w:ascii="Times New Roman" w:hAnsi="Times New Roman"/>
          <w:color w:val="000000" w:themeColor="text1"/>
          <w:sz w:val="24"/>
        </w:rPr>
        <w:t xml:space="preserve">. </w:t>
      </w:r>
    </w:p>
    <w:p w:rsidR="00DC40DD" w:rsidRPr="0054302C" w:rsidRDefault="00DC40DD" w:rsidP="00DC40DD">
      <w:pPr>
        <w:jc w:val="both"/>
        <w:rPr>
          <w:color w:val="000000" w:themeColor="text1"/>
        </w:rPr>
      </w:pPr>
    </w:p>
    <w:p w:rsidR="00196B23" w:rsidRPr="0054302C" w:rsidRDefault="00196B23" w:rsidP="00DC40DD">
      <w:pPr>
        <w:jc w:val="both"/>
        <w:rPr>
          <w:color w:val="000000" w:themeColor="text1"/>
        </w:rPr>
      </w:pPr>
    </w:p>
    <w:p w:rsidR="008A364C" w:rsidRPr="0054302C" w:rsidRDefault="008A364C" w:rsidP="008A364C">
      <w:pPr>
        <w:jc w:val="both"/>
        <w:rPr>
          <w:b/>
          <w:color w:val="000000" w:themeColor="text1"/>
        </w:rPr>
      </w:pPr>
      <w:r w:rsidRPr="0054302C">
        <w:rPr>
          <w:b/>
          <w:color w:val="000000" w:themeColor="text1"/>
        </w:rPr>
        <w:t>Pytanie nr 1:</w:t>
      </w:r>
    </w:p>
    <w:p w:rsidR="008A364C" w:rsidRPr="0054302C" w:rsidRDefault="008A364C" w:rsidP="008A364C">
      <w:pPr>
        <w:jc w:val="both"/>
        <w:rPr>
          <w:color w:val="000000" w:themeColor="text1"/>
        </w:rPr>
      </w:pPr>
      <w:r w:rsidRPr="0054302C">
        <w:rPr>
          <w:color w:val="000000" w:themeColor="text1"/>
        </w:rPr>
        <w:t xml:space="preserve">Strona 3, punkt 3 Opis ogólny wyrobu podpunkt, 3.2 </w:t>
      </w:r>
      <w:proofErr w:type="spellStart"/>
      <w:r w:rsidRPr="0054302C">
        <w:rPr>
          <w:color w:val="000000" w:themeColor="text1"/>
        </w:rPr>
        <w:t>Kominarko</w:t>
      </w:r>
      <w:proofErr w:type="spellEnd"/>
      <w:r w:rsidRPr="0054302C">
        <w:rPr>
          <w:color w:val="000000" w:themeColor="text1"/>
        </w:rPr>
        <w:t xml:space="preserve"> – kaptur. W treści występuje zdanie „Zapinany z przodu za pomocą taśmy </w:t>
      </w:r>
      <w:proofErr w:type="spellStart"/>
      <w:r w:rsidRPr="0054302C">
        <w:rPr>
          <w:color w:val="000000" w:themeColor="text1"/>
        </w:rPr>
        <w:t>samosczepnej</w:t>
      </w:r>
      <w:proofErr w:type="spellEnd"/>
      <w:r w:rsidRPr="0054302C">
        <w:rPr>
          <w:color w:val="000000" w:themeColor="text1"/>
        </w:rPr>
        <w:t xml:space="preserve">.” Ze względu na komfort użytkowania kominiarko-kaptur nie powinien posiadać systemu taśm </w:t>
      </w:r>
      <w:proofErr w:type="spellStart"/>
      <w:r w:rsidRPr="0054302C">
        <w:rPr>
          <w:color w:val="000000" w:themeColor="text1"/>
        </w:rPr>
        <w:t>samosczepnych</w:t>
      </w:r>
      <w:proofErr w:type="spellEnd"/>
      <w:r w:rsidRPr="0054302C">
        <w:rPr>
          <w:color w:val="000000" w:themeColor="text1"/>
        </w:rPr>
        <w:t xml:space="preserve"> zapinanych z przodu. Sugerujemy wykreślenie zapisu?</w:t>
      </w:r>
    </w:p>
    <w:p w:rsidR="008A364C" w:rsidRPr="0054302C" w:rsidRDefault="008A364C" w:rsidP="008A364C">
      <w:pPr>
        <w:jc w:val="both"/>
        <w:rPr>
          <w:b/>
          <w:color w:val="000000" w:themeColor="text1"/>
        </w:rPr>
      </w:pPr>
      <w:r w:rsidRPr="0054302C">
        <w:rPr>
          <w:b/>
          <w:color w:val="000000" w:themeColor="text1"/>
        </w:rPr>
        <w:t>Odpowiedź nr 1:</w:t>
      </w:r>
    </w:p>
    <w:p w:rsidR="008A364C" w:rsidRPr="0054302C" w:rsidRDefault="008A364C" w:rsidP="008A364C">
      <w:pPr>
        <w:jc w:val="both"/>
        <w:rPr>
          <w:color w:val="000000" w:themeColor="text1"/>
        </w:rPr>
      </w:pPr>
      <w:r w:rsidRPr="0054302C">
        <w:rPr>
          <w:color w:val="000000" w:themeColor="text1"/>
        </w:rPr>
        <w:t>Zamawiający dopuszcza proponowane rozwiązanie. Zamawiający rozważy sugestię podczas następnej aktualizacji WTU.</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2:</w:t>
      </w:r>
    </w:p>
    <w:p w:rsidR="008A364C" w:rsidRPr="0054302C" w:rsidRDefault="008A364C" w:rsidP="008A364C">
      <w:pPr>
        <w:jc w:val="both"/>
        <w:rPr>
          <w:color w:val="000000" w:themeColor="text1"/>
        </w:rPr>
      </w:pPr>
      <w:r w:rsidRPr="0054302C">
        <w:rPr>
          <w:color w:val="000000" w:themeColor="text1"/>
        </w:rPr>
        <w:t>Strona 3, punkt 3 opis ogólny wyrobu podpunkt 3.1 bluza. W opisie jest zapis „w części pachy rękawów, przodów i tyle powinny być wykonan</w:t>
      </w:r>
      <w:r w:rsidR="00FA0BA6" w:rsidRPr="0054302C">
        <w:rPr>
          <w:color w:val="000000" w:themeColor="text1"/>
        </w:rPr>
        <w:t>e haftowane otwory wentylacyjne</w:t>
      </w:r>
      <w:r w:rsidRPr="0054302C">
        <w:rPr>
          <w:color w:val="000000" w:themeColor="text1"/>
        </w:rPr>
        <w:t xml:space="preserve"> w przodach po dwa w tyle jeden”. Proszę o określenie czy otwory wentylacyjne mają zostać wykonane tak jak na rysunku 3 i 4. Czy cytowany zapis przedniej części rękawa i tylnej części rękawa analogicznie do przodu i tyłu?</w:t>
      </w:r>
    </w:p>
    <w:p w:rsidR="008A364C" w:rsidRPr="0054302C" w:rsidRDefault="008A364C" w:rsidP="008A364C">
      <w:pPr>
        <w:jc w:val="both"/>
        <w:rPr>
          <w:b/>
          <w:color w:val="000000" w:themeColor="text1"/>
        </w:rPr>
      </w:pPr>
      <w:r w:rsidRPr="0054302C">
        <w:rPr>
          <w:b/>
          <w:color w:val="000000" w:themeColor="text1"/>
        </w:rPr>
        <w:t>Odpowiedź nr 2:</w:t>
      </w:r>
    </w:p>
    <w:p w:rsidR="008A364C" w:rsidRPr="0054302C" w:rsidRDefault="008A364C" w:rsidP="008A364C">
      <w:pPr>
        <w:jc w:val="both"/>
        <w:rPr>
          <w:color w:val="000000" w:themeColor="text1"/>
        </w:rPr>
      </w:pPr>
      <w:r w:rsidRPr="0054302C">
        <w:rPr>
          <w:color w:val="000000" w:themeColor="text1"/>
        </w:rPr>
        <w:t>Zamawiający oczekuje wykonania otworów wentylacyjnych zgodnie z rys. 3 i 4.</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3:</w:t>
      </w:r>
    </w:p>
    <w:p w:rsidR="008A364C" w:rsidRPr="0054302C" w:rsidRDefault="008A364C" w:rsidP="008A364C">
      <w:pPr>
        <w:jc w:val="both"/>
        <w:rPr>
          <w:color w:val="000000" w:themeColor="text1"/>
        </w:rPr>
      </w:pPr>
      <w:r w:rsidRPr="0054302C">
        <w:rPr>
          <w:color w:val="000000" w:themeColor="text1"/>
        </w:rPr>
        <w:t>Strona 7, Tablica 2 Zestawienie elementów składowych spodni, Rodzaj materiału tkanina zasadnicza punkt 19 – szlufki. W ilości części występuje 1, a w treści opisu spodni punkt 3.5 występuje zdanie „Na pasku muszą być naszyte 5 szerokich szlufek umożliwiających wsunięcie pasa taktycznego?</w:t>
      </w:r>
    </w:p>
    <w:p w:rsidR="008A364C" w:rsidRPr="0054302C" w:rsidRDefault="008A364C" w:rsidP="008A364C">
      <w:pPr>
        <w:jc w:val="both"/>
        <w:rPr>
          <w:b/>
          <w:color w:val="000000" w:themeColor="text1"/>
        </w:rPr>
      </w:pPr>
      <w:r w:rsidRPr="0054302C">
        <w:rPr>
          <w:b/>
          <w:color w:val="000000" w:themeColor="text1"/>
        </w:rPr>
        <w:t>Odpowiedź nr 3:</w:t>
      </w:r>
    </w:p>
    <w:p w:rsidR="008A364C" w:rsidRPr="0054302C" w:rsidRDefault="008A364C" w:rsidP="008A364C">
      <w:pPr>
        <w:jc w:val="both"/>
        <w:rPr>
          <w:color w:val="000000" w:themeColor="text1"/>
        </w:rPr>
      </w:pPr>
      <w:r w:rsidRPr="0054302C">
        <w:rPr>
          <w:color w:val="000000" w:themeColor="text1"/>
        </w:rPr>
        <w:t xml:space="preserve">Zamawiający oczekuje naszycie 5 szerokich szlufek umożliwiających wsunięcie pasa taktycznego. </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4:</w:t>
      </w:r>
    </w:p>
    <w:p w:rsidR="008A364C" w:rsidRPr="0054302C" w:rsidRDefault="008A364C" w:rsidP="008A364C">
      <w:pPr>
        <w:jc w:val="both"/>
        <w:rPr>
          <w:color w:val="000000" w:themeColor="text1"/>
        </w:rPr>
      </w:pPr>
      <w:r w:rsidRPr="0054302C">
        <w:rPr>
          <w:color w:val="000000" w:themeColor="text1"/>
        </w:rPr>
        <w:t>Strona 8, tablica 3 spodnie w pozycji rozmiaru 40 istnieje zakres (95cm-100cm). Czy zamawiający podtrzymuje ten zapis?</w:t>
      </w:r>
    </w:p>
    <w:p w:rsidR="00737B86" w:rsidRPr="0054302C" w:rsidRDefault="00737B86" w:rsidP="008A364C">
      <w:pPr>
        <w:jc w:val="both"/>
        <w:rPr>
          <w:b/>
          <w:color w:val="000000" w:themeColor="text1"/>
        </w:rPr>
      </w:pPr>
    </w:p>
    <w:p w:rsidR="00737B86" w:rsidRPr="0054302C" w:rsidRDefault="00737B86"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Odpowiedź nr 4:</w:t>
      </w:r>
    </w:p>
    <w:p w:rsidR="008A364C" w:rsidRPr="0054302C" w:rsidRDefault="008A364C" w:rsidP="008A364C">
      <w:pPr>
        <w:jc w:val="both"/>
        <w:rPr>
          <w:color w:val="000000" w:themeColor="text1"/>
        </w:rPr>
      </w:pPr>
      <w:r w:rsidRPr="0054302C">
        <w:rPr>
          <w:color w:val="000000" w:themeColor="text1"/>
        </w:rPr>
        <w:t>Zamawiający określa zapis jako błąd edytorski. W Tablicy 3 Spodnie Długość dla rozmiaru 40 powinna wynosić 100-105 cm.</w:t>
      </w:r>
    </w:p>
    <w:p w:rsidR="00FA0BA6" w:rsidRPr="0054302C" w:rsidRDefault="00FA0BA6"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5:</w:t>
      </w:r>
    </w:p>
    <w:p w:rsidR="008A364C" w:rsidRPr="0054302C" w:rsidRDefault="008A364C" w:rsidP="008A364C">
      <w:pPr>
        <w:jc w:val="both"/>
        <w:rPr>
          <w:color w:val="000000" w:themeColor="text1"/>
        </w:rPr>
      </w:pPr>
      <w:r w:rsidRPr="0054302C">
        <w:rPr>
          <w:color w:val="000000" w:themeColor="text1"/>
        </w:rPr>
        <w:t>Strona 12, rysunek 7 – dół rękawa lewego. Czy sposób wymiarowania wymiaru 8g i 8h jest prawidłowy oraz proszę o określenie kierunku patki dołu rękawa oraz umiejscowienia stębnówek 2-igłowych szwów w rękawie dołu rękawa lewego?</w:t>
      </w:r>
    </w:p>
    <w:p w:rsidR="008A364C" w:rsidRPr="0054302C" w:rsidRDefault="008A364C" w:rsidP="008A364C">
      <w:pPr>
        <w:jc w:val="both"/>
        <w:rPr>
          <w:b/>
          <w:color w:val="000000" w:themeColor="text1"/>
        </w:rPr>
      </w:pPr>
      <w:r w:rsidRPr="0054302C">
        <w:rPr>
          <w:b/>
          <w:color w:val="000000" w:themeColor="text1"/>
        </w:rPr>
        <w:t>Odpowiedź nr 5:</w:t>
      </w:r>
    </w:p>
    <w:p w:rsidR="008A364C" w:rsidRPr="0054302C" w:rsidRDefault="008A364C" w:rsidP="008A364C">
      <w:pPr>
        <w:jc w:val="both"/>
        <w:rPr>
          <w:color w:val="000000" w:themeColor="text1"/>
        </w:rPr>
      </w:pPr>
      <w:r w:rsidRPr="0054302C">
        <w:rPr>
          <w:color w:val="000000" w:themeColor="text1"/>
        </w:rPr>
        <w:t>Wymiary 8g i 8h określone są w Tablicy 7 poz. 19 i 20 i dotyczą długości i pozycji rzepa ściągacza rękawa.</w:t>
      </w:r>
    </w:p>
    <w:p w:rsidR="008A364C" w:rsidRPr="0054302C" w:rsidRDefault="008A364C" w:rsidP="008A364C">
      <w:pPr>
        <w:jc w:val="both"/>
        <w:rPr>
          <w:color w:val="000000" w:themeColor="text1"/>
        </w:rPr>
      </w:pPr>
      <w:r w:rsidRPr="0054302C">
        <w:rPr>
          <w:color w:val="000000" w:themeColor="text1"/>
        </w:rPr>
        <w:t>Rysunek 7 przedstawia w rzeczywistości dół rękawa prawego i jest rysunkiem poglądowym. Oznaczenia wymiarów zostaną poprawione podczas następnej aktualizacji WTU.</w:t>
      </w:r>
    </w:p>
    <w:p w:rsidR="008A364C" w:rsidRPr="0054302C" w:rsidRDefault="008A364C" w:rsidP="008A364C">
      <w:pPr>
        <w:jc w:val="both"/>
        <w:rPr>
          <w:color w:val="000000" w:themeColor="text1"/>
        </w:rPr>
      </w:pPr>
      <w:r w:rsidRPr="0054302C">
        <w:rPr>
          <w:color w:val="000000" w:themeColor="text1"/>
        </w:rPr>
        <w:t xml:space="preserve"> </w:t>
      </w:r>
    </w:p>
    <w:p w:rsidR="008A364C" w:rsidRPr="0054302C" w:rsidRDefault="008A364C" w:rsidP="008A364C">
      <w:pPr>
        <w:jc w:val="both"/>
        <w:rPr>
          <w:b/>
          <w:color w:val="000000" w:themeColor="text1"/>
        </w:rPr>
      </w:pPr>
      <w:r w:rsidRPr="0054302C">
        <w:rPr>
          <w:b/>
          <w:color w:val="000000" w:themeColor="text1"/>
        </w:rPr>
        <w:t>Pytanie nr 6:</w:t>
      </w:r>
    </w:p>
    <w:p w:rsidR="008A364C" w:rsidRPr="0054302C" w:rsidRDefault="008A364C" w:rsidP="008A364C">
      <w:pPr>
        <w:jc w:val="both"/>
        <w:rPr>
          <w:color w:val="000000" w:themeColor="text1"/>
        </w:rPr>
      </w:pPr>
      <w:r w:rsidRPr="0054302C">
        <w:rPr>
          <w:color w:val="000000" w:themeColor="text1"/>
        </w:rPr>
        <w:t>Strona 12, rysunek 8 Kaptur. Czy rysunek kaptura jest także rysunkiem poglądowym tak jak opisywany jest kominiarko-kaptur, ponieważ niewłaściwie jest stębnowany tunel kaptura?</w:t>
      </w:r>
    </w:p>
    <w:p w:rsidR="008A364C" w:rsidRPr="0054302C" w:rsidRDefault="008A364C" w:rsidP="008A364C">
      <w:pPr>
        <w:jc w:val="both"/>
        <w:rPr>
          <w:b/>
          <w:color w:val="000000" w:themeColor="text1"/>
        </w:rPr>
      </w:pPr>
      <w:r w:rsidRPr="0054302C">
        <w:rPr>
          <w:b/>
          <w:color w:val="000000" w:themeColor="text1"/>
        </w:rPr>
        <w:t>Odpowiedź nr 6:</w:t>
      </w:r>
    </w:p>
    <w:p w:rsidR="008A364C" w:rsidRPr="0054302C" w:rsidRDefault="008A364C" w:rsidP="008A364C">
      <w:pPr>
        <w:jc w:val="both"/>
        <w:rPr>
          <w:color w:val="000000" w:themeColor="text1"/>
        </w:rPr>
      </w:pPr>
      <w:r w:rsidRPr="0054302C">
        <w:rPr>
          <w:color w:val="000000" w:themeColor="text1"/>
        </w:rPr>
        <w:t>Rysunek kaptura jest rysunkiem poglądowym.</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7:</w:t>
      </w:r>
    </w:p>
    <w:p w:rsidR="008A364C" w:rsidRPr="0054302C" w:rsidRDefault="008A364C" w:rsidP="008A364C">
      <w:pPr>
        <w:jc w:val="both"/>
        <w:rPr>
          <w:color w:val="000000" w:themeColor="text1"/>
        </w:rPr>
      </w:pPr>
      <w:r w:rsidRPr="0054302C">
        <w:rPr>
          <w:color w:val="000000" w:themeColor="text1"/>
        </w:rPr>
        <w:t>Strona 13, rysunek 9. Na rysunku w kieszeni nakładanej bocznej uwidoczniona jest na końcówce zamka zakończenie zaryglowane. Proszę o doprecyzowanie jaki rodzaj asortymentu ma zostać użyty oraz sposób mocowania i długość. Proszę także o wskazanie w jakich miejscach bluzy i spodni mają zostać użyte tego typu zakończenia?</w:t>
      </w:r>
    </w:p>
    <w:p w:rsidR="008A364C" w:rsidRPr="0054302C" w:rsidRDefault="008A364C" w:rsidP="008A364C">
      <w:pPr>
        <w:jc w:val="both"/>
        <w:rPr>
          <w:b/>
          <w:color w:val="000000" w:themeColor="text1"/>
        </w:rPr>
      </w:pPr>
      <w:r w:rsidRPr="0054302C">
        <w:rPr>
          <w:b/>
          <w:color w:val="000000" w:themeColor="text1"/>
        </w:rPr>
        <w:t>Odpowiedź nr 7:</w:t>
      </w:r>
    </w:p>
    <w:p w:rsidR="008A364C" w:rsidRPr="0054302C" w:rsidRDefault="008A364C" w:rsidP="008A364C">
      <w:pPr>
        <w:jc w:val="both"/>
        <w:rPr>
          <w:color w:val="000000" w:themeColor="text1"/>
        </w:rPr>
      </w:pPr>
      <w:r w:rsidRPr="0054302C">
        <w:rPr>
          <w:color w:val="000000" w:themeColor="text1"/>
        </w:rPr>
        <w:t>Rysunek ma charakter poglądowy. Zamawiający dopuszcza wykonanie uchwytów zamków wykonanych ze sznurka zawiązanego na supeł na wszystkich zamkach bluzy i spodni.</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8:</w:t>
      </w:r>
    </w:p>
    <w:p w:rsidR="008A364C" w:rsidRPr="0054302C" w:rsidRDefault="008A364C" w:rsidP="008A364C">
      <w:pPr>
        <w:jc w:val="both"/>
        <w:rPr>
          <w:color w:val="000000" w:themeColor="text1"/>
        </w:rPr>
      </w:pPr>
      <w:r w:rsidRPr="0054302C">
        <w:rPr>
          <w:color w:val="000000" w:themeColor="text1"/>
        </w:rPr>
        <w:t>Strona 13, rysunek 9 – spodnie przód. Na rysunku widnieją dwa różne wzmocnienia szerokości kieszeni od szwa bocznego. Czy Zamawiający potwierdza, że wzmocnienie należy wykonać zgodnie z ich wymiarami wskazanymi w tabeli 8?</w:t>
      </w:r>
    </w:p>
    <w:p w:rsidR="008A364C" w:rsidRPr="0054302C" w:rsidRDefault="008A364C" w:rsidP="008A364C">
      <w:pPr>
        <w:jc w:val="both"/>
        <w:rPr>
          <w:b/>
          <w:color w:val="000000" w:themeColor="text1"/>
        </w:rPr>
      </w:pPr>
      <w:r w:rsidRPr="0054302C">
        <w:rPr>
          <w:b/>
          <w:color w:val="000000" w:themeColor="text1"/>
        </w:rPr>
        <w:t>Odpowiedź nr 8:</w:t>
      </w:r>
    </w:p>
    <w:p w:rsidR="008A364C" w:rsidRPr="0054302C" w:rsidRDefault="008A364C" w:rsidP="008A364C">
      <w:pPr>
        <w:jc w:val="both"/>
        <w:rPr>
          <w:color w:val="000000" w:themeColor="text1"/>
        </w:rPr>
      </w:pPr>
      <w:r w:rsidRPr="0054302C">
        <w:rPr>
          <w:color w:val="000000" w:themeColor="text1"/>
        </w:rPr>
        <w:t>Należy stosować wymiary określone w tablicy 8.</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9:</w:t>
      </w:r>
    </w:p>
    <w:p w:rsidR="008A364C" w:rsidRPr="0054302C" w:rsidRDefault="008A364C" w:rsidP="008A364C">
      <w:pPr>
        <w:jc w:val="both"/>
        <w:rPr>
          <w:color w:val="000000" w:themeColor="text1"/>
        </w:rPr>
      </w:pPr>
      <w:r w:rsidRPr="0054302C">
        <w:rPr>
          <w:color w:val="000000" w:themeColor="text1"/>
        </w:rPr>
        <w:t>Strona 13, rysunek 9 – Spodnie przód. Na rysunku wymiar 5e oznaczony jest od górnej krawędzi pasa do wzmocnienia nogawki przedniej, a w tablicy 6 strona 23, punkt 6, wymiar 5e określony jest jako „odległość od górnej krawędzi pasa do środka wzmocnienia nogawki przedniej”?</w:t>
      </w:r>
    </w:p>
    <w:p w:rsidR="008A364C" w:rsidRPr="0054302C" w:rsidRDefault="008A364C" w:rsidP="008A364C">
      <w:pPr>
        <w:jc w:val="both"/>
        <w:rPr>
          <w:b/>
          <w:color w:val="000000" w:themeColor="text1"/>
        </w:rPr>
      </w:pPr>
      <w:r w:rsidRPr="0054302C">
        <w:rPr>
          <w:b/>
          <w:color w:val="000000" w:themeColor="text1"/>
        </w:rPr>
        <w:t>Odpowiedź nr 9:</w:t>
      </w:r>
    </w:p>
    <w:p w:rsidR="008A364C" w:rsidRPr="0054302C" w:rsidRDefault="008A364C" w:rsidP="008A364C">
      <w:pPr>
        <w:jc w:val="both"/>
        <w:rPr>
          <w:color w:val="000000" w:themeColor="text1"/>
        </w:rPr>
      </w:pPr>
      <w:r w:rsidRPr="0054302C">
        <w:rPr>
          <w:color w:val="000000" w:themeColor="text1"/>
        </w:rPr>
        <w:t>Zamawiający ocenia, że przytoczony opis oraz rysunek są zgodne.</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10:</w:t>
      </w:r>
    </w:p>
    <w:p w:rsidR="008A364C" w:rsidRPr="0054302C" w:rsidRDefault="008A364C" w:rsidP="008A364C">
      <w:pPr>
        <w:jc w:val="both"/>
        <w:rPr>
          <w:color w:val="000000" w:themeColor="text1"/>
        </w:rPr>
      </w:pPr>
      <w:r w:rsidRPr="0054302C">
        <w:rPr>
          <w:color w:val="000000" w:themeColor="text1"/>
        </w:rPr>
        <w:t>Strona 15, rysunek 11. Sposób naszycia łaty kieszeni na rysunku 11 różni się od sposobu umiejscowienia łaty na rysunku 9. Czy zamawiający określi który sposób umiejscowienia łaty kieszeni bocznej górnej jest właściwy?</w:t>
      </w:r>
    </w:p>
    <w:p w:rsidR="00737B86" w:rsidRPr="0054302C" w:rsidRDefault="00737B86" w:rsidP="008A364C">
      <w:pPr>
        <w:jc w:val="both"/>
        <w:rPr>
          <w:b/>
          <w:color w:val="000000" w:themeColor="text1"/>
        </w:rPr>
      </w:pPr>
    </w:p>
    <w:p w:rsidR="00737B86" w:rsidRPr="0054302C" w:rsidRDefault="00737B86"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Odpowiedź nr 10:</w:t>
      </w:r>
    </w:p>
    <w:p w:rsidR="008A364C" w:rsidRPr="0054302C" w:rsidRDefault="008A364C" w:rsidP="008A364C">
      <w:pPr>
        <w:jc w:val="both"/>
        <w:rPr>
          <w:color w:val="000000" w:themeColor="text1"/>
        </w:rPr>
      </w:pPr>
      <w:r w:rsidRPr="0054302C">
        <w:rPr>
          <w:color w:val="000000" w:themeColor="text1"/>
        </w:rPr>
        <w:t xml:space="preserve">Rysunek ma charakter poglądowy. Należy wykonać ww. elementy zgodnie ze sztuką krawiecką w sposób zapewniający właściwą funkcjonalność, estetykę </w:t>
      </w:r>
      <w:r w:rsidRPr="0054302C">
        <w:rPr>
          <w:color w:val="000000" w:themeColor="text1"/>
        </w:rPr>
        <w:br/>
        <w:t>i powtarzalność.</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11:</w:t>
      </w:r>
    </w:p>
    <w:p w:rsidR="008A364C" w:rsidRPr="0054302C" w:rsidRDefault="008A364C" w:rsidP="008A364C">
      <w:pPr>
        <w:jc w:val="both"/>
        <w:rPr>
          <w:color w:val="000000" w:themeColor="text1"/>
        </w:rPr>
      </w:pPr>
      <w:r w:rsidRPr="0054302C">
        <w:rPr>
          <w:color w:val="000000" w:themeColor="text1"/>
        </w:rPr>
        <w:t>Strona 17, rysunek 13 – Spodnie kieszeń dolna. W dolnej części kieszeni dolnej nakładanej brak trzech haftowanych otworów widocznych na rysunku 9 i rysunku 10. Czy Wykonawca ma je uszyć?</w:t>
      </w:r>
    </w:p>
    <w:p w:rsidR="008A364C" w:rsidRPr="0054302C" w:rsidRDefault="008A364C" w:rsidP="008A364C">
      <w:pPr>
        <w:jc w:val="both"/>
        <w:rPr>
          <w:b/>
          <w:color w:val="000000" w:themeColor="text1"/>
        </w:rPr>
      </w:pPr>
      <w:r w:rsidRPr="0054302C">
        <w:rPr>
          <w:b/>
          <w:color w:val="000000" w:themeColor="text1"/>
        </w:rPr>
        <w:t>Odpowiedź nr 11:</w:t>
      </w:r>
    </w:p>
    <w:p w:rsidR="008A364C" w:rsidRPr="0054302C" w:rsidRDefault="008A364C" w:rsidP="008A364C">
      <w:pPr>
        <w:jc w:val="both"/>
        <w:rPr>
          <w:color w:val="000000" w:themeColor="text1"/>
        </w:rPr>
      </w:pPr>
      <w:r w:rsidRPr="0054302C">
        <w:rPr>
          <w:color w:val="000000" w:themeColor="text1"/>
        </w:rPr>
        <w:t>Zamawiający oczekuje wykonania otworów zgodnie z WTU. Rysunek 13 jest rysunkiem poglądowym.</w:t>
      </w:r>
    </w:p>
    <w:p w:rsidR="008A364C" w:rsidRPr="0054302C" w:rsidRDefault="008A364C" w:rsidP="008A364C">
      <w:pPr>
        <w:jc w:val="both"/>
        <w:rPr>
          <w:color w:val="000000" w:themeColor="text1"/>
        </w:rPr>
      </w:pPr>
    </w:p>
    <w:p w:rsidR="008A364C" w:rsidRPr="0054302C" w:rsidRDefault="008A364C" w:rsidP="008A364C">
      <w:pPr>
        <w:jc w:val="both"/>
        <w:rPr>
          <w:b/>
          <w:color w:val="000000" w:themeColor="text1"/>
        </w:rPr>
      </w:pPr>
      <w:r w:rsidRPr="0054302C">
        <w:rPr>
          <w:b/>
          <w:color w:val="000000" w:themeColor="text1"/>
        </w:rPr>
        <w:t>Pytanie nr 12:</w:t>
      </w:r>
    </w:p>
    <w:p w:rsidR="008A364C" w:rsidRPr="0054302C" w:rsidRDefault="008A364C" w:rsidP="008A364C">
      <w:pPr>
        <w:jc w:val="both"/>
        <w:rPr>
          <w:color w:val="000000" w:themeColor="text1"/>
        </w:rPr>
      </w:pPr>
      <w:r w:rsidRPr="0054302C">
        <w:rPr>
          <w:color w:val="000000" w:themeColor="text1"/>
        </w:rPr>
        <w:t>Strona 18, tablica 4 – wyznaczenie wymiarów Lp.24, wymiar 4t, w rozmiarze medium 95-105, 160-170. Czy został on błędnie opisany jako 88?</w:t>
      </w:r>
    </w:p>
    <w:p w:rsidR="008A364C" w:rsidRPr="0054302C" w:rsidRDefault="008A364C" w:rsidP="008A364C">
      <w:pPr>
        <w:jc w:val="both"/>
        <w:rPr>
          <w:b/>
          <w:color w:val="000000" w:themeColor="text1"/>
        </w:rPr>
      </w:pPr>
      <w:r w:rsidRPr="0054302C">
        <w:rPr>
          <w:b/>
          <w:color w:val="000000" w:themeColor="text1"/>
        </w:rPr>
        <w:t>Odpowiedź nr 12:</w:t>
      </w:r>
    </w:p>
    <w:p w:rsidR="008A364C" w:rsidRPr="0054302C" w:rsidRDefault="008A364C" w:rsidP="008A364C">
      <w:pPr>
        <w:jc w:val="both"/>
        <w:rPr>
          <w:color w:val="000000" w:themeColor="text1"/>
        </w:rPr>
      </w:pPr>
      <w:r w:rsidRPr="0054302C">
        <w:rPr>
          <w:color w:val="000000" w:themeColor="text1"/>
        </w:rPr>
        <w:t>Wskazany wymiar jest błędem edytorskim. We wskazanym miejscu powinna znajdować się wartość „8”.</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13:</w:t>
      </w:r>
    </w:p>
    <w:p w:rsidR="008A364C" w:rsidRPr="0054302C" w:rsidRDefault="008A364C" w:rsidP="008A364C">
      <w:pPr>
        <w:jc w:val="both"/>
        <w:rPr>
          <w:color w:val="000000" w:themeColor="text1"/>
        </w:rPr>
      </w:pPr>
      <w:r w:rsidRPr="0054302C">
        <w:rPr>
          <w:color w:val="000000" w:themeColor="text1"/>
        </w:rPr>
        <w:t>Strona 21, tablica 5 Lp. 6 wymiar 11d nie występuje na rysunkach, czy został on omyłkowo wpisany?</w:t>
      </w:r>
    </w:p>
    <w:p w:rsidR="008A364C" w:rsidRPr="0054302C" w:rsidRDefault="008A364C" w:rsidP="008A364C">
      <w:pPr>
        <w:jc w:val="both"/>
        <w:rPr>
          <w:b/>
          <w:color w:val="000000" w:themeColor="text1"/>
        </w:rPr>
      </w:pPr>
      <w:r w:rsidRPr="0054302C">
        <w:rPr>
          <w:b/>
          <w:color w:val="000000" w:themeColor="text1"/>
        </w:rPr>
        <w:t>Odpowiedź nr 13:</w:t>
      </w:r>
    </w:p>
    <w:p w:rsidR="008A364C" w:rsidRPr="0054302C" w:rsidRDefault="008A364C" w:rsidP="008A364C">
      <w:pPr>
        <w:jc w:val="both"/>
        <w:rPr>
          <w:color w:val="000000" w:themeColor="text1"/>
        </w:rPr>
      </w:pPr>
      <w:r w:rsidRPr="0054302C">
        <w:rPr>
          <w:color w:val="000000" w:themeColor="text1"/>
        </w:rPr>
        <w:t>Wykonawca powinien posługiwać się wymiarem 1d dla określenia wysokości stójki po środku. Zamawiający rozważy sugestię podczas następnej aktualizacji WTU.</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14:</w:t>
      </w:r>
    </w:p>
    <w:p w:rsidR="008A364C" w:rsidRPr="0054302C" w:rsidRDefault="008A364C" w:rsidP="008A364C">
      <w:pPr>
        <w:jc w:val="both"/>
        <w:rPr>
          <w:color w:val="000000" w:themeColor="text1"/>
        </w:rPr>
      </w:pPr>
      <w:r w:rsidRPr="0054302C">
        <w:rPr>
          <w:color w:val="000000" w:themeColor="text1"/>
        </w:rPr>
        <w:t xml:space="preserve">Strona 21, tablica 5, punkt 13 odległość naszycia taśmy </w:t>
      </w:r>
      <w:proofErr w:type="spellStart"/>
      <w:r w:rsidRPr="0054302C">
        <w:rPr>
          <w:color w:val="000000" w:themeColor="text1"/>
        </w:rPr>
        <w:t>samosczepnej</w:t>
      </w:r>
      <w:proofErr w:type="spellEnd"/>
      <w:r w:rsidRPr="0054302C">
        <w:rPr>
          <w:color w:val="000000" w:themeColor="text1"/>
        </w:rPr>
        <w:t xml:space="preserve"> do przypięcia oznaczeń kieszeni rękawa. Nie określono odległości naszycia tylko wielkość taśmy i sugerujemy długość taśmy nie na 10 a na 15?</w:t>
      </w:r>
    </w:p>
    <w:p w:rsidR="008A364C" w:rsidRPr="0054302C" w:rsidRDefault="008A364C" w:rsidP="008A364C">
      <w:pPr>
        <w:jc w:val="both"/>
        <w:rPr>
          <w:b/>
          <w:color w:val="000000" w:themeColor="text1"/>
        </w:rPr>
      </w:pPr>
      <w:r w:rsidRPr="0054302C">
        <w:rPr>
          <w:b/>
          <w:color w:val="000000" w:themeColor="text1"/>
        </w:rPr>
        <w:t>Odpowiedź nr 14:</w:t>
      </w:r>
    </w:p>
    <w:p w:rsidR="008A364C" w:rsidRPr="0054302C" w:rsidRDefault="008A364C" w:rsidP="008A364C">
      <w:pPr>
        <w:jc w:val="both"/>
        <w:rPr>
          <w:color w:val="000000" w:themeColor="text1"/>
        </w:rPr>
      </w:pPr>
      <w:r w:rsidRPr="0054302C">
        <w:rPr>
          <w:color w:val="000000" w:themeColor="text1"/>
        </w:rPr>
        <w:t>Zamawiający rozważy sugestię podczas kolejnej aktualizacji WTU.</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15:</w:t>
      </w:r>
    </w:p>
    <w:p w:rsidR="008A364C" w:rsidRPr="0054302C" w:rsidRDefault="008A364C" w:rsidP="008A364C">
      <w:pPr>
        <w:jc w:val="both"/>
        <w:rPr>
          <w:color w:val="000000" w:themeColor="text1"/>
        </w:rPr>
      </w:pPr>
      <w:r w:rsidRPr="0054302C">
        <w:rPr>
          <w:color w:val="000000" w:themeColor="text1"/>
        </w:rPr>
        <w:t xml:space="preserve">Strona 21, tablica 5 punkt 24 odległość naszycia taśm </w:t>
      </w:r>
      <w:proofErr w:type="spellStart"/>
      <w:r w:rsidRPr="0054302C">
        <w:rPr>
          <w:color w:val="000000" w:themeColor="text1"/>
        </w:rPr>
        <w:t>samosczepnych</w:t>
      </w:r>
      <w:proofErr w:type="spellEnd"/>
      <w:r w:rsidRPr="0054302C">
        <w:rPr>
          <w:color w:val="000000" w:themeColor="text1"/>
        </w:rPr>
        <w:t xml:space="preserve"> typu pętelka do mocowania mini mapnika od dołu rękawa wynosi 11,0</w:t>
      </w:r>
      <w:r w:rsidR="00FA0BA6" w:rsidRPr="0054302C">
        <w:rPr>
          <w:color w:val="000000" w:themeColor="text1"/>
        </w:rPr>
        <w:t xml:space="preserve"> tolerancja wymiaru wynosi 0,1.</w:t>
      </w:r>
      <w:r w:rsidRPr="0054302C">
        <w:rPr>
          <w:color w:val="000000" w:themeColor="text1"/>
        </w:rPr>
        <w:t xml:space="preserve"> Dla wymiarów tej wielkości tolerancja powinna wynosić 0,5?</w:t>
      </w:r>
    </w:p>
    <w:p w:rsidR="008A364C" w:rsidRPr="0054302C" w:rsidRDefault="008A364C" w:rsidP="008A364C">
      <w:pPr>
        <w:jc w:val="both"/>
        <w:rPr>
          <w:b/>
          <w:color w:val="000000" w:themeColor="text1"/>
        </w:rPr>
      </w:pPr>
      <w:r w:rsidRPr="0054302C">
        <w:rPr>
          <w:b/>
          <w:color w:val="000000" w:themeColor="text1"/>
        </w:rPr>
        <w:t>Odpowiedź nr 15:</w:t>
      </w:r>
    </w:p>
    <w:p w:rsidR="008A364C" w:rsidRPr="0054302C" w:rsidRDefault="008A364C" w:rsidP="008A364C">
      <w:pPr>
        <w:jc w:val="both"/>
        <w:rPr>
          <w:color w:val="000000" w:themeColor="text1"/>
        </w:rPr>
      </w:pPr>
      <w:r w:rsidRPr="0054302C">
        <w:rPr>
          <w:color w:val="000000" w:themeColor="text1"/>
        </w:rPr>
        <w:t>Z Zamawiający dopuszcza tolerancję 0,5 dla ww. wymiarów.</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16:</w:t>
      </w:r>
    </w:p>
    <w:p w:rsidR="008A364C" w:rsidRPr="0054302C" w:rsidRDefault="008A364C" w:rsidP="008A364C">
      <w:pPr>
        <w:jc w:val="both"/>
        <w:rPr>
          <w:color w:val="000000" w:themeColor="text1"/>
        </w:rPr>
      </w:pPr>
      <w:r w:rsidRPr="0054302C">
        <w:rPr>
          <w:color w:val="000000" w:themeColor="text1"/>
        </w:rPr>
        <w:t>Strona 23, tablica 6(cd.) Lp. 5 wymiar 5d rozmiar 32(80-85, - 190-200), 36(90-95,190-200), 44(11-115, 190-200). Wymiar wynosi 2,5 czy jest to omyłka pisarska?</w:t>
      </w:r>
    </w:p>
    <w:p w:rsidR="008A364C" w:rsidRPr="0054302C" w:rsidRDefault="008A364C" w:rsidP="008A364C">
      <w:pPr>
        <w:jc w:val="both"/>
        <w:rPr>
          <w:b/>
          <w:color w:val="000000" w:themeColor="text1"/>
        </w:rPr>
      </w:pPr>
      <w:r w:rsidRPr="0054302C">
        <w:rPr>
          <w:b/>
          <w:color w:val="000000" w:themeColor="text1"/>
        </w:rPr>
        <w:t>Odpowiedź nr 16:</w:t>
      </w:r>
    </w:p>
    <w:p w:rsidR="008A364C" w:rsidRPr="0054302C" w:rsidRDefault="008A364C" w:rsidP="008A364C">
      <w:pPr>
        <w:jc w:val="both"/>
        <w:rPr>
          <w:color w:val="000000" w:themeColor="text1"/>
        </w:rPr>
      </w:pPr>
      <w:r w:rsidRPr="0054302C">
        <w:rPr>
          <w:color w:val="000000" w:themeColor="text1"/>
        </w:rPr>
        <w:t>Zamawiający określa zapis jako błąd edytorski. W Tablicy 6 (cd.) wartość wymiaru 5d dla rozmiaru 190-200 powinna wynosić „22,5”.</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17:</w:t>
      </w:r>
    </w:p>
    <w:p w:rsidR="008A364C" w:rsidRPr="0054302C" w:rsidRDefault="008A364C" w:rsidP="008A364C">
      <w:pPr>
        <w:jc w:val="both"/>
        <w:rPr>
          <w:color w:val="000000" w:themeColor="text1"/>
        </w:rPr>
      </w:pPr>
      <w:r w:rsidRPr="0054302C">
        <w:rPr>
          <w:color w:val="000000" w:themeColor="text1"/>
        </w:rPr>
        <w:t>Strona 24, tablica 6(cd.) Lp. 10 wymiar 7a, dla rozmiaru 30 i 32. Brak określonej tole</w:t>
      </w:r>
      <w:r w:rsidR="00FA0BA6" w:rsidRPr="0054302C">
        <w:rPr>
          <w:color w:val="000000" w:themeColor="text1"/>
        </w:rPr>
        <w:t>rancji wymiaru. Czy zamawiający</w:t>
      </w:r>
      <w:r w:rsidRPr="0054302C">
        <w:rPr>
          <w:color w:val="000000" w:themeColor="text1"/>
        </w:rPr>
        <w:t xml:space="preserve"> określi tolerancję wymiaru dla danego rozmiaru?</w:t>
      </w:r>
    </w:p>
    <w:p w:rsidR="00737B86" w:rsidRPr="0054302C" w:rsidRDefault="00737B86" w:rsidP="008A364C">
      <w:pPr>
        <w:jc w:val="both"/>
        <w:rPr>
          <w:b/>
          <w:color w:val="000000" w:themeColor="text1"/>
        </w:rPr>
      </w:pPr>
    </w:p>
    <w:p w:rsidR="00737B86" w:rsidRPr="0054302C" w:rsidRDefault="00737B86"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Odpowiedź nr 17:</w:t>
      </w:r>
    </w:p>
    <w:p w:rsidR="008A364C" w:rsidRPr="0054302C" w:rsidRDefault="008A364C" w:rsidP="008A364C">
      <w:pPr>
        <w:jc w:val="both"/>
        <w:rPr>
          <w:color w:val="000000" w:themeColor="text1"/>
        </w:rPr>
      </w:pPr>
      <w:r w:rsidRPr="0054302C">
        <w:rPr>
          <w:color w:val="000000" w:themeColor="text1"/>
        </w:rPr>
        <w:t>Tolerancja wymiaru 7a dla rozmiarów 30 i 32 wynosi ±0,7 analogicznie do innych rozmiarów.</w:t>
      </w:r>
    </w:p>
    <w:p w:rsidR="00FA0BA6" w:rsidRPr="0054302C" w:rsidRDefault="00FA0BA6"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18:</w:t>
      </w:r>
    </w:p>
    <w:p w:rsidR="008A364C" w:rsidRPr="0054302C" w:rsidRDefault="008A364C" w:rsidP="008A364C">
      <w:pPr>
        <w:jc w:val="both"/>
        <w:rPr>
          <w:color w:val="000000" w:themeColor="text1"/>
        </w:rPr>
      </w:pPr>
      <w:r w:rsidRPr="0054302C">
        <w:rPr>
          <w:color w:val="000000" w:themeColor="text1"/>
        </w:rPr>
        <w:t>Strona 25, tablica 6(cd.) Lp. 12 wymiar 7i rozmiar 38(95-100, 180-190), 42(105-110, 180-190). Wymiar wynosi 52, czy jest to omyłka pisarska?</w:t>
      </w:r>
    </w:p>
    <w:p w:rsidR="008A364C" w:rsidRPr="0054302C" w:rsidRDefault="008A364C" w:rsidP="008A364C">
      <w:pPr>
        <w:jc w:val="both"/>
        <w:rPr>
          <w:b/>
          <w:color w:val="000000" w:themeColor="text1"/>
        </w:rPr>
      </w:pPr>
      <w:r w:rsidRPr="0054302C">
        <w:rPr>
          <w:b/>
          <w:color w:val="000000" w:themeColor="text1"/>
        </w:rPr>
        <w:t>Odpowiedź nr 18:</w:t>
      </w:r>
    </w:p>
    <w:p w:rsidR="008A364C" w:rsidRPr="0054302C" w:rsidRDefault="008A364C" w:rsidP="008A364C">
      <w:pPr>
        <w:jc w:val="both"/>
        <w:rPr>
          <w:color w:val="000000" w:themeColor="text1"/>
        </w:rPr>
      </w:pPr>
      <w:r w:rsidRPr="0054302C">
        <w:rPr>
          <w:color w:val="000000" w:themeColor="text1"/>
        </w:rPr>
        <w:t>Przytoczony wymiar jest pomyłką pisarką i zostanie skorygowany przy następnej aktualizacji WTU. Prawidłowa i oczekiwana wartość wymiaru to „2”.</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19:</w:t>
      </w:r>
    </w:p>
    <w:p w:rsidR="008A364C" w:rsidRPr="0054302C" w:rsidRDefault="008A364C" w:rsidP="008A364C">
      <w:pPr>
        <w:jc w:val="both"/>
        <w:rPr>
          <w:color w:val="000000" w:themeColor="text1"/>
        </w:rPr>
      </w:pPr>
      <w:r w:rsidRPr="0054302C">
        <w:rPr>
          <w:color w:val="000000" w:themeColor="text1"/>
        </w:rPr>
        <w:t xml:space="preserve">Strona 24, tablica 6(cd.) Lp. 4 dla wymiaru 5c tolerancja wynosi 0. </w:t>
      </w:r>
      <w:r w:rsidR="00FA0BA6" w:rsidRPr="0054302C">
        <w:rPr>
          <w:color w:val="000000" w:themeColor="text1"/>
        </w:rPr>
        <w:br/>
      </w:r>
      <w:r w:rsidRPr="0054302C">
        <w:rPr>
          <w:color w:val="000000" w:themeColor="text1"/>
        </w:rPr>
        <w:t>W konfekcjonowaniu tego typu wielkość powinna posiadać tolerancję 0,5. Czy zamawiający akceptuje taką wielkość tolerancji wymiaru?</w:t>
      </w:r>
    </w:p>
    <w:p w:rsidR="008A364C" w:rsidRPr="0054302C" w:rsidRDefault="008A364C" w:rsidP="008A364C">
      <w:pPr>
        <w:jc w:val="both"/>
        <w:rPr>
          <w:b/>
          <w:color w:val="000000" w:themeColor="text1"/>
        </w:rPr>
      </w:pPr>
      <w:r w:rsidRPr="0054302C">
        <w:rPr>
          <w:b/>
          <w:color w:val="000000" w:themeColor="text1"/>
        </w:rPr>
        <w:t>Odpowiedź nr 19:</w:t>
      </w:r>
    </w:p>
    <w:p w:rsidR="008A364C" w:rsidRPr="0054302C" w:rsidRDefault="008A364C" w:rsidP="008A364C">
      <w:pPr>
        <w:jc w:val="both"/>
        <w:rPr>
          <w:color w:val="000000" w:themeColor="text1"/>
        </w:rPr>
      </w:pPr>
      <w:r w:rsidRPr="0054302C">
        <w:rPr>
          <w:color w:val="000000" w:themeColor="text1"/>
        </w:rPr>
        <w:t>Zamawiający dopuszcza tolerancję 0,5.</w:t>
      </w:r>
    </w:p>
    <w:p w:rsidR="008A364C" w:rsidRPr="0054302C" w:rsidRDefault="008A364C" w:rsidP="008A364C">
      <w:pPr>
        <w:jc w:val="both"/>
        <w:rPr>
          <w:b/>
          <w:color w:val="000000" w:themeColor="text1"/>
        </w:rPr>
      </w:pPr>
    </w:p>
    <w:p w:rsidR="008A364C" w:rsidRPr="0054302C" w:rsidRDefault="008A364C" w:rsidP="008A364C">
      <w:pPr>
        <w:jc w:val="both"/>
        <w:rPr>
          <w:b/>
          <w:color w:val="000000" w:themeColor="text1"/>
        </w:rPr>
      </w:pPr>
      <w:r w:rsidRPr="0054302C">
        <w:rPr>
          <w:b/>
          <w:color w:val="000000" w:themeColor="text1"/>
        </w:rPr>
        <w:t>Pytanie nr 20:</w:t>
      </w:r>
    </w:p>
    <w:p w:rsidR="008A364C" w:rsidRPr="0054302C" w:rsidRDefault="008A364C" w:rsidP="008A364C">
      <w:pPr>
        <w:jc w:val="both"/>
        <w:rPr>
          <w:color w:val="000000" w:themeColor="text1"/>
        </w:rPr>
      </w:pPr>
      <w:r w:rsidRPr="0054302C">
        <w:rPr>
          <w:color w:val="000000" w:themeColor="text1"/>
        </w:rPr>
        <w:t xml:space="preserve">Strona 26, tablica 7 i tablica 5 str. 21 - występują te same określenia wymiarowe, która tablica jest właściwa z wymiarami stałymi i pomocniczymi bluzy? </w:t>
      </w:r>
    </w:p>
    <w:p w:rsidR="008A364C" w:rsidRPr="0054302C" w:rsidRDefault="008A364C" w:rsidP="008A364C">
      <w:pPr>
        <w:jc w:val="both"/>
        <w:rPr>
          <w:b/>
          <w:color w:val="000000" w:themeColor="text1"/>
        </w:rPr>
      </w:pPr>
      <w:r w:rsidRPr="0054302C">
        <w:rPr>
          <w:b/>
          <w:color w:val="000000" w:themeColor="text1"/>
        </w:rPr>
        <w:t>Odpowiedź nr 20:</w:t>
      </w:r>
    </w:p>
    <w:p w:rsidR="008A364C" w:rsidRPr="0054302C" w:rsidRDefault="008A364C" w:rsidP="008A364C">
      <w:pPr>
        <w:jc w:val="both"/>
        <w:rPr>
          <w:color w:val="000000" w:themeColor="text1"/>
        </w:rPr>
      </w:pPr>
      <w:r w:rsidRPr="0054302C">
        <w:rPr>
          <w:color w:val="000000" w:themeColor="text1"/>
        </w:rPr>
        <w:t>Należy stosować wymiary zawarte w Tablicy nr 5 w poz. 1-31. Zdublowanie Tablicy 5 i 7 jest błędem edytorskim i zostanie poprawione podczas następnej aktualizacji WTU.</w:t>
      </w:r>
    </w:p>
    <w:p w:rsidR="008A364C" w:rsidRPr="0054302C" w:rsidRDefault="008A364C" w:rsidP="008A364C">
      <w:pPr>
        <w:jc w:val="both"/>
        <w:rPr>
          <w:b/>
          <w:color w:val="000000" w:themeColor="text1"/>
          <w:sz w:val="16"/>
          <w:szCs w:val="16"/>
        </w:rPr>
      </w:pPr>
    </w:p>
    <w:p w:rsidR="008A364C" w:rsidRPr="0054302C" w:rsidRDefault="008A364C" w:rsidP="008A364C">
      <w:pPr>
        <w:jc w:val="both"/>
        <w:rPr>
          <w:b/>
          <w:color w:val="000000" w:themeColor="text1"/>
        </w:rPr>
      </w:pPr>
      <w:r w:rsidRPr="0054302C">
        <w:rPr>
          <w:b/>
          <w:color w:val="000000" w:themeColor="text1"/>
        </w:rPr>
        <w:t>Pytanie nr 21:</w:t>
      </w:r>
    </w:p>
    <w:p w:rsidR="008A364C" w:rsidRPr="0054302C" w:rsidRDefault="008A364C" w:rsidP="008A364C">
      <w:pPr>
        <w:jc w:val="both"/>
        <w:rPr>
          <w:color w:val="000000" w:themeColor="text1"/>
        </w:rPr>
      </w:pPr>
      <w:r w:rsidRPr="0054302C">
        <w:rPr>
          <w:color w:val="000000" w:themeColor="text1"/>
        </w:rPr>
        <w:t xml:space="preserve">Strona 26, tablica 7 Wymiary stałe i pomocnicze bluzy punkt 6 wymiar 11d nie występuje na rysunkach. </w:t>
      </w:r>
    </w:p>
    <w:p w:rsidR="008A364C" w:rsidRPr="0054302C" w:rsidRDefault="008A364C" w:rsidP="008A364C">
      <w:pPr>
        <w:jc w:val="both"/>
        <w:rPr>
          <w:b/>
          <w:color w:val="000000" w:themeColor="text1"/>
        </w:rPr>
      </w:pPr>
      <w:r w:rsidRPr="0054302C">
        <w:rPr>
          <w:b/>
          <w:color w:val="000000" w:themeColor="text1"/>
        </w:rPr>
        <w:t>Odpowiedź nr 21:</w:t>
      </w:r>
    </w:p>
    <w:p w:rsidR="008A364C" w:rsidRPr="0054302C" w:rsidRDefault="008A364C" w:rsidP="008A364C">
      <w:pPr>
        <w:jc w:val="both"/>
        <w:rPr>
          <w:color w:val="000000" w:themeColor="text1"/>
        </w:rPr>
      </w:pPr>
      <w:r w:rsidRPr="0054302C">
        <w:rPr>
          <w:color w:val="000000" w:themeColor="text1"/>
        </w:rPr>
        <w:t>Należy stosować się do części opisowej.</w:t>
      </w:r>
    </w:p>
    <w:p w:rsidR="008A364C" w:rsidRPr="0054302C" w:rsidRDefault="008A364C" w:rsidP="008A364C">
      <w:pPr>
        <w:jc w:val="both"/>
        <w:rPr>
          <w:b/>
          <w:color w:val="000000" w:themeColor="text1"/>
          <w:sz w:val="16"/>
          <w:szCs w:val="16"/>
        </w:rPr>
      </w:pPr>
    </w:p>
    <w:p w:rsidR="008A364C" w:rsidRPr="0054302C" w:rsidRDefault="008A364C" w:rsidP="008A364C">
      <w:pPr>
        <w:jc w:val="both"/>
        <w:rPr>
          <w:b/>
          <w:color w:val="000000" w:themeColor="text1"/>
        </w:rPr>
      </w:pPr>
      <w:r w:rsidRPr="0054302C">
        <w:rPr>
          <w:b/>
          <w:color w:val="000000" w:themeColor="text1"/>
        </w:rPr>
        <w:t>Pytanie nr 22:</w:t>
      </w:r>
    </w:p>
    <w:p w:rsidR="008A364C" w:rsidRPr="0054302C" w:rsidRDefault="008A364C" w:rsidP="008A364C">
      <w:pPr>
        <w:jc w:val="both"/>
        <w:rPr>
          <w:color w:val="000000" w:themeColor="text1"/>
        </w:rPr>
      </w:pPr>
      <w:r w:rsidRPr="0054302C">
        <w:rPr>
          <w:color w:val="000000" w:themeColor="text1"/>
        </w:rPr>
        <w:t xml:space="preserve">Strona 26, tablica 7 Wymiary stałe i pomocnicze bluzy punkt 13 odległość naszycia taśmy </w:t>
      </w:r>
      <w:proofErr w:type="spellStart"/>
      <w:r w:rsidRPr="0054302C">
        <w:rPr>
          <w:color w:val="000000" w:themeColor="text1"/>
        </w:rPr>
        <w:t>samosczepnej</w:t>
      </w:r>
      <w:proofErr w:type="spellEnd"/>
      <w:r w:rsidRPr="0054302C">
        <w:rPr>
          <w:color w:val="000000" w:themeColor="text1"/>
        </w:rPr>
        <w:t xml:space="preserve"> do przypięcia oznaczeń kieszeni rękawa. Nie określono odległości naszycia tylko wielkość taśmy 3 pasy w tabeli 5 są 4 pasy i sugerujemy długość taśmy nie na 10 a na 15.</w:t>
      </w:r>
    </w:p>
    <w:p w:rsidR="008A364C" w:rsidRPr="0054302C" w:rsidRDefault="008A364C" w:rsidP="008A364C">
      <w:pPr>
        <w:jc w:val="both"/>
        <w:rPr>
          <w:b/>
          <w:color w:val="000000" w:themeColor="text1"/>
        </w:rPr>
      </w:pPr>
      <w:r w:rsidRPr="0054302C">
        <w:rPr>
          <w:b/>
          <w:color w:val="000000" w:themeColor="text1"/>
        </w:rPr>
        <w:t>Odpowiedź nr 22:</w:t>
      </w:r>
    </w:p>
    <w:p w:rsidR="008A364C" w:rsidRPr="0054302C" w:rsidRDefault="008A364C" w:rsidP="008A364C">
      <w:pPr>
        <w:jc w:val="both"/>
        <w:rPr>
          <w:color w:val="000000" w:themeColor="text1"/>
        </w:rPr>
      </w:pPr>
      <w:r w:rsidRPr="0054302C">
        <w:rPr>
          <w:color w:val="000000" w:themeColor="text1"/>
        </w:rPr>
        <w:t>Zamawiający dopuszcza proponowaną zmianę. Zamawiający rozważy sugestię podczas kolejnej aktualizacji WTU.</w:t>
      </w:r>
    </w:p>
    <w:p w:rsidR="008A364C" w:rsidRPr="0054302C" w:rsidRDefault="008A364C" w:rsidP="008A364C">
      <w:pPr>
        <w:jc w:val="both"/>
        <w:rPr>
          <w:b/>
          <w:color w:val="000000" w:themeColor="text1"/>
          <w:sz w:val="16"/>
          <w:szCs w:val="16"/>
        </w:rPr>
      </w:pPr>
    </w:p>
    <w:p w:rsidR="008A364C" w:rsidRPr="0054302C" w:rsidRDefault="008A364C" w:rsidP="008A364C">
      <w:pPr>
        <w:jc w:val="both"/>
        <w:rPr>
          <w:b/>
          <w:color w:val="000000" w:themeColor="text1"/>
        </w:rPr>
      </w:pPr>
      <w:r w:rsidRPr="0054302C">
        <w:rPr>
          <w:b/>
          <w:color w:val="000000" w:themeColor="text1"/>
        </w:rPr>
        <w:t>Pytanie nr 23:</w:t>
      </w:r>
    </w:p>
    <w:p w:rsidR="008A364C" w:rsidRPr="0054302C" w:rsidRDefault="008A364C" w:rsidP="008A364C">
      <w:pPr>
        <w:jc w:val="both"/>
        <w:rPr>
          <w:color w:val="000000" w:themeColor="text1"/>
        </w:rPr>
      </w:pPr>
      <w:r w:rsidRPr="0054302C">
        <w:rPr>
          <w:color w:val="000000" w:themeColor="text1"/>
        </w:rPr>
        <w:t xml:space="preserve">Strona 26, tablica 7 Wymiary stałe i pomocnicze bluzy punkt 24 odległość naszycia taśm </w:t>
      </w:r>
      <w:proofErr w:type="spellStart"/>
      <w:r w:rsidRPr="0054302C">
        <w:rPr>
          <w:color w:val="000000" w:themeColor="text1"/>
        </w:rPr>
        <w:t>samosczepnych</w:t>
      </w:r>
      <w:proofErr w:type="spellEnd"/>
      <w:r w:rsidRPr="0054302C">
        <w:rPr>
          <w:color w:val="000000" w:themeColor="text1"/>
        </w:rPr>
        <w:t xml:space="preserve"> typu pętelka do mocowania mini mapnika od dołu rękawa wynosi 11,0 tolerancja wymiaru wynosi 0,1. Dla wymiarów tej wielkości w konfekcjonowaniu tolerancja musi być większa.</w:t>
      </w:r>
    </w:p>
    <w:p w:rsidR="008A364C" w:rsidRPr="0054302C" w:rsidRDefault="008A364C" w:rsidP="008A364C">
      <w:pPr>
        <w:jc w:val="both"/>
        <w:rPr>
          <w:b/>
          <w:color w:val="000000" w:themeColor="text1"/>
        </w:rPr>
      </w:pPr>
      <w:r w:rsidRPr="0054302C">
        <w:rPr>
          <w:b/>
          <w:color w:val="000000" w:themeColor="text1"/>
        </w:rPr>
        <w:t>Odpowiedź nr 23:</w:t>
      </w:r>
    </w:p>
    <w:p w:rsidR="008A364C" w:rsidRPr="0054302C" w:rsidRDefault="008A364C" w:rsidP="008A364C">
      <w:pPr>
        <w:jc w:val="both"/>
        <w:rPr>
          <w:color w:val="000000" w:themeColor="text1"/>
        </w:rPr>
      </w:pPr>
      <w:r w:rsidRPr="0054302C">
        <w:rPr>
          <w:color w:val="000000" w:themeColor="text1"/>
        </w:rPr>
        <w:t>Zamawiający dopuszcza tolerancję dla cytowanego wymiaru 0,5.</w:t>
      </w:r>
    </w:p>
    <w:p w:rsidR="008A364C" w:rsidRPr="0054302C" w:rsidRDefault="008A364C" w:rsidP="008A364C">
      <w:pPr>
        <w:jc w:val="both"/>
        <w:rPr>
          <w:b/>
          <w:color w:val="000000" w:themeColor="text1"/>
          <w:sz w:val="16"/>
          <w:szCs w:val="16"/>
        </w:rPr>
      </w:pPr>
    </w:p>
    <w:p w:rsidR="008A364C" w:rsidRPr="0054302C" w:rsidRDefault="008A364C" w:rsidP="008A364C">
      <w:pPr>
        <w:jc w:val="both"/>
        <w:rPr>
          <w:b/>
          <w:color w:val="000000" w:themeColor="text1"/>
        </w:rPr>
      </w:pPr>
      <w:r w:rsidRPr="0054302C">
        <w:rPr>
          <w:b/>
          <w:color w:val="000000" w:themeColor="text1"/>
        </w:rPr>
        <w:t>Pytanie nr 24:</w:t>
      </w:r>
    </w:p>
    <w:p w:rsidR="008A364C" w:rsidRPr="0054302C" w:rsidRDefault="008A364C" w:rsidP="008A364C">
      <w:pPr>
        <w:jc w:val="both"/>
        <w:rPr>
          <w:color w:val="000000" w:themeColor="text1"/>
        </w:rPr>
      </w:pPr>
      <w:r w:rsidRPr="0054302C">
        <w:rPr>
          <w:color w:val="000000" w:themeColor="text1"/>
        </w:rPr>
        <w:t>Strona 28, punkt 10 Szwy i ściegi. Opisane są tylko gęstości ściegów i rozstaw ściegów 2-igłowych natomiast nie ma żadnej wzmianki o szwach.</w:t>
      </w:r>
    </w:p>
    <w:p w:rsidR="008A364C" w:rsidRPr="0054302C" w:rsidRDefault="008A364C" w:rsidP="008A364C">
      <w:pPr>
        <w:jc w:val="both"/>
        <w:rPr>
          <w:b/>
          <w:color w:val="000000" w:themeColor="text1"/>
        </w:rPr>
      </w:pPr>
      <w:r w:rsidRPr="0054302C">
        <w:rPr>
          <w:b/>
          <w:color w:val="000000" w:themeColor="text1"/>
        </w:rPr>
        <w:t>Odpowiedź nr 24:</w:t>
      </w:r>
    </w:p>
    <w:p w:rsidR="008A364C" w:rsidRPr="0054302C" w:rsidRDefault="008A364C" w:rsidP="008A364C">
      <w:pPr>
        <w:jc w:val="both"/>
        <w:rPr>
          <w:color w:val="000000" w:themeColor="text1"/>
        </w:rPr>
      </w:pPr>
      <w:r w:rsidRPr="0054302C">
        <w:rPr>
          <w:color w:val="000000" w:themeColor="text1"/>
        </w:rPr>
        <w:lastRenderedPageBreak/>
        <w:t>Zamawiający weźmie przedstawioną sugestię pod uwagę podczas kolejnej aktualizacji WTU.</w:t>
      </w:r>
    </w:p>
    <w:p w:rsidR="00737B86" w:rsidRPr="0054302C" w:rsidRDefault="00737B86" w:rsidP="008A364C">
      <w:pPr>
        <w:jc w:val="both"/>
        <w:rPr>
          <w:b/>
          <w:color w:val="000000" w:themeColor="text1"/>
          <w:sz w:val="16"/>
          <w:szCs w:val="16"/>
        </w:rPr>
      </w:pPr>
    </w:p>
    <w:p w:rsidR="008A364C" w:rsidRPr="0054302C" w:rsidRDefault="008A364C" w:rsidP="008A364C">
      <w:pPr>
        <w:jc w:val="both"/>
        <w:rPr>
          <w:b/>
          <w:color w:val="000000" w:themeColor="text1"/>
        </w:rPr>
      </w:pPr>
      <w:r w:rsidRPr="0054302C">
        <w:rPr>
          <w:b/>
          <w:color w:val="000000" w:themeColor="text1"/>
        </w:rPr>
        <w:t>Pytanie nr 25:</w:t>
      </w:r>
    </w:p>
    <w:p w:rsidR="008A364C" w:rsidRPr="0054302C" w:rsidRDefault="008A364C" w:rsidP="008A364C">
      <w:pPr>
        <w:jc w:val="both"/>
        <w:rPr>
          <w:color w:val="000000" w:themeColor="text1"/>
        </w:rPr>
      </w:pPr>
      <w:r w:rsidRPr="0054302C">
        <w:rPr>
          <w:color w:val="000000" w:themeColor="text1"/>
        </w:rPr>
        <w:t>Strona 29, przykłady wyglądu wszywki bluzy i spodni błędnie oznaczone rozmiary.</w:t>
      </w:r>
    </w:p>
    <w:p w:rsidR="008A364C" w:rsidRPr="0054302C" w:rsidRDefault="008A364C" w:rsidP="008A364C">
      <w:pPr>
        <w:jc w:val="both"/>
        <w:rPr>
          <w:b/>
          <w:color w:val="000000" w:themeColor="text1"/>
        </w:rPr>
      </w:pPr>
      <w:r w:rsidRPr="0054302C">
        <w:rPr>
          <w:b/>
          <w:color w:val="000000" w:themeColor="text1"/>
        </w:rPr>
        <w:t>Odpowiedź nr 25:</w:t>
      </w:r>
    </w:p>
    <w:p w:rsidR="008A364C" w:rsidRPr="0054302C" w:rsidRDefault="008A364C" w:rsidP="008A364C">
      <w:pPr>
        <w:jc w:val="both"/>
        <w:rPr>
          <w:color w:val="000000" w:themeColor="text1"/>
        </w:rPr>
      </w:pPr>
      <w:r w:rsidRPr="0054302C">
        <w:rPr>
          <w:color w:val="000000" w:themeColor="text1"/>
        </w:rPr>
        <w:t>Zamawiający weźmie przedstawioną sugestię pod uwagę podczas kolejnej aktualizacji WTU.</w:t>
      </w:r>
    </w:p>
    <w:p w:rsidR="00196B23" w:rsidRPr="0054302C" w:rsidRDefault="00196B23" w:rsidP="00DC40DD">
      <w:pPr>
        <w:jc w:val="both"/>
        <w:rPr>
          <w:color w:val="000000" w:themeColor="text1"/>
        </w:rPr>
      </w:pPr>
    </w:p>
    <w:p w:rsidR="00196B23" w:rsidRPr="00196B23" w:rsidRDefault="00196B23" w:rsidP="008A364C">
      <w:pPr>
        <w:rPr>
          <w:rFonts w:eastAsiaTheme="minorHAnsi"/>
          <w:b/>
          <w:color w:val="000000" w:themeColor="text1"/>
          <w:lang w:eastAsia="en-US"/>
        </w:rPr>
      </w:pPr>
      <w:r w:rsidRPr="00196B23">
        <w:rPr>
          <w:rFonts w:eastAsiaTheme="minorHAnsi"/>
          <w:b/>
          <w:color w:val="000000" w:themeColor="text1"/>
          <w:lang w:eastAsia="en-US"/>
        </w:rPr>
        <w:t>P</w:t>
      </w:r>
      <w:r w:rsidR="008A364C" w:rsidRPr="0054302C">
        <w:rPr>
          <w:rFonts w:eastAsiaTheme="minorHAnsi"/>
          <w:b/>
          <w:color w:val="000000" w:themeColor="text1"/>
          <w:lang w:eastAsia="en-US"/>
        </w:rPr>
        <w:t>ytanie nr 26</w:t>
      </w:r>
      <w:r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 xml:space="preserve">Strona 3, punkt 3 Opis ogólny wyrobu podpunkt, 3.2 </w:t>
      </w:r>
      <w:proofErr w:type="spellStart"/>
      <w:r w:rsidRPr="00196B23">
        <w:rPr>
          <w:rFonts w:eastAsiaTheme="minorHAnsi"/>
          <w:color w:val="000000" w:themeColor="text1"/>
          <w:lang w:eastAsia="en-US"/>
        </w:rPr>
        <w:t>Kominarko</w:t>
      </w:r>
      <w:proofErr w:type="spellEnd"/>
      <w:r w:rsidRPr="00196B23">
        <w:rPr>
          <w:rFonts w:eastAsiaTheme="minorHAnsi"/>
          <w:color w:val="000000" w:themeColor="text1"/>
          <w:lang w:eastAsia="en-US"/>
        </w:rPr>
        <w:t xml:space="preserve"> – kaptur. W treści występuje zdanie „Zapinany z przodu za pomocą taśmy </w:t>
      </w:r>
      <w:proofErr w:type="spellStart"/>
      <w:r w:rsidRPr="00196B23">
        <w:rPr>
          <w:rFonts w:eastAsiaTheme="minorHAnsi"/>
          <w:color w:val="000000" w:themeColor="text1"/>
          <w:lang w:eastAsia="en-US"/>
        </w:rPr>
        <w:t>samosczepnej</w:t>
      </w:r>
      <w:proofErr w:type="spellEnd"/>
      <w:r w:rsidRPr="00196B23">
        <w:rPr>
          <w:rFonts w:eastAsiaTheme="minorHAnsi"/>
          <w:color w:val="000000" w:themeColor="text1"/>
          <w:lang w:eastAsia="en-US"/>
        </w:rPr>
        <w:t xml:space="preserve">.”. Ze względu na komfort użytkowania kominiarko-kaptur nie powinien posiadać systemu taśm </w:t>
      </w:r>
      <w:proofErr w:type="spellStart"/>
      <w:r w:rsidRPr="00196B23">
        <w:rPr>
          <w:rFonts w:eastAsiaTheme="minorHAnsi"/>
          <w:color w:val="000000" w:themeColor="text1"/>
          <w:lang w:eastAsia="en-US"/>
        </w:rPr>
        <w:t>samosczepnych</w:t>
      </w:r>
      <w:proofErr w:type="spellEnd"/>
      <w:r w:rsidRPr="00196B23">
        <w:rPr>
          <w:rFonts w:eastAsiaTheme="minorHAnsi"/>
          <w:color w:val="000000" w:themeColor="text1"/>
          <w:lang w:eastAsia="en-US"/>
        </w:rPr>
        <w:t xml:space="preserve"> zapinanych z przodu. Czy Zamawiający na etapie produkcji dopuści kominiarko-kaptur bez zapięcia z przodu za pomocą taśmy </w:t>
      </w:r>
      <w:proofErr w:type="spellStart"/>
      <w:r w:rsidRPr="00196B23">
        <w:rPr>
          <w:rFonts w:eastAsiaTheme="minorHAnsi"/>
          <w:color w:val="000000" w:themeColor="text1"/>
          <w:lang w:eastAsia="en-US"/>
        </w:rPr>
        <w:t>samosczepnej</w:t>
      </w:r>
      <w:proofErr w:type="spellEnd"/>
      <w:r w:rsidRPr="00196B23">
        <w:rPr>
          <w:rFonts w:eastAsiaTheme="minorHAnsi"/>
          <w:color w:val="000000" w:themeColor="text1"/>
          <w:lang w:eastAsia="en-US"/>
        </w:rPr>
        <w:t>?</w:t>
      </w:r>
    </w:p>
    <w:p w:rsidR="00196B23" w:rsidRPr="00196B23" w:rsidRDefault="00196B23" w:rsidP="008A364C">
      <w:pPr>
        <w:spacing w:after="160"/>
        <w:contextualSpacing/>
        <w:jc w:val="both"/>
        <w:rPr>
          <w:b/>
          <w:color w:val="000000" w:themeColor="text1"/>
        </w:rPr>
      </w:pPr>
      <w:r w:rsidRPr="00196B23">
        <w:rPr>
          <w:b/>
          <w:color w:val="000000" w:themeColor="text1"/>
        </w:rPr>
        <w:t>Odpowiedź</w:t>
      </w:r>
      <w:r w:rsidR="008A364C" w:rsidRPr="0054302C">
        <w:rPr>
          <w:b/>
          <w:color w:val="000000" w:themeColor="text1"/>
        </w:rPr>
        <w:t xml:space="preserve"> nr26</w:t>
      </w:r>
      <w:r w:rsidRPr="00196B23">
        <w:rPr>
          <w:b/>
          <w:color w:val="000000" w:themeColor="text1"/>
        </w:rPr>
        <w:t>:</w:t>
      </w:r>
    </w:p>
    <w:p w:rsidR="00196B23" w:rsidRPr="00196B23" w:rsidRDefault="008A364C" w:rsidP="008A364C">
      <w:pPr>
        <w:spacing w:after="160"/>
        <w:contextualSpacing/>
        <w:jc w:val="both"/>
        <w:rPr>
          <w:rFonts w:eastAsiaTheme="minorHAnsi"/>
          <w:color w:val="000000" w:themeColor="text1"/>
          <w:lang w:eastAsia="en-US"/>
        </w:rPr>
      </w:pPr>
      <w:r w:rsidRPr="0054302C">
        <w:rPr>
          <w:rFonts w:eastAsiaTheme="minorHAnsi"/>
          <w:color w:val="000000" w:themeColor="text1"/>
          <w:lang w:eastAsia="en-US"/>
        </w:rPr>
        <w:t xml:space="preserve">Zamawiający </w:t>
      </w:r>
      <w:r w:rsidR="00196B23" w:rsidRPr="00196B23">
        <w:rPr>
          <w:rFonts w:eastAsiaTheme="minorHAnsi"/>
          <w:color w:val="000000" w:themeColor="text1"/>
          <w:lang w:eastAsia="en-US"/>
        </w:rPr>
        <w:t>dopuszcza proponowane rozwiązanie.</w:t>
      </w:r>
    </w:p>
    <w:p w:rsidR="008A364C" w:rsidRPr="0054302C" w:rsidRDefault="008A364C" w:rsidP="008A364C">
      <w:pPr>
        <w:rPr>
          <w:rFonts w:eastAsiaTheme="minorHAnsi"/>
          <w:b/>
          <w:color w:val="000000" w:themeColor="text1"/>
          <w:lang w:eastAsia="en-US"/>
        </w:rPr>
      </w:pPr>
    </w:p>
    <w:p w:rsidR="00196B23" w:rsidRPr="00196B23" w:rsidRDefault="00196B23" w:rsidP="008A364C">
      <w:pPr>
        <w:rPr>
          <w:rFonts w:eastAsiaTheme="minorHAnsi"/>
          <w:b/>
          <w:color w:val="000000" w:themeColor="text1"/>
          <w:lang w:eastAsia="en-US"/>
        </w:rPr>
      </w:pPr>
      <w:r w:rsidRPr="00196B23">
        <w:rPr>
          <w:rFonts w:eastAsiaTheme="minorHAnsi"/>
          <w:b/>
          <w:color w:val="000000" w:themeColor="text1"/>
          <w:lang w:eastAsia="en-US"/>
        </w:rPr>
        <w:t>Pytanie nr 2</w:t>
      </w:r>
      <w:r w:rsidR="008A364C" w:rsidRPr="0054302C">
        <w:rPr>
          <w:rFonts w:eastAsiaTheme="minorHAnsi"/>
          <w:b/>
          <w:color w:val="000000" w:themeColor="text1"/>
          <w:lang w:eastAsia="en-US"/>
        </w:rPr>
        <w:t>7</w:t>
      </w:r>
      <w:r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3, punkt 3 opis ogólny wyrobu podpunkt 3.1 bluza. W opisie jest zapis „w części pachy rękawów, przodów i tyle powinny być wykonan</w:t>
      </w:r>
      <w:r w:rsidR="003834DF" w:rsidRPr="0054302C">
        <w:rPr>
          <w:rFonts w:eastAsiaTheme="minorHAnsi"/>
          <w:color w:val="000000" w:themeColor="text1"/>
          <w:lang w:eastAsia="en-US"/>
        </w:rPr>
        <w:t>e haftowane otwory wentylacyjne</w:t>
      </w:r>
      <w:r w:rsidRPr="00196B23">
        <w:rPr>
          <w:rFonts w:eastAsiaTheme="minorHAnsi"/>
          <w:color w:val="000000" w:themeColor="text1"/>
          <w:lang w:eastAsia="en-US"/>
        </w:rPr>
        <w:t xml:space="preserve"> w przodach po dwa w tyle jeden”. Proszę o określenie czy otwory wentylacyjne mają zostać wykonane tak jak na rysunku 3 i 4. Czy cytowany zapis przedniej części rękawa i tylnej części rękawa analogicznie do przodu i tyłu?</w:t>
      </w:r>
    </w:p>
    <w:p w:rsidR="00196B23" w:rsidRPr="00196B23" w:rsidRDefault="00196B23" w:rsidP="008A364C">
      <w:pPr>
        <w:spacing w:after="160"/>
        <w:contextualSpacing/>
        <w:jc w:val="both"/>
        <w:rPr>
          <w:b/>
          <w:color w:val="000000" w:themeColor="text1"/>
        </w:rPr>
      </w:pPr>
      <w:r w:rsidRPr="00196B23">
        <w:rPr>
          <w:b/>
          <w:color w:val="000000" w:themeColor="text1"/>
        </w:rPr>
        <w:t>Odpowiedź nr 2</w:t>
      </w:r>
      <w:r w:rsidR="008A364C" w:rsidRPr="0054302C">
        <w:rPr>
          <w:b/>
          <w:color w:val="000000" w:themeColor="text1"/>
        </w:rPr>
        <w:t>7</w:t>
      </w:r>
      <w:r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oczekuje wykonania otworów wentylacyjnych zgodnie z rys. 3 i 4.</w:t>
      </w:r>
    </w:p>
    <w:p w:rsidR="008A364C" w:rsidRPr="0054302C" w:rsidRDefault="008A364C" w:rsidP="008A364C">
      <w:pPr>
        <w:rPr>
          <w:rFonts w:eastAsiaTheme="minorHAnsi"/>
          <w:b/>
          <w:color w:val="000000" w:themeColor="text1"/>
          <w:lang w:eastAsia="en-US"/>
        </w:rPr>
      </w:pPr>
    </w:p>
    <w:p w:rsidR="00196B23" w:rsidRPr="00196B23" w:rsidRDefault="008A364C" w:rsidP="008A364C">
      <w:pPr>
        <w:rPr>
          <w:rFonts w:eastAsiaTheme="minorHAnsi"/>
          <w:b/>
          <w:color w:val="000000" w:themeColor="text1"/>
          <w:lang w:eastAsia="en-US"/>
        </w:rPr>
      </w:pPr>
      <w:r w:rsidRPr="0054302C">
        <w:rPr>
          <w:rFonts w:eastAsiaTheme="minorHAnsi"/>
          <w:b/>
          <w:color w:val="000000" w:themeColor="text1"/>
          <w:lang w:eastAsia="en-US"/>
        </w:rPr>
        <w:t>Pytanie nr 28</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7, Tablica 2 Zestawienie elementów składowych spodni, Rodzaj materiału tkanina zasadnicza punkt 19 – szlufki. W ilości części występuje 1, a w treści opisu spodni punkt 3.5 występuje zdanie „Na pasku muszą być naszyte 5 szerokich szlufek umożliwiających wsunięcie pasa taktycznego?</w:t>
      </w:r>
    </w:p>
    <w:p w:rsidR="00196B23" w:rsidRPr="00196B23" w:rsidRDefault="008A364C" w:rsidP="008A364C">
      <w:pPr>
        <w:spacing w:after="160"/>
        <w:contextualSpacing/>
        <w:jc w:val="both"/>
        <w:rPr>
          <w:b/>
          <w:color w:val="000000" w:themeColor="text1"/>
        </w:rPr>
      </w:pPr>
      <w:r w:rsidRPr="0054302C">
        <w:rPr>
          <w:b/>
          <w:color w:val="000000" w:themeColor="text1"/>
        </w:rPr>
        <w:t>Odpowiedź nr 28</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 xml:space="preserve">Zamawiający oczekuje naszycie 5 szerokich szlufek umożliwiających wsunięcie pasa taktycznego. </w:t>
      </w:r>
    </w:p>
    <w:p w:rsidR="008A364C" w:rsidRPr="0054302C" w:rsidRDefault="008A364C" w:rsidP="008A364C">
      <w:pPr>
        <w:rPr>
          <w:rFonts w:eastAsiaTheme="minorHAnsi"/>
          <w:b/>
          <w:color w:val="000000" w:themeColor="text1"/>
          <w:lang w:eastAsia="en-US"/>
        </w:rPr>
      </w:pPr>
    </w:p>
    <w:p w:rsidR="00196B23" w:rsidRPr="00196B23" w:rsidRDefault="008A364C" w:rsidP="008A364C">
      <w:pPr>
        <w:rPr>
          <w:rFonts w:eastAsiaTheme="minorHAnsi"/>
          <w:b/>
          <w:color w:val="000000" w:themeColor="text1"/>
          <w:lang w:eastAsia="en-US"/>
        </w:rPr>
      </w:pPr>
      <w:r w:rsidRPr="0054302C">
        <w:rPr>
          <w:rFonts w:eastAsiaTheme="minorHAnsi"/>
          <w:b/>
          <w:color w:val="000000" w:themeColor="text1"/>
          <w:lang w:eastAsia="en-US"/>
        </w:rPr>
        <w:t>Pytanie nr 29</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8, tablica 3 spodnie w pozycji rozmiaru 40 istnieje zakres (95cm-100cm). Czy zamawiający podtrzymuje ten zapis?</w:t>
      </w:r>
    </w:p>
    <w:p w:rsidR="00196B23" w:rsidRPr="00196B23" w:rsidRDefault="008A364C" w:rsidP="008A364C">
      <w:pPr>
        <w:spacing w:after="160"/>
        <w:contextualSpacing/>
        <w:jc w:val="both"/>
        <w:rPr>
          <w:b/>
          <w:color w:val="000000" w:themeColor="text1"/>
        </w:rPr>
      </w:pPr>
      <w:r w:rsidRPr="0054302C">
        <w:rPr>
          <w:b/>
          <w:color w:val="000000" w:themeColor="text1"/>
        </w:rPr>
        <w:t>Odpowiedź nr 29</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określa zapis jako błąd edytorski. W Tablicy 3 Spodnie Długość dla rozmiaru 40 powinna wynosić 100-105 cm.</w:t>
      </w:r>
    </w:p>
    <w:p w:rsidR="008A364C" w:rsidRPr="0054302C" w:rsidRDefault="008A364C" w:rsidP="008A364C">
      <w:pPr>
        <w:rPr>
          <w:rFonts w:eastAsiaTheme="minorHAnsi"/>
          <w:b/>
          <w:color w:val="000000" w:themeColor="text1"/>
          <w:lang w:eastAsia="en-US"/>
        </w:rPr>
      </w:pPr>
    </w:p>
    <w:p w:rsidR="00196B23" w:rsidRPr="00196B23" w:rsidRDefault="008A364C" w:rsidP="008A364C">
      <w:pPr>
        <w:rPr>
          <w:rFonts w:eastAsiaTheme="minorHAnsi"/>
          <w:b/>
          <w:color w:val="000000" w:themeColor="text1"/>
          <w:lang w:eastAsia="en-US"/>
        </w:rPr>
      </w:pPr>
      <w:r w:rsidRPr="0054302C">
        <w:rPr>
          <w:rFonts w:eastAsiaTheme="minorHAnsi"/>
          <w:b/>
          <w:color w:val="000000" w:themeColor="text1"/>
          <w:lang w:eastAsia="en-US"/>
        </w:rPr>
        <w:t>Pytanie nr 30</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12, rysunek 7 – dół rękawa lewego. Czy sposób wymiarowania wymiaru 8g i 8h jest prawidłowy oraz proszę o określenie kierunku patki dołu rękawa oraz umiejscowienia stębnówek 2-igłowych szwów w rękawie dołu rękawa lewego?</w:t>
      </w:r>
    </w:p>
    <w:p w:rsidR="00196B23" w:rsidRPr="00196B23" w:rsidRDefault="008A364C" w:rsidP="008A364C">
      <w:pPr>
        <w:spacing w:after="160"/>
        <w:contextualSpacing/>
        <w:jc w:val="both"/>
        <w:rPr>
          <w:b/>
          <w:color w:val="000000" w:themeColor="text1"/>
        </w:rPr>
      </w:pPr>
      <w:r w:rsidRPr="0054302C">
        <w:rPr>
          <w:b/>
          <w:color w:val="000000" w:themeColor="text1"/>
        </w:rPr>
        <w:t>Odpowiedź nr 30</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Wymiary 8g i 8h określone są w Tablicy 7 poz. 19 i 20 i dotyczą długości i pozycji rzepa ściągacza rękawa.</w:t>
      </w:r>
      <w:r w:rsidR="003834DF" w:rsidRPr="0054302C">
        <w:rPr>
          <w:rFonts w:eastAsiaTheme="minorHAnsi"/>
          <w:color w:val="000000" w:themeColor="text1"/>
          <w:lang w:eastAsia="en-US"/>
        </w:rPr>
        <w:t xml:space="preserve"> </w:t>
      </w:r>
      <w:r w:rsidRPr="00196B23">
        <w:rPr>
          <w:rFonts w:eastAsiaTheme="minorHAnsi"/>
          <w:color w:val="000000" w:themeColor="text1"/>
          <w:lang w:eastAsia="en-US"/>
        </w:rPr>
        <w:t>Rysunek 7 przedstawia w rzeczywistości dół rękawa prawego i jest rysunkiem poglądowym. Oznaczenia wymiarów zostaną poprawione podczas następnej aktualizacji WTU.</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 xml:space="preserve"> </w:t>
      </w:r>
    </w:p>
    <w:p w:rsidR="00737B86" w:rsidRPr="0054302C" w:rsidRDefault="00737B86" w:rsidP="008A364C">
      <w:pPr>
        <w:rPr>
          <w:rFonts w:eastAsiaTheme="minorHAnsi"/>
          <w:b/>
          <w:color w:val="000000" w:themeColor="text1"/>
          <w:lang w:eastAsia="en-US"/>
        </w:rPr>
      </w:pPr>
    </w:p>
    <w:p w:rsidR="00737B86" w:rsidRPr="0054302C" w:rsidRDefault="00737B86" w:rsidP="008A364C">
      <w:pPr>
        <w:rPr>
          <w:rFonts w:eastAsiaTheme="minorHAnsi"/>
          <w:b/>
          <w:color w:val="000000" w:themeColor="text1"/>
          <w:lang w:eastAsia="en-US"/>
        </w:rPr>
      </w:pPr>
    </w:p>
    <w:p w:rsidR="00737B86" w:rsidRPr="0054302C" w:rsidRDefault="00737B86" w:rsidP="008A364C">
      <w:pPr>
        <w:rPr>
          <w:rFonts w:eastAsiaTheme="minorHAnsi"/>
          <w:b/>
          <w:color w:val="000000" w:themeColor="text1"/>
          <w:lang w:eastAsia="en-US"/>
        </w:rPr>
      </w:pPr>
    </w:p>
    <w:p w:rsidR="00196B23" w:rsidRPr="00196B23" w:rsidRDefault="008A364C" w:rsidP="008A364C">
      <w:pPr>
        <w:rPr>
          <w:rFonts w:eastAsiaTheme="minorHAnsi"/>
          <w:b/>
          <w:color w:val="000000" w:themeColor="text1"/>
          <w:lang w:eastAsia="en-US"/>
        </w:rPr>
      </w:pPr>
      <w:r w:rsidRPr="0054302C">
        <w:rPr>
          <w:rFonts w:eastAsiaTheme="minorHAnsi"/>
          <w:b/>
          <w:color w:val="000000" w:themeColor="text1"/>
          <w:lang w:eastAsia="en-US"/>
        </w:rPr>
        <w:t>Pytanie nr 31</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12, rysunek 8 Kaptur. Czy rysunek kaptura jest także rysunkiem poglądowym tak jak opisywany jest kominiarko-kaptur, ponieważ niewłaściwie jest stębnowany tunel kaptura?</w:t>
      </w:r>
    </w:p>
    <w:p w:rsidR="00196B23" w:rsidRPr="00196B23" w:rsidRDefault="008A364C" w:rsidP="008A364C">
      <w:pPr>
        <w:spacing w:after="160"/>
        <w:contextualSpacing/>
        <w:jc w:val="both"/>
        <w:rPr>
          <w:b/>
          <w:color w:val="000000" w:themeColor="text1"/>
        </w:rPr>
      </w:pPr>
      <w:r w:rsidRPr="0054302C">
        <w:rPr>
          <w:b/>
          <w:color w:val="000000" w:themeColor="text1"/>
        </w:rPr>
        <w:t>Od</w:t>
      </w:r>
      <w:r w:rsidR="00FA0BA6" w:rsidRPr="0054302C">
        <w:rPr>
          <w:b/>
          <w:color w:val="000000" w:themeColor="text1"/>
        </w:rPr>
        <w:t>powiedź nr 31</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Rysunek kaptura jest rysunkiem poglądowym.</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32</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13, rysunek 9. Na rysunku w kieszeni nakładanej bocznej uwidoczniona jest na końcówce zamka zakończenie zaryglowane. Proszę o doprecyzowanie jaki rodzaj asortymentu ma zostać użyty oraz sposób mocowania i długość. Proszę także o wskazanie w jakich miejscach bluzy i spodni mają zostać użyte tego typu zakończenia?</w:t>
      </w:r>
    </w:p>
    <w:p w:rsidR="00196B23" w:rsidRPr="00196B23" w:rsidRDefault="00FA0BA6" w:rsidP="008A364C">
      <w:pPr>
        <w:spacing w:after="160"/>
        <w:contextualSpacing/>
        <w:jc w:val="both"/>
        <w:rPr>
          <w:b/>
          <w:color w:val="000000" w:themeColor="text1"/>
        </w:rPr>
      </w:pPr>
      <w:r w:rsidRPr="0054302C">
        <w:rPr>
          <w:b/>
          <w:color w:val="000000" w:themeColor="text1"/>
        </w:rPr>
        <w:t>Odpowiedź nr 32</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Rysunek ma charakter poglądowy. Zamawiający dopuszcza wykonanie uchwytów zamków wykonanych ze sznurka zawiązanego na supeł na wszystkich zamkach bluzy i spodni.</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33</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13, rysunek 9 – spodnie przód. Na rysunku widnieją dwa różne wzmocnienia szerokości kieszeni od szwa bocznego. Czy Zamawiający potwierdza, że wzmocnienie należy wykonać zgodnie z ich wymiarami wskazanymi w tabeli 8?</w:t>
      </w:r>
    </w:p>
    <w:p w:rsidR="00196B23" w:rsidRPr="00196B23" w:rsidRDefault="00196B23" w:rsidP="008A364C">
      <w:pPr>
        <w:spacing w:after="160"/>
        <w:contextualSpacing/>
        <w:jc w:val="both"/>
        <w:rPr>
          <w:b/>
          <w:color w:val="000000" w:themeColor="text1"/>
        </w:rPr>
      </w:pPr>
      <w:r w:rsidRPr="00196B23">
        <w:rPr>
          <w:b/>
          <w:color w:val="000000" w:themeColor="text1"/>
        </w:rPr>
        <w:t>Odpowie</w:t>
      </w:r>
      <w:r w:rsidR="008A364C" w:rsidRPr="0054302C">
        <w:rPr>
          <w:b/>
          <w:color w:val="000000" w:themeColor="text1"/>
        </w:rPr>
        <w:t xml:space="preserve">dź </w:t>
      </w:r>
      <w:r w:rsidR="00FA0BA6" w:rsidRPr="0054302C">
        <w:rPr>
          <w:b/>
          <w:color w:val="000000" w:themeColor="text1"/>
        </w:rPr>
        <w:t>nr 33</w:t>
      </w:r>
      <w:r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Należy stosować wymiary określone w tablicy 8.</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34</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15, rysunek 11. Na rysunku patki otwartej jest umieszczony rygiel oddzielającego dziurki. Proszę o określenie długości rygla.?</w:t>
      </w:r>
    </w:p>
    <w:p w:rsidR="00196B23" w:rsidRPr="00196B23" w:rsidRDefault="00FA0BA6" w:rsidP="008A364C">
      <w:pPr>
        <w:spacing w:after="160"/>
        <w:contextualSpacing/>
        <w:jc w:val="both"/>
        <w:rPr>
          <w:b/>
          <w:color w:val="000000" w:themeColor="text1"/>
        </w:rPr>
      </w:pPr>
      <w:r w:rsidRPr="0054302C">
        <w:rPr>
          <w:b/>
          <w:color w:val="000000" w:themeColor="text1"/>
        </w:rPr>
        <w:t>Odpowiedź nr 34</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określa długość rygla na 8-15 mm.</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35</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15, rysunek 11. Sposób naszycia łaty kieszeni na rysunku 11 różni się od sposobu umiejscowienia łaty na rysunku 9. Czy zamawiający określi który sposób umiejscowienia łaty kieszeni bocznej górnej jest właściwy?</w:t>
      </w:r>
    </w:p>
    <w:p w:rsidR="00196B23" w:rsidRPr="00196B23" w:rsidRDefault="00FA0BA6" w:rsidP="008A364C">
      <w:pPr>
        <w:spacing w:after="160"/>
        <w:contextualSpacing/>
        <w:jc w:val="both"/>
        <w:rPr>
          <w:b/>
          <w:color w:val="000000" w:themeColor="text1"/>
        </w:rPr>
      </w:pPr>
      <w:r w:rsidRPr="0054302C">
        <w:rPr>
          <w:b/>
          <w:color w:val="000000" w:themeColor="text1"/>
        </w:rPr>
        <w:t>Odpowiedź nr 35</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 xml:space="preserve">Rysunek ma charakter poglądowy. Należy wykonać ww. elementy zgodnie ze sztuką krawiecką w sposób zapewniający właściwą funkcjonalność, estetykę </w:t>
      </w:r>
      <w:r w:rsidRPr="00196B23">
        <w:rPr>
          <w:rFonts w:eastAsiaTheme="minorHAnsi"/>
          <w:color w:val="000000" w:themeColor="text1"/>
          <w:lang w:eastAsia="en-US"/>
        </w:rPr>
        <w:br/>
        <w:t>i powtarzalność.</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36</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17, rysunek 13 – Spodnie kieszeń dolna. W dolnej części kieszeni dolnej nakładanej brak trzech haftowanych otworów widocznych na rysunku 9 i rysunku 10. Czy Wykonawca ma je uszyć?</w:t>
      </w:r>
    </w:p>
    <w:p w:rsidR="00196B23" w:rsidRPr="00196B23" w:rsidRDefault="00FA0BA6" w:rsidP="008A364C">
      <w:pPr>
        <w:spacing w:after="160"/>
        <w:contextualSpacing/>
        <w:jc w:val="both"/>
        <w:rPr>
          <w:b/>
          <w:color w:val="000000" w:themeColor="text1"/>
        </w:rPr>
      </w:pPr>
      <w:r w:rsidRPr="0054302C">
        <w:rPr>
          <w:b/>
          <w:color w:val="000000" w:themeColor="text1"/>
        </w:rPr>
        <w:t>Odpowiedź nr 36</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oczekuje wykonania otworów zgodnie z WTU. Rysunek 13 jest rysunkiem poglądowym.</w:t>
      </w:r>
    </w:p>
    <w:p w:rsidR="00196B23" w:rsidRPr="00196B23" w:rsidRDefault="00196B23" w:rsidP="008A364C">
      <w:pPr>
        <w:spacing w:after="160"/>
        <w:contextualSpacing/>
        <w:jc w:val="both"/>
        <w:rPr>
          <w:rFonts w:eastAsiaTheme="minorHAnsi"/>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37:</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18, tablica 4 – wyznaczenie wymiarów Lp.24, wymiar 4t, w rozmiarze medium 95-105, 160-170. Czy został on błędnie opisany jako 88?</w:t>
      </w:r>
    </w:p>
    <w:p w:rsidR="00196B23" w:rsidRPr="00196B23" w:rsidRDefault="00FA0BA6" w:rsidP="008A364C">
      <w:pPr>
        <w:spacing w:after="160"/>
        <w:contextualSpacing/>
        <w:jc w:val="both"/>
        <w:rPr>
          <w:b/>
          <w:color w:val="000000" w:themeColor="text1"/>
        </w:rPr>
      </w:pPr>
      <w:r w:rsidRPr="0054302C">
        <w:rPr>
          <w:b/>
          <w:color w:val="000000" w:themeColor="text1"/>
        </w:rPr>
        <w:t>Odpowiedź nr 37</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lastRenderedPageBreak/>
        <w:t>Wskazany wymiar jest błędem edytorskim. We wskazanym miejscu powinna znajdować się wartość „8”.</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38</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21, tablica 5 Lp. 6 wymiar 11d nie występuje na rysunkach, czy został on omyłkowo wpisany?</w:t>
      </w:r>
    </w:p>
    <w:p w:rsidR="00196B23" w:rsidRPr="00196B23" w:rsidRDefault="00FA0BA6" w:rsidP="008A364C">
      <w:pPr>
        <w:spacing w:after="160"/>
        <w:contextualSpacing/>
        <w:jc w:val="both"/>
        <w:rPr>
          <w:b/>
          <w:color w:val="000000" w:themeColor="text1"/>
        </w:rPr>
      </w:pPr>
      <w:r w:rsidRPr="0054302C">
        <w:rPr>
          <w:b/>
          <w:color w:val="000000" w:themeColor="text1"/>
        </w:rPr>
        <w:t>Odpowiedź nr 38</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Wykonawca powinien posługiwać się wymiarem 1d dla określenia wysokości stójki po środku. Zamawiający rozważy sugestię podczas następnej aktualizacji WTU.</w:t>
      </w:r>
    </w:p>
    <w:p w:rsidR="00737B86" w:rsidRPr="0054302C" w:rsidRDefault="00737B86"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39</w:t>
      </w:r>
      <w:r w:rsidR="008A364C" w:rsidRPr="0054302C">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 xml:space="preserve">Strona 21, tablica 5 Lp. 24 odległość naszycia taśm </w:t>
      </w:r>
      <w:proofErr w:type="spellStart"/>
      <w:r w:rsidRPr="00196B23">
        <w:rPr>
          <w:rFonts w:eastAsiaTheme="minorHAnsi"/>
          <w:color w:val="000000" w:themeColor="text1"/>
          <w:lang w:eastAsia="en-US"/>
        </w:rPr>
        <w:t>samosczepnych</w:t>
      </w:r>
      <w:proofErr w:type="spellEnd"/>
      <w:r w:rsidRPr="00196B23">
        <w:rPr>
          <w:rFonts w:eastAsiaTheme="minorHAnsi"/>
          <w:color w:val="000000" w:themeColor="text1"/>
          <w:lang w:eastAsia="en-US"/>
        </w:rPr>
        <w:t xml:space="preserve"> typu pętelka do mocowania mini mapnika od dołu rękawa wynosi 11,0 tolerancja wymiaru wynosi 0,1. Dla wymiarów tej wielkości tolerancja powinna wynosić 0,5. Czy zamawiający akceptuje proponowaną tolerancję wymiaru?</w:t>
      </w:r>
    </w:p>
    <w:p w:rsidR="00196B23" w:rsidRPr="00196B23" w:rsidRDefault="00196B23" w:rsidP="008A364C">
      <w:pPr>
        <w:spacing w:after="160"/>
        <w:contextualSpacing/>
        <w:jc w:val="both"/>
        <w:rPr>
          <w:b/>
          <w:color w:val="000000" w:themeColor="text1"/>
        </w:rPr>
      </w:pPr>
      <w:r w:rsidRPr="00196B23">
        <w:rPr>
          <w:b/>
          <w:color w:val="000000" w:themeColor="text1"/>
        </w:rPr>
        <w:t>O</w:t>
      </w:r>
      <w:r w:rsidR="008A364C" w:rsidRPr="0054302C">
        <w:rPr>
          <w:b/>
          <w:color w:val="000000" w:themeColor="text1"/>
        </w:rPr>
        <w:t xml:space="preserve">dpowiedź nr </w:t>
      </w:r>
      <w:r w:rsidR="00FA0BA6" w:rsidRPr="0054302C">
        <w:rPr>
          <w:b/>
          <w:color w:val="000000" w:themeColor="text1"/>
        </w:rPr>
        <w:t>39</w:t>
      </w:r>
      <w:r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dopuszcza tolerancję 0,5 dla ww. wymiarów.</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40</w:t>
      </w:r>
      <w:r w:rsidR="00196B23" w:rsidRPr="00196B23">
        <w:rPr>
          <w:rFonts w:eastAsiaTheme="minorHAnsi"/>
          <w:b/>
          <w:color w:val="000000" w:themeColor="text1"/>
          <w:lang w:eastAsia="en-US"/>
        </w:rPr>
        <w:t>:</w:t>
      </w:r>
    </w:p>
    <w:p w:rsidR="00196B23" w:rsidRPr="00196B23" w:rsidRDefault="00196B23" w:rsidP="008A364C">
      <w:pPr>
        <w:contextualSpacing/>
        <w:jc w:val="both"/>
        <w:rPr>
          <w:rFonts w:eastAsiaTheme="minorHAnsi"/>
          <w:color w:val="000000" w:themeColor="text1"/>
          <w:lang w:eastAsia="en-US"/>
        </w:rPr>
      </w:pPr>
      <w:r w:rsidRPr="00196B23">
        <w:rPr>
          <w:rFonts w:eastAsiaTheme="minorHAnsi"/>
          <w:color w:val="000000" w:themeColor="text1"/>
          <w:lang w:eastAsia="en-US"/>
        </w:rPr>
        <w:t>Strona 23, tablica 6(cd.) Lp. 5 wymiar 5d rozmiar 32(80-85, - 190-200), 36(90-95,190-200), 44(11-115, 190-200). Wymiar wynosi 2,5 czy jest to omyłka pisarska?</w:t>
      </w:r>
    </w:p>
    <w:p w:rsidR="00196B23" w:rsidRPr="00196B23" w:rsidRDefault="00196B23" w:rsidP="008A364C">
      <w:pPr>
        <w:spacing w:after="160"/>
        <w:contextualSpacing/>
        <w:jc w:val="both"/>
        <w:rPr>
          <w:b/>
          <w:color w:val="000000" w:themeColor="text1"/>
        </w:rPr>
      </w:pPr>
      <w:r w:rsidRPr="00196B23">
        <w:rPr>
          <w:b/>
          <w:color w:val="000000" w:themeColor="text1"/>
        </w:rPr>
        <w:t xml:space="preserve">Odpowiedź </w:t>
      </w:r>
      <w:r w:rsidR="00FA0BA6" w:rsidRPr="0054302C">
        <w:rPr>
          <w:b/>
          <w:color w:val="000000" w:themeColor="text1"/>
        </w:rPr>
        <w:t>nr 40</w:t>
      </w:r>
      <w:r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określa zapis jako błąd edytorski. W Tablicy 6 (cd.) wartość wymiaru 5d dla rozmiaru 190-200 powinna wynosić „22,5”.</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41</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Strona 24, tablica 6(cd.) Lp. 10 wymiar 7a, dla rozmiaru 30 i 32. Brak określonej tolerancji wymiaru. Czy zamawiający. określi tolerancję wymiaru dla danego rozmiaru?</w:t>
      </w:r>
    </w:p>
    <w:p w:rsidR="00196B23" w:rsidRPr="00196B23" w:rsidRDefault="00FA0BA6" w:rsidP="008A364C">
      <w:pPr>
        <w:spacing w:after="160"/>
        <w:contextualSpacing/>
        <w:jc w:val="both"/>
        <w:rPr>
          <w:b/>
          <w:color w:val="000000" w:themeColor="text1"/>
        </w:rPr>
      </w:pPr>
      <w:r w:rsidRPr="0054302C">
        <w:rPr>
          <w:b/>
          <w:color w:val="000000" w:themeColor="text1"/>
        </w:rPr>
        <w:t>Odpowiedź nr 41</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Tolerancja wymiaru 7a dla rozmiarów 30 i 32 wynosi ±0,7 analogicznie do innych rozmiarów.</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42</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Strona 25, tablica 6(cd.) Lp. 12 wymiar 7i rozmiar 38(95-100, 180-190), 42(105-110, 180-190). Wymiar wynosi 52, czy jest to omyłka pisarska?</w:t>
      </w:r>
    </w:p>
    <w:p w:rsidR="00196B23" w:rsidRPr="00196B23" w:rsidRDefault="00FA0BA6" w:rsidP="008A364C">
      <w:pPr>
        <w:spacing w:after="160"/>
        <w:contextualSpacing/>
        <w:jc w:val="both"/>
        <w:rPr>
          <w:b/>
          <w:color w:val="000000" w:themeColor="text1"/>
        </w:rPr>
      </w:pPr>
      <w:r w:rsidRPr="0054302C">
        <w:rPr>
          <w:b/>
          <w:color w:val="000000" w:themeColor="text1"/>
        </w:rPr>
        <w:t>Odpowiedź nr 42</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Przytoczony wymiar jest pomyłką pisarką i zostanie skorygowany przy następnej aktualizacji WTU. Prawidłowa i oczekiwana wartość wymiaru to „2”.</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43</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Strona 24, tablica 6(cd.) Lp. 4 dla wymiaru 5c tolerancja wynosi 0. W konfekcjonowaniu tego typu wielkość powinna posiadać tolerancję 0,5. Czy zamawiający akceptuje taką wielkość tolerancji wymiaru?</w:t>
      </w:r>
    </w:p>
    <w:p w:rsidR="00196B23" w:rsidRPr="00196B23" w:rsidRDefault="00FA0BA6" w:rsidP="008A364C">
      <w:pPr>
        <w:spacing w:after="160"/>
        <w:contextualSpacing/>
        <w:jc w:val="both"/>
        <w:rPr>
          <w:b/>
          <w:color w:val="000000" w:themeColor="text1"/>
        </w:rPr>
      </w:pPr>
      <w:r w:rsidRPr="0054302C">
        <w:rPr>
          <w:b/>
          <w:color w:val="000000" w:themeColor="text1"/>
        </w:rPr>
        <w:t>Odpowiedź nr 43</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dopuszcza tolerancję 0,5.</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44</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 xml:space="preserve">Strona 26, tablica 7 i tablica 5 str. 21 - występują te same określenia wymiarowe, która tablica jest właściwa z wymiarami stałymi i pomocniczymi bluzy? </w:t>
      </w:r>
    </w:p>
    <w:p w:rsidR="00196B23" w:rsidRPr="00196B23" w:rsidRDefault="00FA0BA6" w:rsidP="008A364C">
      <w:pPr>
        <w:spacing w:after="160"/>
        <w:contextualSpacing/>
        <w:jc w:val="both"/>
        <w:rPr>
          <w:b/>
          <w:color w:val="000000" w:themeColor="text1"/>
        </w:rPr>
      </w:pPr>
      <w:r w:rsidRPr="0054302C">
        <w:rPr>
          <w:b/>
          <w:color w:val="000000" w:themeColor="text1"/>
        </w:rPr>
        <w:t>Odpowiedź nr 44</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Należy stosować wymiary zawarte w Tablicy nr 5 w poz. 1-31. Zdublowanie Tablicy 5 i 7 jest błędem edytorskim i zostanie poprawione podczas następnej aktualizacji WTU.</w:t>
      </w:r>
    </w:p>
    <w:p w:rsidR="008A364C" w:rsidRPr="0054302C" w:rsidRDefault="008A364C" w:rsidP="008A364C">
      <w:pPr>
        <w:rPr>
          <w:rFonts w:eastAsiaTheme="minorHAnsi"/>
          <w:b/>
          <w:color w:val="000000" w:themeColor="text1"/>
          <w:lang w:eastAsia="en-US"/>
        </w:rPr>
      </w:pPr>
    </w:p>
    <w:p w:rsidR="00737B86" w:rsidRPr="0054302C" w:rsidRDefault="00737B86" w:rsidP="008A364C">
      <w:pPr>
        <w:rPr>
          <w:rFonts w:eastAsiaTheme="minorHAnsi"/>
          <w:b/>
          <w:color w:val="000000" w:themeColor="text1"/>
          <w:lang w:eastAsia="en-US"/>
        </w:rPr>
      </w:pPr>
    </w:p>
    <w:p w:rsidR="00737B86" w:rsidRPr="0054302C" w:rsidRDefault="00737B86"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45</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 xml:space="preserve">Czy Zamawiający dopuszcza zmianę wymiarów w Tablicy 4 Lp.10-11, wymiar 2f jest 8,8 – zmiana na 7,3. i 2g jest 17,5 zmiana na 16,0 , w rozmiarze M/R. Ponieważ w tym rozmiarze kieszeń mieści się na elemencie przodu? </w:t>
      </w:r>
    </w:p>
    <w:p w:rsidR="00196B23" w:rsidRPr="00196B23" w:rsidRDefault="00FA0BA6" w:rsidP="008A364C">
      <w:pPr>
        <w:spacing w:after="160"/>
        <w:contextualSpacing/>
        <w:jc w:val="both"/>
        <w:rPr>
          <w:b/>
          <w:color w:val="000000" w:themeColor="text1"/>
        </w:rPr>
      </w:pPr>
      <w:r w:rsidRPr="0054302C">
        <w:rPr>
          <w:b/>
          <w:color w:val="000000" w:themeColor="text1"/>
        </w:rPr>
        <w:t>Odpowiedź nr 45</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dopuszcza proponowaną zmianę wymiarów.</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46</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 xml:space="preserve">Czy zamawiający dopuści zwiększenie wymiaru Tablica 5 (Lp. 21 wymiar 8c – 23cm), Tablica 7 (Lp. 21 wymiar 8c – 23cm), do wymiaru 25,0cm. Tablica C.2 zestawienie wymiarów ochraniaczy, wymiar 4a- długość całkowita 20,9 ± 0,5, i wymiar, grubość 1,3 ± 0,2, oraz występowanie taśmy </w:t>
      </w:r>
      <w:proofErr w:type="spellStart"/>
      <w:r w:rsidRPr="00196B23">
        <w:rPr>
          <w:rFonts w:eastAsiaTheme="minorHAnsi"/>
          <w:color w:val="000000" w:themeColor="text1"/>
          <w:lang w:eastAsia="en-US"/>
        </w:rPr>
        <w:t>samosczepnej</w:t>
      </w:r>
      <w:proofErr w:type="spellEnd"/>
      <w:r w:rsidRPr="00196B23">
        <w:rPr>
          <w:rFonts w:eastAsiaTheme="minorHAnsi"/>
          <w:color w:val="000000" w:themeColor="text1"/>
          <w:lang w:eastAsia="en-US"/>
        </w:rPr>
        <w:t xml:space="preserve"> zamykającej dolną krawędź łaty łokciowej o szerokości 2,5cm. Ochraniacz nie mieści się w łacie łokciowej.</w:t>
      </w:r>
    </w:p>
    <w:p w:rsidR="00196B23" w:rsidRPr="00196B23" w:rsidRDefault="00FA0BA6" w:rsidP="008A364C">
      <w:pPr>
        <w:spacing w:after="160"/>
        <w:contextualSpacing/>
        <w:jc w:val="both"/>
        <w:rPr>
          <w:b/>
          <w:color w:val="000000" w:themeColor="text1"/>
        </w:rPr>
      </w:pPr>
      <w:r w:rsidRPr="0054302C">
        <w:rPr>
          <w:b/>
          <w:color w:val="000000" w:themeColor="text1"/>
        </w:rPr>
        <w:t>Odpowiedź nr 46</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dopuszcza proponowaną zmianę wymiarów.</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47</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 xml:space="preserve">W opisie ogólnym bluzy punkt 3.1 - Bluza występuje zdanie „Na plisie przodu na wysokości klatki piersiowej naszyta jest pętelkowa część taśmy </w:t>
      </w:r>
      <w:proofErr w:type="spellStart"/>
      <w:r w:rsidRPr="00196B23">
        <w:rPr>
          <w:rFonts w:eastAsiaTheme="minorHAnsi"/>
          <w:color w:val="000000" w:themeColor="text1"/>
          <w:lang w:eastAsia="en-US"/>
        </w:rPr>
        <w:t>samosczepnej</w:t>
      </w:r>
      <w:proofErr w:type="spellEnd"/>
      <w:r w:rsidRPr="00196B23">
        <w:rPr>
          <w:rFonts w:eastAsiaTheme="minorHAnsi"/>
          <w:color w:val="000000" w:themeColor="text1"/>
          <w:lang w:eastAsia="en-US"/>
        </w:rPr>
        <w:t xml:space="preserve"> (prostokąt o wymiarach 6,5 na 3,5 cm służącej do zamocowania stopnia wojskowego”. Czy Zamawiający dopuści szerokość taśmy pętelkowej o wymiarze 3,8 cm.</w:t>
      </w:r>
    </w:p>
    <w:p w:rsidR="00196B23" w:rsidRPr="00196B23" w:rsidRDefault="00FA0BA6" w:rsidP="008A364C">
      <w:pPr>
        <w:spacing w:after="160"/>
        <w:contextualSpacing/>
        <w:jc w:val="both"/>
        <w:rPr>
          <w:b/>
          <w:color w:val="000000" w:themeColor="text1"/>
        </w:rPr>
      </w:pPr>
      <w:r w:rsidRPr="0054302C">
        <w:rPr>
          <w:b/>
          <w:color w:val="000000" w:themeColor="text1"/>
        </w:rPr>
        <w:t>Odpowiedź nr 47</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wymaga użycia taśmy pętelkowej o wymiarze określonym w WTU.</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48</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Strona 7, tablica 2 – zestawienie elementów składowych spodni. Występuje Lp. 16 – odszycie dołu nogawek przednich, ilość części 2. Czy zamawiający dopuszcza ten sam sposób odszycia w dołach nogawek tyłu?</w:t>
      </w:r>
    </w:p>
    <w:p w:rsidR="00196B23" w:rsidRPr="00196B23" w:rsidRDefault="00FA0BA6" w:rsidP="008A364C">
      <w:pPr>
        <w:spacing w:after="160"/>
        <w:contextualSpacing/>
        <w:jc w:val="both"/>
        <w:rPr>
          <w:b/>
          <w:color w:val="000000" w:themeColor="text1"/>
        </w:rPr>
      </w:pPr>
      <w:r w:rsidRPr="0054302C">
        <w:rPr>
          <w:b/>
          <w:color w:val="000000" w:themeColor="text1"/>
        </w:rPr>
        <w:t>Odpowiedź nr 48</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dopuszcza proponowane rozwiązanie.</w:t>
      </w:r>
    </w:p>
    <w:p w:rsidR="008A364C" w:rsidRPr="0054302C" w:rsidRDefault="008A364C" w:rsidP="008A364C">
      <w:pPr>
        <w:rPr>
          <w:rFonts w:eastAsiaTheme="minorHAnsi"/>
          <w:b/>
          <w:color w:val="000000" w:themeColor="text1"/>
          <w:lang w:eastAsia="en-US"/>
        </w:rPr>
      </w:pPr>
    </w:p>
    <w:p w:rsidR="00196B23" w:rsidRPr="00196B23" w:rsidRDefault="00FA0BA6" w:rsidP="008A364C">
      <w:pPr>
        <w:rPr>
          <w:rFonts w:eastAsiaTheme="minorHAnsi"/>
          <w:b/>
          <w:color w:val="000000" w:themeColor="text1"/>
          <w:lang w:eastAsia="en-US"/>
        </w:rPr>
      </w:pPr>
      <w:r w:rsidRPr="0054302C">
        <w:rPr>
          <w:rFonts w:eastAsiaTheme="minorHAnsi"/>
          <w:b/>
          <w:color w:val="000000" w:themeColor="text1"/>
          <w:lang w:eastAsia="en-US"/>
        </w:rPr>
        <w:t>Pytanie nr 49</w:t>
      </w:r>
      <w:r w:rsidR="00196B23" w:rsidRPr="00196B23">
        <w:rPr>
          <w:rFonts w:eastAsiaTheme="minorHAnsi"/>
          <w:b/>
          <w:color w:val="000000" w:themeColor="text1"/>
          <w:lang w:eastAsia="en-US"/>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W tablicy A1 zestawienie materiałów zasadniczych i dodatków pozycja Lp.24 jest Stoper – jednootworowy z możliwością mocowania w kolorze tkaniny zasadniczej. Jednak nie ma wyszczególnionej taśmy konfekcyjnej służącej do mocowania stopera. Czy zamawiający określi rodzaj taśmy konfekcyjnej do zamocowania stopera?</w:t>
      </w:r>
    </w:p>
    <w:p w:rsidR="00196B23" w:rsidRPr="00196B23" w:rsidRDefault="00FA0BA6" w:rsidP="008A364C">
      <w:pPr>
        <w:spacing w:after="160"/>
        <w:contextualSpacing/>
        <w:jc w:val="both"/>
        <w:rPr>
          <w:b/>
          <w:color w:val="000000" w:themeColor="text1"/>
        </w:rPr>
      </w:pPr>
      <w:r w:rsidRPr="0054302C">
        <w:rPr>
          <w:b/>
          <w:color w:val="000000" w:themeColor="text1"/>
        </w:rPr>
        <w:t>Odpowiedź nr 49</w:t>
      </w:r>
      <w:r w:rsidR="00196B23" w:rsidRPr="00196B23">
        <w:rPr>
          <w:b/>
          <w:color w:val="000000" w:themeColor="text1"/>
        </w:rPr>
        <w:t>:</w:t>
      </w:r>
    </w:p>
    <w:p w:rsidR="00196B23" w:rsidRPr="00196B23" w:rsidRDefault="00196B23" w:rsidP="008A364C">
      <w:pPr>
        <w:spacing w:after="160"/>
        <w:contextualSpacing/>
        <w:jc w:val="both"/>
        <w:rPr>
          <w:rFonts w:eastAsiaTheme="minorHAnsi"/>
          <w:color w:val="000000" w:themeColor="text1"/>
          <w:lang w:eastAsia="en-US"/>
        </w:rPr>
      </w:pPr>
      <w:r w:rsidRPr="00196B23">
        <w:rPr>
          <w:rFonts w:eastAsiaTheme="minorHAnsi"/>
          <w:color w:val="000000" w:themeColor="text1"/>
          <w:lang w:eastAsia="en-US"/>
        </w:rPr>
        <w:t>Zamawiający oczekuje taśmy plecionej lub tkanej syntetycznej w kolorze zbliżonym do koloru stopera o szerokości pozwalającej na jego mocowanie.</w:t>
      </w:r>
    </w:p>
    <w:p w:rsidR="004B6775" w:rsidRPr="0054302C" w:rsidRDefault="004B6775" w:rsidP="001807F6">
      <w:pPr>
        <w:spacing w:after="160"/>
        <w:contextualSpacing/>
        <w:jc w:val="both"/>
        <w:rPr>
          <w:rFonts w:eastAsiaTheme="minorHAnsi"/>
          <w:b/>
          <w:color w:val="000000" w:themeColor="text1"/>
          <w:lang w:eastAsia="en-US"/>
        </w:rPr>
      </w:pPr>
    </w:p>
    <w:p w:rsidR="000A02CB" w:rsidRPr="0054302C" w:rsidRDefault="000A02CB" w:rsidP="0054302C">
      <w:pPr>
        <w:keepNext/>
        <w:pBdr>
          <w:bottom w:val="single" w:sz="4" w:space="1" w:color="auto"/>
        </w:pBdr>
        <w:outlineLvl w:val="0"/>
        <w:rPr>
          <w:b/>
          <w:color w:val="000000" w:themeColor="text1"/>
        </w:rPr>
      </w:pPr>
    </w:p>
    <w:p w:rsidR="0054302C" w:rsidRDefault="0054302C" w:rsidP="0054302C">
      <w:pPr>
        <w:ind w:firstLine="708"/>
        <w:jc w:val="both"/>
      </w:pPr>
    </w:p>
    <w:p w:rsidR="0054302C" w:rsidRPr="0054302C" w:rsidRDefault="0054302C" w:rsidP="0054302C">
      <w:pPr>
        <w:ind w:firstLine="708"/>
        <w:jc w:val="both"/>
      </w:pPr>
      <w:r w:rsidRPr="0054302C">
        <w:t xml:space="preserve">Jednocześnie Zamawiający informuje, że działając zgodnie z art. 137 ust 6 ustawy </w:t>
      </w:r>
      <w:proofErr w:type="spellStart"/>
      <w:r w:rsidRPr="0054302C">
        <w:t>Pzp</w:t>
      </w:r>
      <w:proofErr w:type="spellEnd"/>
      <w:r w:rsidRPr="0054302C">
        <w:t xml:space="preserve"> dokonuje zmiany treści SWZ w zakresie terminów: składania ofert, otwarcia ofert, wniesienia wadium oraz terminu związania ofertą. Zamawiający przedłuża termin składania ofert o czas niezbędny na zapoznanie się Wykonawców z wyjaśnieniami treści SWZ i przygotowanie oferty, tj. do dnia </w:t>
      </w:r>
      <w:r w:rsidR="00605D81">
        <w:rPr>
          <w:b/>
        </w:rPr>
        <w:t>20.07</w:t>
      </w:r>
      <w:r w:rsidRPr="0054302C">
        <w:rPr>
          <w:b/>
        </w:rPr>
        <w:t xml:space="preserve">.2021r. </w:t>
      </w:r>
    </w:p>
    <w:p w:rsidR="0054302C" w:rsidRPr="0054302C" w:rsidRDefault="0054302C" w:rsidP="0054302C">
      <w:pPr>
        <w:jc w:val="both"/>
      </w:pPr>
    </w:p>
    <w:p w:rsidR="00605D81" w:rsidRDefault="00605D81" w:rsidP="0054302C">
      <w:pPr>
        <w:spacing w:after="120" w:line="276" w:lineRule="auto"/>
        <w:jc w:val="both"/>
        <w:rPr>
          <w:color w:val="000000"/>
        </w:rPr>
      </w:pPr>
    </w:p>
    <w:p w:rsidR="00605D81" w:rsidRDefault="00605D81" w:rsidP="0054302C">
      <w:pPr>
        <w:spacing w:after="120" w:line="276" w:lineRule="auto"/>
        <w:jc w:val="both"/>
        <w:rPr>
          <w:color w:val="000000"/>
        </w:rPr>
      </w:pPr>
    </w:p>
    <w:p w:rsidR="0054302C" w:rsidRPr="0054302C" w:rsidRDefault="0054302C" w:rsidP="0054302C">
      <w:pPr>
        <w:spacing w:after="120" w:line="276" w:lineRule="auto"/>
        <w:jc w:val="both"/>
      </w:pPr>
      <w:r w:rsidRPr="0054302C">
        <w:rPr>
          <w:color w:val="000000"/>
        </w:rPr>
        <w:lastRenderedPageBreak/>
        <w:t>W związku ze zmianą terminu składania ofert zmianie</w:t>
      </w:r>
      <w:r w:rsidRPr="0054302C">
        <w:t xml:space="preserve"> ulegają następujące zapisy SWZ: </w:t>
      </w:r>
    </w:p>
    <w:p w:rsidR="0054302C" w:rsidRPr="0054302C" w:rsidRDefault="0054302C" w:rsidP="0054302C">
      <w:pPr>
        <w:ind w:left="720"/>
        <w:jc w:val="both"/>
        <w:rPr>
          <w:rFonts w:eastAsia="Calibri"/>
          <w:bCs/>
          <w:color w:val="000000"/>
          <w:vertAlign w:val="superscript"/>
        </w:rPr>
      </w:pPr>
    </w:p>
    <w:p w:rsidR="0054302C" w:rsidRPr="0054302C" w:rsidRDefault="0054302C" w:rsidP="00605D81">
      <w:pPr>
        <w:numPr>
          <w:ilvl w:val="0"/>
          <w:numId w:val="4"/>
        </w:numPr>
        <w:spacing w:after="160" w:line="259" w:lineRule="auto"/>
        <w:ind w:left="284" w:hanging="284"/>
        <w:jc w:val="both"/>
        <w:rPr>
          <w:rFonts w:eastAsia="Calibri"/>
          <w:b/>
          <w:color w:val="000000"/>
          <w:u w:val="single"/>
        </w:rPr>
      </w:pPr>
      <w:r w:rsidRPr="0054302C">
        <w:rPr>
          <w:rFonts w:eastAsia="Calibri"/>
          <w:color w:val="000000"/>
        </w:rPr>
        <w:t xml:space="preserve"> </w:t>
      </w:r>
      <w:r w:rsidRPr="0054302C">
        <w:rPr>
          <w:rFonts w:eastAsia="Calibri"/>
          <w:b/>
          <w:color w:val="000000"/>
          <w:u w:val="single"/>
        </w:rPr>
        <w:t>Rozdział XIII.</w:t>
      </w:r>
      <w:r w:rsidRPr="0054302C">
        <w:rPr>
          <w:rFonts w:eastAsia="Calibri"/>
          <w:color w:val="000000"/>
          <w:u w:val="single"/>
        </w:rPr>
        <w:t xml:space="preserve"> </w:t>
      </w:r>
      <w:r w:rsidRPr="0054302C">
        <w:rPr>
          <w:rFonts w:eastAsia="Calibri"/>
          <w:b/>
          <w:color w:val="000000"/>
          <w:u w:val="single"/>
        </w:rPr>
        <w:t>Termin związania ofertą</w:t>
      </w:r>
      <w:r w:rsidRPr="0054302C">
        <w:rPr>
          <w:rFonts w:eastAsia="Calibri"/>
          <w:b/>
          <w:color w:val="000000"/>
        </w:rPr>
        <w:t>, pkt 1 – otrzymuje brzmienie:</w:t>
      </w:r>
    </w:p>
    <w:p w:rsidR="0054302C" w:rsidRPr="00EC13A2" w:rsidRDefault="0054302C" w:rsidP="0054302C">
      <w:pPr>
        <w:widowControl w:val="0"/>
        <w:numPr>
          <w:ilvl w:val="0"/>
          <w:numId w:val="5"/>
        </w:numPr>
        <w:spacing w:after="160" w:line="259" w:lineRule="auto"/>
        <w:ind w:left="851" w:hanging="426"/>
        <w:jc w:val="both"/>
        <w:rPr>
          <w:rFonts w:eastAsia="Calibri"/>
          <w:color w:val="000000"/>
        </w:rPr>
      </w:pPr>
      <w:r w:rsidRPr="0054302C">
        <w:rPr>
          <w:rFonts w:eastAsia="Calibri"/>
          <w:color w:val="000000"/>
        </w:rPr>
        <w:t xml:space="preserve">Wykonawca pozostaje związany ofertą przez okres </w:t>
      </w:r>
      <w:r w:rsidRPr="0054302C">
        <w:rPr>
          <w:rFonts w:eastAsia="Calibri"/>
          <w:b/>
          <w:color w:val="000000"/>
        </w:rPr>
        <w:t xml:space="preserve">90 dni </w:t>
      </w:r>
      <w:r w:rsidRPr="0054302C">
        <w:rPr>
          <w:rFonts w:eastAsia="Calibri"/>
          <w:bCs/>
          <w:color w:val="000000"/>
        </w:rPr>
        <w:t>od dnia upływu terminu składania ofert,</w:t>
      </w:r>
      <w:r w:rsidR="00605D81">
        <w:rPr>
          <w:rFonts w:eastAsia="Calibri"/>
          <w:b/>
          <w:color w:val="000000"/>
        </w:rPr>
        <w:t xml:space="preserve"> tj. do dnia 17.10</w:t>
      </w:r>
      <w:r w:rsidRPr="0054302C">
        <w:rPr>
          <w:rFonts w:eastAsia="Calibri"/>
          <w:b/>
          <w:color w:val="000000"/>
        </w:rPr>
        <w:t>.2021r.</w:t>
      </w:r>
    </w:p>
    <w:p w:rsidR="0054302C" w:rsidRPr="0054302C" w:rsidRDefault="0054302C" w:rsidP="0054302C">
      <w:pPr>
        <w:widowControl w:val="0"/>
        <w:numPr>
          <w:ilvl w:val="0"/>
          <w:numId w:val="4"/>
        </w:numPr>
        <w:spacing w:after="160" w:line="259" w:lineRule="auto"/>
        <w:ind w:left="284" w:hanging="284"/>
        <w:jc w:val="both"/>
        <w:rPr>
          <w:rFonts w:eastAsia="Calibri"/>
          <w:b/>
          <w:color w:val="000000"/>
          <w:u w:val="single"/>
        </w:rPr>
      </w:pPr>
      <w:r w:rsidRPr="0054302C">
        <w:rPr>
          <w:rFonts w:eastAsia="Calibri"/>
          <w:b/>
          <w:color w:val="000000"/>
          <w:u w:val="single"/>
        </w:rPr>
        <w:t>Rozdział XV.</w:t>
      </w:r>
      <w:r w:rsidRPr="0054302C">
        <w:rPr>
          <w:rFonts w:eastAsia="Calibri"/>
          <w:color w:val="000000"/>
          <w:u w:val="single"/>
        </w:rPr>
        <w:t xml:space="preserve"> </w:t>
      </w:r>
      <w:r w:rsidRPr="0054302C">
        <w:rPr>
          <w:rFonts w:eastAsia="Calibri"/>
          <w:b/>
          <w:color w:val="000000"/>
          <w:u w:val="single"/>
        </w:rPr>
        <w:t>Miejsce oraz termin składania i otwarcia ofert</w:t>
      </w:r>
    </w:p>
    <w:p w:rsidR="0054302C" w:rsidRPr="0054302C" w:rsidRDefault="0054302C" w:rsidP="0054302C">
      <w:pPr>
        <w:widowControl w:val="0"/>
        <w:ind w:left="284"/>
        <w:jc w:val="both"/>
        <w:rPr>
          <w:rFonts w:eastAsia="Calibri"/>
          <w:color w:val="000000"/>
        </w:rPr>
      </w:pPr>
      <w:r w:rsidRPr="0054302C">
        <w:rPr>
          <w:rFonts w:eastAsia="Calibri"/>
          <w:color w:val="000000"/>
        </w:rPr>
        <w:t>Pkt 2 i pkt 6 otrzymują brzmienie:</w:t>
      </w:r>
    </w:p>
    <w:p w:rsidR="0054302C" w:rsidRPr="0054302C" w:rsidRDefault="0054302C" w:rsidP="0054302C">
      <w:pPr>
        <w:numPr>
          <w:ilvl w:val="0"/>
          <w:numId w:val="6"/>
        </w:numPr>
        <w:spacing w:after="120" w:line="256" w:lineRule="auto"/>
        <w:jc w:val="both"/>
        <w:rPr>
          <w:rFonts w:eastAsia="Calibri"/>
          <w:lang w:eastAsia="en-US"/>
        </w:rPr>
      </w:pPr>
      <w:r w:rsidRPr="0054302C">
        <w:rPr>
          <w:color w:val="000000"/>
        </w:rPr>
        <w:t xml:space="preserve">Termin składania ofert upływa w dniu </w:t>
      </w:r>
      <w:r w:rsidR="00605D81">
        <w:rPr>
          <w:rFonts w:eastAsia="Calibri"/>
          <w:b/>
          <w:color w:val="000000"/>
          <w:lang w:eastAsia="en-US"/>
        </w:rPr>
        <w:t>2</w:t>
      </w:r>
      <w:r w:rsidRPr="0054302C">
        <w:rPr>
          <w:rFonts w:eastAsia="Calibri"/>
          <w:b/>
          <w:color w:val="000000"/>
          <w:lang w:eastAsia="en-US"/>
        </w:rPr>
        <w:t>0</w:t>
      </w:r>
      <w:r w:rsidR="00605D81">
        <w:rPr>
          <w:rFonts w:eastAsia="Calibri"/>
          <w:b/>
          <w:color w:val="000000"/>
          <w:lang w:eastAsia="en-US"/>
        </w:rPr>
        <w:t>.07</w:t>
      </w:r>
      <w:r w:rsidRPr="0054302C">
        <w:rPr>
          <w:rFonts w:eastAsia="Calibri"/>
          <w:b/>
          <w:color w:val="000000"/>
          <w:lang w:eastAsia="en-US"/>
        </w:rPr>
        <w:t>.2021r. o godz. 8:00</w:t>
      </w:r>
      <w:r w:rsidRPr="0054302C">
        <w:rPr>
          <w:rFonts w:eastAsia="Calibri"/>
          <w:b/>
          <w:lang w:eastAsia="en-US"/>
        </w:rPr>
        <w:t>:00</w:t>
      </w:r>
    </w:p>
    <w:p w:rsidR="0054302C" w:rsidRPr="0054302C" w:rsidRDefault="0054302C" w:rsidP="0054302C">
      <w:pPr>
        <w:ind w:left="851"/>
        <w:contextualSpacing/>
        <w:jc w:val="both"/>
        <w:rPr>
          <w:i/>
        </w:rPr>
      </w:pPr>
      <w:r w:rsidRPr="0054302C">
        <w:rPr>
          <w:i/>
        </w:rPr>
        <w:t>UWAGA!</w:t>
      </w:r>
    </w:p>
    <w:p w:rsidR="0054302C" w:rsidRPr="0054302C" w:rsidRDefault="0054302C" w:rsidP="0054302C">
      <w:pPr>
        <w:spacing w:after="120"/>
        <w:ind w:left="851"/>
        <w:contextualSpacing/>
        <w:jc w:val="both"/>
        <w:rPr>
          <w:b/>
          <w:bCs/>
          <w:i/>
        </w:rPr>
      </w:pPr>
      <w:r w:rsidRPr="0054302C">
        <w:rPr>
          <w:bCs/>
          <w:i/>
        </w:rPr>
        <w:t>Wzory przedmiotów umundurowania i wyekwipowania</w:t>
      </w:r>
      <w:r w:rsidRPr="0054302C">
        <w:rPr>
          <w:i/>
        </w:rPr>
        <w:t xml:space="preserve">  żądane w tym postępowaniu jako przedmiotowe środki dowodowe(o których m</w:t>
      </w:r>
      <w:r w:rsidR="00605D81">
        <w:rPr>
          <w:i/>
        </w:rPr>
        <w:t>owa w rozdz. IV pkt 1 od a) do g</w:t>
      </w:r>
      <w:r w:rsidRPr="0054302C">
        <w:rPr>
          <w:i/>
        </w:rPr>
        <w:t xml:space="preserve">) Wykonawca przekazuje na własny koszt i ryzyko do siedziby Zamawiającego tj. </w:t>
      </w:r>
    </w:p>
    <w:p w:rsidR="0054302C" w:rsidRPr="0054302C" w:rsidRDefault="0054302C" w:rsidP="0054302C">
      <w:pPr>
        <w:spacing w:before="120"/>
        <w:ind w:left="851"/>
        <w:contextualSpacing/>
        <w:jc w:val="center"/>
        <w:rPr>
          <w:b/>
          <w:i/>
        </w:rPr>
      </w:pPr>
      <w:r w:rsidRPr="0054302C">
        <w:rPr>
          <w:b/>
          <w:i/>
        </w:rPr>
        <w:t>3 Regionalna Baza Logistyczna,</w:t>
      </w:r>
    </w:p>
    <w:p w:rsidR="0054302C" w:rsidRPr="0054302C" w:rsidRDefault="0054302C" w:rsidP="0054302C">
      <w:pPr>
        <w:ind w:left="851"/>
        <w:contextualSpacing/>
        <w:jc w:val="center"/>
        <w:rPr>
          <w:b/>
          <w:i/>
        </w:rPr>
      </w:pPr>
      <w:r w:rsidRPr="0054302C">
        <w:rPr>
          <w:b/>
          <w:i/>
        </w:rPr>
        <w:t xml:space="preserve">30-901 Kraków, ul. Montelupich 3 – kancelaria jawna </w:t>
      </w:r>
    </w:p>
    <w:p w:rsidR="0054302C" w:rsidRPr="0054302C" w:rsidRDefault="0054302C" w:rsidP="0054302C">
      <w:pPr>
        <w:ind w:left="851"/>
        <w:contextualSpacing/>
        <w:jc w:val="center"/>
        <w:rPr>
          <w:b/>
          <w:i/>
          <w:sz w:val="12"/>
          <w:szCs w:val="12"/>
        </w:rPr>
      </w:pPr>
    </w:p>
    <w:p w:rsidR="0054302C" w:rsidRPr="0054302C" w:rsidRDefault="0054302C" w:rsidP="0054302C">
      <w:pPr>
        <w:ind w:left="851"/>
        <w:contextualSpacing/>
        <w:jc w:val="center"/>
        <w:rPr>
          <w:b/>
          <w:bCs/>
          <w:i/>
          <w:u w:val="single"/>
        </w:rPr>
      </w:pPr>
      <w:r w:rsidRPr="0054302C">
        <w:rPr>
          <w:b/>
          <w:bCs/>
          <w:i/>
          <w:u w:val="single"/>
        </w:rPr>
        <w:t>Termin złożenia wzoru upływa wraz z upływem terminu składania ofert .</w:t>
      </w:r>
    </w:p>
    <w:p w:rsidR="0054302C" w:rsidRPr="0054302C" w:rsidRDefault="0054302C" w:rsidP="0054302C">
      <w:pPr>
        <w:tabs>
          <w:tab w:val="left" w:pos="851"/>
          <w:tab w:val="left" w:pos="3544"/>
          <w:tab w:val="left" w:pos="3686"/>
        </w:tabs>
        <w:spacing w:after="120"/>
        <w:ind w:left="851"/>
        <w:jc w:val="both"/>
        <w:rPr>
          <w:rFonts w:eastAsia="Calibri"/>
          <w:i/>
          <w:lang w:eastAsia="en-US"/>
        </w:rPr>
      </w:pPr>
      <w:r w:rsidRPr="0054302C">
        <w:rPr>
          <w:rFonts w:eastAsia="Calibri"/>
          <w:i/>
          <w:lang w:eastAsia="en-US"/>
        </w:rPr>
        <w:t xml:space="preserve">Wzory </w:t>
      </w:r>
      <w:proofErr w:type="spellStart"/>
      <w:r w:rsidRPr="0054302C">
        <w:rPr>
          <w:rFonts w:eastAsia="Calibri"/>
          <w:i/>
          <w:lang w:eastAsia="en-US"/>
        </w:rPr>
        <w:t>PUiW</w:t>
      </w:r>
      <w:proofErr w:type="spellEnd"/>
      <w:r w:rsidRPr="0054302C">
        <w:rPr>
          <w:rFonts w:eastAsia="Calibri"/>
          <w:i/>
          <w:lang w:eastAsia="en-US"/>
        </w:rPr>
        <w:t xml:space="preserve"> należy złożyć (przekazać) w opakowaniu uniemożliwiającym ujawnienie jego zawartości, opisanym w nw. sposób:</w:t>
      </w:r>
    </w:p>
    <w:p w:rsidR="00605D81" w:rsidRDefault="0054302C" w:rsidP="0054302C">
      <w:pPr>
        <w:ind w:left="851"/>
        <w:jc w:val="center"/>
        <w:rPr>
          <w:rFonts w:eastAsia="Calibri"/>
          <w:b/>
          <w:i/>
          <w:lang w:eastAsia="en-US"/>
        </w:rPr>
      </w:pPr>
      <w:r w:rsidRPr="0054302C">
        <w:rPr>
          <w:rFonts w:eastAsia="Calibri"/>
          <w:b/>
          <w:i/>
          <w:lang w:eastAsia="en-US"/>
        </w:rPr>
        <w:t xml:space="preserve">Wzór przedmiotu umundurowania i wyekwipowania w postępowaniu pn.: „Dostawa </w:t>
      </w:r>
      <w:r w:rsidRPr="0054302C">
        <w:rPr>
          <w:rFonts w:eastAsia="Calibri"/>
          <w:b/>
          <w:bCs/>
          <w:i/>
          <w:lang w:eastAsia="en-US"/>
        </w:rPr>
        <w:t xml:space="preserve">przedmiotów umundurowania i wyekwipowania </w:t>
      </w:r>
      <w:r w:rsidR="00605D81">
        <w:rPr>
          <w:rFonts w:eastAsia="Calibri"/>
          <w:b/>
          <w:i/>
          <w:lang w:eastAsia="en-US"/>
        </w:rPr>
        <w:t>dla Wojsk Specjalnych i Żandarmerii Wojskowej</w:t>
      </w:r>
      <w:r w:rsidRPr="0054302C">
        <w:rPr>
          <w:rFonts w:eastAsia="Calibri"/>
          <w:b/>
          <w:i/>
          <w:lang w:eastAsia="en-US"/>
        </w:rPr>
        <w:t xml:space="preserve">, </w:t>
      </w:r>
      <w:r w:rsidRPr="0054302C">
        <w:rPr>
          <w:rFonts w:eastAsia="Calibri"/>
          <w:b/>
          <w:bCs/>
          <w:i/>
          <w:lang w:eastAsia="en-US"/>
        </w:rPr>
        <w:t>zadanie nr ………</w:t>
      </w:r>
      <w:r w:rsidRPr="0054302C">
        <w:rPr>
          <w:rFonts w:eastAsia="Calibri"/>
          <w:b/>
          <w:i/>
          <w:lang w:eastAsia="en-US"/>
        </w:rPr>
        <w:t xml:space="preserve">, </w:t>
      </w:r>
    </w:p>
    <w:p w:rsidR="0054302C" w:rsidRPr="0054302C" w:rsidRDefault="00605D81" w:rsidP="0054302C">
      <w:pPr>
        <w:ind w:left="851"/>
        <w:jc w:val="center"/>
        <w:rPr>
          <w:rFonts w:eastAsia="Calibri"/>
          <w:b/>
          <w:i/>
          <w:lang w:eastAsia="en-US"/>
        </w:rPr>
      </w:pPr>
      <w:r>
        <w:rPr>
          <w:rFonts w:eastAsia="Calibri"/>
          <w:b/>
          <w:i/>
          <w:lang w:eastAsia="en-US"/>
        </w:rPr>
        <w:t>sprawa Nr 8</w:t>
      </w:r>
      <w:r w:rsidR="0054302C" w:rsidRPr="0054302C">
        <w:rPr>
          <w:rFonts w:eastAsia="Calibri"/>
          <w:b/>
          <w:i/>
          <w:lang w:eastAsia="en-US"/>
        </w:rPr>
        <w:t>7/2021</w:t>
      </w:r>
    </w:p>
    <w:p w:rsidR="0054302C" w:rsidRPr="0054302C" w:rsidRDefault="0054302C" w:rsidP="0054302C">
      <w:pPr>
        <w:suppressAutoHyphens/>
        <w:ind w:left="851"/>
        <w:jc w:val="center"/>
        <w:rPr>
          <w:rFonts w:eastAsia="Calibri"/>
          <w:b/>
          <w:i/>
          <w:lang w:eastAsia="en-US"/>
        </w:rPr>
      </w:pPr>
      <w:r w:rsidRPr="0054302C">
        <w:rPr>
          <w:rFonts w:eastAsia="Calibri"/>
          <w:b/>
          <w:i/>
          <w:lang w:eastAsia="en-US"/>
        </w:rPr>
        <w:t xml:space="preserve">nie otwierać </w:t>
      </w:r>
      <w:r w:rsidR="00605D81">
        <w:rPr>
          <w:rFonts w:eastAsia="Calibri"/>
          <w:b/>
          <w:i/>
          <w:color w:val="000000"/>
          <w:lang w:eastAsia="en-US"/>
        </w:rPr>
        <w:t>przed 2</w:t>
      </w:r>
      <w:r w:rsidRPr="0054302C">
        <w:rPr>
          <w:rFonts w:eastAsia="Calibri"/>
          <w:b/>
          <w:i/>
          <w:color w:val="000000"/>
          <w:lang w:eastAsia="en-US"/>
        </w:rPr>
        <w:t>0</w:t>
      </w:r>
      <w:r w:rsidR="00605D81">
        <w:rPr>
          <w:rFonts w:eastAsia="Calibri"/>
          <w:b/>
          <w:i/>
          <w:color w:val="000000"/>
          <w:lang w:eastAsia="en-US"/>
        </w:rPr>
        <w:t>.07</w:t>
      </w:r>
      <w:r w:rsidRPr="0054302C">
        <w:rPr>
          <w:rFonts w:eastAsia="Calibri"/>
          <w:b/>
          <w:i/>
          <w:color w:val="000000"/>
          <w:lang w:eastAsia="en-US"/>
        </w:rPr>
        <w:t>.2021r. godz</w:t>
      </w:r>
      <w:r w:rsidRPr="0054302C">
        <w:rPr>
          <w:rFonts w:eastAsia="Calibri"/>
          <w:b/>
          <w:i/>
          <w:lang w:eastAsia="en-US"/>
        </w:rPr>
        <w:t>. 08:30:00”</w:t>
      </w:r>
    </w:p>
    <w:p w:rsidR="0054302C" w:rsidRPr="0054302C" w:rsidRDefault="0054302C" w:rsidP="0054302C">
      <w:pPr>
        <w:suppressAutoHyphens/>
        <w:ind w:left="851"/>
        <w:jc w:val="center"/>
        <w:rPr>
          <w:rFonts w:eastAsia="Calibri"/>
          <w:bCs/>
          <w:i/>
          <w:lang w:eastAsia="en-US"/>
        </w:rPr>
      </w:pPr>
      <w:r w:rsidRPr="0054302C">
        <w:rPr>
          <w:rFonts w:eastAsia="Calibri"/>
          <w:bCs/>
          <w:i/>
          <w:lang w:eastAsia="en-US"/>
        </w:rPr>
        <w:t>oraz nazwa i dokładny adres Wykonawcy, wraz z numerem telefonu.</w:t>
      </w:r>
    </w:p>
    <w:p w:rsidR="0054302C" w:rsidRPr="0054302C" w:rsidRDefault="0054302C" w:rsidP="0054302C">
      <w:pPr>
        <w:ind w:left="851"/>
        <w:contextualSpacing/>
        <w:jc w:val="both"/>
        <w:rPr>
          <w:b/>
          <w:bCs/>
          <w:i/>
        </w:rPr>
      </w:pPr>
    </w:p>
    <w:p w:rsidR="0054302C" w:rsidRPr="0054302C" w:rsidRDefault="0054302C" w:rsidP="0054302C">
      <w:pPr>
        <w:ind w:left="851"/>
        <w:contextualSpacing/>
        <w:jc w:val="both"/>
        <w:rPr>
          <w:bCs/>
          <w:i/>
        </w:rPr>
      </w:pPr>
      <w:r w:rsidRPr="0054302C">
        <w:rPr>
          <w:bCs/>
          <w:i/>
        </w:rPr>
        <w:t>Wykonawca może przekazać wymagany wzór za pośrednictwem operatora pocztowego, osobiście lub za pośrednictwem posłańca.</w:t>
      </w:r>
    </w:p>
    <w:p w:rsidR="0054302C" w:rsidRPr="0054302C" w:rsidRDefault="0054302C" w:rsidP="0054302C">
      <w:pPr>
        <w:ind w:left="851"/>
        <w:contextualSpacing/>
        <w:jc w:val="both"/>
        <w:rPr>
          <w:bCs/>
          <w:i/>
        </w:rPr>
      </w:pPr>
    </w:p>
    <w:p w:rsidR="0054302C" w:rsidRPr="0054302C" w:rsidRDefault="0054302C" w:rsidP="0054302C">
      <w:pPr>
        <w:ind w:left="851"/>
        <w:contextualSpacing/>
        <w:jc w:val="both"/>
        <w:rPr>
          <w:i/>
          <w:snapToGrid w:val="0"/>
        </w:rPr>
      </w:pPr>
      <w:r w:rsidRPr="0054302C">
        <w:rPr>
          <w:i/>
        </w:rPr>
        <w:t xml:space="preserve">Decydujące znaczenie dla oceny zachowania powyższego terminu ma data </w:t>
      </w:r>
      <w:r w:rsidRPr="0054302C">
        <w:rPr>
          <w:i/>
        </w:rPr>
        <w:br/>
        <w:t xml:space="preserve">i godzina złożenia/przekazania/wpływu przesyłki zawierającej wzór </w:t>
      </w:r>
      <w:proofErr w:type="spellStart"/>
      <w:r w:rsidRPr="0054302C">
        <w:rPr>
          <w:i/>
        </w:rPr>
        <w:t>PUiW</w:t>
      </w:r>
      <w:proofErr w:type="spellEnd"/>
      <w:r w:rsidRPr="0054302C">
        <w:rPr>
          <w:i/>
        </w:rPr>
        <w:t xml:space="preserve"> do siedziby Zamawiającego (tj. zarejestrowania przesyłki w kancelarii jawnej)</w:t>
      </w:r>
      <w:r w:rsidRPr="0054302C">
        <w:rPr>
          <w:i/>
          <w:snapToGrid w:val="0"/>
        </w:rPr>
        <w:t>.</w:t>
      </w:r>
    </w:p>
    <w:p w:rsidR="0054302C" w:rsidRPr="0054302C" w:rsidRDefault="0054302C" w:rsidP="0054302C">
      <w:pPr>
        <w:ind w:left="851"/>
        <w:jc w:val="both"/>
        <w:rPr>
          <w:i/>
        </w:rPr>
      </w:pPr>
      <w:r w:rsidRPr="0054302C">
        <w:rPr>
          <w:i/>
        </w:rPr>
        <w:t xml:space="preserve">Wykonawca winien uwzględnić czas na dojście z biura przepustek do kancelarii, która znajduje się na terenie jednostki. Zamawiający nie ponosi odpowiedzialności za opóźnienie w przekazaniu przesyłki zawierającej wzór </w:t>
      </w:r>
      <w:proofErr w:type="spellStart"/>
      <w:r w:rsidRPr="0054302C">
        <w:rPr>
          <w:i/>
        </w:rPr>
        <w:t>PUiW</w:t>
      </w:r>
      <w:proofErr w:type="spellEnd"/>
      <w:r w:rsidRPr="0054302C">
        <w:rPr>
          <w:i/>
        </w:rPr>
        <w:t xml:space="preserve"> przez pocztę lub firmę kurierską.</w:t>
      </w:r>
    </w:p>
    <w:p w:rsidR="0054302C" w:rsidRPr="0054302C" w:rsidRDefault="0054302C" w:rsidP="00605D81">
      <w:pPr>
        <w:tabs>
          <w:tab w:val="num" w:pos="851"/>
          <w:tab w:val="left" w:pos="1232"/>
        </w:tabs>
        <w:spacing w:after="200"/>
        <w:ind w:left="851"/>
        <w:jc w:val="both"/>
        <w:rPr>
          <w:rFonts w:eastAsia="Calibri"/>
          <w:i/>
          <w:lang w:eastAsia="en-US"/>
        </w:rPr>
      </w:pPr>
      <w:r w:rsidRPr="0054302C">
        <w:rPr>
          <w:rFonts w:eastAsia="Calibri"/>
          <w:i/>
          <w:lang w:eastAsia="en-US"/>
        </w:rPr>
        <w:t xml:space="preserve">Kancelaria jawna znajduje się na terenie 3 </w:t>
      </w:r>
      <w:proofErr w:type="spellStart"/>
      <w:r w:rsidRPr="0054302C">
        <w:rPr>
          <w:rFonts w:eastAsia="Calibri"/>
          <w:i/>
          <w:lang w:eastAsia="en-US"/>
        </w:rPr>
        <w:t>RBLog</w:t>
      </w:r>
      <w:proofErr w:type="spellEnd"/>
      <w:r w:rsidRPr="0054302C">
        <w:rPr>
          <w:rFonts w:eastAsia="Calibri"/>
          <w:i/>
          <w:lang w:eastAsia="en-US"/>
        </w:rPr>
        <w:t xml:space="preserve">, gdzie obowiązuje </w:t>
      </w:r>
      <w:r w:rsidRPr="0054302C">
        <w:rPr>
          <w:rFonts w:eastAsia="Calibri"/>
          <w:i/>
          <w:u w:val="single"/>
          <w:lang w:eastAsia="en-US"/>
        </w:rPr>
        <w:t>system przepustek wydawanych przy wejściu</w:t>
      </w:r>
      <w:r w:rsidRPr="0054302C">
        <w:rPr>
          <w:rFonts w:eastAsia="Calibri"/>
          <w:i/>
          <w:lang w:eastAsia="en-US"/>
        </w:rPr>
        <w:t xml:space="preserve">, po okazaniu dowodu tożsamości. </w:t>
      </w:r>
    </w:p>
    <w:p w:rsidR="0054302C" w:rsidRPr="0054302C" w:rsidRDefault="0054302C" w:rsidP="0054302C">
      <w:pPr>
        <w:tabs>
          <w:tab w:val="num" w:pos="851"/>
          <w:tab w:val="left" w:pos="1232"/>
        </w:tabs>
        <w:spacing w:after="200"/>
        <w:ind w:left="851"/>
        <w:jc w:val="both"/>
        <w:rPr>
          <w:rFonts w:eastAsia="Calibri"/>
          <w:i/>
          <w:lang w:eastAsia="en-US"/>
        </w:rPr>
      </w:pPr>
      <w:r w:rsidRPr="0054302C">
        <w:rPr>
          <w:rFonts w:eastAsia="Calibri"/>
          <w:i/>
          <w:lang w:eastAsia="en-US"/>
        </w:rPr>
        <w:t xml:space="preserve">Przekazując przesyłkę zawierającą wzór </w:t>
      </w:r>
      <w:proofErr w:type="spellStart"/>
      <w:r w:rsidRPr="0054302C">
        <w:rPr>
          <w:rFonts w:eastAsia="Calibri"/>
          <w:i/>
          <w:lang w:eastAsia="en-US"/>
        </w:rPr>
        <w:t>PUiW</w:t>
      </w:r>
      <w:proofErr w:type="spellEnd"/>
      <w:r w:rsidRPr="0054302C">
        <w:rPr>
          <w:rFonts w:eastAsia="Calibri"/>
          <w:i/>
          <w:lang w:eastAsia="en-US"/>
        </w:rPr>
        <w:t xml:space="preserve"> należy uwzględnić czas na otrzymanie przepustki i dojście do kancelarii. Za moment wpłynięcia przesyłki zawierającej wzór </w:t>
      </w:r>
      <w:proofErr w:type="spellStart"/>
      <w:r w:rsidRPr="0054302C">
        <w:rPr>
          <w:rFonts w:eastAsia="Calibri"/>
          <w:i/>
          <w:lang w:eastAsia="en-US"/>
        </w:rPr>
        <w:t>PUiW</w:t>
      </w:r>
      <w:proofErr w:type="spellEnd"/>
      <w:r w:rsidRPr="0054302C">
        <w:rPr>
          <w:rFonts w:eastAsia="Calibri"/>
          <w:i/>
          <w:lang w:eastAsia="en-US"/>
        </w:rPr>
        <w:t xml:space="preserve"> uznaje się czas jej zarejestrowania w kancelarii jawnej.</w:t>
      </w:r>
    </w:p>
    <w:p w:rsidR="0054302C" w:rsidRPr="0054302C" w:rsidRDefault="0054302C" w:rsidP="0054302C">
      <w:pPr>
        <w:widowControl w:val="0"/>
        <w:numPr>
          <w:ilvl w:val="0"/>
          <w:numId w:val="7"/>
        </w:numPr>
        <w:spacing w:after="160" w:line="259" w:lineRule="auto"/>
        <w:jc w:val="both"/>
        <w:rPr>
          <w:rFonts w:eastAsia="Calibri"/>
        </w:rPr>
      </w:pPr>
      <w:r w:rsidRPr="0054302C">
        <w:rPr>
          <w:rFonts w:eastAsia="Calibri"/>
        </w:rPr>
        <w:t xml:space="preserve">Otwarcie ofert rozpocznie się w dniu </w:t>
      </w:r>
      <w:r w:rsidR="00605D81">
        <w:rPr>
          <w:rFonts w:eastAsia="Calibri"/>
          <w:b/>
        </w:rPr>
        <w:t>2</w:t>
      </w:r>
      <w:r w:rsidRPr="0054302C">
        <w:rPr>
          <w:rFonts w:eastAsia="Calibri"/>
          <w:b/>
        </w:rPr>
        <w:t>0</w:t>
      </w:r>
      <w:r w:rsidR="00605D81">
        <w:rPr>
          <w:rFonts w:eastAsia="Calibri"/>
          <w:b/>
        </w:rPr>
        <w:t>.07</w:t>
      </w:r>
      <w:r w:rsidRPr="0054302C">
        <w:rPr>
          <w:rFonts w:eastAsia="Calibri"/>
          <w:b/>
        </w:rPr>
        <w:t xml:space="preserve">.2021 r. o godzinie 8:30:00 </w:t>
      </w:r>
      <w:r w:rsidRPr="0054302C">
        <w:rPr>
          <w:rFonts w:eastAsia="Calibri"/>
          <w:b/>
        </w:rPr>
        <w:br/>
      </w:r>
      <w:r w:rsidRPr="0054302C">
        <w:rPr>
          <w:rFonts w:eastAsia="Calibri"/>
        </w:rPr>
        <w:t>w siedzibie Zamawiającego</w:t>
      </w:r>
      <w:r w:rsidRPr="0054302C">
        <w:rPr>
          <w:rFonts w:eastAsia="Calibri"/>
          <w:b/>
        </w:rPr>
        <w:t xml:space="preserve">.  </w:t>
      </w:r>
    </w:p>
    <w:p w:rsidR="0054302C" w:rsidRDefault="0054302C" w:rsidP="0054302C">
      <w:pPr>
        <w:jc w:val="both"/>
      </w:pPr>
    </w:p>
    <w:p w:rsidR="00605D81" w:rsidRDefault="00605D81" w:rsidP="0054302C">
      <w:pPr>
        <w:jc w:val="both"/>
      </w:pPr>
    </w:p>
    <w:p w:rsidR="00605D81" w:rsidRPr="0054302C" w:rsidRDefault="00605D81" w:rsidP="0054302C">
      <w:pPr>
        <w:jc w:val="both"/>
      </w:pPr>
    </w:p>
    <w:p w:rsidR="0054302C" w:rsidRPr="0054302C" w:rsidRDefault="0054302C" w:rsidP="0054302C">
      <w:pPr>
        <w:jc w:val="both"/>
      </w:pPr>
      <w:r w:rsidRPr="0054302C">
        <w:lastRenderedPageBreak/>
        <w:t xml:space="preserve">Powyższe zmiany treści SWZ prowadzą do zmiany treści ogłoszenia o zamówieniu, </w:t>
      </w:r>
      <w:r w:rsidR="00605D81">
        <w:t>opublikowanego w DZUUE w dniu 07.06.2021r. pod nr 2021/S 108-284222</w:t>
      </w:r>
      <w:r w:rsidRPr="0054302C">
        <w:t xml:space="preserve">. </w:t>
      </w:r>
    </w:p>
    <w:p w:rsidR="00EC13A2" w:rsidRDefault="0054302C" w:rsidP="0054302C">
      <w:pPr>
        <w:jc w:val="both"/>
      </w:pPr>
      <w:r w:rsidRPr="0054302C">
        <w:t xml:space="preserve">W związku z powyższym Zamawiający, działając zgodnie z art. 90 ust 1 ustawy </w:t>
      </w:r>
      <w:proofErr w:type="spellStart"/>
      <w:r w:rsidRPr="0054302C">
        <w:t>Pzp</w:t>
      </w:r>
      <w:proofErr w:type="spellEnd"/>
      <w:r w:rsidRPr="0054302C">
        <w:t xml:space="preserve">, </w:t>
      </w:r>
      <w:r w:rsidRPr="0054302C">
        <w:br/>
        <w:t xml:space="preserve">(w związku z art. 137 ust 4 i 5 ustawy </w:t>
      </w:r>
      <w:proofErr w:type="spellStart"/>
      <w:r w:rsidRPr="0054302C">
        <w:t>Pzp</w:t>
      </w:r>
      <w:proofErr w:type="spellEnd"/>
      <w:r w:rsidRPr="0054302C">
        <w:t xml:space="preserve">), </w:t>
      </w:r>
      <w:r w:rsidR="00605D81">
        <w:t>w dniu 02.07</w:t>
      </w:r>
      <w:r w:rsidRPr="0054302C">
        <w:t xml:space="preserve">.2021 r. przekazał Urzędowi Publikacji Unii Europejskiej ogłoszenie zmian. </w:t>
      </w:r>
      <w:r w:rsidR="00EC13A2" w:rsidRPr="00EC13A2">
        <w:t>które zamieszcza w załączeniu</w:t>
      </w:r>
      <w:r w:rsidR="00EC13A2">
        <w:t>.</w:t>
      </w:r>
    </w:p>
    <w:p w:rsidR="00EC13A2" w:rsidRDefault="00EC13A2" w:rsidP="0054302C">
      <w:pPr>
        <w:jc w:val="both"/>
      </w:pPr>
    </w:p>
    <w:p w:rsidR="0054302C" w:rsidRPr="00EC13A2" w:rsidRDefault="00EC13A2" w:rsidP="00EC13A2">
      <w:pPr>
        <w:spacing w:after="120" w:line="276" w:lineRule="auto"/>
        <w:contextualSpacing/>
        <w:mirrorIndents/>
        <w:jc w:val="both"/>
        <w:rPr>
          <w:bCs/>
          <w:i/>
          <w:color w:val="000000"/>
        </w:rPr>
      </w:pPr>
      <w:r w:rsidRPr="00E94734">
        <w:rPr>
          <w:bCs/>
          <w:i/>
        </w:rPr>
        <w:t xml:space="preserve">Ogłoszenie o zmianie ogłoszenia zostanie </w:t>
      </w:r>
      <w:r>
        <w:rPr>
          <w:bCs/>
          <w:i/>
          <w:color w:val="000000"/>
        </w:rPr>
        <w:t>opublikowane w dniu 07.07</w:t>
      </w:r>
      <w:r w:rsidRPr="00E94734">
        <w:rPr>
          <w:bCs/>
          <w:i/>
          <w:color w:val="000000"/>
        </w:rPr>
        <w:t xml:space="preserve">.2021 r. </w:t>
      </w:r>
    </w:p>
    <w:p w:rsidR="0054302C" w:rsidRPr="0054302C" w:rsidRDefault="0054302C" w:rsidP="0054302C">
      <w:pPr>
        <w:jc w:val="both"/>
        <w:rPr>
          <w:b/>
          <w:color w:val="000000"/>
          <w:u w:val="single"/>
        </w:rPr>
      </w:pPr>
    </w:p>
    <w:p w:rsidR="0054302C" w:rsidRPr="0054302C" w:rsidRDefault="0054302C" w:rsidP="0054302C">
      <w:pPr>
        <w:keepNext/>
        <w:outlineLvl w:val="0"/>
        <w:rPr>
          <w:bCs/>
        </w:rPr>
      </w:pPr>
      <w:r w:rsidRPr="0054302C">
        <w:rPr>
          <w:bCs/>
        </w:rPr>
        <w:t>Powyższe informacje stają się integralną częścią treści SWZ.</w:t>
      </w:r>
    </w:p>
    <w:p w:rsidR="00FA0BA6" w:rsidRPr="0054302C" w:rsidRDefault="00FA0BA6" w:rsidP="00DC40DD">
      <w:pPr>
        <w:keepNext/>
        <w:ind w:left="4248"/>
        <w:jc w:val="center"/>
        <w:outlineLvl w:val="0"/>
        <w:rPr>
          <w:b/>
          <w:color w:val="000000" w:themeColor="text1"/>
        </w:rPr>
      </w:pPr>
    </w:p>
    <w:p w:rsidR="00FA0BA6" w:rsidRDefault="00FA0BA6" w:rsidP="00DC40DD">
      <w:pPr>
        <w:keepNext/>
        <w:ind w:left="4248"/>
        <w:jc w:val="center"/>
        <w:outlineLvl w:val="0"/>
        <w:rPr>
          <w:b/>
          <w:color w:val="000000" w:themeColor="text1"/>
        </w:rPr>
      </w:pPr>
    </w:p>
    <w:p w:rsidR="00605D81" w:rsidRDefault="00605D81" w:rsidP="00DC40DD">
      <w:pPr>
        <w:keepNext/>
        <w:ind w:left="4248"/>
        <w:jc w:val="center"/>
        <w:outlineLvl w:val="0"/>
        <w:rPr>
          <w:b/>
          <w:color w:val="000000" w:themeColor="text1"/>
        </w:rPr>
      </w:pPr>
    </w:p>
    <w:p w:rsidR="00EC13A2" w:rsidRDefault="00EC13A2" w:rsidP="00DC40DD">
      <w:pPr>
        <w:keepNext/>
        <w:ind w:left="4248"/>
        <w:jc w:val="center"/>
        <w:outlineLvl w:val="0"/>
        <w:rPr>
          <w:b/>
          <w:color w:val="000000" w:themeColor="text1"/>
        </w:rPr>
      </w:pPr>
    </w:p>
    <w:p w:rsidR="00605D81" w:rsidRPr="0054302C" w:rsidRDefault="00605D81" w:rsidP="00DC40DD">
      <w:pPr>
        <w:keepNext/>
        <w:ind w:left="4248"/>
        <w:jc w:val="center"/>
        <w:outlineLvl w:val="0"/>
        <w:rPr>
          <w:b/>
          <w:color w:val="000000" w:themeColor="text1"/>
        </w:rPr>
      </w:pPr>
    </w:p>
    <w:p w:rsidR="000A02CB" w:rsidRPr="00FB56B0" w:rsidRDefault="004C09BA" w:rsidP="00DC40DD">
      <w:pPr>
        <w:keepNext/>
        <w:ind w:left="4248"/>
        <w:jc w:val="center"/>
        <w:outlineLvl w:val="0"/>
        <w:rPr>
          <w:b/>
          <w:color w:val="FF0000"/>
        </w:rPr>
      </w:pPr>
      <w:r w:rsidRPr="0054302C">
        <w:rPr>
          <w:b/>
          <w:color w:val="000000" w:themeColor="text1"/>
        </w:rPr>
        <w:t xml:space="preserve"> </w:t>
      </w:r>
      <w:r w:rsidR="000A02CB" w:rsidRPr="00FB56B0">
        <w:rPr>
          <w:b/>
          <w:color w:val="FF0000"/>
        </w:rPr>
        <w:t>Kierownik</w:t>
      </w:r>
    </w:p>
    <w:p w:rsidR="000A02CB" w:rsidRPr="00FB56B0" w:rsidRDefault="000A02CB" w:rsidP="00DC40DD">
      <w:pPr>
        <w:keepNext/>
        <w:ind w:left="4248"/>
        <w:jc w:val="center"/>
        <w:outlineLvl w:val="0"/>
        <w:rPr>
          <w:b/>
          <w:color w:val="FF0000"/>
        </w:rPr>
      </w:pPr>
      <w:r w:rsidRPr="00FB56B0">
        <w:rPr>
          <w:b/>
          <w:color w:val="FF0000"/>
        </w:rPr>
        <w:t>Sekcji Zamówień Publicznych</w:t>
      </w:r>
    </w:p>
    <w:p w:rsidR="00A0544D" w:rsidRPr="00FB56B0" w:rsidRDefault="00A0544D" w:rsidP="00DC40DD">
      <w:pPr>
        <w:keepNext/>
        <w:ind w:left="4248"/>
        <w:jc w:val="center"/>
        <w:outlineLvl w:val="0"/>
        <w:rPr>
          <w:b/>
          <w:color w:val="FF0000"/>
        </w:rPr>
      </w:pPr>
    </w:p>
    <w:p w:rsidR="00A0544D" w:rsidRPr="00FB56B0" w:rsidRDefault="00A0544D" w:rsidP="00DC40DD">
      <w:pPr>
        <w:keepNext/>
        <w:ind w:left="4248"/>
        <w:jc w:val="center"/>
        <w:outlineLvl w:val="0"/>
        <w:rPr>
          <w:b/>
          <w:color w:val="FF0000"/>
        </w:rPr>
      </w:pPr>
    </w:p>
    <w:p w:rsidR="00605D81" w:rsidRPr="00FB56B0" w:rsidRDefault="004B6775" w:rsidP="00EC13A2">
      <w:pPr>
        <w:keepNext/>
        <w:ind w:left="4248"/>
        <w:outlineLvl w:val="0"/>
        <w:rPr>
          <w:color w:val="FF0000"/>
        </w:rPr>
      </w:pPr>
      <w:r w:rsidRPr="00FB56B0">
        <w:rPr>
          <w:b/>
          <w:color w:val="FF0000"/>
        </w:rPr>
        <w:t xml:space="preserve">         </w:t>
      </w:r>
      <w:r w:rsidR="00196B23" w:rsidRPr="00FB56B0">
        <w:rPr>
          <w:b/>
          <w:color w:val="FF0000"/>
        </w:rPr>
        <w:t xml:space="preserve">  wz. Agnieszka GNIECIAK</w:t>
      </w:r>
    </w:p>
    <w:p w:rsidR="00605D81" w:rsidRPr="00FB56B0" w:rsidRDefault="00605D81" w:rsidP="00DC40DD">
      <w:pPr>
        <w:pStyle w:val="Tekstpodstawowy3"/>
        <w:spacing w:after="0"/>
        <w:jc w:val="both"/>
        <w:rPr>
          <w:color w:val="FF0000"/>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Default="00605D81" w:rsidP="00DC40DD">
      <w:pPr>
        <w:pStyle w:val="Tekstpodstawowy3"/>
        <w:spacing w:after="0"/>
        <w:jc w:val="both"/>
        <w:rPr>
          <w:color w:val="000000" w:themeColor="text1"/>
          <w:sz w:val="18"/>
          <w:szCs w:val="18"/>
          <w:lang w:val="pl-PL"/>
        </w:rPr>
      </w:pPr>
    </w:p>
    <w:p w:rsidR="00605D81" w:rsidRPr="0054302C" w:rsidRDefault="00605D81" w:rsidP="00DC40DD">
      <w:pPr>
        <w:pStyle w:val="Tekstpodstawowy3"/>
        <w:spacing w:after="0"/>
        <w:jc w:val="both"/>
        <w:rPr>
          <w:color w:val="000000" w:themeColor="text1"/>
          <w:sz w:val="18"/>
          <w:szCs w:val="18"/>
          <w:lang w:val="pl-PL"/>
        </w:rPr>
      </w:pPr>
      <w:bookmarkStart w:id="0" w:name="_GoBack"/>
      <w:bookmarkEnd w:id="0"/>
    </w:p>
    <w:p w:rsidR="00FA0BA6" w:rsidRPr="0054302C" w:rsidRDefault="00FA0BA6" w:rsidP="00DC40DD">
      <w:pPr>
        <w:pStyle w:val="Tekstpodstawowy3"/>
        <w:spacing w:after="0"/>
        <w:jc w:val="both"/>
        <w:rPr>
          <w:color w:val="000000" w:themeColor="text1"/>
          <w:sz w:val="18"/>
          <w:szCs w:val="18"/>
          <w:lang w:val="pl-PL"/>
        </w:rPr>
      </w:pPr>
    </w:p>
    <w:p w:rsidR="0038353F" w:rsidRPr="00EC13A2" w:rsidRDefault="0038353F" w:rsidP="00DC40DD">
      <w:pPr>
        <w:pStyle w:val="Tekstpodstawowy3"/>
        <w:spacing w:after="0"/>
        <w:jc w:val="both"/>
        <w:rPr>
          <w:b/>
          <w:color w:val="FF0000"/>
          <w:sz w:val="18"/>
          <w:szCs w:val="18"/>
          <w:lang w:val="pl-PL"/>
        </w:rPr>
      </w:pPr>
      <w:r w:rsidRPr="00EC13A2">
        <w:rPr>
          <w:b/>
          <w:color w:val="FF0000"/>
          <w:sz w:val="18"/>
          <w:szCs w:val="18"/>
          <w:lang w:val="pl-PL"/>
        </w:rPr>
        <w:t xml:space="preserve">wyk. </w:t>
      </w:r>
      <w:r w:rsidR="00605D81" w:rsidRPr="00EC13A2">
        <w:rPr>
          <w:b/>
          <w:color w:val="FF0000"/>
          <w:sz w:val="18"/>
          <w:szCs w:val="18"/>
          <w:lang w:val="pl-PL"/>
        </w:rPr>
        <w:t>…………………………………..</w:t>
      </w:r>
    </w:p>
    <w:p w:rsidR="008741D7" w:rsidRPr="00EC13A2" w:rsidRDefault="00605D81" w:rsidP="00DC40DD">
      <w:pPr>
        <w:pStyle w:val="Tekstpodstawowy3"/>
        <w:spacing w:after="0"/>
        <w:jc w:val="both"/>
        <w:rPr>
          <w:b/>
          <w:color w:val="FF0000"/>
          <w:sz w:val="18"/>
          <w:szCs w:val="18"/>
          <w:lang w:val="pl-PL"/>
        </w:rPr>
      </w:pPr>
      <w:r w:rsidRPr="00EC13A2">
        <w:rPr>
          <w:b/>
          <w:color w:val="FF0000"/>
          <w:sz w:val="18"/>
          <w:szCs w:val="18"/>
          <w:lang w:val="pl-PL"/>
        </w:rPr>
        <w:t>dn. ………………………….</w:t>
      </w:r>
      <w:r w:rsidR="0038353F" w:rsidRPr="00EC13A2">
        <w:rPr>
          <w:b/>
          <w:color w:val="FF0000"/>
          <w:sz w:val="18"/>
          <w:szCs w:val="18"/>
          <w:lang w:val="pl-PL"/>
        </w:rPr>
        <w:t>.</w:t>
      </w:r>
      <w:r w:rsidR="004B6775" w:rsidRPr="00EC13A2">
        <w:rPr>
          <w:b/>
          <w:color w:val="FF0000"/>
          <w:sz w:val="18"/>
          <w:szCs w:val="18"/>
          <w:lang w:val="pl-PL"/>
        </w:rPr>
        <w:t>07</w:t>
      </w:r>
      <w:r w:rsidR="0006218D" w:rsidRPr="00EC13A2">
        <w:rPr>
          <w:b/>
          <w:color w:val="FF0000"/>
          <w:sz w:val="18"/>
          <w:szCs w:val="18"/>
          <w:lang w:val="pl-PL"/>
        </w:rPr>
        <w:t>.</w:t>
      </w:r>
      <w:r w:rsidR="0038353F" w:rsidRPr="00EC13A2">
        <w:rPr>
          <w:b/>
          <w:color w:val="FF0000"/>
          <w:sz w:val="18"/>
          <w:szCs w:val="18"/>
          <w:lang w:val="pl-PL"/>
        </w:rPr>
        <w:t>2021 r.</w:t>
      </w:r>
    </w:p>
    <w:sectPr w:rsidR="008741D7" w:rsidRPr="00EC13A2" w:rsidSect="00737B86">
      <w:footerReference w:type="default" r:id="rId8"/>
      <w:pgSz w:w="11906" w:h="16838"/>
      <w:pgMar w:top="1135" w:right="1558" w:bottom="851" w:left="1985"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53A" w:rsidRDefault="006F253A" w:rsidP="00557388">
      <w:r>
        <w:separator/>
      </w:r>
    </w:p>
  </w:endnote>
  <w:endnote w:type="continuationSeparator" w:id="0">
    <w:p w:rsidR="006F253A" w:rsidRDefault="006F253A" w:rsidP="0055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058309"/>
      <w:docPartObj>
        <w:docPartGallery w:val="Page Numbers (Bottom of Page)"/>
        <w:docPartUnique/>
      </w:docPartObj>
    </w:sdtPr>
    <w:sdtEndPr/>
    <w:sdtContent>
      <w:p w:rsidR="00A0544D" w:rsidRDefault="00A0544D">
        <w:pPr>
          <w:pStyle w:val="Stopka"/>
          <w:jc w:val="center"/>
        </w:pPr>
        <w:r>
          <w:fldChar w:fldCharType="begin"/>
        </w:r>
        <w:r>
          <w:instrText>PAGE   \* MERGEFORMAT</w:instrText>
        </w:r>
        <w:r>
          <w:fldChar w:fldCharType="separate"/>
        </w:r>
        <w:r w:rsidR="00FB56B0">
          <w:rPr>
            <w:noProof/>
          </w:rPr>
          <w:t>10</w:t>
        </w:r>
        <w:r>
          <w:fldChar w:fldCharType="end"/>
        </w:r>
      </w:p>
    </w:sdtContent>
  </w:sdt>
  <w:p w:rsidR="00A0544D" w:rsidRDefault="00A054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53A" w:rsidRDefault="006F253A" w:rsidP="00557388">
      <w:r>
        <w:separator/>
      </w:r>
    </w:p>
  </w:footnote>
  <w:footnote w:type="continuationSeparator" w:id="0">
    <w:p w:rsidR="006F253A" w:rsidRDefault="006F253A" w:rsidP="00557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E99"/>
    <w:multiLevelType w:val="hybridMultilevel"/>
    <w:tmpl w:val="819A6622"/>
    <w:lvl w:ilvl="0" w:tplc="6010BC22">
      <w:start w:val="6"/>
      <w:numFmt w:val="decimal"/>
      <w:lvlText w:val="%1."/>
      <w:lvlJc w:val="left"/>
      <w:pPr>
        <w:ind w:left="720" w:hanging="360"/>
      </w:pPr>
      <w:rPr>
        <w:b/>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9910B9"/>
    <w:multiLevelType w:val="hybridMultilevel"/>
    <w:tmpl w:val="99E4456E"/>
    <w:lvl w:ilvl="0" w:tplc="690699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ACB58C9"/>
    <w:multiLevelType w:val="hybridMultilevel"/>
    <w:tmpl w:val="6CAA0F9C"/>
    <w:lvl w:ilvl="0" w:tplc="12443540">
      <w:start w:val="2"/>
      <w:numFmt w:val="decimal"/>
      <w:lvlText w:val="%1."/>
      <w:lvlJc w:val="left"/>
      <w:pPr>
        <w:ind w:left="720" w:hanging="360"/>
      </w:pPr>
      <w:rPr>
        <w:b w:val="0"/>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A61E2F"/>
    <w:multiLevelType w:val="multilevel"/>
    <w:tmpl w:val="1ED41006"/>
    <w:lvl w:ilvl="0">
      <w:start w:val="1"/>
      <w:numFmt w:val="decimal"/>
      <w:lvlText w:val="%1."/>
      <w:lvlJc w:val="left"/>
      <w:pPr>
        <w:ind w:left="720" w:hanging="360"/>
      </w:pPr>
    </w:lvl>
    <w:lvl w:ilvl="1">
      <w:start w:val="1"/>
      <w:numFmt w:val="decimal"/>
      <w:isLgl/>
      <w:lvlText w:val="%1.%2."/>
      <w:lvlJc w:val="left"/>
      <w:pPr>
        <w:ind w:left="1080" w:hanging="360"/>
      </w:pPr>
      <w:rPr>
        <w:b/>
        <w:sz w:val="20"/>
        <w:szCs w:val="2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F4F0383"/>
    <w:multiLevelType w:val="hybridMultilevel"/>
    <w:tmpl w:val="329A88C4"/>
    <w:lvl w:ilvl="0" w:tplc="6CA44846">
      <w:start w:val="1"/>
      <w:numFmt w:val="decimal"/>
      <w:lvlText w:val="%1."/>
      <w:lvlJc w:val="left"/>
      <w:pPr>
        <w:ind w:left="720" w:hanging="360"/>
      </w:pPr>
      <w:rPr>
        <w:rFonts w:hint="default"/>
        <w:b/>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89F2CA3"/>
    <w:multiLevelType w:val="hybridMultilevel"/>
    <w:tmpl w:val="449A1B38"/>
    <w:lvl w:ilvl="0" w:tplc="98709204">
      <w:start w:val="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BA"/>
    <w:rsid w:val="00054444"/>
    <w:rsid w:val="0006218D"/>
    <w:rsid w:val="00067D7A"/>
    <w:rsid w:val="00075D9C"/>
    <w:rsid w:val="00096677"/>
    <w:rsid w:val="00097A68"/>
    <w:rsid w:val="000A02CB"/>
    <w:rsid w:val="000F44F4"/>
    <w:rsid w:val="000F4AFB"/>
    <w:rsid w:val="0014074F"/>
    <w:rsid w:val="00153165"/>
    <w:rsid w:val="001807F6"/>
    <w:rsid w:val="00195198"/>
    <w:rsid w:val="00196B23"/>
    <w:rsid w:val="001B4FB6"/>
    <w:rsid w:val="001B766A"/>
    <w:rsid w:val="00213270"/>
    <w:rsid w:val="00240BEE"/>
    <w:rsid w:val="00263210"/>
    <w:rsid w:val="00306D09"/>
    <w:rsid w:val="003766D8"/>
    <w:rsid w:val="003834DF"/>
    <w:rsid w:val="0038353F"/>
    <w:rsid w:val="003C691C"/>
    <w:rsid w:val="003F6012"/>
    <w:rsid w:val="00481C64"/>
    <w:rsid w:val="00495D94"/>
    <w:rsid w:val="004B6775"/>
    <w:rsid w:val="004C09BA"/>
    <w:rsid w:val="004F6824"/>
    <w:rsid w:val="00527D4F"/>
    <w:rsid w:val="00542537"/>
    <w:rsid w:val="0054302C"/>
    <w:rsid w:val="0055550E"/>
    <w:rsid w:val="00557388"/>
    <w:rsid w:val="00583506"/>
    <w:rsid w:val="005A0ACC"/>
    <w:rsid w:val="005F6BBA"/>
    <w:rsid w:val="00605D81"/>
    <w:rsid w:val="006616FD"/>
    <w:rsid w:val="0068074F"/>
    <w:rsid w:val="006A1594"/>
    <w:rsid w:val="006A3289"/>
    <w:rsid w:val="006F253A"/>
    <w:rsid w:val="00737B86"/>
    <w:rsid w:val="00764101"/>
    <w:rsid w:val="007A0565"/>
    <w:rsid w:val="007B0DD5"/>
    <w:rsid w:val="007C5880"/>
    <w:rsid w:val="007D41F8"/>
    <w:rsid w:val="00844715"/>
    <w:rsid w:val="008741D7"/>
    <w:rsid w:val="008A364C"/>
    <w:rsid w:val="008E55F9"/>
    <w:rsid w:val="00905F8D"/>
    <w:rsid w:val="00906C6A"/>
    <w:rsid w:val="00972D67"/>
    <w:rsid w:val="009C0A09"/>
    <w:rsid w:val="009C1569"/>
    <w:rsid w:val="00A0544D"/>
    <w:rsid w:val="00A14E4E"/>
    <w:rsid w:val="00AC7539"/>
    <w:rsid w:val="00AE76FA"/>
    <w:rsid w:val="00AF17E6"/>
    <w:rsid w:val="00AF69F2"/>
    <w:rsid w:val="00BD2466"/>
    <w:rsid w:val="00C46F9C"/>
    <w:rsid w:val="00D001E1"/>
    <w:rsid w:val="00D31FAA"/>
    <w:rsid w:val="00D553F9"/>
    <w:rsid w:val="00DC40DD"/>
    <w:rsid w:val="00DD02E0"/>
    <w:rsid w:val="00DE22BE"/>
    <w:rsid w:val="00DF353D"/>
    <w:rsid w:val="00E0040C"/>
    <w:rsid w:val="00E01878"/>
    <w:rsid w:val="00E037F8"/>
    <w:rsid w:val="00E42237"/>
    <w:rsid w:val="00E51522"/>
    <w:rsid w:val="00E54ED1"/>
    <w:rsid w:val="00EC13A2"/>
    <w:rsid w:val="00F4039C"/>
    <w:rsid w:val="00F74BB3"/>
    <w:rsid w:val="00FA0BA6"/>
    <w:rsid w:val="00FB5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12710-7B66-466A-A356-631A854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5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nhideWhenUsed/>
    <w:rsid w:val="0038353F"/>
    <w:rPr>
      <w:rFonts w:ascii="Arial" w:hAnsi="Arial"/>
      <w:sz w:val="20"/>
      <w:lang w:val="x-none"/>
    </w:rPr>
  </w:style>
  <w:style w:type="character" w:customStyle="1" w:styleId="TekstkomentarzaZnak">
    <w:name w:val="Tekst komentarza Znak"/>
    <w:basedOn w:val="Domylnaczcionkaakapitu"/>
    <w:link w:val="Tekstkomentarza"/>
    <w:rsid w:val="0038353F"/>
    <w:rPr>
      <w:rFonts w:ascii="Arial" w:eastAsia="Times New Roman" w:hAnsi="Arial" w:cs="Times New Roman"/>
      <w:sz w:val="20"/>
      <w:szCs w:val="24"/>
      <w:lang w:val="x-none" w:eastAsia="pl-PL"/>
    </w:rPr>
  </w:style>
  <w:style w:type="paragraph" w:styleId="Tekstpodstawowy">
    <w:name w:val="Body Text"/>
    <w:basedOn w:val="Normalny"/>
    <w:link w:val="TekstpodstawowyZnak"/>
    <w:semiHidden/>
    <w:unhideWhenUsed/>
    <w:rsid w:val="0038353F"/>
    <w:pPr>
      <w:spacing w:line="360" w:lineRule="auto"/>
      <w:jc w:val="both"/>
    </w:pPr>
    <w:rPr>
      <w:szCs w:val="20"/>
      <w:lang w:val="x-none" w:eastAsia="x-none"/>
    </w:rPr>
  </w:style>
  <w:style w:type="character" w:customStyle="1" w:styleId="TekstpodstawowyZnak">
    <w:name w:val="Tekst podstawowy Znak"/>
    <w:basedOn w:val="Domylnaczcionkaakapitu"/>
    <w:link w:val="Tekstpodstawowy"/>
    <w:semiHidden/>
    <w:rsid w:val="0038353F"/>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uiPriority w:val="99"/>
    <w:unhideWhenUsed/>
    <w:rsid w:val="0038353F"/>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38353F"/>
    <w:rPr>
      <w:rFonts w:ascii="Times New Roman" w:eastAsia="Times New Roman" w:hAnsi="Times New Roman" w:cs="Times New Roman"/>
      <w:sz w:val="16"/>
      <w:szCs w:val="16"/>
      <w:lang w:val="x-none" w:eastAsia="x-none"/>
    </w:rPr>
  </w:style>
  <w:style w:type="paragraph" w:styleId="Tekstpodstawowywcity3">
    <w:name w:val="Body Text Indent 3"/>
    <w:basedOn w:val="Normalny"/>
    <w:link w:val="Tekstpodstawowywcity3Znak"/>
    <w:uiPriority w:val="99"/>
    <w:semiHidden/>
    <w:unhideWhenUsed/>
    <w:rsid w:val="0038353F"/>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38353F"/>
    <w:rPr>
      <w:rFonts w:ascii="Calibri" w:eastAsia="Calibri" w:hAnsi="Calibri" w:cs="Times New Roman"/>
      <w:sz w:val="16"/>
      <w:szCs w:val="16"/>
    </w:rPr>
  </w:style>
  <w:style w:type="paragraph" w:styleId="Akapitzlist">
    <w:name w:val="List Paragraph"/>
    <w:basedOn w:val="Normalny"/>
    <w:uiPriority w:val="34"/>
    <w:qFormat/>
    <w:rsid w:val="0038353F"/>
    <w:pPr>
      <w:ind w:left="708"/>
    </w:pPr>
  </w:style>
  <w:style w:type="character" w:customStyle="1" w:styleId="postbody">
    <w:name w:val="postbody"/>
    <w:basedOn w:val="Domylnaczcionkaakapitu"/>
    <w:rsid w:val="0038353F"/>
  </w:style>
  <w:style w:type="table" w:styleId="Tabela-Siatka">
    <w:name w:val="Table Grid"/>
    <w:basedOn w:val="Standardowy"/>
    <w:uiPriority w:val="39"/>
    <w:rsid w:val="0038353F"/>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67D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D7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C691C"/>
    <w:rPr>
      <w:color w:val="0563C1" w:themeColor="hyperlink"/>
      <w:u w:val="single"/>
    </w:rPr>
  </w:style>
  <w:style w:type="paragraph" w:styleId="Nagwek">
    <w:name w:val="header"/>
    <w:basedOn w:val="Normalny"/>
    <w:link w:val="NagwekZnak"/>
    <w:uiPriority w:val="99"/>
    <w:unhideWhenUsed/>
    <w:rsid w:val="00557388"/>
    <w:pPr>
      <w:tabs>
        <w:tab w:val="center" w:pos="4536"/>
        <w:tab w:val="right" w:pos="9072"/>
      </w:tabs>
    </w:pPr>
  </w:style>
  <w:style w:type="character" w:customStyle="1" w:styleId="NagwekZnak">
    <w:name w:val="Nagłówek Znak"/>
    <w:basedOn w:val="Domylnaczcionkaakapitu"/>
    <w:link w:val="Nagwek"/>
    <w:uiPriority w:val="99"/>
    <w:rsid w:val="0055738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57388"/>
    <w:pPr>
      <w:tabs>
        <w:tab w:val="center" w:pos="4536"/>
        <w:tab w:val="right" w:pos="9072"/>
      </w:tabs>
    </w:pPr>
  </w:style>
  <w:style w:type="character" w:customStyle="1" w:styleId="StopkaZnak">
    <w:name w:val="Stopka Znak"/>
    <w:basedOn w:val="Domylnaczcionkaakapitu"/>
    <w:link w:val="Stopka"/>
    <w:uiPriority w:val="99"/>
    <w:rsid w:val="00557388"/>
    <w:rPr>
      <w:rFonts w:ascii="Times New Roman" w:eastAsia="Times New Roman" w:hAnsi="Times New Roman" w:cs="Times New Roman"/>
      <w:sz w:val="24"/>
      <w:szCs w:val="24"/>
      <w:lang w:eastAsia="pl-PL"/>
    </w:rPr>
  </w:style>
  <w:style w:type="paragraph" w:styleId="Bezodstpw">
    <w:name w:val="No Spacing"/>
    <w:uiPriority w:val="1"/>
    <w:qFormat/>
    <w:rsid w:val="00542537"/>
    <w:pPr>
      <w:spacing w:after="0" w:line="240" w:lineRule="auto"/>
    </w:pPr>
    <w:rPr>
      <w:rFonts w:ascii="Calibri" w:eastAsia="Calibri" w:hAnsi="Calibri" w:cs="Times New Roman"/>
    </w:rPr>
  </w:style>
  <w:style w:type="paragraph" w:customStyle="1" w:styleId="Default">
    <w:name w:val="Default"/>
    <w:rsid w:val="00542537"/>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69D8-DBE8-4902-A6F2-D9B943AC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Pages>
  <Words>3060</Words>
  <Characters>18364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36</cp:revision>
  <cp:lastPrinted>2021-07-01T08:37:00Z</cp:lastPrinted>
  <dcterms:created xsi:type="dcterms:W3CDTF">2021-05-31T10:58:00Z</dcterms:created>
  <dcterms:modified xsi:type="dcterms:W3CDTF">2021-07-02T13:29:00Z</dcterms:modified>
</cp:coreProperties>
</file>