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969"/>
        <w:gridCol w:w="2960"/>
        <w:gridCol w:w="2960"/>
        <w:gridCol w:w="2960"/>
      </w:tblGrid>
      <w:tr w:rsidR="003963FA" w:rsidRPr="003963FA" w14:paraId="3F6B1E89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AC6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179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CD1A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38BC" w14:textId="77777777" w:rsidR="003963FA" w:rsidRPr="003963FA" w:rsidRDefault="003963FA" w:rsidP="003963F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3963FA">
              <w:rPr>
                <w:rFonts w:eastAsia="Times New Roman" w:cs="Times New Roman"/>
                <w:color w:val="000000"/>
                <w:lang w:eastAsia="pl-PL"/>
              </w:rPr>
              <w:t>Załącznik nr 2B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96B" w14:textId="77777777" w:rsidR="003963FA" w:rsidRPr="003963FA" w:rsidRDefault="003963FA" w:rsidP="003963FA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963FA" w:rsidRPr="003963FA" w14:paraId="5E046002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3E3F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D83" w14:textId="0DC9D75F" w:rsidR="003963FA" w:rsidRPr="003963FA" w:rsidRDefault="003963FA" w:rsidP="003963FA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System rejestracji narzędzi -Pakiet nr 1 Sterylizacja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E06" w14:textId="77777777" w:rsidR="003963FA" w:rsidRPr="003963FA" w:rsidRDefault="003963FA" w:rsidP="003963FA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84D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63FA" w:rsidRPr="003963FA" w14:paraId="1722D88E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2BF1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C8BF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C19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E436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D040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63FA" w:rsidRPr="003963FA" w14:paraId="2939C002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6FE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9C16" w14:textId="34B56B04" w:rsidR="003963FA" w:rsidRPr="003963FA" w:rsidRDefault="003963FA" w:rsidP="003963F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63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ZESTAWIENIE PARAMETRÓW TECHNICZNYCH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BB5B" w14:textId="77777777" w:rsidR="003963FA" w:rsidRPr="003963FA" w:rsidRDefault="003963FA" w:rsidP="003963F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0D9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76EB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D514D7" w14:textId="77777777" w:rsidR="00045F0D" w:rsidRDefault="00045F0D" w:rsidP="004E338D">
      <w:pPr>
        <w:suppressAutoHyphens/>
        <w:spacing w:line="20" w:lineRule="atLeast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28681AF6" w14:textId="5DB967EF" w:rsidR="00A14415" w:rsidRPr="00A14415" w:rsidRDefault="000C498D" w:rsidP="004E338D">
      <w:pPr>
        <w:suppressAutoHyphens/>
        <w:spacing w:line="20" w:lineRule="atLeast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OPIS_ </w:t>
      </w:r>
      <w:r w:rsidR="00A14415" w:rsidRPr="00A1441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Rozbudowa i integracja istniejącego systemu rejestracji narzędzi </w:t>
      </w:r>
    </w:p>
    <w:p w14:paraId="7F8A46BE" w14:textId="77777777" w:rsidR="00A14415" w:rsidRDefault="00A14415" w:rsidP="004E338D">
      <w:pPr>
        <w:suppressAutoHyphens/>
        <w:spacing w:line="20" w:lineRule="atLeast"/>
        <w:jc w:val="both"/>
        <w:rPr>
          <w:rFonts w:asciiTheme="minorHAnsi" w:hAnsiTheme="minorHAnsi" w:cstheme="minorHAnsi"/>
          <w:b/>
          <w:lang w:eastAsia="en-US"/>
        </w:rPr>
      </w:pPr>
    </w:p>
    <w:p w14:paraId="1ECA363F" w14:textId="6AF732E3" w:rsidR="004E338D" w:rsidRPr="000C5989" w:rsidRDefault="004E338D" w:rsidP="00A14415">
      <w:pPr>
        <w:suppressAutoHyphens/>
        <w:spacing w:line="20" w:lineRule="atLeast"/>
        <w:jc w:val="both"/>
        <w:rPr>
          <w:rFonts w:asciiTheme="minorHAnsi" w:hAnsiTheme="minorHAnsi" w:cstheme="minorHAnsi"/>
          <w:b/>
          <w:lang w:eastAsia="en-US"/>
        </w:rPr>
      </w:pPr>
      <w:r w:rsidRPr="000C5989">
        <w:rPr>
          <w:rFonts w:asciiTheme="minorHAnsi" w:hAnsiTheme="minorHAnsi" w:cstheme="minorHAnsi"/>
          <w:b/>
          <w:lang w:eastAsia="en-US"/>
        </w:rPr>
        <w:t xml:space="preserve">WARUNKI I PARAMETRY TECHNICZNE WYMAGANE ORAZ OFEROWANE </w:t>
      </w:r>
    </w:p>
    <w:p w14:paraId="17FDD1A9" w14:textId="77777777" w:rsidR="000C498D" w:rsidRDefault="000C498D" w:rsidP="004E338D">
      <w:pPr>
        <w:rPr>
          <w:rStyle w:val="Nagwek2Znak"/>
          <w:rFonts w:eastAsiaTheme="minorEastAsia"/>
        </w:rPr>
      </w:pPr>
    </w:p>
    <w:p w14:paraId="27070012" w14:textId="58282AC6" w:rsidR="004E338D" w:rsidRDefault="00B51C5B" w:rsidP="004E338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Integracja raportów z aparatury sterylizacyjnej z posiadanym syste</w:t>
      </w:r>
      <w:bookmarkStart w:id="0" w:name="_GoBack"/>
      <w:bookmarkEnd w:id="0"/>
      <w:r>
        <w:rPr>
          <w:rStyle w:val="Nagwek2Znak"/>
          <w:rFonts w:eastAsiaTheme="minorEastAsia"/>
        </w:rPr>
        <w:t xml:space="preserve">mem do </w:t>
      </w:r>
      <w:r w:rsidR="00C86660">
        <w:rPr>
          <w:rStyle w:val="Nagwek2Znak"/>
          <w:rFonts w:eastAsiaTheme="minorEastAsia"/>
        </w:rPr>
        <w:t>obsługi centralnej sterylizatorni</w:t>
      </w:r>
      <w:r w:rsidR="00EF572E">
        <w:rPr>
          <w:rStyle w:val="Nagwek2Znak"/>
          <w:rFonts w:eastAsiaTheme="minorEastAsia"/>
        </w:rPr>
        <w:t xml:space="preserve"> szpitala</w:t>
      </w:r>
      <w:r w:rsidR="006117A0">
        <w:rPr>
          <w:rStyle w:val="Nagwek2Znak"/>
          <w:rFonts w:eastAsiaTheme="minorEastAsia"/>
        </w:rPr>
        <w:t xml:space="preserve"> (MEDOK)</w:t>
      </w:r>
      <w:r>
        <w:rPr>
          <w:rStyle w:val="Nagwek2Znak"/>
          <w:rFonts w:eastAsiaTheme="minorEastAsia"/>
        </w:rPr>
        <w:t xml:space="preserve"> – 1</w:t>
      </w:r>
      <w:r w:rsidR="004E4475">
        <w:rPr>
          <w:rStyle w:val="Nagwek2Znak"/>
          <w:rFonts w:eastAsiaTheme="minorEastAsia"/>
        </w:rPr>
        <w:t xml:space="preserve"> szt.</w:t>
      </w:r>
      <w:r w:rsidR="00562925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 w:rsidR="004E338D">
        <w:rPr>
          <w:rFonts w:asciiTheme="minorHAnsi" w:hAnsiTheme="minorHAnsi" w:cstheme="minorHAnsi"/>
          <w:i/>
          <w:sz w:val="24"/>
          <w:szCs w:val="24"/>
        </w:rPr>
        <w:t>W</w:t>
      </w:r>
      <w:r w:rsidR="004E338D"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9B246B0" w14:textId="32C68F3E" w:rsidR="00FB17B4" w:rsidRPr="00FB17B4" w:rsidRDefault="00FB17B4" w:rsidP="00FB17B4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7C533B" w:rsidRPr="0066556E" w14:paraId="53D05B26" w14:textId="61E595B7" w:rsidTr="004E4475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9CC6A78" w14:textId="77777777" w:rsidR="007C533B" w:rsidRPr="0066556E" w:rsidRDefault="007C533B" w:rsidP="00562925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21D83B7" w14:textId="1B7954B1" w:rsidR="007C533B" w:rsidRPr="0066556E" w:rsidRDefault="007C533B" w:rsidP="00562925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 xml:space="preserve">Nazwa </w:t>
            </w:r>
            <w:r w:rsidR="00562925" w:rsidRPr="0066556E">
              <w:rPr>
                <w:rFonts w:asciiTheme="minorHAnsi" w:hAnsiTheme="minorHAnsi" w:cs="Arial"/>
                <w:b/>
                <w:bCs/>
              </w:rPr>
              <w:t>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152E2B7" w14:textId="3D8F756D" w:rsidR="007C533B" w:rsidRPr="0066556E" w:rsidRDefault="00562925" w:rsidP="00562925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D7B40" w14:textId="017214E9" w:rsidR="007C533B" w:rsidRPr="00045F0D" w:rsidRDefault="00045F0D" w:rsidP="00045F0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7C533B" w:rsidRPr="0066556E" w14:paraId="7E19E32E" w14:textId="7D5E240F" w:rsidTr="004E4475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45A462" w14:textId="77777777" w:rsidR="007C533B" w:rsidRPr="0066556E" w:rsidRDefault="007C533B" w:rsidP="00562925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C02CCD" w14:textId="3A15D004" w:rsidR="007C533B" w:rsidRPr="0066556E" w:rsidRDefault="00EF572E" w:rsidP="00EF572E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Integracja raportów z aparatury sterylizacyjnej z posiadanym systemem do obsługi cen</w:t>
            </w:r>
            <w:r>
              <w:rPr>
                <w:rFonts w:asciiTheme="minorHAnsi" w:hAnsiTheme="minorHAnsi" w:cs="Arial"/>
              </w:rPr>
              <w:t>tralnej sterylizatorni szpitala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C838F37" w14:textId="1E1847B7" w:rsidR="007C533B" w:rsidRPr="0066556E" w:rsidRDefault="00EF572E" w:rsidP="00EF572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Integracja ma zapewnić gromadzenie danych z raportów urządzeń sterylizujących w aktualnie posiadanym systemie do obsługi sterylizacji, oraz gromadzenie ich, po wykonaniu sterylizacji.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A3D2D" w14:textId="36F63F63" w:rsidR="007C533B" w:rsidRPr="0066556E" w:rsidRDefault="007C533B" w:rsidP="00562925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407319F3" w14:textId="3501456D" w:rsidR="005B7994" w:rsidRDefault="005B7994" w:rsidP="009505B0">
      <w:pPr>
        <w:jc w:val="both"/>
      </w:pPr>
    </w:p>
    <w:p w14:paraId="3C6A509A" w14:textId="77777777" w:rsidR="00045F0D" w:rsidRDefault="00045F0D" w:rsidP="00EF572E">
      <w:pPr>
        <w:rPr>
          <w:rStyle w:val="Nagwek2Znak"/>
          <w:rFonts w:eastAsiaTheme="minorEastAsia"/>
        </w:rPr>
      </w:pPr>
    </w:p>
    <w:p w14:paraId="5A4CF3D4" w14:textId="0461F114" w:rsidR="00EF572E" w:rsidRDefault="00EF572E" w:rsidP="00EF572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Usługa przeniesienia aktualnie posiadanego oprogramowania do obsługi centralnej sterylizatorni szpitala na nowy serwer</w:t>
      </w:r>
      <w:r w:rsidR="006117A0">
        <w:rPr>
          <w:rStyle w:val="Nagwek2Znak"/>
          <w:rFonts w:eastAsiaTheme="minorEastAsia"/>
        </w:rPr>
        <w:t xml:space="preserve"> (MEDOK)</w:t>
      </w:r>
      <w:r>
        <w:rPr>
          <w:rStyle w:val="Nagwek2Znak"/>
          <w:rFonts w:eastAsiaTheme="minorEastAsia"/>
        </w:rPr>
        <w:t xml:space="preserve"> – 1 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t>W</w:t>
      </w:r>
      <w:r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532F032" w14:textId="77777777" w:rsidR="00EF572E" w:rsidRPr="00FB17B4" w:rsidRDefault="00EF572E" w:rsidP="00EF572E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EF572E" w:rsidRPr="0066556E" w14:paraId="7B41A5D6" w14:textId="77777777" w:rsidTr="0004626D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358263" w14:textId="77777777" w:rsidR="00EF572E" w:rsidRPr="0066556E" w:rsidRDefault="00EF572E" w:rsidP="0004626D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5D7C9BD" w14:textId="77777777" w:rsidR="00EF572E" w:rsidRPr="0066556E" w:rsidRDefault="00EF572E" w:rsidP="0004626D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2630CDC" w14:textId="77777777" w:rsidR="00EF572E" w:rsidRPr="0066556E" w:rsidRDefault="00EF572E" w:rsidP="0004626D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12C69" w14:textId="383ABE11" w:rsidR="00EF572E" w:rsidRPr="0066556E" w:rsidRDefault="00045F0D" w:rsidP="000462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EF572E" w:rsidRPr="0066556E" w14:paraId="4AB4D4B4" w14:textId="77777777" w:rsidTr="0004626D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83FFF3" w14:textId="77777777" w:rsidR="00EF572E" w:rsidRPr="0066556E" w:rsidRDefault="00EF572E" w:rsidP="00EF572E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2FED4D7" w14:textId="03CB69E0" w:rsidR="00EF572E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Usługa przeniesienia aktualnie posiadanego oprogramowania do obsługi centralnej sterylizatorni szpitala na nowy serwer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537DB21" w14:textId="0772DFC2" w:rsidR="00EF572E" w:rsidRPr="0066556E" w:rsidRDefault="00386EAF" w:rsidP="000462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Zwolnienie zasobów aktualnie posiadanego serwera.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3C1C" w14:textId="77777777" w:rsidR="00EF572E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0CD12B3C" w14:textId="77777777" w:rsidR="00EF572E" w:rsidRDefault="00EF572E" w:rsidP="009505B0">
      <w:pPr>
        <w:jc w:val="both"/>
      </w:pPr>
    </w:p>
    <w:p w14:paraId="03F26038" w14:textId="77777777" w:rsidR="00045F0D" w:rsidRDefault="00045F0D" w:rsidP="005B7994">
      <w:pPr>
        <w:rPr>
          <w:rStyle w:val="Nagwek2Znak"/>
          <w:rFonts w:eastAsiaTheme="minorEastAsia"/>
        </w:rPr>
      </w:pPr>
    </w:p>
    <w:p w14:paraId="33EAD33F" w14:textId="5B165CC9" w:rsidR="005B7994" w:rsidRDefault="005B7994" w:rsidP="005B7994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 xml:space="preserve">Integracja </w:t>
      </w:r>
      <w:r w:rsidR="00C86660">
        <w:rPr>
          <w:rStyle w:val="Nagwek2Znak"/>
          <w:rFonts w:eastAsiaTheme="minorEastAsia"/>
        </w:rPr>
        <w:t>aktualnie posiadanego systemu HIS</w:t>
      </w:r>
      <w:r w:rsidR="006117A0">
        <w:rPr>
          <w:rStyle w:val="Nagwek2Znak"/>
          <w:rFonts w:eastAsiaTheme="minorEastAsia"/>
        </w:rPr>
        <w:t xml:space="preserve"> (CGM CLININET)</w:t>
      </w:r>
      <w:r w:rsidR="00C86660">
        <w:rPr>
          <w:rStyle w:val="Nagwek2Znak"/>
          <w:rFonts w:eastAsiaTheme="minorEastAsia"/>
        </w:rPr>
        <w:t xml:space="preserve"> wraz z aktualnie posiadanym systemem do obsługi centralnej sterylizatorni szpitala.</w:t>
      </w:r>
      <w:r w:rsidR="006117A0">
        <w:rPr>
          <w:rStyle w:val="Nagwek2Znak"/>
          <w:rFonts w:eastAsiaTheme="minorEastAsia"/>
        </w:rPr>
        <w:t xml:space="preserve"> (MEDOK)</w:t>
      </w:r>
      <w:r w:rsidR="00A14415">
        <w:rPr>
          <w:rStyle w:val="Nagwek2Znak"/>
          <w:rFonts w:eastAsiaTheme="minorEastAsia"/>
        </w:rPr>
        <w:t xml:space="preserve"> – 1 </w:t>
      </w:r>
      <w:r>
        <w:rPr>
          <w:rStyle w:val="Nagwek2Znak"/>
          <w:rFonts w:eastAsiaTheme="minorEastAsia"/>
        </w:rPr>
        <w:t>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t>W</w:t>
      </w:r>
      <w:r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2B6E044" w14:textId="77777777" w:rsidR="005B7994" w:rsidRPr="00FB17B4" w:rsidRDefault="005B7994" w:rsidP="005B7994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5B7994" w:rsidRPr="0066556E" w14:paraId="6B9A50DE" w14:textId="77777777" w:rsidTr="0004626D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CC67C60" w14:textId="77777777" w:rsidR="005B7994" w:rsidRPr="0066556E" w:rsidRDefault="005B7994" w:rsidP="0004626D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59E4963" w14:textId="77777777" w:rsidR="005B7994" w:rsidRPr="0066556E" w:rsidRDefault="005B7994" w:rsidP="0004626D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7244FD" w14:textId="77777777" w:rsidR="005B7994" w:rsidRPr="0066556E" w:rsidRDefault="005B7994" w:rsidP="0004626D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78A6" w14:textId="008A777B" w:rsidR="005B7994" w:rsidRPr="0066556E" w:rsidRDefault="00045F0D" w:rsidP="000462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5B7994" w:rsidRPr="0066556E" w14:paraId="3E350C0D" w14:textId="77777777" w:rsidTr="0004626D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A1D4950" w14:textId="77777777" w:rsidR="005B7994" w:rsidRPr="0066556E" w:rsidRDefault="005B7994" w:rsidP="00EF572E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09254DB" w14:textId="015E2FE8" w:rsidR="005B7994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Integracja aktualnie posiadanego systemu HIS wraz z aktualnie posiadanym systemem do obsługi centralnej sterylizatorni szpitala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8CE4ABF" w14:textId="7597717D" w:rsidR="005B7994" w:rsidRPr="0066556E" w:rsidRDefault="00C86660" w:rsidP="000462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Integracja </w:t>
            </w:r>
            <w:r w:rsidR="00EF572E">
              <w:rPr>
                <w:rFonts w:asciiTheme="minorHAnsi" w:hAnsiTheme="minorHAnsi" w:cs="Arial"/>
              </w:rPr>
              <w:t>obejmuje zarzą</w:t>
            </w:r>
            <w:r>
              <w:rPr>
                <w:rFonts w:asciiTheme="minorHAnsi" w:hAnsiTheme="minorHAnsi" w:cs="Arial"/>
              </w:rPr>
              <w:t>dzanie asortymentem sterylnym (</w:t>
            </w:r>
            <w:r w:rsidR="00EF572E">
              <w:rPr>
                <w:rFonts w:asciiTheme="minorHAnsi" w:hAnsiTheme="minorHAnsi" w:cs="Arial"/>
              </w:rPr>
              <w:t>ilości, numery seryjne</w:t>
            </w:r>
            <w:r>
              <w:rPr>
                <w:rFonts w:asciiTheme="minorHAnsi" w:hAnsiTheme="minorHAnsi" w:cs="Arial"/>
              </w:rPr>
              <w:t>)</w:t>
            </w:r>
            <w:r w:rsidR="00EF572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z poziomu systemu HIS.</w:t>
            </w:r>
            <w:r>
              <w:rPr>
                <w:rFonts w:asciiTheme="minorHAnsi" w:hAnsiTheme="minorHAnsi" w:cs="Arial"/>
              </w:rPr>
              <w:br/>
              <w:t>Możliwość zlecenia stery</w:t>
            </w:r>
            <w:r w:rsidR="00EF572E">
              <w:rPr>
                <w:rFonts w:asciiTheme="minorHAnsi" w:hAnsiTheme="minorHAnsi" w:cs="Arial"/>
              </w:rPr>
              <w:t>lizacji sprzętu z poziomu HIS.</w:t>
            </w:r>
            <w:r w:rsidR="00EF572E">
              <w:rPr>
                <w:rFonts w:asciiTheme="minorHAnsi" w:hAnsiTheme="minorHAnsi" w:cs="Arial"/>
              </w:rPr>
              <w:br/>
              <w:t>Możliwość odczytu raportów z aktualnie posiadanego systemu do obsługi sterylizacji w systemie HIS.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5E85" w14:textId="77777777" w:rsidR="005B7994" w:rsidRPr="0066556E" w:rsidRDefault="005B7994" w:rsidP="0004626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8F0848E" w14:textId="77777777" w:rsidR="00045F0D" w:rsidRDefault="00045F0D" w:rsidP="00385AFB">
      <w:pPr>
        <w:rPr>
          <w:rStyle w:val="Nagwek2Znak"/>
          <w:rFonts w:eastAsiaTheme="minorEastAsia"/>
        </w:rPr>
      </w:pPr>
    </w:p>
    <w:p w14:paraId="3D103B7E" w14:textId="058D4DDB" w:rsidR="00385AFB" w:rsidRDefault="00EB06FF" w:rsidP="00385AF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Serwis oraz wsparcie techniczne posiadanego przez zamawiającego oprogramowania do obsługi centralnej sterylizatorni szpitala (MEDDOK) – 1 szt.</w:t>
      </w:r>
      <w:r w:rsidR="00385AF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 w:rsidR="00385AFB">
        <w:rPr>
          <w:rFonts w:asciiTheme="minorHAnsi" w:hAnsiTheme="minorHAnsi" w:cstheme="minorHAnsi"/>
          <w:i/>
          <w:sz w:val="24"/>
          <w:szCs w:val="24"/>
        </w:rPr>
        <w:t>W</w:t>
      </w:r>
      <w:r w:rsidR="00385AFB"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32C72F69" w14:textId="77777777" w:rsidR="00385AFB" w:rsidRPr="00FB17B4" w:rsidRDefault="00385AFB" w:rsidP="00385AFB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385AFB" w:rsidRPr="0066556E" w14:paraId="10506E5E" w14:textId="77777777" w:rsidTr="009514C8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72926F" w14:textId="77777777" w:rsidR="00385AFB" w:rsidRPr="0066556E" w:rsidRDefault="00385AFB" w:rsidP="009514C8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686426" w14:textId="77777777" w:rsidR="00385AFB" w:rsidRPr="0066556E" w:rsidRDefault="00385AFB" w:rsidP="009514C8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BD6C5A5" w14:textId="77777777" w:rsidR="00385AFB" w:rsidRPr="0066556E" w:rsidRDefault="00385AFB" w:rsidP="009514C8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91B7D" w14:textId="1DAA0427" w:rsidR="00385AFB" w:rsidRPr="0066556E" w:rsidRDefault="00045F0D" w:rsidP="009514C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385AFB" w:rsidRPr="0066556E" w14:paraId="12D50CA1" w14:textId="77777777" w:rsidTr="009514C8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8A6CB76" w14:textId="77777777" w:rsidR="00385AFB" w:rsidRPr="0066556E" w:rsidRDefault="00385AFB" w:rsidP="00930741">
            <w:pPr>
              <w:numPr>
                <w:ilvl w:val="0"/>
                <w:numId w:val="40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1D85A5D" w14:textId="4C614505" w:rsidR="00385AFB" w:rsidRPr="0066556E" w:rsidRDefault="00EB06FF" w:rsidP="009514C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Serwis oraz wsparcie techniczne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0F7C39" w14:textId="61B57B1E" w:rsidR="00385AFB" w:rsidRPr="0066556E" w:rsidRDefault="001A4085" w:rsidP="009514C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EB06FF">
              <w:rPr>
                <w:rFonts w:asciiTheme="minorHAnsi" w:hAnsiTheme="minorHAnsi" w:cs="Arial"/>
              </w:rPr>
              <w:t xml:space="preserve"> letni serwis oraz wsparcie techniczne do oprogramowania MEDOK</w:t>
            </w:r>
            <w:r>
              <w:rPr>
                <w:rFonts w:asciiTheme="minorHAnsi" w:hAnsiTheme="minorHAnsi" w:cs="Arial"/>
              </w:rPr>
              <w:t xml:space="preserve"> w trybie 24/7,</w:t>
            </w:r>
            <w:r w:rsidR="00EB06FF">
              <w:rPr>
                <w:rFonts w:asciiTheme="minorHAnsi" w:hAnsiTheme="minorHAnsi" w:cs="Arial"/>
              </w:rPr>
              <w:t xml:space="preserve"> wykorzystywanego przez zamawiającego do obsługi centralnej sterylizatorni szpitala.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D79C2" w14:textId="77777777" w:rsidR="00385AFB" w:rsidRPr="0066556E" w:rsidRDefault="00385AFB" w:rsidP="009514C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E548F74" w14:textId="77777777" w:rsidR="00385AFB" w:rsidRDefault="00385AFB" w:rsidP="00205966">
      <w:pPr>
        <w:rPr>
          <w:rStyle w:val="Nagwek2Znak"/>
          <w:rFonts w:eastAsiaTheme="minorEastAsia"/>
        </w:rPr>
      </w:pPr>
    </w:p>
    <w:p w14:paraId="26E9811E" w14:textId="0A9E19E8" w:rsidR="00205966" w:rsidRDefault="00205966" w:rsidP="0020596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Rozbudowa licencji dla posiadanego przez zamawiającego systemu wirtualizacji (VMWARE) - 1 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205966" w:rsidRPr="0066556E" w14:paraId="2EEC74D6" w14:textId="77777777" w:rsidTr="009514C8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4A994C7" w14:textId="77777777" w:rsidR="00205966" w:rsidRPr="0066556E" w:rsidRDefault="00205966" w:rsidP="009514C8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8BD4400" w14:textId="77777777" w:rsidR="00205966" w:rsidRPr="0066556E" w:rsidRDefault="00205966" w:rsidP="009514C8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FE68633" w14:textId="77777777" w:rsidR="00205966" w:rsidRPr="0066556E" w:rsidRDefault="00205966" w:rsidP="009514C8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70FF7" w14:textId="7C70F48F" w:rsidR="00205966" w:rsidRPr="0066556E" w:rsidRDefault="00045F0D" w:rsidP="009514C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205966" w:rsidRPr="0066556E" w14:paraId="0FE042E4" w14:textId="77777777" w:rsidTr="009514C8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04B041E" w14:textId="77777777" w:rsidR="00205966" w:rsidRPr="0066556E" w:rsidRDefault="00205966" w:rsidP="00930741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8E9CC97" w14:textId="15091666" w:rsidR="00205966" w:rsidRPr="0066556E" w:rsidRDefault="00205966" w:rsidP="009514C8">
            <w:pPr>
              <w:jc w:val="center"/>
              <w:rPr>
                <w:rFonts w:asciiTheme="minorHAnsi" w:hAnsiTheme="minorHAnsi" w:cs="Arial"/>
              </w:rPr>
            </w:pPr>
            <w:r w:rsidRPr="00205966">
              <w:rPr>
                <w:rFonts w:asciiTheme="minorHAnsi" w:hAnsiTheme="minorHAnsi" w:cs="Arial"/>
              </w:rPr>
              <w:t>Vmware vSphere 7 Standard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C5A8097" w14:textId="5FB893FD" w:rsidR="00205966" w:rsidRPr="0066556E" w:rsidRDefault="00205966" w:rsidP="00930741">
            <w:pPr>
              <w:jc w:val="center"/>
              <w:rPr>
                <w:rFonts w:asciiTheme="minorHAnsi" w:hAnsiTheme="minorHAnsi" w:cs="Arial"/>
              </w:rPr>
            </w:pPr>
            <w:r w:rsidRPr="00205966">
              <w:rPr>
                <w:rFonts w:asciiTheme="minorHAnsi" w:hAnsiTheme="minorHAnsi" w:cs="Arial"/>
              </w:rPr>
              <w:t>Dodatkowa licencja do systemu wirtualizacji Vmware vSphere 7 Standard posiadanego przez zamawiającego umożliwiająca rozbudowę klastra o kolejny serwer</w:t>
            </w:r>
            <w:r>
              <w:rPr>
                <w:rFonts w:asciiTheme="minorHAnsi" w:hAnsiTheme="minorHAnsi" w:cs="Arial"/>
              </w:rPr>
              <w:t xml:space="preserve">, o specyfikacji wymienionej w </w:t>
            </w:r>
            <w:r w:rsidR="00930741">
              <w:rPr>
                <w:rFonts w:asciiTheme="minorHAnsi" w:hAnsiTheme="minorHAnsi" w:cs="Arial"/>
              </w:rPr>
              <w:t>tabeli poniżej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4027D" w14:textId="77777777" w:rsidR="00205966" w:rsidRPr="0066556E" w:rsidRDefault="00205966" w:rsidP="009514C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DEC4A6C" w14:textId="04FA490B" w:rsidR="00205966" w:rsidRDefault="00205966" w:rsidP="009505B0">
      <w:pPr>
        <w:jc w:val="both"/>
      </w:pPr>
    </w:p>
    <w:tbl>
      <w:tblPr>
        <w:tblW w:w="5947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840"/>
        <w:gridCol w:w="7511"/>
      </w:tblGrid>
      <w:tr w:rsidR="00930741" w14:paraId="7585491C" w14:textId="77777777" w:rsidTr="00930741">
        <w:trPr>
          <w:trHeight w:val="1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525208" w14:textId="347604B0" w:rsidR="00930741" w:rsidRDefault="00930741">
            <w:pPr>
              <w:spacing w:line="256" w:lineRule="auto"/>
              <w:ind w:left="-71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SPECYFIKACJA SERWERA, DO KTÓREGO MA ZOSTAĆ ZAKUPIONA POWYŻSZA LICENCJA VMWARE</w:t>
            </w:r>
          </w:p>
        </w:tc>
      </w:tr>
      <w:tr w:rsidR="00930741" w14:paraId="25D4C9B1" w14:textId="77777777" w:rsidTr="00930741">
        <w:trPr>
          <w:trHeight w:val="14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7C97C0A" w14:textId="77777777" w:rsidR="00930741" w:rsidRDefault="00930741">
            <w:pPr>
              <w:pStyle w:val="Tabelapozycja"/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7A84BEB" w14:textId="77777777" w:rsidR="00930741" w:rsidRDefault="00930741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3378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E7570BB" w14:textId="77777777" w:rsidR="00930741" w:rsidRDefault="00930741">
            <w:pPr>
              <w:spacing w:line="256" w:lineRule="auto"/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</w:tr>
      <w:tr w:rsidR="00930741" w14:paraId="16852867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F4A5E8B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319F322" w14:textId="77777777" w:rsidR="00930741" w:rsidRDefault="00930741">
            <w:pPr>
              <w:spacing w:line="256" w:lineRule="auto"/>
              <w:jc w:val="center"/>
            </w:pPr>
            <w:r>
              <w:t>Wyróżnik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59123E9" w14:textId="77777777" w:rsidR="00930741" w:rsidRDefault="00930741">
            <w:pPr>
              <w:spacing w:line="256" w:lineRule="auto"/>
            </w:pPr>
            <w:r>
              <w:t>24 porty SFP+ z 6 portami QSFP+ lub 2 portami QSFP28., wysokowydajnych i małych opóźnień przełączników 1/10GbE do centrum danych do montażu na górze szafy do łączności z serwerem.</w:t>
            </w:r>
          </w:p>
        </w:tc>
      </w:tr>
      <w:tr w:rsidR="00930741" w14:paraId="2BA1E702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D6BA7FA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617C9E7" w14:textId="77777777" w:rsidR="00930741" w:rsidRDefault="00930741">
            <w:pPr>
              <w:spacing w:line="256" w:lineRule="auto"/>
              <w:jc w:val="center"/>
            </w:pPr>
            <w:r>
              <w:t>Pobór mocy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9A9A9F1" w14:textId="77777777" w:rsidR="00930741" w:rsidRDefault="00930741">
            <w:pPr>
              <w:spacing w:line="256" w:lineRule="auto"/>
            </w:pPr>
            <w:r>
              <w:t>Moc w stanie spoczynku: 74 W</w:t>
            </w:r>
          </w:p>
        </w:tc>
      </w:tr>
      <w:tr w:rsidR="00930741" w14:paraId="296D23CD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D27F96F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19922FF" w14:textId="77777777" w:rsidR="00930741" w:rsidRDefault="00930741">
            <w:pPr>
              <w:spacing w:line="256" w:lineRule="auto"/>
              <w:jc w:val="center"/>
            </w:pPr>
            <w:r>
              <w:t>Rozpraszanie ciepła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AE033ED" w14:textId="77777777" w:rsidR="00930741" w:rsidRDefault="00930741">
            <w:pPr>
              <w:spacing w:line="256" w:lineRule="auto"/>
            </w:pPr>
            <w:r>
              <w:t>457 BTU/godz</w:t>
            </w:r>
          </w:p>
        </w:tc>
      </w:tr>
      <w:tr w:rsidR="00930741" w14:paraId="3F250EFD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5B033874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259990D6" w14:textId="77777777" w:rsidR="00930741" w:rsidRDefault="00930741">
            <w:pPr>
              <w:spacing w:line="256" w:lineRule="auto"/>
              <w:jc w:val="center"/>
            </w:pPr>
            <w:r>
              <w:t>Napięcie wejściowe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F561B4A" w14:textId="77777777" w:rsidR="00930741" w:rsidRDefault="00930741">
            <w:pPr>
              <w:spacing w:line="256" w:lineRule="auto"/>
            </w:pPr>
            <w:r>
              <w:t>100 VAC–240 VAC</w:t>
            </w:r>
          </w:p>
        </w:tc>
      </w:tr>
      <w:tr w:rsidR="00930741" w14:paraId="0DC39883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BBCC645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40F0E0B" w14:textId="77777777" w:rsidR="00930741" w:rsidRDefault="00930741">
            <w:pPr>
              <w:spacing w:line="256" w:lineRule="auto"/>
              <w:jc w:val="center"/>
            </w:pPr>
            <w:r>
              <w:t>Porty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09AB90D" w14:textId="77777777" w:rsidR="00930741" w:rsidRDefault="00930741">
            <w:pPr>
              <w:spacing w:line="256" w:lineRule="auto"/>
            </w:pPr>
            <w:r>
              <w:t>24 SFP i 6 QSFP+ lub 2 QSFP28</w:t>
            </w:r>
          </w:p>
        </w:tc>
      </w:tr>
      <w:tr w:rsidR="00930741" w14:paraId="0AA2FBE6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3BE9815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1DD23D6" w14:textId="77777777" w:rsidR="00930741" w:rsidRDefault="00930741">
            <w:pPr>
              <w:spacing w:line="256" w:lineRule="auto"/>
              <w:jc w:val="center"/>
            </w:pPr>
            <w:r>
              <w:t>Opóźnienie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BB4AA25" w14:textId="77777777" w:rsidR="00930741" w:rsidRDefault="00930741">
            <w:pPr>
              <w:spacing w:line="256" w:lineRule="auto"/>
            </w:pPr>
            <w:r>
              <w:t>&lt;1,5 µs (pakiety 64-bajtowe)</w:t>
            </w:r>
          </w:p>
        </w:tc>
      </w:tr>
      <w:tr w:rsidR="00930741" w14:paraId="4B02FAD8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9A654DD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D125F80" w14:textId="77777777" w:rsidR="00930741" w:rsidRDefault="00930741">
            <w:pPr>
              <w:spacing w:line="256" w:lineRule="auto"/>
              <w:jc w:val="center"/>
            </w:pPr>
            <w:r>
              <w:t>Wydajność przełączania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4E69AB2" w14:textId="77777777" w:rsidR="00930741" w:rsidRDefault="00930741">
            <w:pPr>
              <w:spacing w:line="256" w:lineRule="auto"/>
            </w:pPr>
            <w:r>
              <w:t>960 Gb/s</w:t>
            </w:r>
          </w:p>
        </w:tc>
      </w:tr>
      <w:tr w:rsidR="00930741" w14:paraId="144D30B0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4C5E05BD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E0EF242" w14:textId="77777777" w:rsidR="00930741" w:rsidRDefault="00930741">
            <w:pPr>
              <w:spacing w:line="256" w:lineRule="auto"/>
              <w:jc w:val="center"/>
            </w:pPr>
            <w:r>
              <w:t>Możliwość łączenia w stosy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2E70BC92" w14:textId="77777777" w:rsidR="00930741" w:rsidRDefault="00930741">
            <w:pPr>
              <w:spacing w:line="256" w:lineRule="auto"/>
            </w:pPr>
            <w:r>
              <w:t>10 przełączników fizycznych FlexFabric 5710 można połączyć w jedną konfigurację przełącznika wirtualnego i zarządzać nimi za pomocą jednego adresu IP</w:t>
            </w:r>
          </w:p>
        </w:tc>
      </w:tr>
      <w:tr w:rsidR="00930741" w14:paraId="066D8C41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05192D9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47B708B" w14:textId="77777777" w:rsidR="00930741" w:rsidRDefault="00930741">
            <w:pPr>
              <w:spacing w:line="256" w:lineRule="auto"/>
              <w:jc w:val="center"/>
            </w:pPr>
            <w:r>
              <w:t>Przepustowość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E993295" w14:textId="77777777" w:rsidR="00930741" w:rsidRDefault="00930741">
            <w:pPr>
              <w:spacing w:line="256" w:lineRule="auto"/>
            </w:pPr>
            <w:r>
              <w:t>714 Mp/s</w:t>
            </w:r>
          </w:p>
        </w:tc>
      </w:tr>
      <w:tr w:rsidR="00930741" w14:paraId="26116E95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33AA4CDE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27539D6B" w14:textId="77777777" w:rsidR="00930741" w:rsidRDefault="00930741">
            <w:pPr>
              <w:spacing w:line="256" w:lineRule="auto"/>
              <w:jc w:val="center"/>
            </w:pPr>
            <w:r>
              <w:t>Pamięć i procesor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DCAD143" w14:textId="77777777" w:rsidR="00930741" w:rsidRDefault="00930741">
            <w:pPr>
              <w:spacing w:line="256" w:lineRule="auto"/>
            </w:pPr>
            <w:r>
              <w:t>1 GB flash, 4 GB SDRAM</w:t>
            </w:r>
          </w:p>
          <w:p w14:paraId="78CAC470" w14:textId="77777777" w:rsidR="00930741" w:rsidRDefault="00930741">
            <w:pPr>
              <w:spacing w:line="256" w:lineRule="auto"/>
            </w:pPr>
            <w:r>
              <w:t>Rozmiar bufora pakietu: 12 MB</w:t>
            </w:r>
          </w:p>
        </w:tc>
      </w:tr>
      <w:tr w:rsidR="00930741" w14:paraId="75B7B340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5CBFF08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E039285" w14:textId="77777777" w:rsidR="00930741" w:rsidRDefault="00930741">
            <w:pPr>
              <w:spacing w:line="256" w:lineRule="auto"/>
              <w:jc w:val="center"/>
            </w:pPr>
            <w:r>
              <w:t>Funkcje zarządzania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A18F67E" w14:textId="77777777" w:rsidR="00930741" w:rsidRDefault="00930741">
            <w:pPr>
              <w:spacing w:line="256" w:lineRule="auto"/>
            </w:pPr>
            <w:r>
              <w:t>HPE IMC, CLI, zarządzanie pozapasmowe, SNMP Manager, Telnet, FTP</w:t>
            </w:r>
          </w:p>
        </w:tc>
      </w:tr>
      <w:tr w:rsidR="00930741" w14:paraId="6AD2AEAB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36488BA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2DDFF64" w14:textId="77777777" w:rsidR="00930741" w:rsidRDefault="00930741">
            <w:pPr>
              <w:spacing w:line="256" w:lineRule="auto"/>
              <w:jc w:val="center"/>
            </w:pPr>
            <w:r>
              <w:t>Gwarancja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99B8587" w14:textId="77777777" w:rsidR="00930741" w:rsidRDefault="00930741">
            <w:pPr>
              <w:spacing w:line="256" w:lineRule="auto"/>
            </w:pPr>
            <w:r>
              <w:t>Min 1 rok gwarancji</w:t>
            </w:r>
          </w:p>
        </w:tc>
      </w:tr>
      <w:tr w:rsidR="00930741" w14:paraId="76B47A4C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F83C2C5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6CD3C1BA" w14:textId="77777777" w:rsidR="00930741" w:rsidRDefault="00930741">
            <w:pPr>
              <w:spacing w:line="256" w:lineRule="auto"/>
              <w:jc w:val="center"/>
            </w:pPr>
            <w:r>
              <w:t>Szczegółowy opis produktu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2BBE553" w14:textId="77777777" w:rsidR="00930741" w:rsidRDefault="00930741">
            <w:pPr>
              <w:spacing w:line="256" w:lineRule="auto"/>
            </w:pPr>
            <w:r>
              <w:t>HPE FlexFabric 5710 24SFP+ 6QSFP+ lub 2QSFP28</w:t>
            </w:r>
          </w:p>
        </w:tc>
      </w:tr>
      <w:tr w:rsidR="00930741" w14:paraId="32A8673B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4C49FC9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632A456" w14:textId="77777777" w:rsidR="00930741" w:rsidRDefault="00930741">
            <w:pPr>
              <w:spacing w:line="256" w:lineRule="auto"/>
              <w:jc w:val="center"/>
            </w:pPr>
            <w:r>
              <w:t>Waga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5FD72133" w14:textId="77777777" w:rsidR="00930741" w:rsidRDefault="00930741">
            <w:pPr>
              <w:spacing w:line="256" w:lineRule="auto"/>
            </w:pPr>
            <w:r>
              <w:t>8-10 kg</w:t>
            </w:r>
          </w:p>
        </w:tc>
      </w:tr>
      <w:tr w:rsidR="00930741" w14:paraId="35B7E974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18D0772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A635F0F" w14:textId="77777777" w:rsidR="00930741" w:rsidRDefault="00930741">
            <w:pPr>
              <w:spacing w:line="256" w:lineRule="auto"/>
              <w:jc w:val="center"/>
            </w:pPr>
            <w:r>
              <w:t>Wymiary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142703B" w14:textId="77777777" w:rsidR="00930741" w:rsidRDefault="00930741">
            <w:pPr>
              <w:spacing w:line="256" w:lineRule="auto"/>
            </w:pPr>
            <w:r>
              <w:t>44 × 440 × 400 mm</w:t>
            </w:r>
          </w:p>
        </w:tc>
      </w:tr>
      <w:tr w:rsidR="00930741" w14:paraId="290B69BF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B83CFF8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ACE4C37" w14:textId="77777777" w:rsidR="00930741" w:rsidRDefault="00930741">
            <w:pPr>
              <w:spacing w:line="256" w:lineRule="auto"/>
              <w:jc w:val="center"/>
            </w:pPr>
            <w:r>
              <w:t>Zasilacze do obudów serwerowych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74E9BD8" w14:textId="77777777" w:rsidR="00930741" w:rsidRDefault="00930741">
            <w:pPr>
              <w:spacing w:line="256" w:lineRule="auto"/>
            </w:pPr>
            <w:r>
              <w:t>Ilość: 2 sztuki</w:t>
            </w:r>
            <w:r>
              <w:br/>
              <w:t>Kompatybilny z powyższym switchem</w:t>
            </w:r>
            <w:r>
              <w:br/>
            </w:r>
            <w:r>
              <w:lastRenderedPageBreak/>
              <w:t>Wymiary: 305mm x 51mm x 64mm</w:t>
            </w:r>
            <w:r>
              <w:br/>
              <w:t>Zużycie Energi: 250W</w:t>
            </w:r>
            <w:r>
              <w:br/>
              <w:t>Załączony przewód w standardzie europejskim</w:t>
            </w:r>
          </w:p>
        </w:tc>
      </w:tr>
      <w:tr w:rsidR="00930741" w14:paraId="444A943D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35E48DD1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17.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C216511" w14:textId="77777777" w:rsidR="00930741" w:rsidRDefault="00930741">
            <w:pPr>
              <w:spacing w:line="256" w:lineRule="auto"/>
              <w:jc w:val="center"/>
            </w:pPr>
            <w:r>
              <w:t>Opieka serwisowa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82F045C" w14:textId="77777777" w:rsidR="00930741" w:rsidRDefault="00930741">
            <w:pPr>
              <w:spacing w:line="256" w:lineRule="auto"/>
            </w:pPr>
            <w:r>
              <w:t>Wsparcie min. 3 lata</w:t>
            </w:r>
          </w:p>
        </w:tc>
      </w:tr>
      <w:tr w:rsidR="00930741" w14:paraId="4E34EEAA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C25CC30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51173A15" w14:textId="77777777" w:rsidR="00930741" w:rsidRDefault="00930741">
            <w:pPr>
              <w:spacing w:line="256" w:lineRule="auto"/>
              <w:jc w:val="center"/>
            </w:pPr>
            <w:r>
              <w:t>Taca wentylatorowa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31C2028" w14:textId="77777777" w:rsidR="00930741" w:rsidRDefault="00930741">
            <w:pPr>
              <w:spacing w:line="256" w:lineRule="auto"/>
            </w:pPr>
            <w:r>
              <w:t>Ilość: 4 sztuki</w:t>
            </w:r>
            <w:r>
              <w:br/>
              <w:t>Waga 130-140 g</w:t>
            </w:r>
            <w:r>
              <w:br/>
              <w:t>Wymiary 3,8 x 3,8 x 10,2 cm</w:t>
            </w:r>
            <w:r>
              <w:br/>
              <w:t>Gwarancja min. 1 rok</w:t>
            </w:r>
            <w:r>
              <w:br/>
              <w:t>Kompatybilne z powyższymi urządzeniami</w:t>
            </w:r>
          </w:p>
        </w:tc>
      </w:tr>
      <w:tr w:rsidR="00930741" w14:paraId="23844F76" w14:textId="77777777" w:rsidTr="00930741">
        <w:trPr>
          <w:trHeight w:val="147"/>
        </w:trPr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5FB4D1B0" w14:textId="77777777" w:rsidR="00930741" w:rsidRDefault="00930741">
            <w:pPr>
              <w:spacing w:line="25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6DD364A" w14:textId="77777777" w:rsidR="00930741" w:rsidRDefault="00930741">
            <w:pPr>
              <w:spacing w:line="256" w:lineRule="auto"/>
              <w:jc w:val="center"/>
            </w:pPr>
            <w:r>
              <w:t>Moduł światłowodowy</w:t>
            </w:r>
          </w:p>
        </w:tc>
        <w:tc>
          <w:tcPr>
            <w:tcW w:w="3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5F787731" w14:textId="77777777" w:rsidR="00930741" w:rsidRDefault="00930741">
            <w:pPr>
              <w:spacing w:line="256" w:lineRule="auto"/>
            </w:pPr>
            <w:r>
              <w:t>Kompatybilny z powyższymi urządzeniami</w:t>
            </w:r>
            <w:r>
              <w:br/>
              <w:t>Ilość: 24 sztuki</w:t>
            </w:r>
          </w:p>
        </w:tc>
      </w:tr>
    </w:tbl>
    <w:p w14:paraId="10D0E1C6" w14:textId="3691D875" w:rsidR="00930741" w:rsidRDefault="00930741" w:rsidP="009505B0">
      <w:pPr>
        <w:jc w:val="both"/>
      </w:pPr>
    </w:p>
    <w:p w14:paraId="1429D5DA" w14:textId="23FDBB67" w:rsidR="003963FA" w:rsidRDefault="003963FA" w:rsidP="009505B0">
      <w:pPr>
        <w:jc w:val="both"/>
      </w:pPr>
    </w:p>
    <w:p w14:paraId="580B2287" w14:textId="3E387327" w:rsidR="003963FA" w:rsidRDefault="003963FA" w:rsidP="009505B0">
      <w:pPr>
        <w:jc w:val="both"/>
      </w:pPr>
    </w:p>
    <w:p w14:paraId="16A67E68" w14:textId="443F4258" w:rsidR="003963FA" w:rsidRDefault="003963FA" w:rsidP="009505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49E11019" w14:textId="535D0DDC" w:rsidR="003963FA" w:rsidRDefault="003963FA" w:rsidP="009505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p w14:paraId="5C2BD192" w14:textId="1813B73E" w:rsidR="003963FA" w:rsidRDefault="003963FA" w:rsidP="009505B0">
      <w:pPr>
        <w:jc w:val="both"/>
      </w:pPr>
    </w:p>
    <w:p w14:paraId="476979E6" w14:textId="3476451F" w:rsidR="003963FA" w:rsidRDefault="003963FA" w:rsidP="009505B0">
      <w:pPr>
        <w:jc w:val="both"/>
      </w:pPr>
    </w:p>
    <w:p w14:paraId="38468490" w14:textId="04585B0A" w:rsidR="003963FA" w:rsidRDefault="003963FA" w:rsidP="009505B0">
      <w:pPr>
        <w:jc w:val="both"/>
      </w:pPr>
    </w:p>
    <w:p w14:paraId="4CA93020" w14:textId="11A81CE3" w:rsidR="003963FA" w:rsidRDefault="003963FA" w:rsidP="009505B0">
      <w:pPr>
        <w:jc w:val="both"/>
      </w:pPr>
    </w:p>
    <w:p w14:paraId="7968DB19" w14:textId="46AA357C" w:rsidR="003963FA" w:rsidRDefault="003963FA" w:rsidP="009505B0">
      <w:pPr>
        <w:jc w:val="both"/>
      </w:pPr>
    </w:p>
    <w:p w14:paraId="0AD2A300" w14:textId="4DC3FF61" w:rsidR="003963FA" w:rsidRDefault="003963FA" w:rsidP="009505B0">
      <w:pPr>
        <w:jc w:val="both"/>
      </w:pPr>
    </w:p>
    <w:p w14:paraId="732917E8" w14:textId="0A872029" w:rsidR="003963FA" w:rsidRDefault="003963FA" w:rsidP="009505B0">
      <w:pPr>
        <w:jc w:val="both"/>
      </w:pPr>
    </w:p>
    <w:p w14:paraId="7CE9888D" w14:textId="26288A40" w:rsidR="003963FA" w:rsidRDefault="003963FA" w:rsidP="009505B0">
      <w:pPr>
        <w:jc w:val="both"/>
      </w:pPr>
    </w:p>
    <w:p w14:paraId="7C4C8AFE" w14:textId="1F7D38FF" w:rsidR="003963FA" w:rsidRDefault="003963FA" w:rsidP="009505B0">
      <w:pPr>
        <w:jc w:val="both"/>
      </w:pPr>
    </w:p>
    <w:p w14:paraId="220058E5" w14:textId="025EFCE5" w:rsidR="003963FA" w:rsidRDefault="003963FA" w:rsidP="009505B0">
      <w:pPr>
        <w:jc w:val="both"/>
      </w:pPr>
    </w:p>
    <w:p w14:paraId="11189D68" w14:textId="785B6BCF" w:rsidR="003963FA" w:rsidRDefault="003963FA" w:rsidP="009505B0">
      <w:pPr>
        <w:jc w:val="both"/>
      </w:pPr>
    </w:p>
    <w:p w14:paraId="6643CA8D" w14:textId="51BE61DB" w:rsidR="003963FA" w:rsidRDefault="003963FA" w:rsidP="009505B0">
      <w:pPr>
        <w:jc w:val="both"/>
      </w:pPr>
    </w:p>
    <w:p w14:paraId="0FBCF836" w14:textId="5F8AE770" w:rsidR="003963FA" w:rsidRDefault="003963FA" w:rsidP="009505B0">
      <w:pPr>
        <w:jc w:val="both"/>
      </w:pPr>
    </w:p>
    <w:p w14:paraId="6EDD99E3" w14:textId="77777777" w:rsidR="003963FA" w:rsidRPr="00205966" w:rsidRDefault="003963FA" w:rsidP="009505B0">
      <w:pPr>
        <w:jc w:val="both"/>
      </w:pPr>
    </w:p>
    <w:sectPr w:rsidR="003963FA" w:rsidRPr="00205966" w:rsidSect="00326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3B57A" w14:textId="77777777" w:rsidR="00CA581E" w:rsidRDefault="00CA581E" w:rsidP="00614332">
      <w:r>
        <w:separator/>
      </w:r>
    </w:p>
  </w:endnote>
  <w:endnote w:type="continuationSeparator" w:id="0">
    <w:p w14:paraId="0AD07BFF" w14:textId="77777777" w:rsidR="00CA581E" w:rsidRDefault="00CA581E" w:rsidP="006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4827F" w14:textId="77777777" w:rsidR="00CA581E" w:rsidRDefault="00CA581E" w:rsidP="00614332">
      <w:r>
        <w:separator/>
      </w:r>
    </w:p>
  </w:footnote>
  <w:footnote w:type="continuationSeparator" w:id="0">
    <w:p w14:paraId="59E76E91" w14:textId="77777777" w:rsidR="00CA581E" w:rsidRDefault="00CA581E" w:rsidP="006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2324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94105"/>
    <w:multiLevelType w:val="multilevel"/>
    <w:tmpl w:val="93B05B26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7" w:hanging="2160"/>
      </w:pPr>
      <w:rPr>
        <w:rFonts w:hint="default"/>
      </w:rPr>
    </w:lvl>
  </w:abstractNum>
  <w:abstractNum w:abstractNumId="3" w15:restartNumberingAfterBreak="0">
    <w:nsid w:val="05681932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C5AE9"/>
    <w:multiLevelType w:val="hybridMultilevel"/>
    <w:tmpl w:val="E1BEEDAC"/>
    <w:lvl w:ilvl="0" w:tplc="CA384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9E167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 w15:restartNumberingAfterBreak="0">
    <w:nsid w:val="1058384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662E7"/>
    <w:multiLevelType w:val="hybridMultilevel"/>
    <w:tmpl w:val="65E690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0378F2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14746422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0322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78A2"/>
    <w:multiLevelType w:val="hybridMultilevel"/>
    <w:tmpl w:val="E56622D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038A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D464B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298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0A76"/>
    <w:multiLevelType w:val="hybridMultilevel"/>
    <w:tmpl w:val="0532B114"/>
    <w:lvl w:ilvl="0" w:tplc="46800E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794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159F"/>
    <w:multiLevelType w:val="hybridMultilevel"/>
    <w:tmpl w:val="A192FE3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D5AB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D32F1"/>
    <w:multiLevelType w:val="hybridMultilevel"/>
    <w:tmpl w:val="FF7E1DA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72E3C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A3968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7705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454A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B5F9B"/>
    <w:multiLevelType w:val="hybridMultilevel"/>
    <w:tmpl w:val="7D42ACBE"/>
    <w:numStyleLink w:val="Punktory"/>
  </w:abstractNum>
  <w:abstractNum w:abstractNumId="28" w15:restartNumberingAfterBreak="0">
    <w:nsid w:val="56C926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5160E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0C1A58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822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E7C77"/>
    <w:multiLevelType w:val="hybridMultilevel"/>
    <w:tmpl w:val="7D42ACBE"/>
    <w:styleLink w:val="Punktory"/>
    <w:lvl w:ilvl="0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EB72262"/>
    <w:multiLevelType w:val="hybridMultilevel"/>
    <w:tmpl w:val="62D88320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A47BE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60D38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F278E"/>
    <w:multiLevelType w:val="hybridMultilevel"/>
    <w:tmpl w:val="79C0574E"/>
    <w:lvl w:ilvl="0" w:tplc="3646ADE4">
      <w:start w:val="1"/>
      <w:numFmt w:val="decimal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50C4A"/>
    <w:multiLevelType w:val="hybridMultilevel"/>
    <w:tmpl w:val="3A3C84E6"/>
    <w:lvl w:ilvl="0" w:tplc="1A98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0"/>
  </w:num>
  <w:num w:numId="7">
    <w:abstractNumId w:val="2"/>
  </w:num>
  <w:num w:numId="8">
    <w:abstractNumId w:val="24"/>
  </w:num>
  <w:num w:numId="9">
    <w:abstractNumId w:val="20"/>
  </w:num>
  <w:num w:numId="10">
    <w:abstractNumId w:val="15"/>
  </w:num>
  <w:num w:numId="11">
    <w:abstractNumId w:val="11"/>
  </w:num>
  <w:num w:numId="12">
    <w:abstractNumId w:val="28"/>
  </w:num>
  <w:num w:numId="13">
    <w:abstractNumId w:val="34"/>
  </w:num>
  <w:num w:numId="14">
    <w:abstractNumId w:val="14"/>
  </w:num>
  <w:num w:numId="15">
    <w:abstractNumId w:val="33"/>
  </w:num>
  <w:num w:numId="16">
    <w:abstractNumId w:val="22"/>
  </w:num>
  <w:num w:numId="17">
    <w:abstractNumId w:val="9"/>
  </w:num>
  <w:num w:numId="18">
    <w:abstractNumId w:val="18"/>
  </w:num>
  <w:num w:numId="19">
    <w:abstractNumId w:val="3"/>
  </w:num>
  <w:num w:numId="20">
    <w:abstractNumId w:val="21"/>
  </w:num>
  <w:num w:numId="21">
    <w:abstractNumId w:val="5"/>
  </w:num>
  <w:num w:numId="22">
    <w:abstractNumId w:val="7"/>
  </w:num>
  <w:num w:numId="23">
    <w:abstractNumId w:val="8"/>
  </w:num>
  <w:num w:numId="24">
    <w:abstractNumId w:val="37"/>
  </w:num>
  <w:num w:numId="25">
    <w:abstractNumId w:val="6"/>
  </w:num>
  <w:num w:numId="26">
    <w:abstractNumId w:val="31"/>
  </w:num>
  <w:num w:numId="27">
    <w:abstractNumId w:val="19"/>
  </w:num>
  <w:num w:numId="28">
    <w:abstractNumId w:val="13"/>
  </w:num>
  <w:num w:numId="29">
    <w:abstractNumId w:val="1"/>
  </w:num>
  <w:num w:numId="30">
    <w:abstractNumId w:val="38"/>
  </w:num>
  <w:num w:numId="31">
    <w:abstractNumId w:val="4"/>
  </w:num>
  <w:num w:numId="32">
    <w:abstractNumId w:val="27"/>
    <w:lvlOverride w:ilvl="0">
      <w:lvl w:ilvl="0" w:tplc="0094A4D8">
        <w:start w:val="1"/>
        <w:numFmt w:val="decimal"/>
        <w:lvlText w:val="•"/>
        <w:lvlJc w:val="left"/>
        <w:pPr>
          <w:ind w:left="1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80B2BB2A">
        <w:start w:val="1"/>
        <w:numFmt w:val="decimal"/>
        <w:lvlText w:val="•"/>
        <w:lvlJc w:val="left"/>
        <w:pPr>
          <w:ind w:left="7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CAA2DA0">
        <w:start w:val="1"/>
        <w:numFmt w:val="decimal"/>
        <w:lvlText w:val="•"/>
        <w:lvlJc w:val="left"/>
        <w:pPr>
          <w:ind w:left="13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E9EA1D0">
        <w:start w:val="1"/>
        <w:numFmt w:val="decimal"/>
        <w:lvlText w:val="•"/>
        <w:lvlJc w:val="left"/>
        <w:pPr>
          <w:ind w:left="19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320D096">
        <w:start w:val="1"/>
        <w:numFmt w:val="decimal"/>
        <w:lvlText w:val="•"/>
        <w:lvlJc w:val="left"/>
        <w:pPr>
          <w:ind w:left="25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A15264FE">
        <w:start w:val="1"/>
        <w:numFmt w:val="decimal"/>
        <w:lvlText w:val="•"/>
        <w:lvlJc w:val="left"/>
        <w:pPr>
          <w:ind w:left="31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BEA8CBA2">
        <w:start w:val="1"/>
        <w:numFmt w:val="decimal"/>
        <w:lvlText w:val="•"/>
        <w:lvlJc w:val="left"/>
        <w:pPr>
          <w:ind w:left="37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A56A5796">
        <w:start w:val="1"/>
        <w:numFmt w:val="decimal"/>
        <w:lvlText w:val="•"/>
        <w:lvlJc w:val="left"/>
        <w:pPr>
          <w:ind w:left="43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907A0A30">
        <w:start w:val="1"/>
        <w:numFmt w:val="decimal"/>
        <w:lvlText w:val="•"/>
        <w:lvlJc w:val="left"/>
        <w:pPr>
          <w:ind w:left="49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>
    <w:abstractNumId w:val="32"/>
  </w:num>
  <w:num w:numId="34">
    <w:abstractNumId w:val="30"/>
  </w:num>
  <w:num w:numId="35">
    <w:abstractNumId w:val="29"/>
  </w:num>
  <w:num w:numId="36">
    <w:abstractNumId w:val="16"/>
  </w:num>
  <w:num w:numId="37">
    <w:abstractNumId w:val="25"/>
  </w:num>
  <w:num w:numId="38">
    <w:abstractNumId w:val="10"/>
  </w:num>
  <w:num w:numId="39">
    <w:abstractNumId w:val="12"/>
  </w:num>
  <w:num w:numId="40">
    <w:abstractNumId w:val="3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7F"/>
    <w:rsid w:val="000316E5"/>
    <w:rsid w:val="000371DA"/>
    <w:rsid w:val="00045F0D"/>
    <w:rsid w:val="000569F6"/>
    <w:rsid w:val="000766CA"/>
    <w:rsid w:val="000A5A92"/>
    <w:rsid w:val="000B20F7"/>
    <w:rsid w:val="000C498D"/>
    <w:rsid w:val="000E4B4A"/>
    <w:rsid w:val="000F7D09"/>
    <w:rsid w:val="0011323D"/>
    <w:rsid w:val="00113A83"/>
    <w:rsid w:val="00127E35"/>
    <w:rsid w:val="00146A0C"/>
    <w:rsid w:val="0016095E"/>
    <w:rsid w:val="00193499"/>
    <w:rsid w:val="001A4085"/>
    <w:rsid w:val="001B40BE"/>
    <w:rsid w:val="001B49F3"/>
    <w:rsid w:val="001D3518"/>
    <w:rsid w:val="001F7B46"/>
    <w:rsid w:val="00205966"/>
    <w:rsid w:val="00206274"/>
    <w:rsid w:val="00223DD3"/>
    <w:rsid w:val="0023070C"/>
    <w:rsid w:val="0024005F"/>
    <w:rsid w:val="002543B7"/>
    <w:rsid w:val="00257704"/>
    <w:rsid w:val="00297E15"/>
    <w:rsid w:val="002A37B5"/>
    <w:rsid w:val="002A3E53"/>
    <w:rsid w:val="002F792C"/>
    <w:rsid w:val="00323F8B"/>
    <w:rsid w:val="003260EC"/>
    <w:rsid w:val="003262A7"/>
    <w:rsid w:val="00345A73"/>
    <w:rsid w:val="00346C45"/>
    <w:rsid w:val="0035643A"/>
    <w:rsid w:val="00385AFB"/>
    <w:rsid w:val="00386EAF"/>
    <w:rsid w:val="003963FA"/>
    <w:rsid w:val="003E4A5E"/>
    <w:rsid w:val="004168CA"/>
    <w:rsid w:val="00425090"/>
    <w:rsid w:val="0043098C"/>
    <w:rsid w:val="00437CDD"/>
    <w:rsid w:val="00456CB4"/>
    <w:rsid w:val="00470F44"/>
    <w:rsid w:val="004E338D"/>
    <w:rsid w:val="004E4475"/>
    <w:rsid w:val="00530A07"/>
    <w:rsid w:val="00531E87"/>
    <w:rsid w:val="00562925"/>
    <w:rsid w:val="005840F0"/>
    <w:rsid w:val="00586958"/>
    <w:rsid w:val="005A1D52"/>
    <w:rsid w:val="005B455C"/>
    <w:rsid w:val="005B7994"/>
    <w:rsid w:val="005E0F07"/>
    <w:rsid w:val="006117A0"/>
    <w:rsid w:val="00614332"/>
    <w:rsid w:val="006342A3"/>
    <w:rsid w:val="00634512"/>
    <w:rsid w:val="006371FA"/>
    <w:rsid w:val="00646930"/>
    <w:rsid w:val="0066556E"/>
    <w:rsid w:val="00671E97"/>
    <w:rsid w:val="00674572"/>
    <w:rsid w:val="00680452"/>
    <w:rsid w:val="00685360"/>
    <w:rsid w:val="0069124C"/>
    <w:rsid w:val="00696288"/>
    <w:rsid w:val="006A7E9C"/>
    <w:rsid w:val="006C7E68"/>
    <w:rsid w:val="006F05B2"/>
    <w:rsid w:val="006F27A2"/>
    <w:rsid w:val="007742C6"/>
    <w:rsid w:val="007842A7"/>
    <w:rsid w:val="007A3119"/>
    <w:rsid w:val="007B06FC"/>
    <w:rsid w:val="007C533B"/>
    <w:rsid w:val="007D5FC9"/>
    <w:rsid w:val="0082272A"/>
    <w:rsid w:val="0082663A"/>
    <w:rsid w:val="008315FD"/>
    <w:rsid w:val="008425F0"/>
    <w:rsid w:val="008722D7"/>
    <w:rsid w:val="008B6B0D"/>
    <w:rsid w:val="008D5433"/>
    <w:rsid w:val="008E1A7A"/>
    <w:rsid w:val="008E6F02"/>
    <w:rsid w:val="009020C3"/>
    <w:rsid w:val="009230EC"/>
    <w:rsid w:val="00930741"/>
    <w:rsid w:val="00936499"/>
    <w:rsid w:val="009416D8"/>
    <w:rsid w:val="00941C87"/>
    <w:rsid w:val="009505B0"/>
    <w:rsid w:val="009C4795"/>
    <w:rsid w:val="00A07D82"/>
    <w:rsid w:val="00A11761"/>
    <w:rsid w:val="00A14415"/>
    <w:rsid w:val="00A21E58"/>
    <w:rsid w:val="00A24C05"/>
    <w:rsid w:val="00A26822"/>
    <w:rsid w:val="00A54861"/>
    <w:rsid w:val="00A62A88"/>
    <w:rsid w:val="00A93F42"/>
    <w:rsid w:val="00AA3D2E"/>
    <w:rsid w:val="00AA511E"/>
    <w:rsid w:val="00AB0637"/>
    <w:rsid w:val="00AB57EB"/>
    <w:rsid w:val="00AB7144"/>
    <w:rsid w:val="00B13CC0"/>
    <w:rsid w:val="00B37EA8"/>
    <w:rsid w:val="00B439DC"/>
    <w:rsid w:val="00B51C5B"/>
    <w:rsid w:val="00B62B02"/>
    <w:rsid w:val="00BB7DE5"/>
    <w:rsid w:val="00BD1218"/>
    <w:rsid w:val="00BE0A92"/>
    <w:rsid w:val="00BE478B"/>
    <w:rsid w:val="00C12352"/>
    <w:rsid w:val="00C36A75"/>
    <w:rsid w:val="00C64382"/>
    <w:rsid w:val="00C67FDC"/>
    <w:rsid w:val="00C83628"/>
    <w:rsid w:val="00C86660"/>
    <w:rsid w:val="00C9437E"/>
    <w:rsid w:val="00CA581E"/>
    <w:rsid w:val="00CD25F1"/>
    <w:rsid w:val="00CE22D4"/>
    <w:rsid w:val="00CE5B23"/>
    <w:rsid w:val="00D073F0"/>
    <w:rsid w:val="00D1421B"/>
    <w:rsid w:val="00D25E51"/>
    <w:rsid w:val="00D31D8A"/>
    <w:rsid w:val="00D515DD"/>
    <w:rsid w:val="00D81231"/>
    <w:rsid w:val="00DB707D"/>
    <w:rsid w:val="00DD6BB1"/>
    <w:rsid w:val="00DD75EC"/>
    <w:rsid w:val="00DD7A2E"/>
    <w:rsid w:val="00E000AF"/>
    <w:rsid w:val="00E27231"/>
    <w:rsid w:val="00E4187F"/>
    <w:rsid w:val="00E663A1"/>
    <w:rsid w:val="00E71E3B"/>
    <w:rsid w:val="00E94CC0"/>
    <w:rsid w:val="00EA7B65"/>
    <w:rsid w:val="00EB06FF"/>
    <w:rsid w:val="00EC2514"/>
    <w:rsid w:val="00EF14FD"/>
    <w:rsid w:val="00EF572E"/>
    <w:rsid w:val="00F06F09"/>
    <w:rsid w:val="00F10CDF"/>
    <w:rsid w:val="00F245D6"/>
    <w:rsid w:val="00F27DFE"/>
    <w:rsid w:val="00F27E0D"/>
    <w:rsid w:val="00F33A5A"/>
    <w:rsid w:val="00F80A0D"/>
    <w:rsid w:val="00F84359"/>
    <w:rsid w:val="00F84950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7C7C93"/>
  <w15:chartTrackingRefBased/>
  <w15:docId w15:val="{2E3C435D-C600-481C-B62C-EAA0729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2D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4E338D"/>
    <w:pPr>
      <w:keepNext/>
      <w:numPr>
        <w:numId w:val="6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338D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E338D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E338D"/>
    <w:pPr>
      <w:keepNext/>
      <w:numPr>
        <w:ilvl w:val="3"/>
        <w:numId w:val="6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E338D"/>
    <w:pPr>
      <w:numPr>
        <w:ilvl w:val="5"/>
        <w:numId w:val="6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E338D"/>
    <w:pPr>
      <w:keepNext/>
      <w:numPr>
        <w:ilvl w:val="6"/>
        <w:numId w:val="6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E338D"/>
    <w:pPr>
      <w:keepNext/>
      <w:numPr>
        <w:ilvl w:val="7"/>
        <w:numId w:val="6"/>
      </w:numPr>
      <w:suppressAutoHyphens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E338D"/>
    <w:pPr>
      <w:keepNext/>
      <w:numPr>
        <w:ilvl w:val="8"/>
        <w:numId w:val="6"/>
      </w:numPr>
      <w:suppressAutoHyphens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332"/>
  </w:style>
  <w:style w:type="paragraph" w:styleId="Stopka">
    <w:name w:val="footer"/>
    <w:basedOn w:val="Normalny"/>
    <w:link w:val="Stopka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332"/>
  </w:style>
  <w:style w:type="character" w:styleId="Hipercze">
    <w:name w:val="Hyperlink"/>
    <w:basedOn w:val="Domylnaczcionkaakapitu"/>
    <w:uiPriority w:val="99"/>
    <w:unhideWhenUsed/>
    <w:rsid w:val="00614332"/>
    <w:rPr>
      <w:color w:val="0563C1"/>
      <w:u w:val="single"/>
    </w:rPr>
  </w:style>
  <w:style w:type="paragraph" w:customStyle="1" w:styleId="Tabelapozycja">
    <w:name w:val="Tabela pozycja"/>
    <w:basedOn w:val="Normalny"/>
    <w:rsid w:val="00614332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A548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4E338D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E338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33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E33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4E33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E338D"/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character" w:customStyle="1" w:styleId="Nagwek8Znak">
    <w:name w:val="Nagłówek 8 Znak"/>
    <w:basedOn w:val="Domylnaczcionkaakapitu"/>
    <w:link w:val="Nagwek8"/>
    <w:rsid w:val="004E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E338D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8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71E3B"/>
    <w:pPr>
      <w:ind w:left="720"/>
      <w:contextualSpacing/>
    </w:pPr>
  </w:style>
  <w:style w:type="paragraph" w:customStyle="1" w:styleId="Standard">
    <w:name w:val="Standard"/>
    <w:qFormat/>
    <w:rsid w:val="00A07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Bezodstpw">
    <w:name w:val="No Spacing"/>
    <w:qFormat/>
    <w:rsid w:val="00586958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E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E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0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0F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0F0"/>
    <w:rPr>
      <w:rFonts w:ascii="Calibri" w:hAnsi="Calibri" w:cs="Calibri"/>
      <w:b/>
      <w:bCs/>
      <w:sz w:val="20"/>
      <w:szCs w:val="20"/>
    </w:rPr>
  </w:style>
  <w:style w:type="paragraph" w:customStyle="1" w:styleId="Tre">
    <w:name w:val="Treść"/>
    <w:basedOn w:val="Normalny"/>
    <w:rsid w:val="00EA7B65"/>
    <w:pPr>
      <w:spacing w:line="360" w:lineRule="auto"/>
      <w:jc w:val="both"/>
    </w:pPr>
    <w:rPr>
      <w:rFonts w:eastAsiaTheme="minorHAnsi"/>
      <w:color w:val="000000"/>
      <w:sz w:val="20"/>
      <w:szCs w:val="2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rsid w:val="00EA7B65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Gallas, Dominika (CW)</dc:creator>
  <cp:keywords/>
  <dc:description/>
  <cp:lastModifiedBy>Tomasz Miazek</cp:lastModifiedBy>
  <cp:revision>5</cp:revision>
  <cp:lastPrinted>2023-11-03T08:07:00Z</cp:lastPrinted>
  <dcterms:created xsi:type="dcterms:W3CDTF">2023-11-08T12:34:00Z</dcterms:created>
  <dcterms:modified xsi:type="dcterms:W3CDTF">2023-11-30T15:40:00Z</dcterms:modified>
</cp:coreProperties>
</file>