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7FF5F3E3" w:rsidR="004F2111" w:rsidRPr="000213EB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eastAsia="SimSun" w:hAnsi="Verdana" w:cs="Calibri Light"/>
          <w:lang w:eastAsia="zh-CN"/>
        </w:rPr>
        <w:t>Wykonawca zobowiązuje się do dostarczenia</w:t>
      </w:r>
      <w:r w:rsidR="004503CB" w:rsidRPr="00C66922">
        <w:rPr>
          <w:rFonts w:ascii="Verdana" w:eastAsia="SimSun" w:hAnsi="Verdana" w:cs="Calibri Light"/>
          <w:lang w:eastAsia="zh-CN"/>
        </w:rPr>
        <w:t xml:space="preserve"> </w:t>
      </w:r>
      <w:r w:rsidR="001616DD" w:rsidRPr="00C66922">
        <w:rPr>
          <w:rFonts w:ascii="Verdana" w:hAnsi="Verdana" w:cs="Calibri Light"/>
        </w:rPr>
        <w:t>element</w:t>
      </w:r>
      <w:r w:rsidR="00F715EA">
        <w:rPr>
          <w:rFonts w:ascii="Verdana" w:hAnsi="Verdana" w:cs="Calibri Light"/>
        </w:rPr>
        <w:t>u</w:t>
      </w:r>
      <w:r w:rsidR="001616DD" w:rsidRPr="00C66922">
        <w:rPr>
          <w:rFonts w:ascii="Verdana" w:hAnsi="Verdana" w:cs="Calibri Light"/>
        </w:rPr>
        <w:t xml:space="preserve"> do budowy </w:t>
      </w:r>
      <w:r w:rsidR="00A362C1">
        <w:rPr>
          <w:rFonts w:ascii="Verdana" w:hAnsi="Verdana" w:cs="Calibri Light"/>
        </w:rPr>
        <w:t>prototypu linii technologicznej</w:t>
      </w:r>
      <w:r w:rsidR="00F715EA" w:rsidRPr="00F715EA">
        <w:t xml:space="preserve"> </w:t>
      </w:r>
      <w:r w:rsidR="000E13B1">
        <w:t>–</w:t>
      </w:r>
      <w:r w:rsidR="00D53C32">
        <w:rPr>
          <w:rFonts w:ascii="Verdana" w:hAnsi="Verdana" w:cs="Calibri Light"/>
        </w:rPr>
        <w:t xml:space="preserve"> układ wymiany ciepła,</w:t>
      </w:r>
      <w:r w:rsidR="0086537D">
        <w:rPr>
          <w:rFonts w:ascii="Verdana" w:hAnsi="Verdana" w:cs="Calibri Light"/>
        </w:rPr>
        <w:t xml:space="preserve"> </w:t>
      </w:r>
      <w:r w:rsidR="004503CB" w:rsidRPr="000213EB">
        <w:rPr>
          <w:rFonts w:ascii="Verdana" w:hAnsi="Verdana" w:cs="Calibri Light"/>
        </w:rPr>
        <w:t>zgodnie z Opisem przedmiotu zamówienia,</w:t>
      </w:r>
      <w:r w:rsidR="00F715EA" w:rsidRPr="000213EB">
        <w:rPr>
          <w:rFonts w:ascii="Verdana" w:hAnsi="Verdana" w:cs="Calibri Light"/>
        </w:rPr>
        <w:t xml:space="preserve"> </w:t>
      </w:r>
      <w:r w:rsidR="00C66922" w:rsidRPr="000213EB">
        <w:rPr>
          <w:rFonts w:ascii="Verdana" w:hAnsi="Verdana" w:cs="Calibri Light"/>
          <w:i/>
          <w:iCs/>
        </w:rPr>
        <w:t>(</w:t>
      </w:r>
      <w:r w:rsidR="004503CB" w:rsidRPr="000213EB">
        <w:rPr>
          <w:rFonts w:ascii="Verdana" w:hAnsi="Verdana" w:cs="Calibri Light"/>
          <w:i/>
          <w:iCs/>
        </w:rPr>
        <w:t xml:space="preserve">stanowiącym </w:t>
      </w:r>
      <w:r w:rsidR="00F80DFB">
        <w:rPr>
          <w:rFonts w:ascii="Verdana" w:hAnsi="Verdana" w:cs="Calibri Light"/>
          <w:i/>
          <w:iCs/>
        </w:rPr>
        <w:t>Z</w:t>
      </w:r>
      <w:r w:rsidR="004503CB" w:rsidRPr="000213EB">
        <w:rPr>
          <w:rFonts w:ascii="Verdana" w:hAnsi="Verdana" w:cs="Calibri Light"/>
          <w:i/>
          <w:iCs/>
        </w:rPr>
        <w:t>ałącznik nr 1 do Umowy</w:t>
      </w:r>
      <w:r w:rsidR="00C66922" w:rsidRPr="000213EB">
        <w:rPr>
          <w:rFonts w:ascii="Verdana" w:hAnsi="Verdana" w:cs="Calibri Light"/>
          <w:i/>
          <w:iCs/>
        </w:rPr>
        <w:t>)</w:t>
      </w:r>
      <w:r w:rsidR="00F715EA" w:rsidRPr="000213EB">
        <w:rPr>
          <w:rFonts w:ascii="Verdana" w:hAnsi="Verdana" w:cs="Calibri Light"/>
          <w:i/>
          <w:iCs/>
        </w:rPr>
        <w:t xml:space="preserve"> </w:t>
      </w:r>
      <w:r w:rsidRPr="000213EB">
        <w:rPr>
          <w:rFonts w:ascii="Verdana" w:hAnsi="Verdana" w:cs="Calibri Light"/>
        </w:rPr>
        <w:t>oraz ofertą Wykonawcy (</w:t>
      </w:r>
      <w:r w:rsidR="00C66922" w:rsidRPr="000213EB">
        <w:rPr>
          <w:rFonts w:ascii="Verdana" w:hAnsi="Verdana" w:cs="Calibri Light"/>
          <w:i/>
          <w:iCs/>
        </w:rPr>
        <w:t xml:space="preserve">stanowiącą </w:t>
      </w:r>
      <w:r w:rsidR="00F80DFB">
        <w:rPr>
          <w:rFonts w:ascii="Verdana" w:hAnsi="Verdana" w:cs="Calibri Light"/>
          <w:i/>
          <w:iCs/>
        </w:rPr>
        <w:t>Z</w:t>
      </w:r>
      <w:r w:rsidR="00C66922" w:rsidRPr="000213EB">
        <w:rPr>
          <w:rFonts w:ascii="Verdana" w:hAnsi="Verdana" w:cs="Calibri Light"/>
          <w:i/>
          <w:iCs/>
        </w:rPr>
        <w:t>ałącznik nr 2 do Umowy).</w:t>
      </w:r>
    </w:p>
    <w:p w14:paraId="15D8EEFA" w14:textId="19118442" w:rsidR="004503CB" w:rsidRPr="00C66922" w:rsidRDefault="00CB3C34" w:rsidP="005D6FC2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C66922">
        <w:rPr>
          <w:rFonts w:ascii="Verdana" w:hAnsi="Verdana" w:cs="Calibri Light"/>
        </w:rPr>
        <w:t>§ 3 ust. 1 Umowy.</w:t>
      </w:r>
    </w:p>
    <w:p w14:paraId="3E549B47" w14:textId="4C13608C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niezgodności </w:t>
      </w:r>
      <w:r w:rsidR="00AC5E02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</w:t>
      </w:r>
      <w:r w:rsidR="00A362C1">
        <w:rPr>
          <w:rFonts w:ascii="Verdana" w:hAnsi="Verdana"/>
          <w:sz w:val="22"/>
          <w:szCs w:val="22"/>
        </w:rPr>
        <w:t xml:space="preserve">jego </w:t>
      </w:r>
      <w:r w:rsidRPr="009D1CA0">
        <w:rPr>
          <w:rFonts w:ascii="Verdana" w:hAnsi="Verdana"/>
          <w:sz w:val="22"/>
          <w:szCs w:val="22"/>
        </w:rPr>
        <w:t xml:space="preserve">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3C3959A0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>:</w:t>
      </w:r>
      <w:r w:rsidR="00E2410B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67357E">
        <w:rPr>
          <w:rFonts w:ascii="Verdana" w:eastAsia="SimSun" w:hAnsi="Verdana"/>
          <w:bCs/>
          <w:spacing w:val="-6"/>
          <w:lang w:eastAsia="zh-CN"/>
        </w:rPr>
        <w:t>6</w:t>
      </w:r>
      <w:r w:rsidR="00F715EA" w:rsidRPr="0086537D">
        <w:rPr>
          <w:rFonts w:ascii="Verdana" w:eastAsia="SimSun" w:hAnsi="Verdana"/>
          <w:bCs/>
          <w:spacing w:val="-6"/>
          <w:lang w:eastAsia="zh-CN"/>
        </w:rPr>
        <w:t xml:space="preserve"> tygodni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  <w:r w:rsidR="007C5A02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1F595236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Sieć Badawcza Łukasiewicz – Poznański Instytut Technologiczny, Centrum Technologii Roln</w:t>
      </w:r>
      <w:r w:rsidR="007E69FA" w:rsidRPr="00191F4F">
        <w:rPr>
          <w:rFonts w:ascii="Verdana" w:eastAsia="Times New Roman" w:hAnsi="Verdana"/>
          <w:color w:val="000000"/>
          <w:spacing w:val="-6"/>
          <w:lang w:eastAsia="pl-PL"/>
        </w:rPr>
        <w:t>iczej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i Spożywczej,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>ul. Starołęcka 31, 60-963 Poznań.</w:t>
      </w:r>
    </w:p>
    <w:p w14:paraId="24397803" w14:textId="5F8FB369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>
        <w:rPr>
          <w:rFonts w:ascii="Verdana" w:eastAsia="Times New Roman" w:hAnsi="Verdana"/>
          <w:color w:val="000000"/>
          <w:lang w:eastAsia="pl-PL"/>
        </w:rPr>
        <w:t>a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obciążają Wykonawcę, zgodnie z Warunkami  Incoterms 2020 DAP – Delivered at Place.</w:t>
      </w:r>
    </w:p>
    <w:p w14:paraId="0CAFAC26" w14:textId="1662D8F3" w:rsidR="00F17F1A" w:rsidRPr="00324DB6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F15A17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4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8AEE2C6" w14:textId="095C150D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po jego odbiorze,</w:t>
      </w:r>
      <w:r w:rsidR="00622EC9">
        <w:rPr>
          <w:rFonts w:ascii="Verdana" w:hAnsi="Verdana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272C25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272C25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272C25">
        <w:rPr>
          <w:rFonts w:ascii="Verdana" w:hAnsi="Verdana"/>
          <w:spacing w:val="-6"/>
          <w:sz w:val="22"/>
          <w:szCs w:val="22"/>
        </w:rPr>
        <w:t>go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="00B622EA" w:rsidRPr="009D1E43">
        <w:rPr>
          <w:rFonts w:ascii="Verdana" w:hAnsi="Verdana"/>
          <w:spacing w:val="-6"/>
          <w:sz w:val="22"/>
          <w:szCs w:val="22"/>
        </w:rPr>
        <w:t>Ogłoszeniu i jego załącznikom</w:t>
      </w:r>
      <w:r w:rsidRPr="009D1E43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9D1CA0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 xml:space="preserve">najkrótszym możliwym terminie biorąc pod uwagę możliwości produkcyjne Producenta. Wykonawca przedstawia Zamawiającemu dokument zawierający informacje o terminie realizacji usunięcia wad lub dostarczenia nowego </w:t>
      </w:r>
      <w:r w:rsidR="008261EA">
        <w:rPr>
          <w:rFonts w:ascii="Verdana" w:hAnsi="Verdana"/>
          <w:sz w:val="22"/>
          <w:szCs w:val="22"/>
        </w:rPr>
        <w:t>P</w:t>
      </w:r>
      <w:r w:rsidR="00F15A17">
        <w:rPr>
          <w:rFonts w:ascii="Verdana" w:hAnsi="Verdana"/>
          <w:sz w:val="22"/>
          <w:szCs w:val="22"/>
        </w:rPr>
        <w:t>rzedmiotu umowy</w:t>
      </w:r>
      <w:r w:rsidR="009D1E43">
        <w:rPr>
          <w:rFonts w:ascii="Verdana" w:hAnsi="Verdana"/>
          <w:sz w:val="22"/>
          <w:szCs w:val="22"/>
        </w:rPr>
        <w:t>.</w:t>
      </w:r>
    </w:p>
    <w:p w14:paraId="383E6E51" w14:textId="31F94910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 należy do Zamawiającego</w:t>
      </w:r>
      <w:r w:rsidR="00C45670">
        <w:rPr>
          <w:rFonts w:ascii="Verdana" w:hAnsi="Verdana"/>
          <w:sz w:val="22"/>
          <w:szCs w:val="22"/>
        </w:rPr>
        <w:t xml:space="preserve">, przy czym w przypadku napraw gwarancyjnych obowiązują warunki wskazane </w:t>
      </w:r>
      <w:r w:rsidR="00AC5E02">
        <w:rPr>
          <w:rFonts w:ascii="Verdana" w:hAnsi="Verdana"/>
          <w:sz w:val="22"/>
          <w:szCs w:val="22"/>
        </w:rPr>
        <w:br/>
      </w:r>
      <w:r w:rsidR="00C45670">
        <w:rPr>
          <w:rFonts w:ascii="Verdana" w:hAnsi="Verdana"/>
          <w:sz w:val="22"/>
          <w:szCs w:val="22"/>
        </w:rPr>
        <w:t>w dokumencie gwarancyjnym</w:t>
      </w:r>
      <w:r w:rsidR="001D0C6A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>P</w:t>
      </w:r>
      <w:r w:rsidR="00C45670">
        <w:rPr>
          <w:rFonts w:ascii="Verdana" w:hAnsi="Verdana"/>
          <w:sz w:val="22"/>
          <w:szCs w:val="22"/>
        </w:rPr>
        <w:t>roducenta.</w:t>
      </w:r>
    </w:p>
    <w:p w14:paraId="4E1AEF98" w14:textId="22C36E1D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</w:t>
      </w:r>
      <w:r w:rsidR="00EA18FF">
        <w:rPr>
          <w:rFonts w:ascii="Verdana" w:hAnsi="Verdana"/>
          <w:spacing w:val="-6"/>
          <w:sz w:val="22"/>
          <w:szCs w:val="22"/>
        </w:rPr>
        <w:t>ust.1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>
        <w:rPr>
          <w:rFonts w:ascii="Verdana" w:hAnsi="Verdana"/>
          <w:spacing w:val="-6"/>
          <w:sz w:val="22"/>
          <w:szCs w:val="22"/>
        </w:rPr>
        <w:t>własny</w:t>
      </w:r>
      <w:r w:rsidR="00E2628A" w:rsidRPr="00D13B37">
        <w:rPr>
          <w:rFonts w:ascii="Verdana" w:hAnsi="Verdana"/>
          <w:spacing w:val="-6"/>
          <w:sz w:val="22"/>
          <w:szCs w:val="22"/>
        </w:rPr>
        <w:t xml:space="preserve"> </w:t>
      </w:r>
      <w:r w:rsidRPr="00D13B37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E2628A">
        <w:rPr>
          <w:rFonts w:ascii="Verdana" w:hAnsi="Verdana"/>
          <w:spacing w:val="-6"/>
          <w:sz w:val="22"/>
          <w:szCs w:val="22"/>
        </w:rPr>
        <w:t>z jednoczesnym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8261EA">
        <w:rPr>
          <w:rFonts w:ascii="Verdana" w:hAnsi="Verdana"/>
          <w:spacing w:val="-6"/>
          <w:sz w:val="22"/>
          <w:szCs w:val="22"/>
        </w:rPr>
        <w:t>uwzględnieniem</w:t>
      </w:r>
      <w:r w:rsidR="00E2628A">
        <w:rPr>
          <w:rFonts w:ascii="Verdana" w:hAnsi="Verdana"/>
          <w:spacing w:val="-6"/>
          <w:sz w:val="22"/>
          <w:szCs w:val="22"/>
        </w:rPr>
        <w:t xml:space="preserve"> </w:t>
      </w:r>
      <w:r w:rsidR="00C45670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237A444C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 lub usterkach</w:t>
      </w:r>
      <w:r w:rsidR="00C15D82">
        <w:rPr>
          <w:rFonts w:ascii="Verdana" w:hAnsi="Verdana"/>
          <w:sz w:val="22"/>
          <w:szCs w:val="22"/>
        </w:rPr>
        <w:t xml:space="preserve">, na adres email wskazany w § </w:t>
      </w:r>
      <w:r w:rsidR="00622EC9">
        <w:rPr>
          <w:rFonts w:ascii="Verdana" w:hAnsi="Verdana"/>
          <w:sz w:val="22"/>
          <w:szCs w:val="22"/>
        </w:rPr>
        <w:t xml:space="preserve">10 </w:t>
      </w:r>
      <w:r w:rsidR="00C15D82">
        <w:rPr>
          <w:rFonts w:ascii="Verdana" w:hAnsi="Verdana"/>
          <w:sz w:val="22"/>
          <w:szCs w:val="22"/>
        </w:rPr>
        <w:t>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AB100C">
        <w:rPr>
          <w:rFonts w:ascii="Verdana" w:hAnsi="Verdana"/>
          <w:sz w:val="22"/>
          <w:szCs w:val="22"/>
        </w:rPr>
        <w:t>5</w:t>
      </w:r>
      <w:r w:rsidRPr="00ED1F4D">
        <w:rPr>
          <w:rFonts w:ascii="Verdana" w:hAnsi="Verdana"/>
          <w:sz w:val="22"/>
          <w:szCs w:val="22"/>
        </w:rPr>
        <w:t xml:space="preserve"> dn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5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79A4CB1" w14:textId="41399A3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Po prawidłowym dostarczeniu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Strony podpiszą 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odbiorczy. </w:t>
      </w:r>
    </w:p>
    <w:p w14:paraId="357D020F" w14:textId="11ADBCD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>odbiorczy stanowi podstawę do wystawienia faktury.</w:t>
      </w:r>
    </w:p>
    <w:p w14:paraId="17C4D889" w14:textId="74ED0D5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Sieć Badawcza Łukasiewicz – Poznański Instytut Technologiczny, Centrum Technologii Roln</w:t>
      </w:r>
      <w:r w:rsidR="007E69FA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icz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ej </w:t>
      </w:r>
      <w:r w:rsidR="00E65E61">
        <w:rPr>
          <w:rFonts w:ascii="Verdana" w:eastAsia="Calibri" w:hAnsi="Verdana"/>
          <w:b/>
          <w:bCs/>
          <w:color w:val="000000" w:themeColor="text1"/>
          <w:sz w:val="22"/>
          <w:szCs w:val="22"/>
        </w:rPr>
        <w:br/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i Spożywczej, ul. Starołęcka 31, 60-963 Poznań.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6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1239F732" w14:textId="2286322C" w:rsidR="000359D9" w:rsidRPr="00B622EA" w:rsidRDefault="008E1FA3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B622EA">
        <w:rPr>
          <w:rFonts w:ascii="Verdana" w:hAnsi="Verdana"/>
          <w:sz w:val="22"/>
          <w:szCs w:val="22"/>
        </w:rPr>
        <w:t xml:space="preserve">Urządzenie objęte jest </w:t>
      </w:r>
      <w:r w:rsidR="00E2410B">
        <w:rPr>
          <w:rFonts w:ascii="Verdana" w:hAnsi="Verdana"/>
          <w:sz w:val="22"/>
          <w:szCs w:val="22"/>
        </w:rPr>
        <w:t>12</w:t>
      </w:r>
      <w:r w:rsidR="003B03BA" w:rsidRPr="00B622EA">
        <w:rPr>
          <w:rFonts w:ascii="Verdana" w:hAnsi="Verdana"/>
          <w:sz w:val="22"/>
          <w:szCs w:val="22"/>
        </w:rPr>
        <w:t xml:space="preserve"> </w:t>
      </w:r>
      <w:r w:rsidRPr="00B622EA">
        <w:rPr>
          <w:rFonts w:ascii="Verdana" w:hAnsi="Verdana"/>
          <w:sz w:val="22"/>
          <w:szCs w:val="22"/>
        </w:rPr>
        <w:t>miesięczną gwarancją</w:t>
      </w:r>
      <w:r w:rsidR="00037379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>P</w:t>
      </w:r>
      <w:r w:rsidR="00C45670">
        <w:rPr>
          <w:rFonts w:ascii="Verdana" w:hAnsi="Verdana"/>
          <w:sz w:val="22"/>
          <w:szCs w:val="22"/>
        </w:rPr>
        <w:t>roducenta</w:t>
      </w:r>
      <w:r w:rsidRPr="00B622EA">
        <w:rPr>
          <w:rFonts w:ascii="Verdana" w:hAnsi="Verdana"/>
          <w:sz w:val="22"/>
          <w:szCs w:val="22"/>
        </w:rPr>
        <w:t>.</w:t>
      </w:r>
      <w:r w:rsidR="00C45670">
        <w:rPr>
          <w:rFonts w:ascii="Verdana" w:hAnsi="Verdana"/>
          <w:sz w:val="22"/>
          <w:szCs w:val="22"/>
        </w:rPr>
        <w:t xml:space="preserve"> </w:t>
      </w:r>
      <w:r w:rsidR="00A0691B">
        <w:rPr>
          <w:rFonts w:ascii="Verdana" w:hAnsi="Verdana"/>
          <w:sz w:val="22"/>
          <w:szCs w:val="22"/>
        </w:rPr>
        <w:t xml:space="preserve">Wykonawca zobowiązuje się do przekazania Zamawiającemu dokumentów gwarancyjnych Producenta oraz do pośredniczenia na własny koszt pomiędzy Zamawiającym a Producentem w czynnościach związanych z realizacją praw wynikających </w:t>
      </w:r>
      <w:r w:rsidR="00AC5E02">
        <w:rPr>
          <w:rFonts w:ascii="Verdana" w:hAnsi="Verdana"/>
          <w:sz w:val="22"/>
          <w:szCs w:val="22"/>
        </w:rPr>
        <w:br/>
      </w:r>
      <w:r w:rsidR="00A0691B">
        <w:rPr>
          <w:rFonts w:ascii="Verdana" w:hAnsi="Verdana"/>
          <w:sz w:val="22"/>
          <w:szCs w:val="22"/>
        </w:rPr>
        <w:t xml:space="preserve">z udzielonej gwarancji. </w:t>
      </w:r>
    </w:p>
    <w:p w14:paraId="2D26A000" w14:textId="22E616C8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Bieg okresu gwarancji rozpoczyna się z chwilą podpisania protokołu zdawczo-odbiorczego, o którym mowa w § </w:t>
      </w:r>
      <w:r w:rsidR="00622EC9">
        <w:rPr>
          <w:rFonts w:ascii="Verdana" w:hAnsi="Verdana"/>
          <w:sz w:val="22"/>
          <w:szCs w:val="22"/>
        </w:rPr>
        <w:t>5</w:t>
      </w:r>
      <w:r w:rsidR="00622EC9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ust. 1 Umowy.</w:t>
      </w:r>
    </w:p>
    <w:p w14:paraId="3DD4F3D8" w14:textId="23C54D28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.</w:t>
      </w:r>
    </w:p>
    <w:p w14:paraId="2D9B8920" w14:textId="63FF162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7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8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D024F08" w14:textId="76621E14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>
        <w:rPr>
          <w:rFonts w:ascii="Verdana" w:hAnsi="Verdana"/>
          <w:sz w:val="22"/>
          <w:szCs w:val="22"/>
        </w:rPr>
        <w:t xml:space="preserve">co do kwoty i waluty </w:t>
      </w:r>
      <w:r w:rsidRPr="009D1CA0">
        <w:rPr>
          <w:rFonts w:ascii="Verdana" w:hAnsi="Verdana"/>
          <w:sz w:val="22"/>
          <w:szCs w:val="22"/>
        </w:rPr>
        <w:t xml:space="preserve">ze złożoną ofertą stanowiącą Załącznik nr 2 do Umowy, </w:t>
      </w:r>
      <w:r w:rsidRPr="003C79A5">
        <w:rPr>
          <w:rFonts w:ascii="Verdana" w:hAnsi="Verdana"/>
          <w:sz w:val="22"/>
          <w:szCs w:val="22"/>
        </w:rPr>
        <w:t>tj. w wysokości ………….. netto (słownie: ………………………………….) + należny podatek VAT [zwane dalej: Wynagrodzeniem].</w:t>
      </w:r>
    </w:p>
    <w:p w14:paraId="2C9E9CAE" w14:textId="38FB2746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39036C9E" w14:textId="4FFB926B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Termin płatności faktury wynosi </w:t>
      </w:r>
      <w:r w:rsidR="009F0A11">
        <w:rPr>
          <w:rFonts w:ascii="Verdana" w:hAnsi="Verdana"/>
          <w:sz w:val="22"/>
          <w:szCs w:val="22"/>
        </w:rPr>
        <w:t>…</w:t>
      </w:r>
      <w:r w:rsidRPr="009D1CA0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>, z późn. zm.).</w:t>
      </w:r>
    </w:p>
    <w:p w14:paraId="408100C9" w14:textId="12490368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9D1CA0">
        <w:rPr>
          <w:rFonts w:ascii="Verdana" w:hAnsi="Verdana"/>
          <w:color w:val="000000"/>
          <w:sz w:val="22"/>
          <w:szCs w:val="22"/>
        </w:rPr>
        <w:t>numer rachunku</w:t>
      </w:r>
      <w:r w:rsidRPr="009D1CA0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który w dniu podpisania Umowy nie jest czynnym podatnikiem VAT, a podczas obowiązywania Umowy stanie się takim podatnikiem, zobowiązuje się do niezwłocznego powiadomienia Zamawiającego o tym fakcie </w:t>
      </w:r>
      <w:r w:rsidRPr="009D1CA0">
        <w:rPr>
          <w:rFonts w:ascii="Verdana" w:hAnsi="Verdana"/>
          <w:sz w:val="22"/>
          <w:szCs w:val="22"/>
        </w:rPr>
        <w:lastRenderedPageBreak/>
        <w:t>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9</w:t>
      </w:r>
      <w:r w:rsidR="00495842">
        <w:rPr>
          <w:rFonts w:ascii="Verdana" w:hAnsi="Verdana"/>
          <w:b/>
          <w:sz w:val="22"/>
          <w:szCs w:val="22"/>
        </w:rPr>
        <w:t>.</w:t>
      </w:r>
    </w:p>
    <w:p w14:paraId="533D7708" w14:textId="187B9D4A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A865F7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026CB44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A865F7">
        <w:rPr>
          <w:rFonts w:ascii="Verdana" w:hAnsi="Verdana"/>
          <w:sz w:val="22"/>
          <w:szCs w:val="22"/>
        </w:rPr>
        <w:t>5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AC5E02">
        <w:rPr>
          <w:rFonts w:ascii="Verdana" w:hAnsi="Verdana"/>
          <w:sz w:val="22"/>
          <w:szCs w:val="22"/>
        </w:rPr>
        <w:t>8</w:t>
      </w:r>
      <w:r w:rsidR="00F11B33">
        <w:rPr>
          <w:rFonts w:ascii="Verdana" w:hAnsi="Verdana"/>
          <w:sz w:val="22"/>
          <w:szCs w:val="22"/>
        </w:rPr>
        <w:t xml:space="preserve">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5C2D42EA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7118D">
        <w:rPr>
          <w:rFonts w:ascii="Verdana" w:hAnsi="Verdana"/>
          <w:spacing w:val="-6"/>
          <w:sz w:val="22"/>
          <w:szCs w:val="22"/>
        </w:rPr>
        <w:t>2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6B77C93A" w:rsidR="0045589E" w:rsidRP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0,2% wartości Wynagrodzenia netto,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40B93FA2" w:rsidR="00A7118D" w:rsidRPr="009D1CA0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Łączna wysokość kar umownych nie może przekroczyć 10 % wynagrodzenia netto, o którym mowa w §</w:t>
      </w:r>
      <w:r w:rsidR="00AC5E02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0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622EC9" w:rsidRPr="009D1CA0">
        <w:rPr>
          <w:rFonts w:ascii="Verdana" w:hAnsi="Verdana"/>
          <w:b/>
          <w:lang w:val="pl-PL"/>
        </w:rPr>
        <w:t>1</w:t>
      </w:r>
      <w:r w:rsidR="00622EC9">
        <w:rPr>
          <w:rFonts w:ascii="Verdana" w:hAnsi="Verdana"/>
          <w:b/>
          <w:lang w:val="pl-PL"/>
        </w:rPr>
        <w:t>1</w:t>
      </w:r>
      <w:r w:rsidR="00AC5E02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628333FF" w14:textId="5F49EA57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2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>
        <w:rPr>
          <w:rFonts w:ascii="Verdana" w:eastAsiaTheme="minorHAnsi" w:hAnsi="Verdana"/>
          <w:color w:val="000000"/>
        </w:rPr>
        <w:t>U</w:t>
      </w:r>
      <w:r w:rsidRPr="009D1CA0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>
        <w:rPr>
          <w:rFonts w:ascii="Verdana" w:eastAsiaTheme="minorHAnsi" w:hAnsi="Verdana"/>
          <w:color w:val="000000"/>
        </w:rPr>
        <w:t xml:space="preserve"> </w:t>
      </w:r>
      <w:r w:rsidRPr="009D1CA0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>
        <w:rPr>
          <w:rFonts w:ascii="Verdana" w:eastAsiaTheme="minorHAnsi" w:hAnsi="Verdana"/>
          <w:color w:val="000000"/>
        </w:rPr>
        <w:t>P</w:t>
      </w:r>
      <w:r w:rsidR="00A7118D">
        <w:rPr>
          <w:rFonts w:ascii="Verdana" w:eastAsiaTheme="minorHAnsi" w:hAnsi="Verdana"/>
          <w:color w:val="000000"/>
        </w:rPr>
        <w:t>roducent</w:t>
      </w:r>
      <w:r w:rsidR="00B64535">
        <w:rPr>
          <w:rFonts w:ascii="Verdana" w:eastAsiaTheme="minorHAnsi" w:hAnsi="Verdana"/>
          <w:color w:val="000000"/>
        </w:rPr>
        <w:t>, potwierdzone raportem rozpoczętych prac</w:t>
      </w:r>
      <w:r w:rsidR="002D2AC4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9D1CA0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AC5E02">
        <w:rPr>
          <w:rFonts w:ascii="Verdana" w:eastAsiaTheme="minorHAnsi" w:hAnsi="Verdana"/>
          <w:color w:val="000000"/>
        </w:rPr>
        <w:t>§</w:t>
      </w:r>
      <w:r>
        <w:rPr>
          <w:rFonts w:ascii="Verdana" w:eastAsiaTheme="minorHAnsi" w:hAnsi="Verdana"/>
          <w:color w:val="000000"/>
        </w:rPr>
        <w:t xml:space="preserve"> </w:t>
      </w:r>
      <w:r w:rsidR="00622EC9">
        <w:rPr>
          <w:rFonts w:ascii="Verdana" w:eastAsiaTheme="minorHAnsi" w:hAnsi="Verdana"/>
          <w:color w:val="000000"/>
        </w:rPr>
        <w:t xml:space="preserve">8 </w:t>
      </w:r>
      <w:r>
        <w:rPr>
          <w:rFonts w:ascii="Verdana" w:eastAsiaTheme="minorHAnsi" w:hAnsi="Verdana"/>
          <w:color w:val="000000"/>
        </w:rPr>
        <w:t>ust.1</w:t>
      </w:r>
      <w:r w:rsidR="00AC5E02">
        <w:rPr>
          <w:rFonts w:ascii="Verdana" w:eastAsiaTheme="minorHAnsi" w:hAnsi="Verdana"/>
          <w:color w:val="000000"/>
        </w:rPr>
        <w:t xml:space="preserve"> Umowy.</w:t>
      </w:r>
    </w:p>
    <w:p w14:paraId="76ACBEFD" w14:textId="1C8EA003" w:rsidR="00F17F1A" w:rsidRPr="00AC5E0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</w:t>
      </w:r>
      <w:r w:rsidR="002D2AC4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§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3 ust.1 Umowy oraz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>, o których mowa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4A7E0773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lastRenderedPageBreak/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</w:t>
      </w:r>
      <w:r w:rsidR="00A7118D">
        <w:rPr>
          <w:rFonts w:ascii="Verdana" w:eastAsiaTheme="minorHAnsi" w:hAnsi="Verdana"/>
          <w:spacing w:val="-6"/>
        </w:rPr>
        <w:t xml:space="preserve">, </w:t>
      </w:r>
    </w:p>
    <w:p w14:paraId="7538E20E" w14:textId="77777777" w:rsidR="0067357E" w:rsidRDefault="0067357E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</w:p>
    <w:p w14:paraId="751AA1FE" w14:textId="7F302643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3</w:t>
      </w:r>
      <w:r w:rsidR="00AC5E02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4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</w:p>
    <w:p w14:paraId="568FB0E6" w14:textId="13DB71AF" w:rsidR="002D2AC4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9D1CA0">
        <w:rPr>
          <w:rFonts w:ascii="Verdana" w:hAnsi="Verdana"/>
          <w:sz w:val="22"/>
          <w:szCs w:val="22"/>
        </w:rPr>
        <w:t>określonych Umową</w:t>
      </w:r>
      <w:r w:rsidRPr="009D1CA0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  <w:r w:rsidR="00F40F31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9D1CA0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F17F1A"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6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9D1CA0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F989" w14:textId="77777777" w:rsidR="002C42DE" w:rsidRDefault="002C42DE" w:rsidP="00F30D83">
      <w:r>
        <w:separator/>
      </w:r>
    </w:p>
  </w:endnote>
  <w:endnote w:type="continuationSeparator" w:id="0">
    <w:p w14:paraId="5342AAE9" w14:textId="77777777" w:rsidR="002C42DE" w:rsidRDefault="002C42D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176" w14:textId="77777777" w:rsidR="002C42DE" w:rsidRDefault="002C42DE" w:rsidP="00F30D83">
      <w:r>
        <w:separator/>
      </w:r>
    </w:p>
  </w:footnote>
  <w:footnote w:type="continuationSeparator" w:id="0">
    <w:p w14:paraId="48C803DD" w14:textId="77777777" w:rsidR="002C42DE" w:rsidRDefault="002C42D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359D9"/>
    <w:rsid w:val="00037379"/>
    <w:rsid w:val="00052573"/>
    <w:rsid w:val="00080869"/>
    <w:rsid w:val="00092251"/>
    <w:rsid w:val="00097B48"/>
    <w:rsid w:val="000A26A3"/>
    <w:rsid w:val="000A7BE7"/>
    <w:rsid w:val="000B2E0A"/>
    <w:rsid w:val="000B7C48"/>
    <w:rsid w:val="000C7521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4E90"/>
    <w:rsid w:val="00140616"/>
    <w:rsid w:val="00143D6E"/>
    <w:rsid w:val="0016148D"/>
    <w:rsid w:val="001616DD"/>
    <w:rsid w:val="00191F4F"/>
    <w:rsid w:val="00195BA7"/>
    <w:rsid w:val="001A63D1"/>
    <w:rsid w:val="001D0C6A"/>
    <w:rsid w:val="001D473D"/>
    <w:rsid w:val="001E0EC0"/>
    <w:rsid w:val="001E5348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82294"/>
    <w:rsid w:val="00286742"/>
    <w:rsid w:val="00291F2E"/>
    <w:rsid w:val="00294830"/>
    <w:rsid w:val="002978E7"/>
    <w:rsid w:val="002A0A9A"/>
    <w:rsid w:val="002A490A"/>
    <w:rsid w:val="002B70DD"/>
    <w:rsid w:val="002C42DE"/>
    <w:rsid w:val="002D2AC4"/>
    <w:rsid w:val="002E6483"/>
    <w:rsid w:val="002E72CC"/>
    <w:rsid w:val="002F61BC"/>
    <w:rsid w:val="002F6A3F"/>
    <w:rsid w:val="002F6FF4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D09D5"/>
    <w:rsid w:val="003D2EDA"/>
    <w:rsid w:val="003E26F8"/>
    <w:rsid w:val="003F501B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7AEB"/>
    <w:rsid w:val="004E2B68"/>
    <w:rsid w:val="004F1739"/>
    <w:rsid w:val="004F2111"/>
    <w:rsid w:val="00500BCC"/>
    <w:rsid w:val="00503B6A"/>
    <w:rsid w:val="00505799"/>
    <w:rsid w:val="00510711"/>
    <w:rsid w:val="005206DF"/>
    <w:rsid w:val="00553CD8"/>
    <w:rsid w:val="005569BB"/>
    <w:rsid w:val="00562860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917FA"/>
    <w:rsid w:val="00697054"/>
    <w:rsid w:val="006A64B2"/>
    <w:rsid w:val="006B4885"/>
    <w:rsid w:val="006C42A5"/>
    <w:rsid w:val="006C47F6"/>
    <w:rsid w:val="006C7FD8"/>
    <w:rsid w:val="006D1C15"/>
    <w:rsid w:val="006E0960"/>
    <w:rsid w:val="006E29D9"/>
    <w:rsid w:val="006E3797"/>
    <w:rsid w:val="006E535E"/>
    <w:rsid w:val="006F0CE3"/>
    <w:rsid w:val="006F156C"/>
    <w:rsid w:val="006F53E2"/>
    <w:rsid w:val="00712E82"/>
    <w:rsid w:val="007227E5"/>
    <w:rsid w:val="00723490"/>
    <w:rsid w:val="007237D5"/>
    <w:rsid w:val="00736457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8533B"/>
    <w:rsid w:val="007A5890"/>
    <w:rsid w:val="007A7E7C"/>
    <w:rsid w:val="007C30D3"/>
    <w:rsid w:val="007C5A02"/>
    <w:rsid w:val="007C6E27"/>
    <w:rsid w:val="007E69FA"/>
    <w:rsid w:val="007F1823"/>
    <w:rsid w:val="00811048"/>
    <w:rsid w:val="00811F49"/>
    <w:rsid w:val="00817C08"/>
    <w:rsid w:val="00823324"/>
    <w:rsid w:val="008261EA"/>
    <w:rsid w:val="00831DFE"/>
    <w:rsid w:val="00845C76"/>
    <w:rsid w:val="00846783"/>
    <w:rsid w:val="00862170"/>
    <w:rsid w:val="0086537D"/>
    <w:rsid w:val="0086552B"/>
    <w:rsid w:val="008814F5"/>
    <w:rsid w:val="008A0207"/>
    <w:rsid w:val="008A4854"/>
    <w:rsid w:val="008A6220"/>
    <w:rsid w:val="008A7F41"/>
    <w:rsid w:val="008C5382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5379B"/>
    <w:rsid w:val="0095558F"/>
    <w:rsid w:val="00957F6D"/>
    <w:rsid w:val="009614F5"/>
    <w:rsid w:val="00971388"/>
    <w:rsid w:val="00971CB0"/>
    <w:rsid w:val="00987E21"/>
    <w:rsid w:val="009D1CA0"/>
    <w:rsid w:val="009D1E43"/>
    <w:rsid w:val="009D2BCE"/>
    <w:rsid w:val="009D6543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3381"/>
    <w:rsid w:val="00A52773"/>
    <w:rsid w:val="00A67456"/>
    <w:rsid w:val="00A7118D"/>
    <w:rsid w:val="00A77600"/>
    <w:rsid w:val="00A82C36"/>
    <w:rsid w:val="00A83F61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300A0"/>
    <w:rsid w:val="00B30740"/>
    <w:rsid w:val="00B622EA"/>
    <w:rsid w:val="00B64535"/>
    <w:rsid w:val="00B6583B"/>
    <w:rsid w:val="00B76677"/>
    <w:rsid w:val="00B773AC"/>
    <w:rsid w:val="00B7757B"/>
    <w:rsid w:val="00B82F6E"/>
    <w:rsid w:val="00B945DD"/>
    <w:rsid w:val="00BE3ACE"/>
    <w:rsid w:val="00C01E20"/>
    <w:rsid w:val="00C15D82"/>
    <w:rsid w:val="00C20908"/>
    <w:rsid w:val="00C23CF9"/>
    <w:rsid w:val="00C44788"/>
    <w:rsid w:val="00C45670"/>
    <w:rsid w:val="00C50568"/>
    <w:rsid w:val="00C52FFC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2A15"/>
    <w:rsid w:val="00D52668"/>
    <w:rsid w:val="00D53C32"/>
    <w:rsid w:val="00D56350"/>
    <w:rsid w:val="00D650C5"/>
    <w:rsid w:val="00D939FA"/>
    <w:rsid w:val="00DB2627"/>
    <w:rsid w:val="00DB78B4"/>
    <w:rsid w:val="00DD7419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65E61"/>
    <w:rsid w:val="00E731F6"/>
    <w:rsid w:val="00E7337C"/>
    <w:rsid w:val="00E84803"/>
    <w:rsid w:val="00EA18FF"/>
    <w:rsid w:val="00EA4820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purl.org/dc/terms/"/>
    <ds:schemaRef ds:uri="52875ddb-f1d7-4560-bed2-beabebe4001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2922ea6-fb89-49d2-b22c-5f3e15885f3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1997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Stachowiak-Wysoczańska</cp:lastModifiedBy>
  <cp:revision>5</cp:revision>
  <cp:lastPrinted>2021-03-19T09:46:00Z</cp:lastPrinted>
  <dcterms:created xsi:type="dcterms:W3CDTF">2023-08-30T09:04:00Z</dcterms:created>
  <dcterms:modified xsi:type="dcterms:W3CDTF">2023-08-30T11:18:00Z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