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44" w:rsidRPr="002E3F0F" w:rsidRDefault="00EF3744" w:rsidP="00EF3744">
      <w:pPr>
        <w:pStyle w:val="Standard"/>
        <w:jc w:val="center"/>
        <w:rPr>
          <w:rFonts w:asciiTheme="minorHAnsi" w:hAnsiTheme="minorHAnsi" w:cs="Times New Roman"/>
          <w:b/>
          <w:bCs/>
          <w:sz w:val="32"/>
          <w:szCs w:val="32"/>
        </w:rPr>
      </w:pPr>
      <w:r w:rsidRPr="002E3F0F">
        <w:rPr>
          <w:rFonts w:asciiTheme="minorHAnsi" w:hAnsiTheme="minorHAnsi" w:cs="Times New Roman"/>
          <w:b/>
          <w:bCs/>
          <w:sz w:val="32"/>
          <w:szCs w:val="32"/>
        </w:rPr>
        <w:t>Formularz Cenowy</w:t>
      </w:r>
    </w:p>
    <w:p w:rsidR="00EF3744" w:rsidRPr="002E3F0F" w:rsidRDefault="002E3F0F" w:rsidP="00EF3744">
      <w:pPr>
        <w:pStyle w:val="Standard"/>
        <w:jc w:val="center"/>
        <w:rPr>
          <w:rFonts w:asciiTheme="minorHAnsi" w:hAnsiTheme="minorHAnsi" w:cs="Times New Roman"/>
          <w:b/>
          <w:bCs/>
          <w:sz w:val="20"/>
          <w:szCs w:val="20"/>
        </w:rPr>
      </w:pPr>
      <w:proofErr w:type="gramStart"/>
      <w:r w:rsidRPr="002E3F0F">
        <w:rPr>
          <w:rFonts w:asciiTheme="minorHAnsi" w:hAnsiTheme="minorHAnsi"/>
          <w:b/>
          <w:sz w:val="20"/>
          <w:szCs w:val="20"/>
        </w:rPr>
        <w:t>zakup</w:t>
      </w:r>
      <w:proofErr w:type="gramEnd"/>
      <w:r w:rsidRPr="002E3F0F">
        <w:rPr>
          <w:rFonts w:asciiTheme="minorHAnsi" w:hAnsiTheme="minorHAnsi"/>
          <w:b/>
          <w:sz w:val="20"/>
          <w:szCs w:val="20"/>
        </w:rPr>
        <w:t xml:space="preserve"> i dostawa nowego rębaka mobilnego przeznaczonego do obróbki drewna</w:t>
      </w:r>
      <w:r w:rsidR="0055766E" w:rsidRPr="002E3F0F">
        <w:rPr>
          <w:rFonts w:asciiTheme="minorHAnsi" w:hAnsiTheme="minorHAnsi"/>
          <w:b/>
          <w:sz w:val="20"/>
          <w:szCs w:val="20"/>
        </w:rPr>
        <w:t xml:space="preserve"> o następujących parametrach:</w:t>
      </w:r>
    </w:p>
    <w:p w:rsidR="00EF3744" w:rsidRPr="002E3F0F" w:rsidRDefault="00EF3744" w:rsidP="00EF3744">
      <w:pPr>
        <w:pStyle w:val="Standard"/>
        <w:jc w:val="center"/>
        <w:rPr>
          <w:rFonts w:asciiTheme="minorHAnsi" w:hAnsiTheme="minorHAnsi" w:cs="Times New Roman"/>
          <w:b/>
          <w:bCs/>
          <w:sz w:val="20"/>
          <w:szCs w:val="20"/>
        </w:rPr>
      </w:pPr>
    </w:p>
    <w:tbl>
      <w:tblPr>
        <w:tblW w:w="110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3118"/>
        <w:gridCol w:w="708"/>
        <w:gridCol w:w="709"/>
        <w:gridCol w:w="994"/>
        <w:gridCol w:w="1134"/>
        <w:gridCol w:w="1132"/>
        <w:gridCol w:w="993"/>
        <w:gridCol w:w="1417"/>
      </w:tblGrid>
      <w:tr w:rsidR="00EF3744" w:rsidRPr="002E3F0F" w:rsidTr="00811B6B">
        <w:trPr>
          <w:trHeight w:val="9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F3744" w:rsidRPr="002E3F0F" w:rsidRDefault="00EF3744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L 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F3744" w:rsidRPr="002E3F0F" w:rsidRDefault="00EF3744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Przedmiot zamówienia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</w:tcPr>
          <w:p w:rsidR="00EF3744" w:rsidRPr="002E3F0F" w:rsidRDefault="00EF3744" w:rsidP="00811B6B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F3744" w:rsidRPr="002E3F0F" w:rsidRDefault="00EF37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F3744" w:rsidRPr="002E3F0F" w:rsidRDefault="00EF3744" w:rsidP="00811B6B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Cena</w:t>
            </w:r>
            <w:r w:rsidR="00811B6B" w:rsidRPr="002E3F0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F0F">
              <w:rPr>
                <w:rFonts w:asciiTheme="minorHAnsi" w:hAnsiTheme="minorHAnsi"/>
                <w:sz w:val="20"/>
                <w:szCs w:val="20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</w:tcPr>
          <w:p w:rsidR="00EF3744" w:rsidRPr="002E3F0F" w:rsidRDefault="00EF3744" w:rsidP="00811B6B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Wartość</w:t>
            </w:r>
            <w:r w:rsidR="00811B6B" w:rsidRPr="002E3F0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F0F">
              <w:rPr>
                <w:rFonts w:asciiTheme="minorHAnsi" w:hAnsiTheme="minorHAnsi"/>
                <w:sz w:val="20"/>
                <w:szCs w:val="20"/>
              </w:rPr>
              <w:t>zamówienia netto</w:t>
            </w:r>
          </w:p>
          <w:p w:rsidR="00EF3744" w:rsidRPr="002E3F0F" w:rsidRDefault="00EF37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F3744" w:rsidRPr="002E3F0F" w:rsidRDefault="00EF3744" w:rsidP="00811B6B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Stawka</w:t>
            </w:r>
            <w:r w:rsidR="00811B6B" w:rsidRPr="002E3F0F">
              <w:rPr>
                <w:rFonts w:asciiTheme="minorHAnsi" w:hAnsiTheme="minorHAnsi"/>
                <w:sz w:val="20"/>
                <w:szCs w:val="20"/>
              </w:rPr>
              <w:t xml:space="preserve"> V</w:t>
            </w:r>
            <w:r w:rsidRPr="002E3F0F">
              <w:rPr>
                <w:rFonts w:asciiTheme="minorHAnsi" w:hAnsiTheme="minorHAnsi"/>
                <w:sz w:val="20"/>
                <w:szCs w:val="20"/>
              </w:rPr>
              <w:t>AT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F3744" w:rsidRPr="002E3F0F" w:rsidRDefault="00EF37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Kwota podatku VAT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F3744" w:rsidRPr="002E3F0F" w:rsidRDefault="00EF3744" w:rsidP="00811B6B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Wartość</w:t>
            </w:r>
            <w:r w:rsidR="00811B6B" w:rsidRPr="002E3F0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E3F0F">
              <w:rPr>
                <w:rFonts w:asciiTheme="minorHAnsi" w:hAnsiTheme="minorHAnsi"/>
                <w:sz w:val="20"/>
                <w:szCs w:val="20"/>
              </w:rPr>
              <w:t>zamówienia brutto</w:t>
            </w:r>
          </w:p>
        </w:tc>
      </w:tr>
      <w:tr w:rsidR="00EF3744" w:rsidRPr="002E3F0F" w:rsidTr="00811B6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EF3744" w:rsidRPr="002E3F0F" w:rsidRDefault="00EF3744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3744" w:rsidRPr="002E3F0F" w:rsidRDefault="00EF3744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3744" w:rsidRPr="002E3F0F" w:rsidRDefault="00EF3744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3744" w:rsidRPr="002E3F0F" w:rsidRDefault="00EF3744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3744" w:rsidRPr="002E3F0F" w:rsidRDefault="00EF3744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3744" w:rsidRPr="002E3F0F" w:rsidRDefault="00EF3744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5 (3x4)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744" w:rsidRPr="002E3F0F" w:rsidRDefault="00EF3744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3744" w:rsidRPr="002E3F0F" w:rsidRDefault="00EF3744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7 (5x6)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3744" w:rsidRPr="002E3F0F" w:rsidRDefault="00EF3744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8 (5+7)</w:t>
            </w:r>
          </w:p>
        </w:tc>
      </w:tr>
      <w:tr w:rsidR="00EF3744" w:rsidRPr="002E3F0F" w:rsidTr="00811B6B">
        <w:trPr>
          <w:trHeight w:val="3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hideMark/>
          </w:tcPr>
          <w:p w:rsidR="00EF3744" w:rsidRPr="002E3F0F" w:rsidRDefault="00EF3744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3744" w:rsidRPr="002E3F0F" w:rsidRDefault="00EF3744" w:rsidP="00EF3744">
            <w:pPr>
              <w:snapToGri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3744" w:rsidRPr="002E3F0F" w:rsidRDefault="00A511E6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2E3F0F">
              <w:rPr>
                <w:rFonts w:asciiTheme="minorHAnsi" w:hAnsiTheme="minorHAnsi"/>
                <w:sz w:val="20"/>
                <w:szCs w:val="20"/>
              </w:rPr>
              <w:t>kpl</w:t>
            </w:r>
            <w:proofErr w:type="spellEnd"/>
            <w:proofErr w:type="gramEnd"/>
            <w:r w:rsidR="00EF3744" w:rsidRPr="002E3F0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3744" w:rsidRPr="002E3F0F" w:rsidRDefault="00EF3744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3744" w:rsidRPr="002E3F0F" w:rsidRDefault="00EF3744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3744" w:rsidRPr="002E3F0F" w:rsidRDefault="00EF3744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44" w:rsidRPr="002E3F0F" w:rsidRDefault="00EF3744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3744" w:rsidRPr="002E3F0F" w:rsidRDefault="00EF3744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744" w:rsidRPr="002E3F0F" w:rsidRDefault="00EF3744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F3744" w:rsidRPr="002E3F0F" w:rsidRDefault="00EF3744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</w:p>
    <w:p w:rsidR="00FB0BAA" w:rsidRPr="002E3F0F" w:rsidRDefault="00455339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2E3F0F">
        <w:rPr>
          <w:rFonts w:asciiTheme="minorHAnsi" w:hAnsiTheme="minorHAnsi"/>
          <w:b/>
          <w:color w:val="auto"/>
          <w:sz w:val="20"/>
          <w:szCs w:val="20"/>
        </w:rPr>
        <w:t>ZESTAWIENIE PARAMETRÓW TECHNICZNO - UŻYTKOWYCH</w:t>
      </w:r>
    </w:p>
    <w:p w:rsidR="00FB0BAA" w:rsidRPr="002E3F0F" w:rsidRDefault="00455339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2E3F0F">
        <w:rPr>
          <w:rFonts w:asciiTheme="minorHAnsi" w:hAnsiTheme="minorHAnsi"/>
          <w:b/>
          <w:color w:val="auto"/>
          <w:sz w:val="20"/>
          <w:szCs w:val="20"/>
        </w:rPr>
        <w:t>GRANICZNYCH</w:t>
      </w:r>
    </w:p>
    <w:p w:rsidR="00FB0BAA" w:rsidRPr="002E3F0F" w:rsidRDefault="00FB0BAA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</w:p>
    <w:p w:rsidR="00FB0BAA" w:rsidRPr="002E3F0F" w:rsidRDefault="00455339">
      <w:pPr>
        <w:ind w:left="2268" w:hanging="2268"/>
        <w:rPr>
          <w:rFonts w:asciiTheme="minorHAnsi" w:hAnsiTheme="minorHAnsi"/>
          <w:sz w:val="20"/>
          <w:szCs w:val="20"/>
        </w:rPr>
      </w:pPr>
      <w:r w:rsidRPr="002E3F0F">
        <w:rPr>
          <w:rFonts w:asciiTheme="minorHAnsi" w:hAnsiTheme="minorHAnsi"/>
          <w:b/>
          <w:smallCaps/>
          <w:color w:val="auto"/>
          <w:sz w:val="20"/>
          <w:szCs w:val="20"/>
        </w:rPr>
        <w:t>Przedmiot przetargu:</w:t>
      </w:r>
      <w:r w:rsidRPr="002E3F0F">
        <w:rPr>
          <w:rFonts w:asciiTheme="minorHAnsi" w:hAnsiTheme="minorHAnsi"/>
          <w:b/>
          <w:color w:val="auto"/>
          <w:sz w:val="20"/>
          <w:szCs w:val="20"/>
        </w:rPr>
        <w:tab/>
      </w:r>
      <w:r w:rsidR="002E3F0F" w:rsidRPr="002E3F0F">
        <w:rPr>
          <w:rFonts w:asciiTheme="minorHAnsi" w:hAnsiTheme="minorHAnsi"/>
          <w:color w:val="auto"/>
          <w:sz w:val="20"/>
          <w:szCs w:val="20"/>
          <w:u w:val="single"/>
        </w:rPr>
        <w:t>………………………………</w:t>
      </w:r>
      <w:r w:rsidR="002E3F0F">
        <w:rPr>
          <w:rFonts w:asciiTheme="minorHAnsi" w:hAnsiTheme="minorHAnsi"/>
          <w:color w:val="auto"/>
          <w:sz w:val="20"/>
          <w:szCs w:val="20"/>
          <w:u w:val="single"/>
        </w:rPr>
        <w:t>…………………………………………………………………….</w:t>
      </w:r>
      <w:r w:rsidR="002E3F0F" w:rsidRPr="002E3F0F">
        <w:rPr>
          <w:rFonts w:asciiTheme="minorHAnsi" w:hAnsiTheme="minorHAnsi"/>
          <w:color w:val="auto"/>
          <w:sz w:val="20"/>
          <w:szCs w:val="20"/>
          <w:u w:val="single"/>
        </w:rPr>
        <w:t>…………………….</w:t>
      </w:r>
      <w:r w:rsidR="00356D26" w:rsidRPr="002E3F0F">
        <w:rPr>
          <w:rFonts w:asciiTheme="minorHAnsi" w:hAnsiTheme="minorHAnsi"/>
          <w:b/>
          <w:smallCaps/>
          <w:color w:val="auto"/>
          <w:sz w:val="20"/>
          <w:szCs w:val="20"/>
        </w:rPr>
        <w:t xml:space="preserve">  </w:t>
      </w:r>
      <w:r w:rsidRPr="002E3F0F">
        <w:rPr>
          <w:rFonts w:asciiTheme="minorHAnsi" w:hAnsiTheme="minorHAnsi"/>
          <w:b/>
          <w:smallCaps/>
          <w:color w:val="auto"/>
          <w:sz w:val="20"/>
          <w:szCs w:val="20"/>
        </w:rPr>
        <w:t xml:space="preserve">– 1 </w:t>
      </w:r>
      <w:proofErr w:type="spellStart"/>
      <w:proofErr w:type="gramStart"/>
      <w:r w:rsidR="00A511E6" w:rsidRPr="002E3F0F">
        <w:rPr>
          <w:rFonts w:asciiTheme="minorHAnsi" w:hAnsiTheme="minorHAnsi"/>
          <w:b/>
          <w:smallCaps/>
          <w:color w:val="auto"/>
          <w:sz w:val="20"/>
          <w:szCs w:val="20"/>
        </w:rPr>
        <w:t>kpl</w:t>
      </w:r>
      <w:proofErr w:type="spellEnd"/>
      <w:proofErr w:type="gramEnd"/>
    </w:p>
    <w:p w:rsidR="00356D26" w:rsidRPr="002E3F0F" w:rsidRDefault="00356D26" w:rsidP="00356D26">
      <w:pPr>
        <w:spacing w:after="160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356D26" w:rsidRPr="002E3F0F" w:rsidRDefault="00356D26" w:rsidP="00356D26">
      <w:pPr>
        <w:jc w:val="center"/>
        <w:rPr>
          <w:rFonts w:asciiTheme="minorHAnsi" w:hAnsiTheme="minorHAnsi"/>
          <w:sz w:val="20"/>
          <w:szCs w:val="20"/>
        </w:rPr>
      </w:pPr>
      <w:r w:rsidRPr="002E3F0F">
        <w:rPr>
          <w:rFonts w:asciiTheme="minorHAnsi" w:hAnsiTheme="minorHAnsi"/>
          <w:b/>
          <w:smallCaps/>
          <w:color w:val="auto"/>
          <w:sz w:val="20"/>
          <w:szCs w:val="20"/>
        </w:rPr>
        <w:t>Producent</w:t>
      </w:r>
      <w:proofErr w:type="gramStart"/>
      <w:r w:rsidRPr="002E3F0F">
        <w:rPr>
          <w:rFonts w:asciiTheme="minorHAnsi" w:hAnsiTheme="minorHAnsi"/>
          <w:b/>
          <w:smallCaps/>
          <w:color w:val="auto"/>
          <w:sz w:val="20"/>
          <w:szCs w:val="20"/>
        </w:rPr>
        <w:t>:</w:t>
      </w:r>
      <w:r w:rsidRPr="002E3F0F">
        <w:rPr>
          <w:rFonts w:asciiTheme="minorHAnsi" w:hAnsiTheme="minorHAnsi"/>
          <w:smallCaps/>
          <w:color w:val="auto"/>
          <w:sz w:val="20"/>
          <w:szCs w:val="20"/>
        </w:rPr>
        <w:t>________________</w:t>
      </w:r>
      <w:r w:rsidRPr="002E3F0F">
        <w:rPr>
          <w:rFonts w:asciiTheme="minorHAnsi" w:hAnsiTheme="minorHAnsi"/>
          <w:b/>
          <w:smallCaps/>
          <w:color w:val="auto"/>
          <w:sz w:val="20"/>
          <w:szCs w:val="20"/>
        </w:rPr>
        <w:t>Model</w:t>
      </w:r>
      <w:proofErr w:type="gramEnd"/>
      <w:r w:rsidRPr="002E3F0F">
        <w:rPr>
          <w:rFonts w:asciiTheme="minorHAnsi" w:hAnsiTheme="minorHAnsi"/>
          <w:smallCaps/>
          <w:color w:val="auto"/>
          <w:sz w:val="20"/>
          <w:szCs w:val="20"/>
        </w:rPr>
        <w:t>:____________</w:t>
      </w:r>
      <w:r w:rsidRPr="002E3F0F">
        <w:rPr>
          <w:rFonts w:asciiTheme="minorHAnsi" w:hAnsiTheme="minorHAnsi"/>
          <w:b/>
          <w:smallCaps/>
          <w:color w:val="auto"/>
          <w:sz w:val="20"/>
          <w:szCs w:val="20"/>
        </w:rPr>
        <w:t>Typ:</w:t>
      </w:r>
      <w:r w:rsidRPr="002E3F0F">
        <w:rPr>
          <w:rFonts w:asciiTheme="minorHAnsi" w:hAnsiTheme="minorHAnsi"/>
          <w:smallCaps/>
          <w:color w:val="auto"/>
          <w:sz w:val="20"/>
          <w:szCs w:val="20"/>
        </w:rPr>
        <w:t>___________________</w:t>
      </w:r>
    </w:p>
    <w:p w:rsidR="00356D26" w:rsidRPr="002E3F0F" w:rsidRDefault="00356D26" w:rsidP="00356D26">
      <w:pPr>
        <w:keepNext/>
        <w:keepLines/>
        <w:spacing w:before="40"/>
        <w:rPr>
          <w:rFonts w:asciiTheme="minorHAnsi" w:hAnsiTheme="minorHAnsi"/>
          <w:b/>
          <w:iCs/>
          <w:color w:val="auto"/>
          <w:sz w:val="20"/>
          <w:szCs w:val="20"/>
        </w:rPr>
      </w:pPr>
    </w:p>
    <w:p w:rsidR="00356D26" w:rsidRPr="002E3F0F" w:rsidRDefault="00356D26" w:rsidP="00356D26">
      <w:pPr>
        <w:spacing w:before="19"/>
        <w:rPr>
          <w:rFonts w:asciiTheme="minorHAnsi" w:hAnsiTheme="minorHAnsi"/>
          <w:color w:val="auto"/>
          <w:sz w:val="20"/>
          <w:szCs w:val="20"/>
        </w:rPr>
      </w:pPr>
      <w:r w:rsidRPr="002E3F0F">
        <w:rPr>
          <w:rFonts w:asciiTheme="minorHAnsi" w:hAnsiTheme="minorHAnsi"/>
          <w:color w:val="auto"/>
          <w:sz w:val="20"/>
          <w:szCs w:val="20"/>
        </w:rPr>
        <w:t xml:space="preserve">Okres gwarancji (minimum 3 lata) ………..…………………. </w:t>
      </w:r>
      <w:proofErr w:type="gramStart"/>
      <w:r w:rsidRPr="002E3F0F">
        <w:rPr>
          <w:rFonts w:asciiTheme="minorHAnsi" w:hAnsiTheme="minorHAnsi"/>
          <w:color w:val="auto"/>
          <w:sz w:val="20"/>
          <w:szCs w:val="20"/>
        </w:rPr>
        <w:t>na</w:t>
      </w:r>
      <w:proofErr w:type="gramEnd"/>
      <w:r w:rsidRPr="002E3F0F">
        <w:rPr>
          <w:rFonts w:asciiTheme="minorHAnsi" w:hAnsiTheme="minorHAnsi"/>
          <w:color w:val="auto"/>
          <w:sz w:val="20"/>
          <w:szCs w:val="20"/>
        </w:rPr>
        <w:t xml:space="preserve"> podstawie wystawionej karty gwarancyjnej.</w:t>
      </w:r>
    </w:p>
    <w:p w:rsidR="00356D26" w:rsidRPr="002E3F0F" w:rsidRDefault="00356D26" w:rsidP="00356D26">
      <w:pPr>
        <w:spacing w:before="19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10535" w:type="dxa"/>
        <w:tblInd w:w="-719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08"/>
        <w:gridCol w:w="6395"/>
        <w:gridCol w:w="3432"/>
      </w:tblGrid>
      <w:tr w:rsidR="00356D26" w:rsidRPr="002E3F0F" w:rsidTr="00CA572A">
        <w:trPr>
          <w:trHeight w:val="133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D26" w:rsidRPr="002E3F0F" w:rsidRDefault="00356D26" w:rsidP="00CA572A">
            <w:pPr>
              <w:ind w:left="64" w:right="-2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D26" w:rsidRPr="002E3F0F" w:rsidRDefault="00356D26" w:rsidP="00CA572A">
            <w:pPr>
              <w:spacing w:line="228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Nazwa elementu / Parametry techniczne Jednostka/wartość</w:t>
            </w:r>
          </w:p>
          <w:p w:rsidR="00356D26" w:rsidRPr="002E3F0F" w:rsidRDefault="00356D26" w:rsidP="00CA572A">
            <w:pPr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proofErr w:type="gramStart"/>
            <w:r w:rsidRPr="002E3F0F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minimalna</w:t>
            </w:r>
            <w:proofErr w:type="gramEnd"/>
            <w:r w:rsidRPr="002E3F0F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wymagana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D26" w:rsidRPr="002E3F0F" w:rsidRDefault="00356D26" w:rsidP="00CA572A">
            <w:pPr>
              <w:spacing w:line="228" w:lineRule="auto"/>
              <w:ind w:right="9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Parametr oferowany</w:t>
            </w:r>
          </w:p>
          <w:p w:rsidR="00356D26" w:rsidRPr="002E3F0F" w:rsidRDefault="00356D26" w:rsidP="00CA572A">
            <w:pPr>
              <w:spacing w:line="228" w:lineRule="auto"/>
              <w:ind w:right="9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color w:val="auto"/>
                <w:sz w:val="20"/>
                <w:szCs w:val="20"/>
              </w:rPr>
              <w:t>(zgodny z wymogami zamawiającego wpisać TAK jak inny – wymienić zmiany do oceny przez zamawiającego)</w:t>
            </w:r>
          </w:p>
        </w:tc>
      </w:tr>
      <w:tr w:rsidR="00356D26" w:rsidRPr="002E3F0F" w:rsidTr="00CA572A">
        <w:trPr>
          <w:trHeight w:val="397"/>
        </w:trPr>
        <w:tc>
          <w:tcPr>
            <w:tcW w:w="10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356D26" w:rsidRPr="002E3F0F" w:rsidRDefault="00356D26" w:rsidP="00CA572A">
            <w:pPr>
              <w:spacing w:before="10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WYMAGANIA OGÓLNE</w:t>
            </w:r>
          </w:p>
        </w:tc>
      </w:tr>
      <w:tr w:rsidR="002E3F0F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0F" w:rsidRPr="002E3F0F" w:rsidRDefault="002E3F0F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 xml:space="preserve">- średnica rozdrabnianych </w:t>
            </w:r>
            <w:proofErr w:type="gramStart"/>
            <w:r w:rsidRPr="002E3F0F">
              <w:rPr>
                <w:rFonts w:asciiTheme="minorHAnsi" w:hAnsiTheme="minorHAnsi"/>
                <w:sz w:val="20"/>
                <w:szCs w:val="20"/>
              </w:rPr>
              <w:t>gałęzi:  do</w:t>
            </w:r>
            <w:proofErr w:type="gramEnd"/>
            <w:r w:rsidRPr="002E3F0F">
              <w:rPr>
                <w:rFonts w:asciiTheme="minorHAnsi" w:hAnsiTheme="minorHAnsi"/>
                <w:sz w:val="20"/>
                <w:szCs w:val="20"/>
              </w:rPr>
              <w:t xml:space="preserve"> 170 mm (±10%),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2E3F0F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0F" w:rsidRPr="002E3F0F" w:rsidRDefault="002E3F0F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 xml:space="preserve">- ilość noży: min 2 tnące + podporowy,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2E3F0F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0F" w:rsidRPr="002E3F0F" w:rsidRDefault="002E3F0F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proofErr w:type="gramStart"/>
            <w:r w:rsidRPr="002E3F0F">
              <w:rPr>
                <w:rFonts w:asciiTheme="minorHAnsi" w:hAnsiTheme="minorHAnsi"/>
                <w:sz w:val="20"/>
                <w:szCs w:val="20"/>
              </w:rPr>
              <w:t>wydajność:  10 - 12mp</w:t>
            </w:r>
            <w:proofErr w:type="gramEnd"/>
            <w:r w:rsidRPr="002E3F0F">
              <w:rPr>
                <w:rFonts w:asciiTheme="minorHAnsi" w:hAnsiTheme="minorHAnsi"/>
                <w:sz w:val="20"/>
                <w:szCs w:val="20"/>
              </w:rPr>
              <w:t>/h (± 10%),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2E3F0F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0F" w:rsidRPr="002E3F0F" w:rsidRDefault="002E3F0F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 xml:space="preserve">- sposób podawania: podajnik gąsienicowy z płynną regulacją prędkości podawania,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2E3F0F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0F" w:rsidRPr="002E3F0F" w:rsidRDefault="002E3F0F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 xml:space="preserve">- wymiary wlotu (szer. x wys.): około 230 x 180 mm ( +20%; - 10%),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2E3F0F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0F" w:rsidRPr="002E3F0F" w:rsidRDefault="002E3F0F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 xml:space="preserve">- silnik 4-suwowy diesel,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2E3F0F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0F" w:rsidRPr="002E3F0F" w:rsidRDefault="002E3F0F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 xml:space="preserve">- moc silnika: nie mniejsza niż 23 KM,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2E3F0F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0F" w:rsidRPr="002E3F0F" w:rsidRDefault="002E3F0F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 xml:space="preserve">- rodzaj chłodzenia: ciecz,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2E3F0F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0F" w:rsidRPr="002E3F0F" w:rsidRDefault="002E3F0F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 xml:space="preserve">- rozruch: elektryczny,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2E3F0F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0F" w:rsidRPr="002E3F0F" w:rsidRDefault="002E3F0F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 xml:space="preserve">- hamulec najazdowy i postojowy oraz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2E3F0F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0F" w:rsidRPr="002E3F0F" w:rsidRDefault="002E3F0F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 xml:space="preserve">- możliwość holowania, zaczep kulowy (wymienny na oczkowy),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2E3F0F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0F" w:rsidRPr="002E3F0F" w:rsidRDefault="002E3F0F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- rura wylotowa obracana min 270</w:t>
            </w:r>
            <w:r w:rsidRPr="002E3F0F">
              <w:rPr>
                <w:rFonts w:asciiTheme="minorHAnsi" w:hAnsiTheme="minorHAnsi"/>
                <w:sz w:val="20"/>
                <w:szCs w:val="20"/>
                <w:vertAlign w:val="superscript"/>
              </w:rPr>
              <w:t>o</w:t>
            </w:r>
            <w:r w:rsidRPr="002E3F0F">
              <w:rPr>
                <w:rFonts w:asciiTheme="minorHAnsi" w:hAnsiTheme="minorHAnsi"/>
                <w:sz w:val="20"/>
                <w:szCs w:val="20"/>
              </w:rPr>
              <w:t xml:space="preserve"> z regulacją wyrzucania zrębka,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2E3F0F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0F" w:rsidRPr="002E3F0F" w:rsidRDefault="002E3F0F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 xml:space="preserve">- licznik motogodzin,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2E3F0F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0F" w:rsidRPr="002E3F0F" w:rsidRDefault="002E3F0F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 xml:space="preserve">- elektroniczny system </w:t>
            </w:r>
            <w:proofErr w:type="spellStart"/>
            <w:r w:rsidRPr="002E3F0F">
              <w:rPr>
                <w:rFonts w:asciiTheme="minorHAnsi" w:hAnsiTheme="minorHAnsi"/>
                <w:sz w:val="20"/>
                <w:szCs w:val="20"/>
              </w:rPr>
              <w:t>antyprzeciążeniowy</w:t>
            </w:r>
            <w:proofErr w:type="spellEnd"/>
            <w:r w:rsidRPr="002E3F0F">
              <w:rPr>
                <w:rFonts w:asciiTheme="minorHAnsi" w:hAnsiTheme="minorHAnsi"/>
                <w:sz w:val="20"/>
                <w:szCs w:val="20"/>
              </w:rPr>
              <w:t xml:space="preserve">,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2E3F0F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0F" w:rsidRPr="002E3F0F" w:rsidRDefault="002E3F0F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 xml:space="preserve">- instruktaż obsługi w zakresie bezpieczeństwa i konserwacji,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2E3F0F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0F" w:rsidRPr="002E3F0F" w:rsidRDefault="002E3F0F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- serwis dostępny w kraju lub oferowany w trybie mobilnym.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2E3F0F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0F" w:rsidRPr="002E3F0F" w:rsidRDefault="002E3F0F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>- możliwość rejestracji urządzenia, (homologacja do zarejestrowania),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2E3F0F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0F" w:rsidRPr="002E3F0F" w:rsidRDefault="002E3F0F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 xml:space="preserve">- deklaracja Zgodności z normami WE,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2E3F0F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0F" w:rsidRPr="002E3F0F" w:rsidRDefault="002E3F0F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sz w:val="20"/>
                <w:szCs w:val="20"/>
              </w:rPr>
              <w:t xml:space="preserve">- średnica rozdrabnianych </w:t>
            </w:r>
            <w:proofErr w:type="gramStart"/>
            <w:r w:rsidRPr="002E3F0F">
              <w:rPr>
                <w:rFonts w:asciiTheme="minorHAnsi" w:hAnsiTheme="minorHAnsi"/>
                <w:sz w:val="20"/>
                <w:szCs w:val="20"/>
              </w:rPr>
              <w:t>gałęzi:  do</w:t>
            </w:r>
            <w:proofErr w:type="gramEnd"/>
            <w:r w:rsidRPr="002E3F0F">
              <w:rPr>
                <w:rFonts w:asciiTheme="minorHAnsi" w:hAnsiTheme="minorHAnsi"/>
                <w:sz w:val="20"/>
                <w:szCs w:val="20"/>
              </w:rPr>
              <w:t xml:space="preserve"> 170 mm (±10%),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0F" w:rsidRPr="002E3F0F" w:rsidRDefault="002E3F0F" w:rsidP="002E3F0F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356D26" w:rsidRPr="002E3F0F" w:rsidTr="00CA572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D26" w:rsidRPr="002E3F0F" w:rsidRDefault="00356D26" w:rsidP="00356D26">
            <w:pPr>
              <w:numPr>
                <w:ilvl w:val="0"/>
                <w:numId w:val="8"/>
              </w:numPr>
              <w:tabs>
                <w:tab w:val="left" w:pos="-4100"/>
              </w:tabs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D26" w:rsidRPr="002E3F0F" w:rsidRDefault="00356D26" w:rsidP="002E3F0F">
            <w:pPr>
              <w:rPr>
                <w:rFonts w:asciiTheme="minorHAnsi" w:hAnsiTheme="minorHAnsi"/>
                <w:sz w:val="20"/>
                <w:szCs w:val="20"/>
              </w:rPr>
            </w:pPr>
            <w:r w:rsidRPr="002E3F0F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Gwarancja minimum 36 miesięcy – gwarancja na oferowany </w:t>
            </w:r>
            <w:r w:rsidR="002E3F0F">
              <w:rPr>
                <w:rFonts w:asciiTheme="minorHAnsi" w:hAnsiTheme="minorHAnsi"/>
                <w:color w:val="auto"/>
                <w:sz w:val="20"/>
                <w:szCs w:val="20"/>
              </w:rPr>
              <w:t>rębak</w:t>
            </w:r>
            <w:r w:rsidRPr="002E3F0F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powinna </w:t>
            </w:r>
            <w:r w:rsidR="002E3F0F">
              <w:rPr>
                <w:rFonts w:asciiTheme="minorHAnsi" w:hAnsiTheme="minorHAnsi"/>
                <w:color w:val="auto"/>
                <w:sz w:val="20"/>
                <w:szCs w:val="20"/>
              </w:rPr>
              <w:t>obejmować wszystkie podzespoły</w:t>
            </w:r>
            <w:r w:rsidRPr="002E3F0F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, zgodnie z zaleceniami producenta.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D26" w:rsidRPr="002E3F0F" w:rsidRDefault="00356D26" w:rsidP="00CA572A">
            <w:pPr>
              <w:spacing w:before="100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</w:tbl>
    <w:p w:rsidR="00356D26" w:rsidRDefault="00356D26">
      <w:pPr>
        <w:rPr>
          <w:rFonts w:ascii="Arial" w:hAnsi="Arial" w:cs="Arial"/>
          <w:color w:val="auto"/>
          <w:sz w:val="18"/>
          <w:szCs w:val="18"/>
        </w:rPr>
      </w:pPr>
    </w:p>
    <w:p w:rsidR="002E3F0F" w:rsidRDefault="002E3F0F">
      <w:pPr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</w:p>
    <w:p w:rsidR="00FB0BAA" w:rsidRDefault="00F16B19" w:rsidP="00A511E6">
      <w:pPr>
        <w:ind w:left="708"/>
        <w:jc w:val="righ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……………………………………………………….</w:t>
      </w:r>
    </w:p>
    <w:p w:rsidR="00FB0BAA" w:rsidRPr="002E3F0F" w:rsidRDefault="00F16B19" w:rsidP="002E3F0F">
      <w:pPr>
        <w:tabs>
          <w:tab w:val="left" w:pos="0"/>
          <w:tab w:val="left" w:pos="3960"/>
          <w:tab w:val="center" w:pos="4536"/>
          <w:tab w:val="right" w:pos="9072"/>
        </w:tabs>
        <w:ind w:left="708"/>
        <w:jc w:val="right"/>
      </w:pPr>
      <w:r>
        <w:rPr>
          <w:rFonts w:ascii="Times New Roman" w:hAnsi="Times New Roman" w:cs="Times New Roman"/>
          <w:sz w:val="18"/>
          <w:szCs w:val="18"/>
        </w:rPr>
        <w:t>Pod</w:t>
      </w:r>
      <w:r w:rsidR="00455339">
        <w:rPr>
          <w:rFonts w:ascii="Times New Roman" w:hAnsi="Times New Roman" w:cs="Times New Roman"/>
          <w:sz w:val="18"/>
          <w:szCs w:val="18"/>
        </w:rPr>
        <w:t>pis</w:t>
      </w:r>
      <w:r>
        <w:rPr>
          <w:rFonts w:ascii="Times New Roman" w:hAnsi="Times New Roman" w:cs="Times New Roman"/>
          <w:sz w:val="18"/>
          <w:szCs w:val="18"/>
        </w:rPr>
        <w:t xml:space="preserve"> kwalifikowany/zaufany/osobisty</w:t>
      </w:r>
    </w:p>
    <w:sectPr w:rsidR="00FB0BAA" w:rsidRPr="002E3F0F" w:rsidSect="002E3F0F">
      <w:headerReference w:type="default" r:id="rId7"/>
      <w:pgSz w:w="11906" w:h="16838"/>
      <w:pgMar w:top="851" w:right="1134" w:bottom="426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339" w:rsidRDefault="00455339" w:rsidP="00F16B19">
      <w:r>
        <w:separator/>
      </w:r>
    </w:p>
  </w:endnote>
  <w:endnote w:type="continuationSeparator" w:id="0">
    <w:p w:rsidR="00455339" w:rsidRDefault="00455339" w:rsidP="00F1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339" w:rsidRDefault="00455339" w:rsidP="00F16B19">
      <w:r>
        <w:separator/>
      </w:r>
    </w:p>
  </w:footnote>
  <w:footnote w:type="continuationSeparator" w:id="0">
    <w:p w:rsidR="00455339" w:rsidRDefault="00455339" w:rsidP="00F16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B19" w:rsidRDefault="00F16B19" w:rsidP="00F16B19">
    <w:pPr>
      <w:ind w:right="-1"/>
      <w:jc w:val="center"/>
      <w:rPr>
        <w:rFonts w:ascii="Arial" w:hAnsi="Arial"/>
        <w:b/>
        <w:color w:val="auto"/>
        <w:sz w:val="22"/>
        <w:szCs w:val="22"/>
      </w:rPr>
    </w:pPr>
  </w:p>
  <w:p w:rsidR="00F16B19" w:rsidRPr="00811B6B" w:rsidRDefault="00F16B19" w:rsidP="00F16B19">
    <w:pPr>
      <w:ind w:right="-1"/>
      <w:jc w:val="center"/>
      <w:rPr>
        <w:rFonts w:ascii="Arial" w:hAnsi="Arial"/>
        <w:color w:val="auto"/>
        <w:sz w:val="18"/>
        <w:szCs w:val="18"/>
      </w:rPr>
    </w:pPr>
    <w:r w:rsidRPr="00811B6B">
      <w:rPr>
        <w:rFonts w:ascii="Arial" w:hAnsi="Arial"/>
        <w:color w:val="auto"/>
        <w:sz w:val="18"/>
        <w:szCs w:val="18"/>
      </w:rPr>
      <w:t xml:space="preserve">Nr postępowania przetargowego </w:t>
    </w:r>
    <w:r w:rsidR="00A511E6" w:rsidRPr="00811B6B">
      <w:rPr>
        <w:rFonts w:ascii="Arial" w:hAnsi="Arial"/>
        <w:color w:val="auto"/>
        <w:sz w:val="18"/>
        <w:szCs w:val="18"/>
      </w:rPr>
      <w:t>IRP.271.</w:t>
    </w:r>
    <w:r w:rsidR="002E3F0F">
      <w:rPr>
        <w:rFonts w:ascii="Arial" w:hAnsi="Arial"/>
        <w:color w:val="auto"/>
        <w:sz w:val="18"/>
        <w:szCs w:val="18"/>
      </w:rPr>
      <w:t>32</w:t>
    </w:r>
    <w:r w:rsidR="00226C7A">
      <w:rPr>
        <w:rFonts w:ascii="Arial" w:hAnsi="Arial"/>
        <w:color w:val="auto"/>
        <w:sz w:val="18"/>
        <w:szCs w:val="18"/>
      </w:rPr>
      <w:t>.</w:t>
    </w:r>
    <w:r w:rsidR="00A511E6" w:rsidRPr="00811B6B">
      <w:rPr>
        <w:rFonts w:ascii="Arial" w:hAnsi="Arial"/>
        <w:color w:val="auto"/>
        <w:sz w:val="18"/>
        <w:szCs w:val="18"/>
      </w:rPr>
      <w:t>202</w:t>
    </w:r>
    <w:r w:rsidR="00183808">
      <w:rPr>
        <w:rFonts w:ascii="Arial" w:hAnsi="Arial"/>
        <w:color w:val="auto"/>
        <w:sz w:val="18"/>
        <w:szCs w:val="18"/>
      </w:rPr>
      <w:t>5</w:t>
    </w:r>
    <w:r w:rsidRPr="00811B6B">
      <w:rPr>
        <w:rFonts w:ascii="Arial" w:hAnsi="Arial"/>
        <w:color w:val="auto"/>
        <w:sz w:val="18"/>
        <w:szCs w:val="18"/>
      </w:rPr>
      <w:tab/>
    </w:r>
    <w:r w:rsidRPr="00811B6B">
      <w:rPr>
        <w:rFonts w:ascii="Arial" w:hAnsi="Arial"/>
        <w:color w:val="auto"/>
        <w:sz w:val="18"/>
        <w:szCs w:val="18"/>
      </w:rPr>
      <w:tab/>
    </w:r>
    <w:r w:rsidRPr="00811B6B">
      <w:rPr>
        <w:rFonts w:ascii="Arial" w:hAnsi="Arial"/>
        <w:color w:val="auto"/>
        <w:sz w:val="18"/>
        <w:szCs w:val="18"/>
      </w:rPr>
      <w:tab/>
    </w:r>
    <w:r w:rsidR="002E3F0F">
      <w:rPr>
        <w:rFonts w:ascii="Arial" w:hAnsi="Arial"/>
        <w:color w:val="auto"/>
        <w:sz w:val="18"/>
        <w:szCs w:val="18"/>
      </w:rPr>
      <w:tab/>
    </w:r>
    <w:r w:rsidR="002E3F0F">
      <w:rPr>
        <w:rFonts w:ascii="Arial" w:hAnsi="Arial"/>
        <w:color w:val="auto"/>
        <w:sz w:val="18"/>
        <w:szCs w:val="18"/>
      </w:rPr>
      <w:tab/>
    </w:r>
    <w:r w:rsidRPr="00811B6B">
      <w:rPr>
        <w:rFonts w:ascii="Arial" w:hAnsi="Arial"/>
        <w:color w:val="auto"/>
        <w:sz w:val="18"/>
        <w:szCs w:val="18"/>
      </w:rPr>
      <w:t xml:space="preserve">Załącznik numer </w:t>
    </w:r>
    <w:r w:rsidR="00226C7A">
      <w:rPr>
        <w:rFonts w:ascii="Arial" w:hAnsi="Arial"/>
        <w:color w:val="auto"/>
        <w:sz w:val="18"/>
        <w:szCs w:val="18"/>
      </w:rPr>
      <w:t>2</w:t>
    </w:r>
    <w:r w:rsidR="00356D26">
      <w:rPr>
        <w:rFonts w:ascii="Arial" w:hAnsi="Arial"/>
        <w:color w:val="auto"/>
        <w:sz w:val="18"/>
        <w:szCs w:val="18"/>
      </w:rPr>
      <w:t>a</w:t>
    </w:r>
  </w:p>
  <w:p w:rsidR="00F16B19" w:rsidRDefault="00F16B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C18"/>
    <w:multiLevelType w:val="multilevel"/>
    <w:tmpl w:val="EF96D8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6C2E0E"/>
    <w:multiLevelType w:val="multilevel"/>
    <w:tmpl w:val="FF84FF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E51821"/>
    <w:multiLevelType w:val="hybridMultilevel"/>
    <w:tmpl w:val="1EBC873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2D16C0"/>
    <w:multiLevelType w:val="hybridMultilevel"/>
    <w:tmpl w:val="04545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23AC3"/>
    <w:multiLevelType w:val="multilevel"/>
    <w:tmpl w:val="F17A8A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B77153"/>
    <w:multiLevelType w:val="multilevel"/>
    <w:tmpl w:val="9AE60C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85455B7"/>
    <w:multiLevelType w:val="multilevel"/>
    <w:tmpl w:val="EF96D8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8837B0A"/>
    <w:multiLevelType w:val="hybridMultilevel"/>
    <w:tmpl w:val="1EBC873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B19"/>
    <w:rsid w:val="00006E9D"/>
    <w:rsid w:val="00183808"/>
    <w:rsid w:val="00226C7A"/>
    <w:rsid w:val="002E3F0F"/>
    <w:rsid w:val="00356D26"/>
    <w:rsid w:val="00422EE8"/>
    <w:rsid w:val="00455339"/>
    <w:rsid w:val="0055766E"/>
    <w:rsid w:val="00587154"/>
    <w:rsid w:val="005904A1"/>
    <w:rsid w:val="00811B6B"/>
    <w:rsid w:val="008A6B70"/>
    <w:rsid w:val="00981AAA"/>
    <w:rsid w:val="00A511E6"/>
    <w:rsid w:val="00AE73CD"/>
    <w:rsid w:val="00B34554"/>
    <w:rsid w:val="00EF3744"/>
    <w:rsid w:val="00F16B19"/>
    <w:rsid w:val="00FB0BAA"/>
    <w:rsid w:val="00FC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9EE8"/>
  <w15:docId w15:val="{C0D033C0-9B0B-4645-BBF2-9A18CE3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BAA"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sid w:val="00FB0BAA"/>
    <w:rPr>
      <w:rFonts w:ascii="Tahoma" w:eastAsia="Tahoma" w:hAnsi="Tahoma" w:cs="Tahoma"/>
      <w:sz w:val="16"/>
      <w:szCs w:val="16"/>
    </w:rPr>
  </w:style>
  <w:style w:type="character" w:customStyle="1" w:styleId="FontStyle113">
    <w:name w:val="Font Style113"/>
    <w:qFormat/>
    <w:rsid w:val="00FB0BAA"/>
    <w:rPr>
      <w:rFonts w:ascii="Arial" w:eastAsia="Arial" w:hAnsi="Arial" w:cs="Arial"/>
      <w:sz w:val="16"/>
    </w:rPr>
  </w:style>
  <w:style w:type="character" w:customStyle="1" w:styleId="StopkaZnak">
    <w:name w:val="Stopka Znak"/>
    <w:qFormat/>
    <w:rsid w:val="00FB0BAA"/>
  </w:style>
  <w:style w:type="character" w:customStyle="1" w:styleId="EndnoteCharacters">
    <w:name w:val="Endnote Characters"/>
    <w:qFormat/>
    <w:rsid w:val="00FB0BAA"/>
    <w:rPr>
      <w:vertAlign w:val="superscript"/>
    </w:rPr>
  </w:style>
  <w:style w:type="character" w:customStyle="1" w:styleId="TekstprzypisukocowegoZnak">
    <w:name w:val="Tekst przypisu końcowego Znak"/>
    <w:qFormat/>
    <w:rsid w:val="00FB0BAA"/>
  </w:style>
  <w:style w:type="character" w:styleId="Numerstrony">
    <w:name w:val="page number"/>
    <w:qFormat/>
    <w:rsid w:val="00FB0BAA"/>
  </w:style>
  <w:style w:type="character" w:customStyle="1" w:styleId="NagwekZnak">
    <w:name w:val="Nagłówek Znak"/>
    <w:basedOn w:val="Domylnaczcionkaakapitu"/>
    <w:qFormat/>
    <w:rsid w:val="00FB0BAA"/>
    <w:rPr>
      <w:rFonts w:ascii="Times New Roman" w:eastAsia="Times New Roman" w:hAnsi="Times New Roman" w:cs="Times New Roman"/>
      <w:color w:val="auto"/>
      <w:kern w:val="0"/>
      <w:sz w:val="20"/>
      <w:szCs w:val="20"/>
      <w:lang w:eastAsia="pl-PL" w:bidi="ar-SA"/>
    </w:rPr>
  </w:style>
  <w:style w:type="character" w:styleId="Pogrubienie">
    <w:name w:val="Strong"/>
    <w:basedOn w:val="Domylnaczcionkaakapitu"/>
    <w:qFormat/>
    <w:rsid w:val="00FB0BAA"/>
    <w:rPr>
      <w:b/>
      <w:bCs/>
    </w:rPr>
  </w:style>
  <w:style w:type="character" w:customStyle="1" w:styleId="WWCharLFO1LVL2">
    <w:name w:val="WW_CharLFO1LVL2"/>
    <w:qFormat/>
    <w:rsid w:val="00FB0BAA"/>
    <w:rPr>
      <w:rFonts w:ascii="Symbol" w:hAnsi="Symbol" w:cs="Symbol"/>
    </w:rPr>
  </w:style>
  <w:style w:type="character" w:customStyle="1" w:styleId="WWCharLFO2LVL1">
    <w:name w:val="WW_CharLFO2LVL1"/>
    <w:qFormat/>
    <w:rsid w:val="00FB0BAA"/>
    <w:rPr>
      <w:rFonts w:ascii="Symbol" w:hAnsi="Symbol" w:cs="Symbol"/>
      <w:sz w:val="18"/>
    </w:rPr>
  </w:style>
  <w:style w:type="character" w:customStyle="1" w:styleId="WWCharLFO2LVL2">
    <w:name w:val="WW_CharLFO2LVL2"/>
    <w:qFormat/>
    <w:rsid w:val="00FB0BAA"/>
    <w:rPr>
      <w:rFonts w:ascii="Times New Roman" w:hAnsi="Times New Roman" w:cs="Courier New"/>
    </w:rPr>
  </w:style>
  <w:style w:type="character" w:customStyle="1" w:styleId="WWCharLFO2LVL3">
    <w:name w:val="WW_CharLFO2LVL3"/>
    <w:qFormat/>
    <w:rsid w:val="00FB0BAA"/>
    <w:rPr>
      <w:rFonts w:ascii="Times New Roman" w:hAnsi="Times New Roman" w:cs="Wingdings"/>
    </w:rPr>
  </w:style>
  <w:style w:type="character" w:customStyle="1" w:styleId="WWCharLFO2LVL4">
    <w:name w:val="WW_CharLFO2LVL4"/>
    <w:qFormat/>
    <w:rsid w:val="00FB0BAA"/>
    <w:rPr>
      <w:rFonts w:ascii="Symbol" w:hAnsi="Symbol" w:cs="Symbol"/>
    </w:rPr>
  </w:style>
  <w:style w:type="character" w:customStyle="1" w:styleId="WWCharLFO2LVL5">
    <w:name w:val="WW_CharLFO2LVL5"/>
    <w:qFormat/>
    <w:rsid w:val="00FB0BAA"/>
    <w:rPr>
      <w:rFonts w:ascii="Times New Roman" w:hAnsi="Times New Roman" w:cs="Courier New"/>
    </w:rPr>
  </w:style>
  <w:style w:type="character" w:customStyle="1" w:styleId="WWCharLFO2LVL6">
    <w:name w:val="WW_CharLFO2LVL6"/>
    <w:qFormat/>
    <w:rsid w:val="00FB0BAA"/>
    <w:rPr>
      <w:rFonts w:ascii="Times New Roman" w:hAnsi="Times New Roman" w:cs="Wingdings"/>
    </w:rPr>
  </w:style>
  <w:style w:type="character" w:customStyle="1" w:styleId="WWCharLFO2LVL7">
    <w:name w:val="WW_CharLFO2LVL7"/>
    <w:qFormat/>
    <w:rsid w:val="00FB0BAA"/>
    <w:rPr>
      <w:rFonts w:ascii="Symbol" w:hAnsi="Symbol" w:cs="Symbol"/>
    </w:rPr>
  </w:style>
  <w:style w:type="character" w:customStyle="1" w:styleId="WWCharLFO2LVL8">
    <w:name w:val="WW_CharLFO2LVL8"/>
    <w:qFormat/>
    <w:rsid w:val="00FB0BAA"/>
    <w:rPr>
      <w:rFonts w:ascii="Times New Roman" w:hAnsi="Times New Roman" w:cs="Courier New"/>
    </w:rPr>
  </w:style>
  <w:style w:type="character" w:customStyle="1" w:styleId="WWCharLFO2LVL9">
    <w:name w:val="WW_CharLFO2LVL9"/>
    <w:qFormat/>
    <w:rsid w:val="00FB0BAA"/>
    <w:rPr>
      <w:rFonts w:ascii="Times New Roman" w:hAnsi="Times New Roman" w:cs="Wingdings"/>
    </w:rPr>
  </w:style>
  <w:style w:type="character" w:customStyle="1" w:styleId="WWCharLFO3LVL1">
    <w:name w:val="WW_CharLFO3LVL1"/>
    <w:qFormat/>
    <w:rsid w:val="00FB0BAA"/>
    <w:rPr>
      <w:rFonts w:ascii="Symbol" w:hAnsi="Symbol" w:cs="Symbol"/>
      <w:sz w:val="18"/>
    </w:rPr>
  </w:style>
  <w:style w:type="character" w:customStyle="1" w:styleId="WWCharLFO3LVL2">
    <w:name w:val="WW_CharLFO3LVL2"/>
    <w:qFormat/>
    <w:rsid w:val="00FB0BAA"/>
    <w:rPr>
      <w:rFonts w:ascii="Times New Roman" w:hAnsi="Times New Roman" w:cs="Courier New"/>
    </w:rPr>
  </w:style>
  <w:style w:type="character" w:customStyle="1" w:styleId="WWCharLFO3LVL3">
    <w:name w:val="WW_CharLFO3LVL3"/>
    <w:qFormat/>
    <w:rsid w:val="00FB0BAA"/>
    <w:rPr>
      <w:rFonts w:ascii="Times New Roman" w:hAnsi="Times New Roman" w:cs="Wingdings"/>
    </w:rPr>
  </w:style>
  <w:style w:type="character" w:customStyle="1" w:styleId="WWCharLFO3LVL4">
    <w:name w:val="WW_CharLFO3LVL4"/>
    <w:qFormat/>
    <w:rsid w:val="00FB0BAA"/>
    <w:rPr>
      <w:rFonts w:ascii="Symbol" w:hAnsi="Symbol" w:cs="Symbol"/>
    </w:rPr>
  </w:style>
  <w:style w:type="character" w:customStyle="1" w:styleId="WWCharLFO3LVL5">
    <w:name w:val="WW_CharLFO3LVL5"/>
    <w:qFormat/>
    <w:rsid w:val="00FB0BAA"/>
    <w:rPr>
      <w:rFonts w:ascii="Times New Roman" w:hAnsi="Times New Roman" w:cs="Courier New"/>
    </w:rPr>
  </w:style>
  <w:style w:type="character" w:customStyle="1" w:styleId="WWCharLFO3LVL6">
    <w:name w:val="WW_CharLFO3LVL6"/>
    <w:qFormat/>
    <w:rsid w:val="00FB0BAA"/>
    <w:rPr>
      <w:rFonts w:ascii="Times New Roman" w:hAnsi="Times New Roman" w:cs="Wingdings"/>
    </w:rPr>
  </w:style>
  <w:style w:type="character" w:customStyle="1" w:styleId="WWCharLFO3LVL7">
    <w:name w:val="WW_CharLFO3LVL7"/>
    <w:qFormat/>
    <w:rsid w:val="00FB0BAA"/>
    <w:rPr>
      <w:rFonts w:ascii="Symbol" w:hAnsi="Symbol" w:cs="Symbol"/>
    </w:rPr>
  </w:style>
  <w:style w:type="character" w:customStyle="1" w:styleId="WWCharLFO3LVL8">
    <w:name w:val="WW_CharLFO3LVL8"/>
    <w:qFormat/>
    <w:rsid w:val="00FB0BAA"/>
    <w:rPr>
      <w:rFonts w:ascii="Times New Roman" w:hAnsi="Times New Roman" w:cs="Courier New"/>
    </w:rPr>
  </w:style>
  <w:style w:type="character" w:customStyle="1" w:styleId="WWCharLFO3LVL9">
    <w:name w:val="WW_CharLFO3LVL9"/>
    <w:qFormat/>
    <w:rsid w:val="00FB0BAA"/>
    <w:rPr>
      <w:rFonts w:ascii="Times New Roman" w:hAnsi="Times New Roman" w:cs="Wingdings"/>
    </w:rPr>
  </w:style>
  <w:style w:type="character" w:customStyle="1" w:styleId="WWCharLFO6LVL1">
    <w:name w:val="WW_CharLFO6LVL1"/>
    <w:qFormat/>
    <w:rsid w:val="00FB0BAA"/>
    <w:rPr>
      <w:rFonts w:ascii="Symbol" w:hAnsi="Symbol"/>
    </w:rPr>
  </w:style>
  <w:style w:type="character" w:customStyle="1" w:styleId="WWCharLFO6LVL2">
    <w:name w:val="WW_CharLFO6LVL2"/>
    <w:qFormat/>
    <w:rsid w:val="00FB0BAA"/>
    <w:rPr>
      <w:rFonts w:ascii="Courier New" w:hAnsi="Courier New" w:cs="Courier New"/>
    </w:rPr>
  </w:style>
  <w:style w:type="character" w:customStyle="1" w:styleId="WWCharLFO6LVL3">
    <w:name w:val="WW_CharLFO6LVL3"/>
    <w:qFormat/>
    <w:rsid w:val="00FB0BAA"/>
    <w:rPr>
      <w:rFonts w:ascii="Wingdings" w:hAnsi="Wingdings"/>
    </w:rPr>
  </w:style>
  <w:style w:type="character" w:customStyle="1" w:styleId="WWCharLFO6LVL4">
    <w:name w:val="WW_CharLFO6LVL4"/>
    <w:qFormat/>
    <w:rsid w:val="00FB0BAA"/>
    <w:rPr>
      <w:rFonts w:ascii="Symbol" w:hAnsi="Symbol"/>
    </w:rPr>
  </w:style>
  <w:style w:type="character" w:customStyle="1" w:styleId="WWCharLFO6LVL5">
    <w:name w:val="WW_CharLFO6LVL5"/>
    <w:qFormat/>
    <w:rsid w:val="00FB0BAA"/>
    <w:rPr>
      <w:rFonts w:ascii="Courier New" w:hAnsi="Courier New" w:cs="Courier New"/>
    </w:rPr>
  </w:style>
  <w:style w:type="character" w:customStyle="1" w:styleId="WWCharLFO6LVL6">
    <w:name w:val="WW_CharLFO6LVL6"/>
    <w:qFormat/>
    <w:rsid w:val="00FB0BAA"/>
    <w:rPr>
      <w:rFonts w:ascii="Wingdings" w:hAnsi="Wingdings"/>
    </w:rPr>
  </w:style>
  <w:style w:type="character" w:customStyle="1" w:styleId="WWCharLFO6LVL7">
    <w:name w:val="WW_CharLFO6LVL7"/>
    <w:qFormat/>
    <w:rsid w:val="00FB0BAA"/>
    <w:rPr>
      <w:rFonts w:ascii="Symbol" w:hAnsi="Symbol"/>
    </w:rPr>
  </w:style>
  <w:style w:type="character" w:customStyle="1" w:styleId="WWCharLFO6LVL8">
    <w:name w:val="WW_CharLFO6LVL8"/>
    <w:qFormat/>
    <w:rsid w:val="00FB0BAA"/>
    <w:rPr>
      <w:rFonts w:ascii="Courier New" w:hAnsi="Courier New" w:cs="Courier New"/>
    </w:rPr>
  </w:style>
  <w:style w:type="character" w:customStyle="1" w:styleId="WWCharLFO6LVL9">
    <w:name w:val="WW_CharLFO6LVL9"/>
    <w:qFormat/>
    <w:rsid w:val="00FB0BAA"/>
    <w:rPr>
      <w:rFonts w:ascii="Wingdings" w:hAnsi="Wingdings"/>
    </w:rPr>
  </w:style>
  <w:style w:type="character" w:customStyle="1" w:styleId="WWCharLFO7LVL1">
    <w:name w:val="WW_CharLFO7LVL1"/>
    <w:qFormat/>
    <w:rsid w:val="00FB0BAA"/>
    <w:rPr>
      <w:rFonts w:ascii="Symbol" w:hAnsi="Symbol"/>
    </w:rPr>
  </w:style>
  <w:style w:type="character" w:customStyle="1" w:styleId="WWCharLFO7LVL2">
    <w:name w:val="WW_CharLFO7LVL2"/>
    <w:qFormat/>
    <w:rsid w:val="00FB0BAA"/>
    <w:rPr>
      <w:rFonts w:ascii="Courier New" w:hAnsi="Courier New" w:cs="Courier New"/>
    </w:rPr>
  </w:style>
  <w:style w:type="character" w:customStyle="1" w:styleId="WWCharLFO7LVL3">
    <w:name w:val="WW_CharLFO7LVL3"/>
    <w:qFormat/>
    <w:rsid w:val="00FB0BAA"/>
    <w:rPr>
      <w:rFonts w:ascii="Wingdings" w:hAnsi="Wingdings"/>
    </w:rPr>
  </w:style>
  <w:style w:type="character" w:customStyle="1" w:styleId="WWCharLFO7LVL4">
    <w:name w:val="WW_CharLFO7LVL4"/>
    <w:qFormat/>
    <w:rsid w:val="00FB0BAA"/>
    <w:rPr>
      <w:rFonts w:ascii="Symbol" w:hAnsi="Symbol"/>
    </w:rPr>
  </w:style>
  <w:style w:type="character" w:customStyle="1" w:styleId="WWCharLFO7LVL5">
    <w:name w:val="WW_CharLFO7LVL5"/>
    <w:qFormat/>
    <w:rsid w:val="00FB0BAA"/>
    <w:rPr>
      <w:rFonts w:ascii="Courier New" w:hAnsi="Courier New" w:cs="Courier New"/>
    </w:rPr>
  </w:style>
  <w:style w:type="character" w:customStyle="1" w:styleId="WWCharLFO7LVL6">
    <w:name w:val="WW_CharLFO7LVL6"/>
    <w:qFormat/>
    <w:rsid w:val="00FB0BAA"/>
    <w:rPr>
      <w:rFonts w:ascii="Wingdings" w:hAnsi="Wingdings"/>
    </w:rPr>
  </w:style>
  <w:style w:type="character" w:customStyle="1" w:styleId="WWCharLFO7LVL7">
    <w:name w:val="WW_CharLFO7LVL7"/>
    <w:qFormat/>
    <w:rsid w:val="00FB0BAA"/>
    <w:rPr>
      <w:rFonts w:ascii="Symbol" w:hAnsi="Symbol"/>
    </w:rPr>
  </w:style>
  <w:style w:type="character" w:customStyle="1" w:styleId="WWCharLFO7LVL8">
    <w:name w:val="WW_CharLFO7LVL8"/>
    <w:qFormat/>
    <w:rsid w:val="00FB0BAA"/>
    <w:rPr>
      <w:rFonts w:ascii="Courier New" w:hAnsi="Courier New" w:cs="Courier New"/>
    </w:rPr>
  </w:style>
  <w:style w:type="character" w:customStyle="1" w:styleId="WWCharLFO7LVL9">
    <w:name w:val="WW_CharLFO7LVL9"/>
    <w:qFormat/>
    <w:rsid w:val="00FB0BAA"/>
    <w:rPr>
      <w:rFonts w:ascii="Wingdings" w:hAnsi="Wingdings"/>
    </w:rPr>
  </w:style>
  <w:style w:type="paragraph" w:styleId="Tekstdymka">
    <w:name w:val="Balloon Text"/>
    <w:basedOn w:val="Normalny"/>
    <w:qFormat/>
    <w:rsid w:val="00FB0BAA"/>
    <w:rPr>
      <w:rFonts w:ascii="Tahoma" w:eastAsia="Tahoma" w:hAnsi="Tahoma"/>
      <w:sz w:val="16"/>
      <w:szCs w:val="16"/>
    </w:rPr>
  </w:style>
  <w:style w:type="paragraph" w:styleId="Akapitzlist">
    <w:name w:val="List Paragraph"/>
    <w:basedOn w:val="Normalny"/>
    <w:qFormat/>
    <w:rsid w:val="00FB0BAA"/>
    <w:pPr>
      <w:ind w:left="720"/>
    </w:pPr>
  </w:style>
  <w:style w:type="paragraph" w:customStyle="1" w:styleId="Zawartotabeli">
    <w:name w:val="Zawartość tabeli"/>
    <w:basedOn w:val="Normalny"/>
    <w:qFormat/>
    <w:rsid w:val="00FB0BAA"/>
    <w:pPr>
      <w:suppressLineNumbers/>
    </w:pPr>
  </w:style>
  <w:style w:type="paragraph" w:styleId="Nagwek">
    <w:name w:val="header"/>
    <w:basedOn w:val="Normalny"/>
    <w:qFormat/>
    <w:rsid w:val="00FB0BAA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pl-PL" w:bidi="ar-SA"/>
    </w:rPr>
  </w:style>
  <w:style w:type="paragraph" w:styleId="Tekstpodstawowy">
    <w:name w:val="Body Text"/>
    <w:basedOn w:val="Normalny"/>
    <w:rsid w:val="00FB0BAA"/>
    <w:pPr>
      <w:spacing w:after="140" w:line="276" w:lineRule="auto"/>
    </w:pPr>
  </w:style>
  <w:style w:type="paragraph" w:styleId="NormalnyWeb">
    <w:name w:val="Normal (Web)"/>
    <w:basedOn w:val="Normalny"/>
    <w:uiPriority w:val="99"/>
    <w:qFormat/>
    <w:rsid w:val="00FB0BA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auto"/>
      <w:kern w:val="0"/>
      <w:lang w:eastAsia="pl-PL" w:bidi="ar-SA"/>
    </w:rPr>
  </w:style>
  <w:style w:type="paragraph" w:styleId="Stopka">
    <w:name w:val="footer"/>
    <w:basedOn w:val="Normalny"/>
    <w:link w:val="StopkaZnak1"/>
    <w:uiPriority w:val="99"/>
    <w:unhideWhenUsed/>
    <w:rsid w:val="00F16B1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1">
    <w:name w:val="Stopka Znak1"/>
    <w:basedOn w:val="Domylnaczcionkaakapitu"/>
    <w:link w:val="Stopka"/>
    <w:uiPriority w:val="99"/>
    <w:rsid w:val="00F16B19"/>
    <w:rPr>
      <w:rFonts w:cs="Mangal"/>
      <w:szCs w:val="21"/>
    </w:rPr>
  </w:style>
  <w:style w:type="paragraph" w:customStyle="1" w:styleId="Standard">
    <w:name w:val="Standard"/>
    <w:qFormat/>
    <w:rsid w:val="00EF3744"/>
    <w:pPr>
      <w:widowControl w:val="0"/>
      <w:suppressAutoHyphens/>
      <w:autoSpaceDN w:val="0"/>
      <w:textAlignment w:val="auto"/>
    </w:pPr>
    <w:rPr>
      <w:rFonts w:ascii="Calibri" w:eastAsia="Calibri" w:hAnsi="Calibri" w:cs="Calibri"/>
      <w:color w:val="auto"/>
      <w:kern w:val="3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Szachów Kom. 793123044</dc:creator>
  <cp:lastModifiedBy>Andrzej AS. Szachów</cp:lastModifiedBy>
  <cp:revision>12</cp:revision>
  <dcterms:created xsi:type="dcterms:W3CDTF">2024-08-27T08:15:00Z</dcterms:created>
  <dcterms:modified xsi:type="dcterms:W3CDTF">2025-09-19T08:33:00Z</dcterms:modified>
  <dc:language>pl-PL</dc:language>
</cp:coreProperties>
</file>