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0282E" w14:textId="77777777" w:rsidR="00B2100A" w:rsidRPr="00B2100A" w:rsidRDefault="00B2100A" w:rsidP="00B2100A">
      <w:pPr>
        <w:suppressAutoHyphens/>
        <w:autoSpaceDN w:val="0"/>
        <w:textAlignment w:val="baseline"/>
        <w:rPr>
          <w:rFonts w:ascii="Calibri" w:hAnsi="Calibri" w:cs="Calibri"/>
          <w:b/>
          <w:sz w:val="22"/>
          <w:szCs w:val="22"/>
          <w:lang w:eastAsia="zh-CN"/>
        </w:rPr>
      </w:pPr>
    </w:p>
    <w:p w14:paraId="722A4D5E" w14:textId="77777777" w:rsidR="004C0AD6" w:rsidRDefault="004C0AD6" w:rsidP="0058614C">
      <w:pPr>
        <w:suppressAutoHyphens/>
        <w:autoSpaceDN w:val="0"/>
        <w:jc w:val="right"/>
        <w:textAlignment w:val="baseline"/>
        <w:rPr>
          <w:rFonts w:ascii="Calibri" w:hAnsi="Calibri" w:cs="Calibri"/>
          <w:bCs/>
          <w:sz w:val="22"/>
          <w:szCs w:val="22"/>
          <w:lang w:eastAsia="zh-CN"/>
        </w:rPr>
      </w:pPr>
    </w:p>
    <w:p w14:paraId="652CE379" w14:textId="35BE0661" w:rsidR="00895FF3" w:rsidRPr="00110BB8" w:rsidRDefault="00895FF3" w:rsidP="00A43C21">
      <w:pPr>
        <w:tabs>
          <w:tab w:val="left" w:pos="2977"/>
        </w:tabs>
        <w:suppressAutoHyphens/>
        <w:autoSpaceDN w:val="0"/>
        <w:jc w:val="right"/>
        <w:textAlignment w:val="baseline"/>
        <w:rPr>
          <w:rFonts w:asciiTheme="minorHAnsi" w:hAnsiTheme="minorHAnsi" w:cstheme="minorHAnsi"/>
          <w:bCs/>
          <w:sz w:val="22"/>
          <w:szCs w:val="22"/>
          <w:lang w:eastAsia="zh-CN"/>
        </w:rPr>
      </w:pPr>
      <w:r w:rsidRPr="00110BB8">
        <w:rPr>
          <w:rFonts w:asciiTheme="minorHAnsi" w:hAnsiTheme="minorHAnsi" w:cstheme="minorHAnsi"/>
          <w:bCs/>
          <w:sz w:val="22"/>
          <w:szCs w:val="22"/>
          <w:lang w:eastAsia="zh-CN"/>
        </w:rPr>
        <w:t xml:space="preserve">Lublin, dnia </w:t>
      </w:r>
      <w:r w:rsidR="00321BF3">
        <w:rPr>
          <w:rFonts w:asciiTheme="minorHAnsi" w:hAnsiTheme="minorHAnsi" w:cstheme="minorHAnsi"/>
          <w:bCs/>
          <w:sz w:val="22"/>
          <w:szCs w:val="22"/>
          <w:lang w:eastAsia="zh-CN"/>
        </w:rPr>
        <w:t>12</w:t>
      </w:r>
      <w:r w:rsidRPr="00110BB8">
        <w:rPr>
          <w:rFonts w:asciiTheme="minorHAnsi" w:hAnsiTheme="minorHAnsi" w:cstheme="minorHAnsi"/>
          <w:bCs/>
          <w:sz w:val="22"/>
          <w:szCs w:val="22"/>
          <w:lang w:eastAsia="zh-CN"/>
        </w:rPr>
        <w:t>.</w:t>
      </w:r>
      <w:r w:rsidR="00321BF3">
        <w:rPr>
          <w:rFonts w:asciiTheme="minorHAnsi" w:hAnsiTheme="minorHAnsi" w:cstheme="minorHAnsi"/>
          <w:bCs/>
          <w:sz w:val="22"/>
          <w:szCs w:val="22"/>
          <w:lang w:eastAsia="zh-CN"/>
        </w:rPr>
        <w:t>11</w:t>
      </w:r>
      <w:r w:rsidRPr="00110BB8">
        <w:rPr>
          <w:rFonts w:asciiTheme="minorHAnsi" w:hAnsiTheme="minorHAnsi" w:cstheme="minorHAnsi"/>
          <w:bCs/>
          <w:sz w:val="22"/>
          <w:szCs w:val="22"/>
          <w:lang w:eastAsia="zh-CN"/>
        </w:rPr>
        <w:t>.2024 r.</w:t>
      </w:r>
    </w:p>
    <w:p w14:paraId="061F7E44" w14:textId="77777777" w:rsidR="00895FF3" w:rsidRPr="00110BB8" w:rsidRDefault="00895FF3" w:rsidP="00A43C21">
      <w:pPr>
        <w:tabs>
          <w:tab w:val="left" w:pos="2977"/>
        </w:tabs>
        <w:suppressAutoHyphens/>
        <w:autoSpaceDN w:val="0"/>
        <w:jc w:val="right"/>
        <w:textAlignment w:val="baseline"/>
        <w:rPr>
          <w:rFonts w:asciiTheme="minorHAnsi" w:hAnsiTheme="minorHAnsi" w:cstheme="minorHAnsi"/>
          <w:sz w:val="22"/>
          <w:szCs w:val="22"/>
          <w:lang w:eastAsia="zh-CN"/>
        </w:rPr>
      </w:pPr>
    </w:p>
    <w:p w14:paraId="013B9A00" w14:textId="6FE63C41" w:rsidR="00895FF3" w:rsidRPr="00110BB8" w:rsidRDefault="00895FF3" w:rsidP="00A43C21">
      <w:pPr>
        <w:tabs>
          <w:tab w:val="left" w:pos="2977"/>
        </w:tabs>
        <w:suppressAutoHyphens/>
        <w:autoSpaceDN w:val="0"/>
        <w:jc w:val="both"/>
        <w:textAlignment w:val="baseline"/>
        <w:rPr>
          <w:rFonts w:asciiTheme="minorHAnsi" w:eastAsia="Calibri" w:hAnsiTheme="minorHAnsi" w:cstheme="minorHAnsi"/>
          <w:sz w:val="22"/>
          <w:szCs w:val="22"/>
        </w:rPr>
      </w:pPr>
      <w:r w:rsidRPr="00110BB8">
        <w:rPr>
          <w:rFonts w:asciiTheme="minorHAnsi" w:eastAsia="Calibri" w:hAnsiTheme="minorHAnsi" w:cstheme="minorHAnsi"/>
          <w:sz w:val="22"/>
          <w:szCs w:val="22"/>
        </w:rPr>
        <w:t>SZP.26.2.</w:t>
      </w:r>
      <w:r w:rsidR="00110BB8">
        <w:rPr>
          <w:rFonts w:asciiTheme="minorHAnsi" w:eastAsia="Calibri" w:hAnsiTheme="minorHAnsi" w:cstheme="minorHAnsi"/>
          <w:sz w:val="22"/>
          <w:szCs w:val="22"/>
        </w:rPr>
        <w:t>119</w:t>
      </w:r>
      <w:r w:rsidRPr="00110BB8">
        <w:rPr>
          <w:rFonts w:asciiTheme="minorHAnsi" w:eastAsia="Calibri" w:hAnsiTheme="minorHAnsi" w:cstheme="minorHAnsi"/>
          <w:sz w:val="22"/>
          <w:szCs w:val="22"/>
        </w:rPr>
        <w:t>.2024</w:t>
      </w:r>
      <w:r w:rsidR="00110BB8">
        <w:rPr>
          <w:rFonts w:asciiTheme="minorHAnsi" w:eastAsia="Calibri" w:hAnsiTheme="minorHAnsi" w:cstheme="minorHAnsi"/>
          <w:sz w:val="22"/>
          <w:szCs w:val="22"/>
        </w:rPr>
        <w:t>.MT</w:t>
      </w:r>
    </w:p>
    <w:p w14:paraId="2D39C89C" w14:textId="795E0BB8" w:rsidR="00895FF3" w:rsidRPr="00110BB8" w:rsidRDefault="00895FF3" w:rsidP="00A43C21">
      <w:pPr>
        <w:tabs>
          <w:tab w:val="left" w:pos="2977"/>
        </w:tabs>
        <w:autoSpaceDE w:val="0"/>
        <w:spacing w:after="160"/>
        <w:jc w:val="both"/>
        <w:rPr>
          <w:rFonts w:asciiTheme="minorHAnsi" w:eastAsiaTheme="minorHAnsi" w:hAnsiTheme="minorHAnsi" w:cstheme="minorHAnsi"/>
          <w:sz w:val="22"/>
          <w:szCs w:val="22"/>
          <w:lang w:val="fr-FR" w:eastAsia="en-US"/>
        </w:rPr>
      </w:pPr>
      <w:r w:rsidRPr="00110BB8">
        <w:rPr>
          <w:rFonts w:asciiTheme="minorHAnsi" w:eastAsiaTheme="minorHAnsi" w:hAnsiTheme="minorHAnsi" w:cstheme="minorHAnsi"/>
          <w:sz w:val="22"/>
          <w:szCs w:val="22"/>
          <w:lang w:val="fr-FR" w:eastAsia="en-US"/>
        </w:rPr>
        <w:t xml:space="preserve"> </w:t>
      </w:r>
    </w:p>
    <w:p w14:paraId="125034FA" w14:textId="77777777" w:rsidR="00A43C21" w:rsidRPr="00110BB8" w:rsidRDefault="00A43C21" w:rsidP="00A43C21">
      <w:pPr>
        <w:tabs>
          <w:tab w:val="left" w:pos="2977"/>
        </w:tabs>
        <w:autoSpaceDE w:val="0"/>
        <w:spacing w:after="160"/>
        <w:jc w:val="both"/>
        <w:rPr>
          <w:rFonts w:asciiTheme="minorHAnsi" w:eastAsiaTheme="minorHAnsi" w:hAnsiTheme="minorHAnsi" w:cstheme="minorHAnsi"/>
          <w:sz w:val="22"/>
          <w:szCs w:val="22"/>
          <w:lang w:val="fr-FR" w:eastAsia="en-US"/>
        </w:rPr>
      </w:pPr>
    </w:p>
    <w:p w14:paraId="3A44D4C3" w14:textId="67F91D6F" w:rsidR="00895FF3" w:rsidRDefault="00895FF3" w:rsidP="00A43C21">
      <w:pPr>
        <w:tabs>
          <w:tab w:val="left" w:pos="2977"/>
        </w:tabs>
        <w:autoSpaceDE w:val="0"/>
        <w:spacing w:after="160"/>
        <w:jc w:val="both"/>
        <w:rPr>
          <w:rFonts w:asciiTheme="minorHAnsi" w:eastAsiaTheme="minorHAnsi" w:hAnsiTheme="minorHAnsi" w:cstheme="minorHAnsi"/>
          <w:sz w:val="22"/>
          <w:szCs w:val="22"/>
          <w:lang w:val="fr-FR" w:eastAsia="en-US"/>
        </w:rPr>
      </w:pPr>
      <w:r w:rsidRPr="00110BB8">
        <w:rPr>
          <w:rFonts w:asciiTheme="minorHAnsi" w:eastAsiaTheme="minorHAnsi" w:hAnsiTheme="minorHAnsi" w:cstheme="minorHAnsi"/>
          <w:sz w:val="22"/>
          <w:szCs w:val="22"/>
          <w:lang w:val="fr-FR" w:eastAsia="en-US"/>
        </w:rPr>
        <w:t>Dotyczy postępowania prowadzonego w trybie przetargu nieograniczonego:</w:t>
      </w:r>
      <w:bookmarkStart w:id="0" w:name="_Hlk157083391"/>
      <w:bookmarkStart w:id="1" w:name="_Hlk162507214"/>
    </w:p>
    <w:p w14:paraId="514AF86E" w14:textId="77777777" w:rsidR="00110BB8" w:rsidRPr="00110BB8" w:rsidRDefault="00110BB8" w:rsidP="00110BB8">
      <w:pPr>
        <w:spacing w:after="160" w:line="259" w:lineRule="auto"/>
        <w:rPr>
          <w:rFonts w:ascii="Calibri" w:eastAsia="Calibri" w:hAnsi="Calibri" w:cs="Calibri"/>
          <w:b/>
          <w:bCs/>
          <w:sz w:val="22"/>
          <w:szCs w:val="22"/>
          <w:lang w:eastAsia="en-US"/>
        </w:rPr>
      </w:pPr>
      <w:r w:rsidRPr="00110BB8">
        <w:rPr>
          <w:rFonts w:ascii="Calibri" w:eastAsia="Calibri" w:hAnsi="Calibri" w:cs="Calibri"/>
          <w:b/>
          <w:bCs/>
          <w:sz w:val="22"/>
          <w:szCs w:val="22"/>
          <w:lang w:eastAsia="en-US"/>
        </w:rPr>
        <w:t xml:space="preserve">Dostawa zestawów do redukcji biologicznych czynników chorobotwórczych w koncentratach krwinek płytkowych zawieszonych w roztworze wzbogacającym PAS na  urządzeniu  </w:t>
      </w:r>
      <w:proofErr w:type="spellStart"/>
      <w:r w:rsidRPr="00110BB8">
        <w:rPr>
          <w:rFonts w:ascii="Calibri" w:eastAsia="Calibri" w:hAnsi="Calibri" w:cs="Calibri"/>
          <w:b/>
          <w:bCs/>
          <w:sz w:val="22"/>
          <w:szCs w:val="22"/>
          <w:lang w:eastAsia="en-US"/>
        </w:rPr>
        <w:t>Mirasol</w:t>
      </w:r>
      <w:proofErr w:type="spellEnd"/>
      <w:r w:rsidRPr="00110BB8">
        <w:rPr>
          <w:rFonts w:ascii="Calibri" w:eastAsia="Calibri" w:hAnsi="Calibri" w:cs="Calibri"/>
          <w:b/>
          <w:bCs/>
          <w:sz w:val="22"/>
          <w:szCs w:val="22"/>
          <w:lang w:eastAsia="en-US"/>
        </w:rPr>
        <w:t>.</w:t>
      </w:r>
    </w:p>
    <w:p w14:paraId="745564DE" w14:textId="77777777" w:rsidR="00110BB8" w:rsidRPr="00110BB8" w:rsidRDefault="00110BB8" w:rsidP="00A43C21">
      <w:pPr>
        <w:tabs>
          <w:tab w:val="left" w:pos="2977"/>
        </w:tabs>
        <w:autoSpaceDE w:val="0"/>
        <w:spacing w:after="160"/>
        <w:jc w:val="both"/>
        <w:rPr>
          <w:rFonts w:asciiTheme="minorHAnsi" w:eastAsiaTheme="minorHAnsi" w:hAnsiTheme="minorHAnsi" w:cstheme="minorHAnsi"/>
          <w:sz w:val="22"/>
          <w:szCs w:val="22"/>
          <w:lang w:val="fr-FR" w:eastAsia="en-US"/>
        </w:rPr>
      </w:pPr>
    </w:p>
    <w:bookmarkEnd w:id="0"/>
    <w:bookmarkEnd w:id="1"/>
    <w:p w14:paraId="73FA6BCD" w14:textId="77777777" w:rsidR="007B4274" w:rsidRPr="00110BB8" w:rsidRDefault="007B4274" w:rsidP="00A43C21">
      <w:pPr>
        <w:tabs>
          <w:tab w:val="left" w:pos="2977"/>
        </w:tabs>
        <w:jc w:val="both"/>
        <w:rPr>
          <w:rFonts w:asciiTheme="minorHAnsi" w:eastAsia="Calibri" w:hAnsiTheme="minorHAnsi" w:cstheme="minorHAnsi"/>
          <w:sz w:val="22"/>
          <w:szCs w:val="22"/>
          <w:lang w:eastAsia="en-US"/>
        </w:rPr>
      </w:pPr>
    </w:p>
    <w:p w14:paraId="690681DE" w14:textId="57279B13" w:rsidR="007B4274" w:rsidRPr="00110BB8" w:rsidRDefault="007B4274" w:rsidP="007B4274">
      <w:pPr>
        <w:jc w:val="both"/>
        <w:rPr>
          <w:rFonts w:asciiTheme="minorHAnsi" w:eastAsia="Calibri" w:hAnsiTheme="minorHAnsi" w:cstheme="minorHAnsi"/>
          <w:sz w:val="22"/>
          <w:szCs w:val="22"/>
          <w:lang w:eastAsia="en-US"/>
        </w:rPr>
      </w:pPr>
      <w:r w:rsidRPr="00110BB8">
        <w:rPr>
          <w:rFonts w:asciiTheme="minorHAnsi" w:eastAsia="Calibri" w:hAnsiTheme="minorHAnsi" w:cstheme="minorHAnsi"/>
          <w:sz w:val="22"/>
          <w:szCs w:val="22"/>
          <w:lang w:eastAsia="en-US"/>
        </w:rPr>
        <w:t xml:space="preserve">                               Regionalne Centrum Krwiodawstwa i Krwiolecznictwa w Lublinie, działając </w:t>
      </w:r>
      <w:r w:rsidR="00895FF3" w:rsidRPr="00110BB8">
        <w:rPr>
          <w:rFonts w:asciiTheme="minorHAnsi" w:eastAsia="Calibri" w:hAnsiTheme="minorHAnsi" w:cstheme="minorHAnsi"/>
          <w:sz w:val="22"/>
          <w:szCs w:val="22"/>
          <w:lang w:eastAsia="en-US"/>
        </w:rPr>
        <w:t xml:space="preserve">                         </w:t>
      </w:r>
      <w:r w:rsidRPr="00110BB8">
        <w:rPr>
          <w:rFonts w:asciiTheme="minorHAnsi" w:eastAsia="Calibri" w:hAnsiTheme="minorHAnsi" w:cstheme="minorHAnsi"/>
          <w:sz w:val="22"/>
          <w:szCs w:val="22"/>
          <w:lang w:eastAsia="en-US"/>
        </w:rPr>
        <w:t>w oparciu o zapisy art. 284 ust. 1 i 2 ustawy z dnia 11 września 2019 r. Prawo zamówień publicznych</w:t>
      </w:r>
      <w:r w:rsidR="00895FF3" w:rsidRPr="00110BB8">
        <w:rPr>
          <w:rFonts w:asciiTheme="minorHAnsi" w:eastAsia="Calibri" w:hAnsiTheme="minorHAnsi" w:cstheme="minorHAnsi"/>
          <w:sz w:val="22"/>
          <w:szCs w:val="22"/>
          <w:lang w:eastAsia="en-US"/>
        </w:rPr>
        <w:t xml:space="preserve">, </w:t>
      </w:r>
      <w:r w:rsidRPr="00110BB8">
        <w:rPr>
          <w:rFonts w:asciiTheme="minorHAnsi" w:eastAsia="Calibri" w:hAnsiTheme="minorHAnsi" w:cstheme="minorHAnsi"/>
          <w:sz w:val="22"/>
          <w:szCs w:val="22"/>
          <w:lang w:eastAsia="en-US"/>
        </w:rPr>
        <w:t>przekazuje treść wniosków o wyjaśnienie treści SWZ wraz z udzielonymi wyjaśnieniami uszczegóławiając udzielone wyjaśnienia:</w:t>
      </w:r>
    </w:p>
    <w:p w14:paraId="3461B97F" w14:textId="77777777" w:rsidR="007E2ADE" w:rsidRPr="00110BB8" w:rsidRDefault="007E2ADE" w:rsidP="007B4274">
      <w:pPr>
        <w:jc w:val="both"/>
        <w:rPr>
          <w:rFonts w:asciiTheme="minorHAnsi" w:eastAsia="Calibri" w:hAnsiTheme="minorHAnsi" w:cstheme="minorHAnsi"/>
          <w:sz w:val="22"/>
          <w:szCs w:val="22"/>
          <w:lang w:eastAsia="en-US"/>
        </w:rPr>
      </w:pPr>
    </w:p>
    <w:p w14:paraId="514C3590" w14:textId="77777777" w:rsidR="007E2ADE" w:rsidRPr="00110BB8" w:rsidRDefault="007E2ADE" w:rsidP="007B4274">
      <w:pPr>
        <w:jc w:val="both"/>
        <w:rPr>
          <w:rFonts w:asciiTheme="minorHAnsi" w:eastAsia="Calibri" w:hAnsiTheme="minorHAnsi" w:cstheme="minorHAnsi"/>
          <w:sz w:val="22"/>
          <w:szCs w:val="22"/>
          <w:lang w:eastAsia="en-US"/>
        </w:rPr>
      </w:pPr>
    </w:p>
    <w:p w14:paraId="2D22DFD4" w14:textId="77777777" w:rsidR="00A02761" w:rsidRPr="00110BB8" w:rsidRDefault="00A02761" w:rsidP="00A02761">
      <w:pPr>
        <w:pStyle w:val="Akapitzlist"/>
        <w:numPr>
          <w:ilvl w:val="0"/>
          <w:numId w:val="22"/>
        </w:numPr>
        <w:spacing w:before="120" w:after="0" w:line="240" w:lineRule="auto"/>
        <w:ind w:left="142" w:hanging="357"/>
        <w:contextualSpacing w:val="0"/>
        <w:rPr>
          <w:rFonts w:asciiTheme="minorHAnsi" w:hAnsiTheme="minorHAnsi" w:cstheme="minorHAnsi"/>
        </w:rPr>
      </w:pPr>
      <w:r w:rsidRPr="00110BB8">
        <w:rPr>
          <w:rFonts w:asciiTheme="minorHAnsi" w:hAnsiTheme="minorHAnsi" w:cstheme="minorHAnsi"/>
        </w:rPr>
        <w:t>§ 3 ust. 3 projektowanych postanowień umowy</w:t>
      </w:r>
    </w:p>
    <w:p w14:paraId="2DF194D2" w14:textId="77777777" w:rsidR="00A02761" w:rsidRPr="00110BB8" w:rsidRDefault="00A02761" w:rsidP="00A02761">
      <w:pPr>
        <w:tabs>
          <w:tab w:val="left" w:pos="993"/>
        </w:tabs>
        <w:spacing w:before="120"/>
        <w:ind w:left="142"/>
        <w:jc w:val="both"/>
        <w:rPr>
          <w:rFonts w:asciiTheme="minorHAnsi" w:hAnsiTheme="minorHAnsi" w:cstheme="minorHAnsi"/>
          <w:sz w:val="22"/>
          <w:szCs w:val="22"/>
        </w:rPr>
      </w:pPr>
      <w:r w:rsidRPr="00110BB8">
        <w:rPr>
          <w:rFonts w:asciiTheme="minorHAnsi" w:hAnsiTheme="minorHAnsi" w:cstheme="minorHAnsi"/>
          <w:sz w:val="22"/>
          <w:szCs w:val="22"/>
        </w:rPr>
        <w:t>Czy Zamawiający wyrazi zgodę na podwyższenie minimalnego poziomu wykorzystania zamówienia przez Zamawiającego z 50% do 80%?</w:t>
      </w:r>
    </w:p>
    <w:p w14:paraId="27E6F6BC" w14:textId="77777777" w:rsidR="00A02761" w:rsidRPr="00110BB8" w:rsidRDefault="00A02761" w:rsidP="00A02761">
      <w:pPr>
        <w:tabs>
          <w:tab w:val="left" w:pos="993"/>
        </w:tabs>
        <w:spacing w:before="120"/>
        <w:ind w:left="142"/>
        <w:jc w:val="both"/>
        <w:rPr>
          <w:rFonts w:asciiTheme="minorHAnsi" w:hAnsiTheme="minorHAnsi" w:cstheme="minorHAnsi"/>
          <w:sz w:val="22"/>
          <w:szCs w:val="22"/>
        </w:rPr>
      </w:pPr>
      <w:r w:rsidRPr="00110BB8">
        <w:rPr>
          <w:rFonts w:asciiTheme="minorHAnsi" w:hAnsiTheme="minorHAnsi" w:cstheme="minorHAnsi"/>
          <w:sz w:val="22"/>
          <w:szCs w:val="22"/>
        </w:rPr>
        <w:t>Umowa ustanawia rygorystyczne warunki jej realizacji przez wykonawcę, w szczególności konieczność pozostawania wykonawcy w gotowości do realizacji dostaw w bliżej nieokreślonych terminach (brak orientacyjnego harmonogramu dostaw), w krótkim terminie od złożenia zamówienia cząstkowego, pod rygorem naliczenia wysokich kar umownych, których limit wynosi aż 50% wartości ogółem umowy brutto.</w:t>
      </w:r>
    </w:p>
    <w:p w14:paraId="629457D9" w14:textId="77777777" w:rsidR="00A02761" w:rsidRPr="00110BB8" w:rsidRDefault="00A02761" w:rsidP="00A02761">
      <w:pPr>
        <w:tabs>
          <w:tab w:val="left" w:pos="993"/>
        </w:tabs>
        <w:spacing w:before="120"/>
        <w:ind w:left="142"/>
        <w:jc w:val="both"/>
        <w:rPr>
          <w:rFonts w:asciiTheme="minorHAnsi" w:hAnsiTheme="minorHAnsi" w:cstheme="minorHAnsi"/>
          <w:sz w:val="22"/>
          <w:szCs w:val="22"/>
        </w:rPr>
      </w:pPr>
      <w:r w:rsidRPr="00110BB8">
        <w:rPr>
          <w:rFonts w:asciiTheme="minorHAnsi" w:hAnsiTheme="minorHAnsi" w:cstheme="minorHAnsi"/>
          <w:sz w:val="22"/>
          <w:szCs w:val="22"/>
        </w:rPr>
        <w:t>Zważywszy na obowiązki nałożone na wykonawcę, zasady słuszności kontraktowej i proporcjonalności wymagają, by Zamawiający przyjął na siebie zobowiązanie do zrealizowania co najmniej 80% wartości zamówienia.</w:t>
      </w:r>
    </w:p>
    <w:p w14:paraId="79834D40" w14:textId="77777777" w:rsidR="00A02761" w:rsidRPr="00110BB8" w:rsidRDefault="00A02761" w:rsidP="00A02761">
      <w:pPr>
        <w:tabs>
          <w:tab w:val="left" w:pos="993"/>
        </w:tabs>
        <w:spacing w:before="120"/>
        <w:ind w:left="426"/>
        <w:jc w:val="both"/>
        <w:rPr>
          <w:rFonts w:asciiTheme="minorHAnsi" w:hAnsiTheme="minorHAnsi" w:cstheme="minorHAnsi"/>
          <w:sz w:val="22"/>
          <w:szCs w:val="22"/>
        </w:rPr>
      </w:pPr>
    </w:p>
    <w:p w14:paraId="79AA2270" w14:textId="256C7A79" w:rsidR="00A02761" w:rsidRPr="00110BB8" w:rsidRDefault="00110BB8" w:rsidP="00110BB8">
      <w:pPr>
        <w:tabs>
          <w:tab w:val="left" w:pos="993"/>
        </w:tabs>
        <w:spacing w:before="120"/>
        <w:jc w:val="both"/>
        <w:rPr>
          <w:rFonts w:asciiTheme="minorHAnsi" w:hAnsiTheme="minorHAnsi" w:cstheme="minorHAnsi"/>
          <w:b/>
          <w:bCs/>
          <w:sz w:val="22"/>
          <w:szCs w:val="22"/>
        </w:rPr>
      </w:pPr>
      <w:r>
        <w:rPr>
          <w:rFonts w:asciiTheme="minorHAnsi" w:hAnsiTheme="minorHAnsi" w:cstheme="minorHAnsi"/>
          <w:b/>
          <w:bCs/>
          <w:sz w:val="22"/>
          <w:szCs w:val="22"/>
        </w:rPr>
        <w:t xml:space="preserve">    </w:t>
      </w:r>
      <w:r w:rsidR="00A02761" w:rsidRPr="00110BB8">
        <w:rPr>
          <w:rFonts w:asciiTheme="minorHAnsi" w:hAnsiTheme="minorHAnsi" w:cstheme="minorHAnsi"/>
          <w:b/>
          <w:bCs/>
          <w:sz w:val="22"/>
          <w:szCs w:val="22"/>
        </w:rPr>
        <w:t>Odpowiedź:</w:t>
      </w:r>
    </w:p>
    <w:p w14:paraId="0EF816E8" w14:textId="77777777" w:rsidR="00A02761" w:rsidRPr="00110BB8" w:rsidRDefault="00A02761" w:rsidP="00A02761">
      <w:pPr>
        <w:tabs>
          <w:tab w:val="left" w:pos="993"/>
        </w:tabs>
        <w:spacing w:before="120"/>
        <w:ind w:left="426"/>
        <w:jc w:val="both"/>
        <w:rPr>
          <w:rFonts w:asciiTheme="minorHAnsi" w:hAnsiTheme="minorHAnsi" w:cstheme="minorHAnsi"/>
          <w:b/>
          <w:bCs/>
          <w:sz w:val="22"/>
          <w:szCs w:val="22"/>
        </w:rPr>
      </w:pPr>
    </w:p>
    <w:p w14:paraId="5E936B44" w14:textId="77777777" w:rsidR="00A02761" w:rsidRPr="00110BB8" w:rsidRDefault="00A02761" w:rsidP="00A02761">
      <w:pPr>
        <w:suppressAutoHyphens/>
        <w:autoSpaceDN w:val="0"/>
        <w:spacing w:before="120" w:after="160" w:line="254" w:lineRule="auto"/>
        <w:ind w:left="284"/>
        <w:rPr>
          <w:rFonts w:asciiTheme="minorHAnsi" w:hAnsiTheme="minorHAnsi" w:cstheme="minorHAnsi"/>
          <w:sz w:val="22"/>
          <w:szCs w:val="22"/>
        </w:rPr>
      </w:pPr>
      <w:r w:rsidRPr="00110BB8">
        <w:rPr>
          <w:rFonts w:asciiTheme="minorHAnsi" w:eastAsia="Calibri" w:hAnsiTheme="minorHAnsi" w:cstheme="minorHAnsi"/>
          <w:sz w:val="22"/>
          <w:szCs w:val="22"/>
        </w:rPr>
        <w:t xml:space="preserve">Zamawiający wyraża zgodę na proponowaną zmianę. </w:t>
      </w:r>
      <w:bookmarkStart w:id="2" w:name="_Hlk182293131"/>
      <w:r w:rsidRPr="00110BB8">
        <w:rPr>
          <w:rFonts w:asciiTheme="minorHAnsi" w:eastAsia="Calibri" w:hAnsiTheme="minorHAnsi" w:cstheme="minorHAnsi"/>
          <w:sz w:val="22"/>
          <w:szCs w:val="22"/>
        </w:rPr>
        <w:t xml:space="preserve">Jednocześnie Zamawiający </w:t>
      </w:r>
      <w:r w:rsidRPr="00110BB8">
        <w:rPr>
          <w:rFonts w:asciiTheme="minorHAnsi" w:eastAsia="Calibri" w:hAnsiTheme="minorHAnsi" w:cstheme="minorHAnsi"/>
          <w:sz w:val="22"/>
          <w:szCs w:val="22"/>
          <w:lang w:eastAsia="en-US"/>
        </w:rPr>
        <w:t xml:space="preserve"> zmienia zapisy w zakresie załącznika nr 1 do SWZ – Projektowane postanowienia umowy w </w:t>
      </w:r>
      <w:r w:rsidRPr="00110BB8">
        <w:rPr>
          <w:rFonts w:asciiTheme="minorHAnsi" w:hAnsiTheme="minorHAnsi" w:cstheme="minorHAnsi"/>
          <w:sz w:val="22"/>
          <w:szCs w:val="22"/>
        </w:rPr>
        <w:t xml:space="preserve">§ 3 ust. 3. </w:t>
      </w:r>
      <w:bookmarkEnd w:id="2"/>
    </w:p>
    <w:p w14:paraId="5886F741" w14:textId="77777777" w:rsidR="00A02761" w:rsidRPr="00110BB8" w:rsidRDefault="00A02761" w:rsidP="00A02761">
      <w:pPr>
        <w:suppressAutoHyphens/>
        <w:autoSpaceDN w:val="0"/>
        <w:spacing w:before="120" w:after="160" w:line="254" w:lineRule="auto"/>
        <w:ind w:left="284"/>
        <w:rPr>
          <w:rFonts w:asciiTheme="minorHAnsi" w:hAnsiTheme="minorHAnsi" w:cstheme="minorHAnsi"/>
          <w:sz w:val="22"/>
          <w:szCs w:val="22"/>
        </w:rPr>
      </w:pPr>
      <w:r w:rsidRPr="00110BB8">
        <w:rPr>
          <w:rFonts w:asciiTheme="minorHAnsi" w:hAnsiTheme="minorHAnsi" w:cstheme="minorHAnsi"/>
          <w:sz w:val="22"/>
          <w:szCs w:val="22"/>
        </w:rPr>
        <w:t xml:space="preserve">Było: </w:t>
      </w:r>
    </w:p>
    <w:p w14:paraId="4CC85380" w14:textId="77777777" w:rsidR="00A02761" w:rsidRPr="00110BB8" w:rsidRDefault="00A02761" w:rsidP="00A02761">
      <w:pPr>
        <w:widowControl w:val="0"/>
        <w:tabs>
          <w:tab w:val="num" w:pos="720"/>
        </w:tabs>
        <w:spacing w:after="160" w:line="259" w:lineRule="auto"/>
        <w:ind w:left="284"/>
        <w:jc w:val="both"/>
        <w:rPr>
          <w:rFonts w:asciiTheme="minorHAnsi" w:hAnsiTheme="minorHAnsi" w:cstheme="minorHAnsi"/>
          <w:bCs/>
          <w:sz w:val="22"/>
          <w:szCs w:val="22"/>
        </w:rPr>
      </w:pPr>
      <w:r w:rsidRPr="00110BB8">
        <w:rPr>
          <w:rFonts w:asciiTheme="minorHAnsi" w:hAnsiTheme="minorHAnsi" w:cstheme="minorHAnsi"/>
          <w:bCs/>
          <w:sz w:val="22"/>
          <w:szCs w:val="22"/>
        </w:rPr>
        <w:t>Wykonawca nie będzie wnosił żadnych roszczeń w stosunku do Zamawiającego z tytułu nie wybrania całkowitej ilości towaru określonego w umowie, a tym samym zmniejszenia ogólnej wartości brutto umowy o ile stopień wykorzystania umowy przekroczy 50 % wartości zamówienia,  o której mowa w § 2 ust.1.</w:t>
      </w:r>
    </w:p>
    <w:p w14:paraId="14E4A3F7" w14:textId="77777777" w:rsidR="00A02761" w:rsidRPr="00110BB8" w:rsidRDefault="00A02761" w:rsidP="00A02761">
      <w:pPr>
        <w:tabs>
          <w:tab w:val="left" w:pos="993"/>
        </w:tabs>
        <w:spacing w:before="120"/>
        <w:ind w:left="426"/>
        <w:jc w:val="both"/>
        <w:rPr>
          <w:rFonts w:asciiTheme="minorHAnsi" w:hAnsiTheme="minorHAnsi" w:cstheme="minorHAnsi"/>
          <w:sz w:val="22"/>
          <w:szCs w:val="22"/>
        </w:rPr>
      </w:pPr>
    </w:p>
    <w:p w14:paraId="2D126579" w14:textId="77777777" w:rsidR="00A02761" w:rsidRPr="00110BB8" w:rsidRDefault="00A02761" w:rsidP="00A02761">
      <w:pPr>
        <w:tabs>
          <w:tab w:val="left" w:pos="993"/>
        </w:tabs>
        <w:spacing w:before="120"/>
        <w:ind w:left="426"/>
        <w:jc w:val="both"/>
        <w:rPr>
          <w:rFonts w:asciiTheme="minorHAnsi" w:hAnsiTheme="minorHAnsi" w:cstheme="minorHAnsi"/>
          <w:sz w:val="22"/>
          <w:szCs w:val="22"/>
        </w:rPr>
      </w:pPr>
    </w:p>
    <w:p w14:paraId="5E49E6F7" w14:textId="77777777" w:rsidR="00A02761" w:rsidRPr="00110BB8" w:rsidRDefault="00A02761" w:rsidP="00A02761">
      <w:pPr>
        <w:tabs>
          <w:tab w:val="left" w:pos="993"/>
        </w:tabs>
        <w:spacing w:before="120"/>
        <w:ind w:left="426"/>
        <w:jc w:val="both"/>
        <w:rPr>
          <w:rFonts w:asciiTheme="minorHAnsi" w:hAnsiTheme="minorHAnsi" w:cstheme="minorHAnsi"/>
          <w:sz w:val="22"/>
          <w:szCs w:val="22"/>
        </w:rPr>
      </w:pPr>
    </w:p>
    <w:p w14:paraId="16F80E26" w14:textId="77777777" w:rsidR="00A02761" w:rsidRPr="00110BB8" w:rsidRDefault="00A02761" w:rsidP="00A02761">
      <w:pPr>
        <w:tabs>
          <w:tab w:val="left" w:pos="993"/>
        </w:tabs>
        <w:spacing w:before="120"/>
        <w:ind w:left="426"/>
        <w:jc w:val="both"/>
        <w:rPr>
          <w:rFonts w:asciiTheme="minorHAnsi" w:hAnsiTheme="minorHAnsi" w:cstheme="minorHAnsi"/>
          <w:sz w:val="22"/>
          <w:szCs w:val="22"/>
        </w:rPr>
      </w:pPr>
    </w:p>
    <w:p w14:paraId="4B6F8D36" w14:textId="77777777" w:rsidR="00A02761" w:rsidRPr="00110BB8" w:rsidRDefault="00A02761" w:rsidP="00A02761">
      <w:pPr>
        <w:tabs>
          <w:tab w:val="left" w:pos="993"/>
        </w:tabs>
        <w:spacing w:before="120"/>
        <w:ind w:left="426"/>
        <w:jc w:val="both"/>
        <w:rPr>
          <w:rFonts w:asciiTheme="minorHAnsi" w:hAnsiTheme="minorHAnsi" w:cstheme="minorHAnsi"/>
          <w:sz w:val="22"/>
          <w:szCs w:val="22"/>
        </w:rPr>
      </w:pPr>
    </w:p>
    <w:p w14:paraId="222C18B6" w14:textId="4EBCF49A" w:rsidR="00A02761" w:rsidRPr="00110BB8" w:rsidRDefault="00110BB8" w:rsidP="00110BB8">
      <w:pPr>
        <w:suppressAutoHyphens/>
        <w:autoSpaceDN w:val="0"/>
        <w:spacing w:before="120" w:after="160" w:line="254" w:lineRule="auto"/>
        <w:rPr>
          <w:rFonts w:asciiTheme="minorHAnsi" w:hAnsiTheme="minorHAnsi" w:cstheme="minorHAnsi"/>
          <w:sz w:val="22"/>
          <w:szCs w:val="22"/>
        </w:rPr>
      </w:pPr>
      <w:r>
        <w:rPr>
          <w:rFonts w:asciiTheme="minorHAnsi" w:hAnsiTheme="minorHAnsi" w:cstheme="minorHAnsi"/>
          <w:sz w:val="22"/>
          <w:szCs w:val="22"/>
        </w:rPr>
        <w:t xml:space="preserve">      </w:t>
      </w:r>
      <w:r w:rsidR="00A02761" w:rsidRPr="00110BB8">
        <w:rPr>
          <w:rFonts w:asciiTheme="minorHAnsi" w:hAnsiTheme="minorHAnsi" w:cstheme="minorHAnsi"/>
          <w:sz w:val="22"/>
          <w:szCs w:val="22"/>
        </w:rPr>
        <w:t>Jest:</w:t>
      </w:r>
    </w:p>
    <w:p w14:paraId="10BCBA4A" w14:textId="77777777" w:rsidR="00A02761" w:rsidRPr="00110BB8" w:rsidRDefault="00A02761" w:rsidP="00A02761">
      <w:pPr>
        <w:widowControl w:val="0"/>
        <w:tabs>
          <w:tab w:val="num" w:pos="720"/>
        </w:tabs>
        <w:spacing w:after="160" w:line="259" w:lineRule="auto"/>
        <w:ind w:left="284"/>
        <w:jc w:val="both"/>
        <w:rPr>
          <w:rFonts w:asciiTheme="minorHAnsi" w:hAnsiTheme="minorHAnsi" w:cstheme="minorHAnsi"/>
          <w:bCs/>
          <w:sz w:val="22"/>
          <w:szCs w:val="22"/>
        </w:rPr>
      </w:pPr>
      <w:r w:rsidRPr="00110BB8">
        <w:rPr>
          <w:rFonts w:asciiTheme="minorHAnsi" w:hAnsiTheme="minorHAnsi" w:cstheme="minorHAnsi"/>
          <w:bCs/>
          <w:sz w:val="22"/>
          <w:szCs w:val="22"/>
        </w:rPr>
        <w:t>Wykonawca nie będzie wnosił żadnych roszczeń w stosunku do Zamawiającego z tytułu nie wybrania całkowitej ilości towaru określonego w umowie, a tym samym zmniejszenia ogólnej wartości brutto umowy o ile stopień wykorzystania umowy przekroczy 80 % wartości zamówienia,  o której mowa w § 2 ust.1.</w:t>
      </w:r>
    </w:p>
    <w:p w14:paraId="586AA270" w14:textId="77777777" w:rsidR="00A02761" w:rsidRPr="00110BB8" w:rsidRDefault="00A02761" w:rsidP="00A02761">
      <w:pPr>
        <w:tabs>
          <w:tab w:val="left" w:pos="993"/>
        </w:tabs>
        <w:spacing w:before="120"/>
        <w:ind w:left="426"/>
        <w:jc w:val="both"/>
        <w:rPr>
          <w:rFonts w:asciiTheme="minorHAnsi" w:hAnsiTheme="minorHAnsi" w:cstheme="minorHAnsi"/>
          <w:sz w:val="22"/>
          <w:szCs w:val="22"/>
        </w:rPr>
      </w:pPr>
    </w:p>
    <w:p w14:paraId="6FFAF998" w14:textId="77777777" w:rsidR="00A02761" w:rsidRPr="00110BB8" w:rsidRDefault="00A02761" w:rsidP="00A02761">
      <w:pPr>
        <w:pStyle w:val="Akapitzlist"/>
        <w:numPr>
          <w:ilvl w:val="0"/>
          <w:numId w:val="22"/>
        </w:numPr>
        <w:spacing w:before="120" w:after="0" w:line="240" w:lineRule="auto"/>
        <w:ind w:left="425" w:hanging="357"/>
        <w:contextualSpacing w:val="0"/>
        <w:rPr>
          <w:rFonts w:asciiTheme="minorHAnsi" w:hAnsiTheme="minorHAnsi" w:cstheme="minorHAnsi"/>
        </w:rPr>
      </w:pPr>
      <w:r w:rsidRPr="00110BB8">
        <w:rPr>
          <w:rFonts w:asciiTheme="minorHAnsi" w:hAnsiTheme="minorHAnsi" w:cstheme="minorHAnsi"/>
        </w:rPr>
        <w:t xml:space="preserve">§ 3 ust. 6 lit. c) </w:t>
      </w:r>
      <w:proofErr w:type="spellStart"/>
      <w:r w:rsidRPr="00110BB8">
        <w:rPr>
          <w:rFonts w:asciiTheme="minorHAnsi" w:hAnsiTheme="minorHAnsi" w:cstheme="minorHAnsi"/>
        </w:rPr>
        <w:t>tiret</w:t>
      </w:r>
      <w:proofErr w:type="spellEnd"/>
      <w:r w:rsidRPr="00110BB8">
        <w:rPr>
          <w:rFonts w:asciiTheme="minorHAnsi" w:hAnsiTheme="minorHAnsi" w:cstheme="minorHAnsi"/>
        </w:rPr>
        <w:t xml:space="preserve"> pierwsze i piąte projektowanych postanowień umownych</w:t>
      </w:r>
    </w:p>
    <w:p w14:paraId="0A462D4A" w14:textId="77777777" w:rsidR="00A02761" w:rsidRPr="00110BB8" w:rsidRDefault="00A02761" w:rsidP="00A02761">
      <w:pPr>
        <w:pStyle w:val="Akapitzlist"/>
        <w:spacing w:before="120"/>
        <w:ind w:left="425"/>
        <w:contextualSpacing w:val="0"/>
        <w:rPr>
          <w:rFonts w:asciiTheme="minorHAnsi" w:hAnsiTheme="minorHAnsi" w:cstheme="minorHAnsi"/>
        </w:rPr>
      </w:pPr>
      <w:r w:rsidRPr="00110BB8">
        <w:rPr>
          <w:rFonts w:asciiTheme="minorHAnsi" w:hAnsiTheme="minorHAnsi" w:cstheme="minorHAnsi"/>
        </w:rPr>
        <w:t>Czy „certyfikat jakości dla serii” (</w:t>
      </w:r>
      <w:proofErr w:type="spellStart"/>
      <w:r w:rsidRPr="00110BB8">
        <w:rPr>
          <w:rFonts w:asciiTheme="minorHAnsi" w:hAnsiTheme="minorHAnsi" w:cstheme="minorHAnsi"/>
        </w:rPr>
        <w:t>tiret</w:t>
      </w:r>
      <w:proofErr w:type="spellEnd"/>
      <w:r w:rsidRPr="00110BB8">
        <w:rPr>
          <w:rFonts w:asciiTheme="minorHAnsi" w:hAnsiTheme="minorHAnsi" w:cstheme="minorHAnsi"/>
        </w:rPr>
        <w:t xml:space="preserve"> pierwsze) i „indywidualny certyfikat kontroli jakości” (</w:t>
      </w:r>
      <w:proofErr w:type="spellStart"/>
      <w:r w:rsidRPr="00110BB8">
        <w:rPr>
          <w:rFonts w:asciiTheme="minorHAnsi" w:hAnsiTheme="minorHAnsi" w:cstheme="minorHAnsi"/>
        </w:rPr>
        <w:t>tiret</w:t>
      </w:r>
      <w:proofErr w:type="spellEnd"/>
      <w:r w:rsidRPr="00110BB8">
        <w:rPr>
          <w:rFonts w:asciiTheme="minorHAnsi" w:hAnsiTheme="minorHAnsi" w:cstheme="minorHAnsi"/>
        </w:rPr>
        <w:t xml:space="preserve"> piąte) oznaczają ten sam dokument? Jeżeli nie, wnosimy o wyjaśnienie różnic. </w:t>
      </w:r>
    </w:p>
    <w:p w14:paraId="2ACB91C4" w14:textId="77777777" w:rsidR="00A02761" w:rsidRPr="00110BB8" w:rsidRDefault="00A02761" w:rsidP="00A02761">
      <w:pPr>
        <w:pStyle w:val="Akapitzlist"/>
        <w:spacing w:before="120"/>
        <w:ind w:left="425"/>
        <w:contextualSpacing w:val="0"/>
        <w:rPr>
          <w:rFonts w:asciiTheme="minorHAnsi" w:hAnsiTheme="minorHAnsi" w:cstheme="minorHAnsi"/>
        </w:rPr>
      </w:pPr>
    </w:p>
    <w:p w14:paraId="39693089" w14:textId="77777777" w:rsidR="00A02761" w:rsidRPr="00110BB8" w:rsidRDefault="00A02761" w:rsidP="00A02761">
      <w:pPr>
        <w:tabs>
          <w:tab w:val="left" w:pos="993"/>
        </w:tabs>
        <w:spacing w:before="120"/>
        <w:ind w:left="426"/>
        <w:jc w:val="both"/>
        <w:rPr>
          <w:rFonts w:asciiTheme="minorHAnsi" w:hAnsiTheme="minorHAnsi" w:cstheme="minorHAnsi"/>
          <w:b/>
          <w:bCs/>
          <w:sz w:val="22"/>
          <w:szCs w:val="22"/>
        </w:rPr>
      </w:pPr>
      <w:r w:rsidRPr="00110BB8">
        <w:rPr>
          <w:rFonts w:asciiTheme="minorHAnsi" w:hAnsiTheme="minorHAnsi" w:cstheme="minorHAnsi"/>
          <w:b/>
          <w:bCs/>
          <w:sz w:val="22"/>
          <w:szCs w:val="22"/>
        </w:rPr>
        <w:t>Odpowiedź:</w:t>
      </w:r>
    </w:p>
    <w:p w14:paraId="0B157DA8" w14:textId="51B7A4EF" w:rsidR="00A02761" w:rsidRPr="00110BB8" w:rsidRDefault="00A02761" w:rsidP="00A02761">
      <w:pPr>
        <w:suppressAutoHyphens/>
        <w:autoSpaceDN w:val="0"/>
        <w:spacing w:before="120"/>
        <w:ind w:left="425"/>
        <w:textAlignment w:val="baseline"/>
        <w:rPr>
          <w:rFonts w:asciiTheme="minorHAnsi" w:hAnsiTheme="minorHAnsi" w:cstheme="minorHAnsi"/>
          <w:sz w:val="22"/>
          <w:szCs w:val="22"/>
          <w:u w:val="single"/>
        </w:rPr>
      </w:pPr>
      <w:r w:rsidRPr="00110BB8">
        <w:rPr>
          <w:rFonts w:asciiTheme="minorHAnsi" w:hAnsiTheme="minorHAnsi" w:cstheme="minorHAnsi"/>
          <w:sz w:val="22"/>
          <w:szCs w:val="22"/>
        </w:rPr>
        <w:t>Certyfikat jakości dla serii” (</w:t>
      </w:r>
      <w:proofErr w:type="spellStart"/>
      <w:r w:rsidRPr="00110BB8">
        <w:rPr>
          <w:rFonts w:asciiTheme="minorHAnsi" w:hAnsiTheme="minorHAnsi" w:cstheme="minorHAnsi"/>
          <w:sz w:val="22"/>
          <w:szCs w:val="22"/>
        </w:rPr>
        <w:t>tiret</w:t>
      </w:r>
      <w:proofErr w:type="spellEnd"/>
      <w:r w:rsidRPr="00110BB8">
        <w:rPr>
          <w:rFonts w:asciiTheme="minorHAnsi" w:hAnsiTheme="minorHAnsi" w:cstheme="minorHAnsi"/>
          <w:sz w:val="22"/>
          <w:szCs w:val="22"/>
        </w:rPr>
        <w:t xml:space="preserve"> pierwsze) i „indywidualny certyfikat kontroli jakości” (</w:t>
      </w:r>
      <w:proofErr w:type="spellStart"/>
      <w:r w:rsidRPr="00110BB8">
        <w:rPr>
          <w:rFonts w:asciiTheme="minorHAnsi" w:hAnsiTheme="minorHAnsi" w:cstheme="minorHAnsi"/>
          <w:sz w:val="22"/>
          <w:szCs w:val="22"/>
        </w:rPr>
        <w:t>tiret</w:t>
      </w:r>
      <w:proofErr w:type="spellEnd"/>
      <w:r w:rsidRPr="00110BB8">
        <w:rPr>
          <w:rFonts w:asciiTheme="minorHAnsi" w:hAnsiTheme="minorHAnsi" w:cstheme="minorHAnsi"/>
          <w:sz w:val="22"/>
          <w:szCs w:val="22"/>
        </w:rPr>
        <w:t xml:space="preserve"> piąte) oznaczają ten sam dokument</w:t>
      </w:r>
      <w:r w:rsidRPr="00110BB8">
        <w:rPr>
          <w:rFonts w:asciiTheme="minorHAnsi" w:hAnsiTheme="minorHAnsi" w:cstheme="minorHAnsi"/>
          <w:sz w:val="22"/>
          <w:szCs w:val="22"/>
          <w:u w:val="single"/>
        </w:rPr>
        <w:t>.</w:t>
      </w:r>
    </w:p>
    <w:p w14:paraId="69BE23BE" w14:textId="77777777" w:rsidR="00A02761" w:rsidRPr="00110BB8" w:rsidRDefault="00A02761" w:rsidP="00A02761">
      <w:pPr>
        <w:spacing w:before="120"/>
        <w:rPr>
          <w:rFonts w:asciiTheme="minorHAnsi" w:hAnsiTheme="minorHAnsi" w:cstheme="minorHAnsi"/>
          <w:sz w:val="22"/>
          <w:szCs w:val="22"/>
        </w:rPr>
      </w:pPr>
    </w:p>
    <w:p w14:paraId="4144271B" w14:textId="77777777" w:rsidR="00A02761" w:rsidRPr="00110BB8" w:rsidRDefault="00A02761" w:rsidP="00A02761">
      <w:pPr>
        <w:pStyle w:val="Akapitzlist"/>
        <w:numPr>
          <w:ilvl w:val="0"/>
          <w:numId w:val="22"/>
        </w:numPr>
        <w:spacing w:before="120" w:after="0" w:line="240" w:lineRule="auto"/>
        <w:ind w:left="425" w:hanging="357"/>
        <w:contextualSpacing w:val="0"/>
        <w:rPr>
          <w:rFonts w:asciiTheme="minorHAnsi" w:hAnsiTheme="minorHAnsi" w:cstheme="minorHAnsi"/>
        </w:rPr>
      </w:pPr>
      <w:r w:rsidRPr="00110BB8">
        <w:rPr>
          <w:rFonts w:asciiTheme="minorHAnsi" w:hAnsiTheme="minorHAnsi" w:cstheme="minorHAnsi"/>
        </w:rPr>
        <w:t>§ 3 ust. 6 lit. d) projektowanych postanowień umownych</w:t>
      </w:r>
    </w:p>
    <w:p w14:paraId="6E9D0BA0" w14:textId="77777777" w:rsidR="00A02761" w:rsidRPr="00110BB8" w:rsidRDefault="00A02761" w:rsidP="00A02761">
      <w:pPr>
        <w:pStyle w:val="Akapitzlist"/>
        <w:spacing w:before="120"/>
        <w:ind w:left="425"/>
        <w:contextualSpacing w:val="0"/>
        <w:rPr>
          <w:rFonts w:asciiTheme="minorHAnsi" w:hAnsiTheme="minorHAnsi" w:cstheme="minorHAnsi"/>
        </w:rPr>
      </w:pPr>
      <w:r w:rsidRPr="00110BB8">
        <w:rPr>
          <w:rFonts w:asciiTheme="minorHAnsi" w:hAnsiTheme="minorHAnsi" w:cstheme="minorHAnsi"/>
        </w:rPr>
        <w:t>Czy Zamawiający wyrazi zgodę na zmianę tego postanowienia poprzez nadanie mu następującej treści:</w:t>
      </w:r>
    </w:p>
    <w:p w14:paraId="19D3EAA5" w14:textId="77777777" w:rsidR="00A02761" w:rsidRPr="00110BB8" w:rsidRDefault="00A02761" w:rsidP="00A02761">
      <w:pPr>
        <w:pStyle w:val="Akapitzlist"/>
        <w:spacing w:before="120"/>
        <w:ind w:left="425"/>
        <w:contextualSpacing w:val="0"/>
        <w:jc w:val="both"/>
        <w:rPr>
          <w:rFonts w:asciiTheme="minorHAnsi" w:hAnsiTheme="minorHAnsi" w:cstheme="minorHAnsi"/>
          <w:u w:val="single"/>
        </w:rPr>
      </w:pPr>
      <w:r w:rsidRPr="00110BB8">
        <w:rPr>
          <w:rFonts w:asciiTheme="minorHAnsi" w:hAnsiTheme="minorHAnsi" w:cstheme="minorHAnsi"/>
        </w:rPr>
        <w:t xml:space="preserve">„umożliwienia wizytowana pomieszczeń </w:t>
      </w:r>
      <w:r w:rsidRPr="00110BB8">
        <w:rPr>
          <w:rFonts w:asciiTheme="minorHAnsi" w:hAnsiTheme="minorHAnsi" w:cstheme="minorHAnsi"/>
          <w:u w:val="single"/>
        </w:rPr>
        <w:t>Wykonawcy</w:t>
      </w:r>
      <w:r w:rsidRPr="00110BB8">
        <w:rPr>
          <w:rFonts w:asciiTheme="minorHAnsi" w:hAnsiTheme="minorHAnsi" w:cstheme="minorHAnsi"/>
        </w:rPr>
        <w:t xml:space="preserve">, w których odbywa się magazynowanie przedmiotu zamówienia, </w:t>
      </w:r>
      <w:r w:rsidRPr="00110BB8">
        <w:rPr>
          <w:rFonts w:asciiTheme="minorHAnsi" w:hAnsiTheme="minorHAnsi" w:cstheme="minorHAnsi"/>
          <w:u w:val="single"/>
        </w:rPr>
        <w:t>po uprzednim podpisaniu przez Zamawiającego i osoby wizytujące pomieszczenia zobowiązania do zachowania poufności”?</w:t>
      </w:r>
    </w:p>
    <w:p w14:paraId="78483EBD" w14:textId="77777777" w:rsidR="00A02761" w:rsidRPr="00110BB8" w:rsidRDefault="00A02761" w:rsidP="00A02761">
      <w:pPr>
        <w:pStyle w:val="Akapitzlist"/>
        <w:spacing w:before="120"/>
        <w:ind w:left="425"/>
        <w:contextualSpacing w:val="0"/>
        <w:jc w:val="both"/>
        <w:rPr>
          <w:rFonts w:asciiTheme="minorHAnsi" w:hAnsiTheme="minorHAnsi" w:cstheme="minorHAnsi"/>
          <w:u w:val="single"/>
        </w:rPr>
      </w:pPr>
    </w:p>
    <w:p w14:paraId="193A9345" w14:textId="77777777" w:rsidR="00A02761" w:rsidRPr="00110BB8" w:rsidRDefault="00A02761" w:rsidP="00A02761">
      <w:pPr>
        <w:tabs>
          <w:tab w:val="left" w:pos="993"/>
        </w:tabs>
        <w:spacing w:before="120"/>
        <w:ind w:left="426"/>
        <w:jc w:val="both"/>
        <w:rPr>
          <w:rFonts w:asciiTheme="minorHAnsi" w:hAnsiTheme="minorHAnsi" w:cstheme="minorHAnsi"/>
          <w:b/>
          <w:bCs/>
          <w:sz w:val="22"/>
          <w:szCs w:val="22"/>
        </w:rPr>
      </w:pPr>
      <w:r w:rsidRPr="00110BB8">
        <w:rPr>
          <w:rFonts w:asciiTheme="minorHAnsi" w:hAnsiTheme="minorHAnsi" w:cstheme="minorHAnsi"/>
          <w:b/>
          <w:bCs/>
          <w:sz w:val="22"/>
          <w:szCs w:val="22"/>
        </w:rPr>
        <w:t>Odpowiedź:</w:t>
      </w:r>
    </w:p>
    <w:p w14:paraId="284C1EF9" w14:textId="77777777" w:rsidR="00A02761" w:rsidRPr="00110BB8" w:rsidRDefault="00A02761" w:rsidP="00A02761">
      <w:pPr>
        <w:pStyle w:val="Akapitzlist"/>
        <w:spacing w:before="120"/>
        <w:ind w:left="425"/>
        <w:contextualSpacing w:val="0"/>
        <w:rPr>
          <w:rFonts w:asciiTheme="minorHAnsi" w:hAnsiTheme="minorHAnsi" w:cstheme="minorHAnsi"/>
        </w:rPr>
      </w:pPr>
      <w:r w:rsidRPr="00110BB8">
        <w:rPr>
          <w:rFonts w:asciiTheme="minorHAnsi" w:hAnsiTheme="minorHAnsi" w:cstheme="minorHAnsi"/>
        </w:rPr>
        <w:t>Zamawiający wyrazi zgodę na zmianę tego postanowienia poprzez nadanie mu następującej treści:</w:t>
      </w:r>
    </w:p>
    <w:p w14:paraId="23CA28CF" w14:textId="2457BDBA" w:rsidR="00A02761" w:rsidRPr="00110BB8" w:rsidRDefault="00A02761" w:rsidP="00A02761">
      <w:pPr>
        <w:pStyle w:val="Akapitzlist"/>
        <w:spacing w:before="120"/>
        <w:ind w:left="425"/>
        <w:contextualSpacing w:val="0"/>
        <w:jc w:val="both"/>
        <w:rPr>
          <w:rFonts w:asciiTheme="minorHAnsi" w:hAnsiTheme="minorHAnsi" w:cstheme="minorHAnsi"/>
          <w:u w:val="single"/>
        </w:rPr>
      </w:pPr>
      <w:r w:rsidRPr="00110BB8">
        <w:rPr>
          <w:rFonts w:asciiTheme="minorHAnsi" w:hAnsiTheme="minorHAnsi" w:cstheme="minorHAnsi"/>
        </w:rPr>
        <w:t xml:space="preserve">„umożliwienia wizytowana pomieszczeń </w:t>
      </w:r>
      <w:r w:rsidRPr="00110BB8">
        <w:rPr>
          <w:rFonts w:asciiTheme="minorHAnsi" w:hAnsiTheme="minorHAnsi" w:cstheme="minorHAnsi"/>
          <w:u w:val="single"/>
        </w:rPr>
        <w:t>Wykonawcy</w:t>
      </w:r>
      <w:r w:rsidRPr="00110BB8">
        <w:rPr>
          <w:rFonts w:asciiTheme="minorHAnsi" w:hAnsiTheme="minorHAnsi" w:cstheme="minorHAnsi"/>
        </w:rPr>
        <w:t xml:space="preserve">, w których odbywa się magazynowanie przedmiotu zamówienia, </w:t>
      </w:r>
      <w:r w:rsidRPr="00110BB8">
        <w:rPr>
          <w:rFonts w:asciiTheme="minorHAnsi" w:hAnsiTheme="minorHAnsi" w:cstheme="minorHAnsi"/>
          <w:u w:val="single"/>
        </w:rPr>
        <w:t>po uprzednim podpisaniu przez Zamawiającego i osoby wizytujące pomieszczenia zobowiązania do zachowania poufności</w:t>
      </w:r>
      <w:r w:rsidRPr="00110BB8">
        <w:rPr>
          <w:rFonts w:asciiTheme="minorHAnsi" w:hAnsiTheme="minorHAnsi" w:cstheme="minorHAnsi"/>
          <w:u w:val="single"/>
        </w:rPr>
        <w:t>.</w:t>
      </w:r>
    </w:p>
    <w:p w14:paraId="52B6B6C3" w14:textId="41C87A26" w:rsidR="00A02761" w:rsidRDefault="00A02761" w:rsidP="00A02761">
      <w:pPr>
        <w:pStyle w:val="Akapitzlist"/>
        <w:spacing w:before="120"/>
        <w:ind w:left="425"/>
        <w:contextualSpacing w:val="0"/>
        <w:jc w:val="both"/>
        <w:rPr>
          <w:rFonts w:asciiTheme="minorHAnsi" w:hAnsiTheme="minorHAnsi" w:cstheme="minorHAnsi"/>
        </w:rPr>
      </w:pPr>
      <w:r w:rsidRPr="00110BB8">
        <w:rPr>
          <w:rFonts w:asciiTheme="minorHAnsi" w:eastAsia="Calibri" w:hAnsiTheme="minorHAnsi" w:cstheme="minorHAnsi"/>
        </w:rPr>
        <w:t xml:space="preserve">Jednocześnie Zamawiający </w:t>
      </w:r>
      <w:r w:rsidRPr="00110BB8">
        <w:rPr>
          <w:rFonts w:asciiTheme="minorHAnsi" w:eastAsia="Calibri" w:hAnsiTheme="minorHAnsi" w:cstheme="minorHAnsi"/>
          <w:lang w:eastAsia="en-US"/>
        </w:rPr>
        <w:t xml:space="preserve"> zmienia zapisy w zakresie załącznika nr 1 do SWZ – Projektowane postanowienia umowy w </w:t>
      </w:r>
      <w:r w:rsidRPr="00110BB8">
        <w:rPr>
          <w:rFonts w:asciiTheme="minorHAnsi" w:hAnsiTheme="minorHAnsi" w:cstheme="minorHAnsi"/>
        </w:rPr>
        <w:t xml:space="preserve">§ 3 ust. </w:t>
      </w:r>
      <w:r w:rsidRPr="00110BB8">
        <w:rPr>
          <w:rFonts w:asciiTheme="minorHAnsi" w:hAnsiTheme="minorHAnsi" w:cstheme="minorHAnsi"/>
        </w:rPr>
        <w:t xml:space="preserve">6 </w:t>
      </w:r>
      <w:proofErr w:type="spellStart"/>
      <w:r w:rsidRPr="00110BB8">
        <w:rPr>
          <w:rFonts w:asciiTheme="minorHAnsi" w:hAnsiTheme="minorHAnsi" w:cstheme="minorHAnsi"/>
        </w:rPr>
        <w:t>lit.d</w:t>
      </w:r>
      <w:proofErr w:type="spellEnd"/>
    </w:p>
    <w:p w14:paraId="3EDC7EBE" w14:textId="77777777" w:rsidR="00611946" w:rsidRPr="00110BB8" w:rsidRDefault="00611946" w:rsidP="00A02761">
      <w:pPr>
        <w:pStyle w:val="Akapitzlist"/>
        <w:spacing w:before="120"/>
        <w:ind w:left="425"/>
        <w:contextualSpacing w:val="0"/>
        <w:jc w:val="both"/>
        <w:rPr>
          <w:rFonts w:asciiTheme="minorHAnsi" w:hAnsiTheme="minorHAnsi" w:cstheme="minorHAnsi"/>
        </w:rPr>
      </w:pPr>
    </w:p>
    <w:p w14:paraId="5D09D6A0" w14:textId="7F79CBCA" w:rsidR="00A02761" w:rsidRPr="00110BB8" w:rsidRDefault="00A02761" w:rsidP="00A02761">
      <w:pPr>
        <w:pStyle w:val="Akapitzlist"/>
        <w:spacing w:before="120"/>
        <w:ind w:left="425"/>
        <w:contextualSpacing w:val="0"/>
        <w:jc w:val="both"/>
        <w:rPr>
          <w:rFonts w:asciiTheme="minorHAnsi" w:eastAsia="Calibri" w:hAnsiTheme="minorHAnsi" w:cstheme="minorHAnsi"/>
        </w:rPr>
      </w:pPr>
      <w:r w:rsidRPr="00110BB8">
        <w:rPr>
          <w:rFonts w:asciiTheme="minorHAnsi" w:eastAsia="Calibri" w:hAnsiTheme="minorHAnsi" w:cstheme="minorHAnsi"/>
        </w:rPr>
        <w:lastRenderedPageBreak/>
        <w:t>Było:</w:t>
      </w:r>
    </w:p>
    <w:p w14:paraId="74D70B75" w14:textId="2E9932E9" w:rsidR="00A02761" w:rsidRPr="00A02761" w:rsidRDefault="00A02761" w:rsidP="00110BB8">
      <w:pPr>
        <w:widowControl w:val="0"/>
        <w:tabs>
          <w:tab w:val="num" w:pos="928"/>
          <w:tab w:val="num" w:pos="1260"/>
        </w:tabs>
        <w:suppressAutoHyphens/>
        <w:spacing w:after="160" w:line="288" w:lineRule="auto"/>
        <w:ind w:left="426"/>
        <w:jc w:val="both"/>
        <w:rPr>
          <w:rFonts w:asciiTheme="minorHAnsi" w:hAnsiTheme="minorHAnsi" w:cstheme="minorHAnsi"/>
          <w:bCs/>
          <w:sz w:val="22"/>
          <w:szCs w:val="22"/>
        </w:rPr>
      </w:pPr>
      <w:r w:rsidRPr="00110BB8">
        <w:rPr>
          <w:rFonts w:asciiTheme="minorHAnsi" w:hAnsiTheme="minorHAnsi" w:cstheme="minorHAnsi"/>
          <w:bCs/>
          <w:sz w:val="22"/>
          <w:szCs w:val="22"/>
        </w:rPr>
        <w:t xml:space="preserve"> </w:t>
      </w:r>
      <w:r w:rsidRPr="00A02761">
        <w:rPr>
          <w:rFonts w:asciiTheme="minorHAnsi" w:hAnsiTheme="minorHAnsi" w:cstheme="minorHAnsi"/>
          <w:bCs/>
          <w:sz w:val="22"/>
          <w:szCs w:val="22"/>
        </w:rPr>
        <w:t xml:space="preserve">umożliwienia wizytowania pomieszczeń, w których odbywa się magazynowanie przedmiotu </w:t>
      </w:r>
      <w:r w:rsidRPr="00110BB8">
        <w:rPr>
          <w:rFonts w:asciiTheme="minorHAnsi" w:hAnsiTheme="minorHAnsi" w:cstheme="minorHAnsi"/>
          <w:bCs/>
          <w:sz w:val="22"/>
          <w:szCs w:val="22"/>
        </w:rPr>
        <w:t xml:space="preserve">    </w:t>
      </w:r>
      <w:r w:rsidRPr="00A02761">
        <w:rPr>
          <w:rFonts w:asciiTheme="minorHAnsi" w:hAnsiTheme="minorHAnsi" w:cstheme="minorHAnsi"/>
          <w:bCs/>
          <w:sz w:val="22"/>
          <w:szCs w:val="22"/>
        </w:rPr>
        <w:t xml:space="preserve">zamówienia </w:t>
      </w:r>
    </w:p>
    <w:p w14:paraId="5A00BE09" w14:textId="7578A6A2" w:rsidR="00A02761" w:rsidRPr="00110BB8" w:rsidRDefault="00A02761" w:rsidP="00110BB8">
      <w:pPr>
        <w:pStyle w:val="Akapitzlist"/>
        <w:spacing w:before="120"/>
        <w:ind w:left="426"/>
        <w:contextualSpacing w:val="0"/>
        <w:jc w:val="both"/>
        <w:rPr>
          <w:rFonts w:asciiTheme="minorHAnsi" w:eastAsia="Calibri" w:hAnsiTheme="minorHAnsi" w:cstheme="minorHAnsi"/>
        </w:rPr>
      </w:pPr>
      <w:r w:rsidRPr="00110BB8">
        <w:rPr>
          <w:rFonts w:asciiTheme="minorHAnsi" w:eastAsia="Calibri" w:hAnsiTheme="minorHAnsi" w:cstheme="minorHAnsi"/>
        </w:rPr>
        <w:t>jest:</w:t>
      </w:r>
    </w:p>
    <w:p w14:paraId="28214F32" w14:textId="00C4597F" w:rsidR="00A02761" w:rsidRPr="00110BB8" w:rsidRDefault="00A02761" w:rsidP="00110BB8">
      <w:pPr>
        <w:pStyle w:val="Akapitzlist"/>
        <w:spacing w:before="120"/>
        <w:ind w:left="426"/>
        <w:contextualSpacing w:val="0"/>
        <w:jc w:val="both"/>
        <w:rPr>
          <w:rFonts w:asciiTheme="minorHAnsi" w:eastAsia="Calibri" w:hAnsiTheme="minorHAnsi" w:cstheme="minorHAnsi"/>
        </w:rPr>
      </w:pPr>
      <w:r w:rsidRPr="00110BB8">
        <w:rPr>
          <w:rFonts w:asciiTheme="minorHAnsi" w:hAnsiTheme="minorHAnsi" w:cstheme="minorHAnsi"/>
        </w:rPr>
        <w:t>umożliwienia wizytowana pomieszczeń Wykonawcy, w których odbywa się magazynowanie przedmiotu zamówienia, po uprzednim podpisaniu przez Zamawiającego i osoby wizytujące pomieszczenia zobowiązania do zachowania poufności.</w:t>
      </w:r>
    </w:p>
    <w:p w14:paraId="08DBDD27" w14:textId="77777777" w:rsidR="00A02761" w:rsidRPr="00110BB8" w:rsidRDefault="00A02761" w:rsidP="00A02761">
      <w:pPr>
        <w:spacing w:before="120"/>
        <w:jc w:val="both"/>
        <w:rPr>
          <w:rFonts w:asciiTheme="minorHAnsi" w:hAnsiTheme="minorHAnsi" w:cstheme="minorHAnsi"/>
          <w:sz w:val="22"/>
          <w:szCs w:val="22"/>
          <w:u w:val="single"/>
        </w:rPr>
      </w:pPr>
    </w:p>
    <w:p w14:paraId="5E6F8B88" w14:textId="77777777" w:rsidR="00A02761" w:rsidRPr="00110BB8" w:rsidRDefault="00A02761" w:rsidP="00A02761">
      <w:pPr>
        <w:spacing w:before="120"/>
        <w:jc w:val="both"/>
        <w:rPr>
          <w:rFonts w:asciiTheme="minorHAnsi" w:hAnsiTheme="minorHAnsi" w:cstheme="minorHAnsi"/>
          <w:sz w:val="22"/>
          <w:szCs w:val="22"/>
          <w:u w:val="single"/>
        </w:rPr>
      </w:pPr>
    </w:p>
    <w:p w14:paraId="71DD769C" w14:textId="77777777" w:rsidR="00A02761" w:rsidRPr="00110BB8" w:rsidRDefault="00A02761" w:rsidP="00A02761">
      <w:pPr>
        <w:pStyle w:val="Akapitzlist"/>
        <w:numPr>
          <w:ilvl w:val="0"/>
          <w:numId w:val="22"/>
        </w:numPr>
        <w:spacing w:before="120" w:after="0" w:line="240" w:lineRule="auto"/>
        <w:ind w:left="425" w:hanging="357"/>
        <w:contextualSpacing w:val="0"/>
        <w:rPr>
          <w:rFonts w:asciiTheme="minorHAnsi" w:hAnsiTheme="minorHAnsi" w:cstheme="minorHAnsi"/>
        </w:rPr>
      </w:pPr>
      <w:r w:rsidRPr="00110BB8">
        <w:rPr>
          <w:rFonts w:asciiTheme="minorHAnsi" w:hAnsiTheme="minorHAnsi" w:cstheme="minorHAnsi"/>
        </w:rPr>
        <w:t>§ 4 ust. 8 projektowanych postanowień umowy</w:t>
      </w:r>
    </w:p>
    <w:p w14:paraId="581C2120" w14:textId="77777777" w:rsidR="00A02761" w:rsidRPr="00110BB8" w:rsidRDefault="00A02761" w:rsidP="00A02761">
      <w:pPr>
        <w:spacing w:before="120"/>
        <w:ind w:left="426"/>
        <w:jc w:val="both"/>
        <w:rPr>
          <w:rFonts w:asciiTheme="minorHAnsi" w:hAnsiTheme="minorHAnsi" w:cstheme="minorHAnsi"/>
          <w:sz w:val="22"/>
          <w:szCs w:val="22"/>
        </w:rPr>
      </w:pPr>
      <w:r w:rsidRPr="00110BB8">
        <w:rPr>
          <w:rFonts w:asciiTheme="minorHAnsi" w:hAnsiTheme="minorHAnsi" w:cstheme="minorHAnsi"/>
          <w:sz w:val="22"/>
          <w:szCs w:val="22"/>
        </w:rPr>
        <w:t>Czy Zamawiający wyrazi zgodę na wystawianie faktur elektronicznych w formacie .pdf (art. 106n ustawy o podatku od towarów i usług) i przesyłanie ich pocztą elektroniczną, bez konieczności wysyłania wydruku faktury pocztą tradycyjną?</w:t>
      </w:r>
    </w:p>
    <w:p w14:paraId="3F1183B3" w14:textId="77777777" w:rsidR="00A02761" w:rsidRPr="00110BB8" w:rsidRDefault="00A02761" w:rsidP="00A02761">
      <w:pPr>
        <w:spacing w:before="120"/>
        <w:ind w:left="426"/>
        <w:jc w:val="both"/>
        <w:rPr>
          <w:rFonts w:asciiTheme="minorHAnsi" w:hAnsiTheme="minorHAnsi" w:cstheme="minorHAnsi"/>
          <w:sz w:val="22"/>
          <w:szCs w:val="22"/>
        </w:rPr>
      </w:pPr>
    </w:p>
    <w:p w14:paraId="39C0F279" w14:textId="30A6B2E5" w:rsidR="00A02761" w:rsidRPr="00110BB8" w:rsidRDefault="00A02761" w:rsidP="00A02761">
      <w:pPr>
        <w:spacing w:before="120"/>
        <w:ind w:left="426"/>
        <w:jc w:val="both"/>
        <w:rPr>
          <w:rFonts w:asciiTheme="minorHAnsi" w:hAnsiTheme="minorHAnsi" w:cstheme="minorHAnsi"/>
          <w:b/>
          <w:bCs/>
          <w:sz w:val="22"/>
          <w:szCs w:val="22"/>
        </w:rPr>
      </w:pPr>
      <w:r w:rsidRPr="00110BB8">
        <w:rPr>
          <w:rFonts w:asciiTheme="minorHAnsi" w:hAnsiTheme="minorHAnsi" w:cstheme="minorHAnsi"/>
          <w:b/>
          <w:bCs/>
          <w:sz w:val="22"/>
          <w:szCs w:val="22"/>
        </w:rPr>
        <w:t>Odpowiedź:</w:t>
      </w:r>
    </w:p>
    <w:p w14:paraId="68C7DBC5" w14:textId="77777777" w:rsidR="00110BB8" w:rsidRPr="00110BB8" w:rsidRDefault="00110BB8" w:rsidP="00110BB8">
      <w:pPr>
        <w:spacing w:before="120"/>
        <w:ind w:left="426"/>
        <w:jc w:val="both"/>
        <w:rPr>
          <w:rFonts w:asciiTheme="minorHAnsi" w:hAnsiTheme="minorHAnsi" w:cstheme="minorHAnsi"/>
          <w:sz w:val="22"/>
          <w:szCs w:val="22"/>
        </w:rPr>
      </w:pPr>
      <w:r w:rsidRPr="00110BB8">
        <w:rPr>
          <w:rFonts w:asciiTheme="minorHAnsi" w:hAnsiTheme="minorHAnsi" w:cstheme="minorHAnsi"/>
          <w:sz w:val="22"/>
          <w:szCs w:val="22"/>
        </w:rPr>
        <w:t>Zamawiający podtrzymuje zapisy SWZ.</w:t>
      </w:r>
    </w:p>
    <w:p w14:paraId="35AE97F6" w14:textId="77777777" w:rsidR="00A02761" w:rsidRPr="00110BB8" w:rsidRDefault="00A02761" w:rsidP="00A02761">
      <w:pPr>
        <w:spacing w:before="120"/>
        <w:ind w:left="426"/>
        <w:jc w:val="both"/>
        <w:rPr>
          <w:rFonts w:asciiTheme="minorHAnsi" w:hAnsiTheme="minorHAnsi" w:cstheme="minorHAnsi"/>
          <w:sz w:val="22"/>
          <w:szCs w:val="22"/>
        </w:rPr>
      </w:pPr>
    </w:p>
    <w:p w14:paraId="4A2FBC8A" w14:textId="77777777" w:rsidR="00A02761" w:rsidRPr="00110BB8" w:rsidRDefault="00A02761" w:rsidP="00A02761">
      <w:pPr>
        <w:pStyle w:val="Akapitzlist"/>
        <w:numPr>
          <w:ilvl w:val="0"/>
          <w:numId w:val="22"/>
        </w:numPr>
        <w:spacing w:before="120" w:after="0" w:line="240" w:lineRule="auto"/>
        <w:ind w:left="425" w:hanging="357"/>
        <w:contextualSpacing w:val="0"/>
        <w:rPr>
          <w:rFonts w:asciiTheme="minorHAnsi" w:hAnsiTheme="minorHAnsi" w:cstheme="minorHAnsi"/>
        </w:rPr>
      </w:pPr>
      <w:r w:rsidRPr="00110BB8">
        <w:rPr>
          <w:rFonts w:asciiTheme="minorHAnsi" w:hAnsiTheme="minorHAnsi" w:cstheme="minorHAnsi"/>
        </w:rPr>
        <w:t>§ 5 ust. 4 projektowanych postanowień umowy</w:t>
      </w:r>
    </w:p>
    <w:p w14:paraId="2460D3E6" w14:textId="77777777" w:rsidR="00A02761" w:rsidRPr="00110BB8" w:rsidRDefault="00A02761" w:rsidP="00A02761">
      <w:pPr>
        <w:spacing w:before="120"/>
        <w:ind w:left="426"/>
        <w:jc w:val="both"/>
        <w:rPr>
          <w:rFonts w:asciiTheme="minorHAnsi" w:hAnsiTheme="minorHAnsi" w:cstheme="minorHAnsi"/>
          <w:sz w:val="22"/>
          <w:szCs w:val="22"/>
        </w:rPr>
      </w:pPr>
      <w:r w:rsidRPr="00110BB8">
        <w:rPr>
          <w:rFonts w:asciiTheme="minorHAnsi" w:hAnsiTheme="minorHAnsi" w:cstheme="minorHAnsi"/>
          <w:sz w:val="22"/>
          <w:szCs w:val="22"/>
        </w:rPr>
        <w:t xml:space="preserve">Czy Zamawiający będzie składał reklamacje jakościowe niezwłocznie po stwierdzeniu wad? </w:t>
      </w:r>
    </w:p>
    <w:p w14:paraId="645F93B7" w14:textId="77777777" w:rsidR="00A02761" w:rsidRPr="00110BB8" w:rsidRDefault="00A02761" w:rsidP="00A02761">
      <w:pPr>
        <w:spacing w:before="120"/>
        <w:ind w:left="426"/>
        <w:jc w:val="both"/>
        <w:rPr>
          <w:rFonts w:asciiTheme="minorHAnsi" w:hAnsiTheme="minorHAnsi" w:cstheme="minorHAnsi"/>
          <w:sz w:val="22"/>
          <w:szCs w:val="22"/>
        </w:rPr>
      </w:pPr>
    </w:p>
    <w:p w14:paraId="0EAA7C66" w14:textId="77777777" w:rsidR="00A02761" w:rsidRPr="00110BB8" w:rsidRDefault="00A02761" w:rsidP="00A02761">
      <w:pPr>
        <w:spacing w:before="120"/>
        <w:ind w:left="426"/>
        <w:jc w:val="both"/>
        <w:rPr>
          <w:rFonts w:asciiTheme="minorHAnsi" w:hAnsiTheme="minorHAnsi" w:cstheme="minorHAnsi"/>
          <w:b/>
          <w:bCs/>
          <w:sz w:val="22"/>
          <w:szCs w:val="22"/>
        </w:rPr>
      </w:pPr>
      <w:r w:rsidRPr="00110BB8">
        <w:rPr>
          <w:rFonts w:asciiTheme="minorHAnsi" w:hAnsiTheme="minorHAnsi" w:cstheme="minorHAnsi"/>
          <w:b/>
          <w:bCs/>
          <w:sz w:val="22"/>
          <w:szCs w:val="22"/>
        </w:rPr>
        <w:t>Odpowiedź:</w:t>
      </w:r>
    </w:p>
    <w:p w14:paraId="037E3D1D" w14:textId="77777777" w:rsidR="00A02761" w:rsidRPr="00110BB8" w:rsidRDefault="00A02761" w:rsidP="00A02761">
      <w:pPr>
        <w:spacing w:before="120"/>
        <w:ind w:left="426"/>
        <w:jc w:val="both"/>
        <w:rPr>
          <w:rFonts w:asciiTheme="minorHAnsi" w:hAnsiTheme="minorHAnsi" w:cstheme="minorHAnsi"/>
          <w:sz w:val="22"/>
          <w:szCs w:val="22"/>
        </w:rPr>
      </w:pPr>
    </w:p>
    <w:p w14:paraId="032EE328" w14:textId="38CD2D6E" w:rsidR="00A02761" w:rsidRPr="00110BB8" w:rsidRDefault="00A02761" w:rsidP="00A02761">
      <w:pPr>
        <w:suppressAutoHyphens/>
        <w:autoSpaceDN w:val="0"/>
        <w:spacing w:before="120"/>
        <w:ind w:left="426"/>
        <w:jc w:val="both"/>
        <w:textAlignment w:val="baseline"/>
        <w:rPr>
          <w:rFonts w:asciiTheme="minorHAnsi" w:eastAsia="Calibri" w:hAnsiTheme="minorHAnsi" w:cstheme="minorHAnsi"/>
          <w:sz w:val="22"/>
          <w:szCs w:val="22"/>
          <w:lang w:eastAsia="en-US"/>
        </w:rPr>
      </w:pPr>
      <w:r w:rsidRPr="00110BB8">
        <w:rPr>
          <w:rFonts w:asciiTheme="minorHAnsi" w:eastAsia="Calibri" w:hAnsiTheme="minorHAnsi" w:cstheme="minorHAnsi"/>
          <w:sz w:val="22"/>
          <w:szCs w:val="22"/>
          <w:lang w:eastAsia="en-US"/>
        </w:rPr>
        <w:t>Zamawiający będzie składał reklamacje jakościowe niezwłocznie po stwierdzeniu wad</w:t>
      </w:r>
      <w:r w:rsidRPr="00110BB8">
        <w:rPr>
          <w:rFonts w:asciiTheme="minorHAnsi" w:eastAsia="Calibri" w:hAnsiTheme="minorHAnsi" w:cstheme="minorHAnsi"/>
          <w:sz w:val="22"/>
          <w:szCs w:val="22"/>
          <w:lang w:eastAsia="en-US"/>
        </w:rPr>
        <w:t>.</w:t>
      </w:r>
    </w:p>
    <w:p w14:paraId="0569386F" w14:textId="77777777" w:rsidR="00A02761" w:rsidRPr="00110BB8" w:rsidRDefault="00A02761" w:rsidP="00110BB8">
      <w:pPr>
        <w:spacing w:before="120"/>
        <w:jc w:val="both"/>
        <w:rPr>
          <w:rFonts w:asciiTheme="minorHAnsi" w:hAnsiTheme="minorHAnsi" w:cstheme="minorHAnsi"/>
          <w:sz w:val="22"/>
          <w:szCs w:val="22"/>
        </w:rPr>
      </w:pPr>
    </w:p>
    <w:p w14:paraId="31ADE942" w14:textId="77777777" w:rsidR="00A02761" w:rsidRPr="00110BB8" w:rsidRDefault="00A02761" w:rsidP="00A02761">
      <w:pPr>
        <w:pStyle w:val="Akapitzlist"/>
        <w:numPr>
          <w:ilvl w:val="0"/>
          <w:numId w:val="22"/>
        </w:numPr>
        <w:spacing w:before="120" w:after="0" w:line="240" w:lineRule="auto"/>
        <w:ind w:left="425" w:hanging="357"/>
        <w:contextualSpacing w:val="0"/>
        <w:rPr>
          <w:rFonts w:asciiTheme="minorHAnsi" w:hAnsiTheme="minorHAnsi" w:cstheme="minorHAnsi"/>
        </w:rPr>
      </w:pPr>
      <w:r w:rsidRPr="00110BB8">
        <w:rPr>
          <w:rFonts w:asciiTheme="minorHAnsi" w:hAnsiTheme="minorHAnsi" w:cstheme="minorHAnsi"/>
        </w:rPr>
        <w:t>§ 5 ust. 5 zdanie pierwsze projektowanych postanowień umowy</w:t>
      </w:r>
    </w:p>
    <w:p w14:paraId="77DA667C" w14:textId="77777777" w:rsidR="00A02761" w:rsidRPr="00110BB8" w:rsidRDefault="00A02761" w:rsidP="00A02761">
      <w:pPr>
        <w:pStyle w:val="Akapitzlist"/>
        <w:spacing w:before="120"/>
        <w:ind w:left="425"/>
        <w:contextualSpacing w:val="0"/>
        <w:jc w:val="both"/>
        <w:rPr>
          <w:rFonts w:asciiTheme="minorHAnsi" w:hAnsiTheme="minorHAnsi" w:cstheme="minorHAnsi"/>
        </w:rPr>
      </w:pPr>
      <w:r w:rsidRPr="00110BB8">
        <w:rPr>
          <w:rFonts w:asciiTheme="minorHAnsi" w:hAnsiTheme="minorHAnsi" w:cstheme="minorHAnsi"/>
        </w:rPr>
        <w:t xml:space="preserve">Czy Zamawiający wyrazi zgodę, by w przypadku </w:t>
      </w:r>
      <w:r w:rsidRPr="00110BB8">
        <w:rPr>
          <w:rFonts w:asciiTheme="minorHAnsi" w:hAnsiTheme="minorHAnsi" w:cstheme="minorHAnsi"/>
          <w:u w:val="single"/>
        </w:rPr>
        <w:t xml:space="preserve">reklamacji </w:t>
      </w:r>
      <w:r w:rsidRPr="00110BB8">
        <w:rPr>
          <w:rFonts w:asciiTheme="minorHAnsi" w:hAnsiTheme="minorHAnsi" w:cstheme="minorHAnsi"/>
          <w:b/>
          <w:u w:val="single"/>
        </w:rPr>
        <w:t>jakościowych</w:t>
      </w:r>
      <w:r w:rsidRPr="00110BB8">
        <w:rPr>
          <w:rFonts w:asciiTheme="minorHAnsi" w:hAnsiTheme="minorHAnsi" w:cstheme="minorHAnsi"/>
          <w:u w:val="single"/>
        </w:rPr>
        <w:t>, których rozpatrzenie wymaga udziału producenta wyrobu</w:t>
      </w:r>
      <w:r w:rsidRPr="00110BB8">
        <w:rPr>
          <w:rFonts w:asciiTheme="minorHAnsi" w:hAnsiTheme="minorHAnsi" w:cstheme="minorHAnsi"/>
        </w:rPr>
        <w:t xml:space="preserve">, termin na rozpatrzenie reklamacji jakościowej wynosił co najmniej 30 dni roboczych od zgłoszenia reklamacji? Reklamacje ilościowe oraz pozostałe reklamacje jakościowe będą rozpatrywane w terminie 15 dni roboczych. </w:t>
      </w:r>
    </w:p>
    <w:p w14:paraId="72E8B7FE" w14:textId="77777777" w:rsidR="00A02761" w:rsidRPr="00110BB8" w:rsidRDefault="00A02761" w:rsidP="00A02761">
      <w:pPr>
        <w:pStyle w:val="Akapitzlist"/>
        <w:spacing w:before="120"/>
        <w:ind w:left="425"/>
        <w:contextualSpacing w:val="0"/>
        <w:jc w:val="both"/>
        <w:rPr>
          <w:rFonts w:asciiTheme="minorHAnsi" w:hAnsiTheme="minorHAnsi" w:cstheme="minorHAnsi"/>
        </w:rPr>
      </w:pPr>
    </w:p>
    <w:p w14:paraId="3FF781F2" w14:textId="77777777" w:rsidR="00A02761" w:rsidRPr="00110BB8" w:rsidRDefault="00A02761" w:rsidP="00A02761">
      <w:pPr>
        <w:spacing w:before="120"/>
        <w:ind w:left="426"/>
        <w:jc w:val="both"/>
        <w:rPr>
          <w:rFonts w:asciiTheme="minorHAnsi" w:hAnsiTheme="minorHAnsi" w:cstheme="minorHAnsi"/>
          <w:b/>
          <w:bCs/>
          <w:sz w:val="22"/>
          <w:szCs w:val="22"/>
        </w:rPr>
      </w:pPr>
      <w:r w:rsidRPr="00110BB8">
        <w:rPr>
          <w:rFonts w:asciiTheme="minorHAnsi" w:hAnsiTheme="minorHAnsi" w:cstheme="minorHAnsi"/>
          <w:b/>
          <w:bCs/>
          <w:sz w:val="22"/>
          <w:szCs w:val="22"/>
        </w:rPr>
        <w:t>Odpowiedź:</w:t>
      </w:r>
    </w:p>
    <w:p w14:paraId="0E8D9633" w14:textId="77777777" w:rsidR="00110BB8" w:rsidRPr="00110BB8" w:rsidRDefault="00110BB8" w:rsidP="00110BB8">
      <w:pPr>
        <w:spacing w:before="120"/>
        <w:ind w:left="426"/>
        <w:jc w:val="both"/>
        <w:rPr>
          <w:rFonts w:asciiTheme="minorHAnsi" w:hAnsiTheme="minorHAnsi" w:cstheme="minorHAnsi"/>
          <w:sz w:val="22"/>
          <w:szCs w:val="22"/>
        </w:rPr>
      </w:pPr>
      <w:r w:rsidRPr="00110BB8">
        <w:rPr>
          <w:rFonts w:asciiTheme="minorHAnsi" w:hAnsiTheme="minorHAnsi" w:cstheme="minorHAnsi"/>
          <w:sz w:val="22"/>
          <w:szCs w:val="22"/>
        </w:rPr>
        <w:t>Zamawiający podtrzymuje zapisy SWZ.</w:t>
      </w:r>
    </w:p>
    <w:p w14:paraId="221536B0" w14:textId="77777777" w:rsidR="00A02761" w:rsidRPr="00110BB8" w:rsidRDefault="00A02761" w:rsidP="00A02761">
      <w:pPr>
        <w:pStyle w:val="Akapitzlist"/>
        <w:spacing w:before="120"/>
        <w:ind w:left="425"/>
        <w:contextualSpacing w:val="0"/>
        <w:jc w:val="both"/>
        <w:rPr>
          <w:rFonts w:asciiTheme="minorHAnsi" w:hAnsiTheme="minorHAnsi" w:cstheme="minorHAnsi"/>
        </w:rPr>
      </w:pPr>
    </w:p>
    <w:p w14:paraId="7C6F0C9D" w14:textId="77777777" w:rsidR="00A02761" w:rsidRPr="00110BB8" w:rsidRDefault="00A02761" w:rsidP="00A02761">
      <w:pPr>
        <w:pStyle w:val="Akapitzlist"/>
        <w:spacing w:before="120"/>
        <w:ind w:left="425"/>
        <w:contextualSpacing w:val="0"/>
        <w:jc w:val="both"/>
        <w:rPr>
          <w:rFonts w:asciiTheme="minorHAnsi" w:hAnsiTheme="minorHAnsi" w:cstheme="minorHAnsi"/>
        </w:rPr>
      </w:pPr>
    </w:p>
    <w:p w14:paraId="05EA52EA" w14:textId="77777777" w:rsidR="00A02761" w:rsidRPr="00110BB8" w:rsidRDefault="00A02761" w:rsidP="00A02761">
      <w:pPr>
        <w:pStyle w:val="Akapitzlist"/>
        <w:spacing w:before="120"/>
        <w:ind w:left="425"/>
        <w:contextualSpacing w:val="0"/>
        <w:jc w:val="both"/>
        <w:rPr>
          <w:rFonts w:asciiTheme="minorHAnsi" w:hAnsiTheme="minorHAnsi" w:cstheme="minorHAnsi"/>
        </w:rPr>
      </w:pPr>
    </w:p>
    <w:p w14:paraId="644C9A42" w14:textId="77777777" w:rsidR="00A02761" w:rsidRPr="00110BB8" w:rsidRDefault="00A02761" w:rsidP="00A02761">
      <w:pPr>
        <w:pStyle w:val="Akapitzlist"/>
        <w:spacing w:before="120"/>
        <w:ind w:left="425"/>
        <w:contextualSpacing w:val="0"/>
        <w:jc w:val="both"/>
        <w:rPr>
          <w:rFonts w:asciiTheme="minorHAnsi" w:hAnsiTheme="minorHAnsi" w:cstheme="minorHAnsi"/>
        </w:rPr>
      </w:pPr>
    </w:p>
    <w:p w14:paraId="109A9744" w14:textId="77777777" w:rsidR="00A02761" w:rsidRPr="00110BB8" w:rsidRDefault="00A02761" w:rsidP="00A02761">
      <w:pPr>
        <w:pStyle w:val="Akapitzlist"/>
        <w:numPr>
          <w:ilvl w:val="0"/>
          <w:numId w:val="22"/>
        </w:numPr>
        <w:spacing w:before="120" w:after="0" w:line="240" w:lineRule="auto"/>
        <w:ind w:left="425" w:hanging="357"/>
        <w:contextualSpacing w:val="0"/>
        <w:rPr>
          <w:rFonts w:asciiTheme="minorHAnsi" w:hAnsiTheme="minorHAnsi" w:cstheme="minorHAnsi"/>
        </w:rPr>
      </w:pPr>
      <w:r w:rsidRPr="00110BB8">
        <w:rPr>
          <w:rFonts w:asciiTheme="minorHAnsi" w:hAnsiTheme="minorHAnsi" w:cstheme="minorHAnsi"/>
        </w:rPr>
        <w:t>§ 5 ust. 5 zdanie drugie projektowanych postanowień umowy</w:t>
      </w:r>
    </w:p>
    <w:p w14:paraId="15A9B4B1" w14:textId="77777777" w:rsidR="00A02761" w:rsidRPr="00110BB8" w:rsidRDefault="00A02761" w:rsidP="00A02761">
      <w:pPr>
        <w:spacing w:before="120"/>
        <w:ind w:left="426"/>
        <w:jc w:val="both"/>
        <w:rPr>
          <w:rFonts w:asciiTheme="minorHAnsi" w:hAnsiTheme="minorHAnsi" w:cstheme="minorHAnsi"/>
          <w:sz w:val="22"/>
          <w:szCs w:val="22"/>
        </w:rPr>
      </w:pPr>
      <w:r w:rsidRPr="00110BB8">
        <w:rPr>
          <w:rFonts w:asciiTheme="minorHAnsi" w:hAnsiTheme="minorHAnsi" w:cstheme="minorHAnsi"/>
          <w:sz w:val="22"/>
          <w:szCs w:val="22"/>
        </w:rPr>
        <w:t>Czy termin na wymianę wadliwego towaru lub uzupełnienie brakującego towaru biegnie od uznania reklamacji lub upływu terminu na rozpatrzenie reklamacji (w przypadku braku odpowiedzi wykonawcy na reklamację)?</w:t>
      </w:r>
    </w:p>
    <w:p w14:paraId="6E34F71D" w14:textId="77777777" w:rsidR="00A02761" w:rsidRPr="00110BB8" w:rsidRDefault="00A02761" w:rsidP="00A02761">
      <w:pPr>
        <w:spacing w:before="120"/>
        <w:ind w:left="426"/>
        <w:jc w:val="both"/>
        <w:rPr>
          <w:rFonts w:asciiTheme="minorHAnsi" w:hAnsiTheme="minorHAnsi" w:cstheme="minorHAnsi"/>
          <w:sz w:val="22"/>
          <w:szCs w:val="22"/>
        </w:rPr>
      </w:pPr>
    </w:p>
    <w:p w14:paraId="71078DC2" w14:textId="77777777" w:rsidR="00A02761" w:rsidRPr="00110BB8" w:rsidRDefault="00A02761" w:rsidP="00A02761">
      <w:pPr>
        <w:spacing w:before="120"/>
        <w:ind w:left="426"/>
        <w:jc w:val="both"/>
        <w:rPr>
          <w:rFonts w:asciiTheme="minorHAnsi" w:hAnsiTheme="minorHAnsi" w:cstheme="minorHAnsi"/>
          <w:b/>
          <w:bCs/>
          <w:sz w:val="22"/>
          <w:szCs w:val="22"/>
        </w:rPr>
      </w:pPr>
      <w:r w:rsidRPr="00110BB8">
        <w:rPr>
          <w:rFonts w:asciiTheme="minorHAnsi" w:hAnsiTheme="minorHAnsi" w:cstheme="minorHAnsi"/>
          <w:b/>
          <w:bCs/>
          <w:sz w:val="22"/>
          <w:szCs w:val="22"/>
        </w:rPr>
        <w:t>Odpowiedź:</w:t>
      </w:r>
    </w:p>
    <w:p w14:paraId="6DB39433" w14:textId="77777777" w:rsidR="00A02761" w:rsidRPr="00110BB8" w:rsidRDefault="00A02761" w:rsidP="00A02761">
      <w:pPr>
        <w:spacing w:before="120"/>
        <w:ind w:left="426"/>
        <w:jc w:val="both"/>
        <w:rPr>
          <w:rFonts w:asciiTheme="minorHAnsi" w:hAnsiTheme="minorHAnsi" w:cstheme="minorHAnsi"/>
          <w:sz w:val="22"/>
          <w:szCs w:val="22"/>
        </w:rPr>
      </w:pPr>
    </w:p>
    <w:p w14:paraId="4C7C1F65" w14:textId="77777777" w:rsidR="00713C49" w:rsidRPr="00110BB8" w:rsidRDefault="00713C49" w:rsidP="00713C49">
      <w:pPr>
        <w:suppressAutoHyphens/>
        <w:autoSpaceDN w:val="0"/>
        <w:spacing w:before="120"/>
        <w:ind w:left="426"/>
        <w:jc w:val="both"/>
        <w:textAlignment w:val="baseline"/>
        <w:rPr>
          <w:rFonts w:asciiTheme="minorHAnsi" w:eastAsia="Calibri" w:hAnsiTheme="minorHAnsi" w:cstheme="minorHAnsi"/>
          <w:sz w:val="22"/>
          <w:szCs w:val="22"/>
          <w:lang w:eastAsia="en-US"/>
        </w:rPr>
      </w:pPr>
      <w:r w:rsidRPr="00110BB8">
        <w:rPr>
          <w:rFonts w:asciiTheme="minorHAnsi" w:eastAsia="Calibri" w:hAnsiTheme="minorHAnsi" w:cstheme="minorHAnsi"/>
          <w:sz w:val="22"/>
          <w:szCs w:val="22"/>
          <w:lang w:eastAsia="en-US"/>
        </w:rPr>
        <w:t>Termin na wymianę wadliwego towaru lub uzupełnienie brakującego towaru biegnie od upływu terminu na rozpatrzenie reklamacji (w przypadku braku odpowiedzi wykonawcy na reklamację).</w:t>
      </w:r>
    </w:p>
    <w:p w14:paraId="6716AD7E" w14:textId="77777777" w:rsidR="00A02761" w:rsidRPr="00110BB8" w:rsidRDefault="00A02761" w:rsidP="00713C49">
      <w:pPr>
        <w:spacing w:before="120"/>
        <w:jc w:val="both"/>
        <w:rPr>
          <w:rFonts w:asciiTheme="minorHAnsi" w:hAnsiTheme="minorHAnsi" w:cstheme="minorHAnsi"/>
          <w:sz w:val="22"/>
          <w:szCs w:val="22"/>
        </w:rPr>
      </w:pPr>
    </w:p>
    <w:p w14:paraId="2A85AB7D" w14:textId="77777777" w:rsidR="00A02761" w:rsidRPr="00110BB8" w:rsidRDefault="00A02761" w:rsidP="00A02761">
      <w:pPr>
        <w:pStyle w:val="Akapitzlist"/>
        <w:numPr>
          <w:ilvl w:val="0"/>
          <w:numId w:val="22"/>
        </w:numPr>
        <w:spacing w:before="120" w:after="0" w:line="240" w:lineRule="auto"/>
        <w:ind w:left="425" w:hanging="357"/>
        <w:contextualSpacing w:val="0"/>
        <w:rPr>
          <w:rFonts w:asciiTheme="minorHAnsi" w:hAnsiTheme="minorHAnsi" w:cstheme="minorHAnsi"/>
        </w:rPr>
      </w:pPr>
      <w:r w:rsidRPr="00110BB8">
        <w:rPr>
          <w:rFonts w:asciiTheme="minorHAnsi" w:hAnsiTheme="minorHAnsi" w:cstheme="minorHAnsi"/>
        </w:rPr>
        <w:t>§ 5 ust. 5 projektowanych postanowień umowy</w:t>
      </w:r>
    </w:p>
    <w:p w14:paraId="6510B54C" w14:textId="77777777" w:rsidR="00A02761" w:rsidRPr="00110BB8" w:rsidRDefault="00A02761" w:rsidP="00A02761">
      <w:pPr>
        <w:spacing w:before="120"/>
        <w:ind w:left="426"/>
        <w:jc w:val="both"/>
        <w:rPr>
          <w:rFonts w:asciiTheme="minorHAnsi" w:hAnsiTheme="minorHAnsi" w:cstheme="minorHAnsi"/>
          <w:sz w:val="22"/>
          <w:szCs w:val="22"/>
        </w:rPr>
      </w:pPr>
      <w:r w:rsidRPr="00110BB8">
        <w:rPr>
          <w:rFonts w:asciiTheme="minorHAnsi" w:hAnsiTheme="minorHAnsi" w:cstheme="minorHAnsi"/>
          <w:sz w:val="22"/>
          <w:szCs w:val="22"/>
        </w:rPr>
        <w:t>Czy Zamawiający wyrazi zgodę, by załatwienie reklamacji mogło polegać alternatywnie na wymianie wadliwych wyrobów albo korekcie faktury VAT i zwrocie ceny zapłaconej przez Zamawiającego za wadliwe wyroby?</w:t>
      </w:r>
    </w:p>
    <w:p w14:paraId="6DF6CB79" w14:textId="77777777" w:rsidR="00713C49" w:rsidRPr="00110BB8" w:rsidRDefault="00713C49" w:rsidP="00A02761">
      <w:pPr>
        <w:spacing w:before="120"/>
        <w:ind w:left="426"/>
        <w:jc w:val="both"/>
        <w:rPr>
          <w:rFonts w:asciiTheme="minorHAnsi" w:hAnsiTheme="minorHAnsi" w:cstheme="minorHAnsi"/>
          <w:sz w:val="22"/>
          <w:szCs w:val="22"/>
        </w:rPr>
      </w:pPr>
    </w:p>
    <w:p w14:paraId="0F5B69F6" w14:textId="34A2A790" w:rsidR="00713C49" w:rsidRPr="00110BB8" w:rsidRDefault="00713C49" w:rsidP="00A02761">
      <w:pPr>
        <w:spacing w:before="120"/>
        <w:ind w:left="426"/>
        <w:jc w:val="both"/>
        <w:rPr>
          <w:rFonts w:asciiTheme="minorHAnsi" w:hAnsiTheme="minorHAnsi" w:cstheme="minorHAnsi"/>
          <w:b/>
          <w:bCs/>
          <w:sz w:val="22"/>
          <w:szCs w:val="22"/>
        </w:rPr>
      </w:pPr>
      <w:r w:rsidRPr="00110BB8">
        <w:rPr>
          <w:rFonts w:asciiTheme="minorHAnsi" w:hAnsiTheme="minorHAnsi" w:cstheme="minorHAnsi"/>
          <w:b/>
          <w:bCs/>
          <w:sz w:val="22"/>
          <w:szCs w:val="22"/>
        </w:rPr>
        <w:t>Odpowiedź:</w:t>
      </w:r>
      <w:r w:rsidRPr="00110BB8">
        <w:rPr>
          <w:rFonts w:asciiTheme="minorHAnsi" w:hAnsiTheme="minorHAnsi" w:cstheme="minorHAnsi"/>
          <w:b/>
          <w:bCs/>
          <w:sz w:val="22"/>
          <w:szCs w:val="22"/>
        </w:rPr>
        <w:br/>
      </w:r>
    </w:p>
    <w:p w14:paraId="130E742F" w14:textId="77777777" w:rsidR="00713C49" w:rsidRPr="00110BB8" w:rsidRDefault="00713C49" w:rsidP="00713C49">
      <w:pPr>
        <w:spacing w:before="120"/>
        <w:ind w:left="426"/>
        <w:jc w:val="both"/>
        <w:rPr>
          <w:rFonts w:asciiTheme="minorHAnsi" w:hAnsiTheme="minorHAnsi" w:cstheme="minorHAnsi"/>
          <w:sz w:val="22"/>
          <w:szCs w:val="22"/>
        </w:rPr>
      </w:pPr>
      <w:r w:rsidRPr="00110BB8">
        <w:rPr>
          <w:rFonts w:asciiTheme="minorHAnsi" w:hAnsiTheme="minorHAnsi" w:cstheme="minorHAnsi"/>
          <w:sz w:val="22"/>
          <w:szCs w:val="22"/>
        </w:rPr>
        <w:t>Zamawiający podtrzymuje zapisy SWZ.</w:t>
      </w:r>
    </w:p>
    <w:p w14:paraId="23B69585" w14:textId="77777777" w:rsidR="00713C49" w:rsidRPr="00110BB8" w:rsidRDefault="00713C49" w:rsidP="00713C49">
      <w:pPr>
        <w:spacing w:before="120"/>
        <w:jc w:val="both"/>
        <w:rPr>
          <w:rFonts w:asciiTheme="minorHAnsi" w:hAnsiTheme="minorHAnsi" w:cstheme="minorHAnsi"/>
          <w:sz w:val="22"/>
          <w:szCs w:val="22"/>
        </w:rPr>
      </w:pPr>
    </w:p>
    <w:p w14:paraId="4D080B1C" w14:textId="77777777" w:rsidR="00A02761" w:rsidRPr="00110BB8" w:rsidRDefault="00A02761" w:rsidP="00A02761">
      <w:pPr>
        <w:pStyle w:val="Akapitzlist"/>
        <w:numPr>
          <w:ilvl w:val="0"/>
          <w:numId w:val="22"/>
        </w:numPr>
        <w:spacing w:before="120" w:after="0" w:line="240" w:lineRule="auto"/>
        <w:ind w:left="425" w:hanging="357"/>
        <w:contextualSpacing w:val="0"/>
        <w:rPr>
          <w:rFonts w:asciiTheme="minorHAnsi" w:hAnsiTheme="minorHAnsi" w:cstheme="minorHAnsi"/>
        </w:rPr>
      </w:pPr>
      <w:r w:rsidRPr="00110BB8">
        <w:rPr>
          <w:rFonts w:asciiTheme="minorHAnsi" w:hAnsiTheme="minorHAnsi" w:cstheme="minorHAnsi"/>
        </w:rPr>
        <w:t>§ 5 ust. 7 projektowanych postanowień umownych</w:t>
      </w:r>
    </w:p>
    <w:p w14:paraId="489F1D98" w14:textId="77777777" w:rsidR="00A02761" w:rsidRPr="00110BB8" w:rsidRDefault="00A02761" w:rsidP="00A02761">
      <w:pPr>
        <w:pStyle w:val="Akapitzlist"/>
        <w:spacing w:before="120"/>
        <w:ind w:left="425"/>
        <w:contextualSpacing w:val="0"/>
        <w:jc w:val="both"/>
        <w:rPr>
          <w:rFonts w:asciiTheme="minorHAnsi" w:hAnsiTheme="minorHAnsi" w:cstheme="minorHAnsi"/>
        </w:rPr>
      </w:pPr>
      <w:r w:rsidRPr="00110BB8">
        <w:rPr>
          <w:rFonts w:asciiTheme="minorHAnsi" w:hAnsiTheme="minorHAnsi" w:cstheme="minorHAnsi"/>
        </w:rPr>
        <w:t>Czy Zamawiający wyrazi zgodę, by wskazany tam termin 7-dniowy był liczony w dniach roboczych?</w:t>
      </w:r>
    </w:p>
    <w:p w14:paraId="0BD87FE9" w14:textId="7429C73D" w:rsidR="00713C49" w:rsidRPr="00110BB8" w:rsidRDefault="00713C49" w:rsidP="00A02761">
      <w:pPr>
        <w:pStyle w:val="Akapitzlist"/>
        <w:spacing w:before="120"/>
        <w:ind w:left="425"/>
        <w:contextualSpacing w:val="0"/>
        <w:jc w:val="both"/>
        <w:rPr>
          <w:rFonts w:asciiTheme="minorHAnsi" w:hAnsiTheme="minorHAnsi" w:cstheme="minorHAnsi"/>
          <w:b/>
          <w:bCs/>
        </w:rPr>
      </w:pPr>
      <w:r w:rsidRPr="00110BB8">
        <w:rPr>
          <w:rFonts w:asciiTheme="minorHAnsi" w:hAnsiTheme="minorHAnsi" w:cstheme="minorHAnsi"/>
          <w:b/>
          <w:bCs/>
        </w:rPr>
        <w:t>Odpowiedź:</w:t>
      </w:r>
    </w:p>
    <w:p w14:paraId="6F4BC28B" w14:textId="29CEA4D5" w:rsidR="00713C49" w:rsidRPr="00110BB8" w:rsidRDefault="00110BB8" w:rsidP="00A02761">
      <w:pPr>
        <w:pStyle w:val="Akapitzlist"/>
        <w:spacing w:before="120"/>
        <w:ind w:left="425"/>
        <w:contextualSpacing w:val="0"/>
        <w:jc w:val="both"/>
        <w:rPr>
          <w:rFonts w:asciiTheme="minorHAnsi" w:hAnsiTheme="minorHAnsi" w:cstheme="minorHAnsi"/>
        </w:rPr>
      </w:pPr>
      <w:r w:rsidRPr="00110BB8">
        <w:rPr>
          <w:rFonts w:asciiTheme="minorHAnsi" w:hAnsiTheme="minorHAnsi" w:cstheme="minorHAnsi"/>
        </w:rPr>
        <w:t>Zamawiający wyrazi zgodę, by wskazany tam termin 7-dniowy był liczony w dniach roboczych</w:t>
      </w:r>
      <w:r w:rsidRPr="00110BB8">
        <w:rPr>
          <w:rFonts w:asciiTheme="minorHAnsi" w:hAnsiTheme="minorHAnsi" w:cstheme="minorHAnsi"/>
        </w:rPr>
        <w:t xml:space="preserve">. Jednocześnie Zamawiający informuje, że zmienia zapisy SWZ w zakresie </w:t>
      </w:r>
      <w:r w:rsidRPr="00110BB8">
        <w:rPr>
          <w:rFonts w:asciiTheme="minorHAnsi" w:hAnsiTheme="minorHAnsi" w:cstheme="minorHAnsi"/>
        </w:rPr>
        <w:t>§ 5 ust. 7</w:t>
      </w:r>
      <w:r w:rsidRPr="00110BB8">
        <w:rPr>
          <w:rFonts w:asciiTheme="minorHAnsi" w:hAnsiTheme="minorHAnsi" w:cstheme="minorHAnsi"/>
        </w:rPr>
        <w:t>.</w:t>
      </w:r>
    </w:p>
    <w:p w14:paraId="5D8AAF48" w14:textId="22734179" w:rsidR="00110BB8" w:rsidRPr="00110BB8" w:rsidRDefault="00110BB8" w:rsidP="00A02761">
      <w:pPr>
        <w:pStyle w:val="Akapitzlist"/>
        <w:spacing w:before="120"/>
        <w:ind w:left="425"/>
        <w:contextualSpacing w:val="0"/>
        <w:jc w:val="both"/>
        <w:rPr>
          <w:rFonts w:asciiTheme="minorHAnsi" w:hAnsiTheme="minorHAnsi" w:cstheme="minorHAnsi"/>
        </w:rPr>
      </w:pPr>
      <w:r w:rsidRPr="00110BB8">
        <w:rPr>
          <w:rFonts w:asciiTheme="minorHAnsi" w:hAnsiTheme="minorHAnsi" w:cstheme="minorHAnsi"/>
        </w:rPr>
        <w:t>Było:</w:t>
      </w:r>
    </w:p>
    <w:p w14:paraId="023A4C24" w14:textId="77777777" w:rsidR="00110BB8" w:rsidRPr="00110BB8" w:rsidRDefault="00110BB8" w:rsidP="00110BB8">
      <w:pPr>
        <w:widowControl w:val="0"/>
        <w:suppressAutoHyphens/>
        <w:spacing w:after="160" w:line="288" w:lineRule="auto"/>
        <w:ind w:left="360"/>
        <w:jc w:val="both"/>
        <w:rPr>
          <w:rFonts w:asciiTheme="minorHAnsi" w:hAnsiTheme="minorHAnsi" w:cstheme="minorHAnsi"/>
          <w:sz w:val="22"/>
          <w:szCs w:val="22"/>
        </w:rPr>
      </w:pPr>
      <w:r w:rsidRPr="00110BB8">
        <w:rPr>
          <w:rFonts w:asciiTheme="minorHAnsi" w:hAnsiTheme="minorHAnsi" w:cstheme="minorHAnsi"/>
          <w:bCs/>
          <w:sz w:val="22"/>
          <w:szCs w:val="22"/>
        </w:rPr>
        <w:t xml:space="preserve">Wykonawca zobowiązany jest do dostarczenia przedmiotu zamówienia wolnego od wad </w:t>
      </w:r>
      <w:r w:rsidRPr="00110BB8">
        <w:rPr>
          <w:rFonts w:asciiTheme="minorHAnsi" w:hAnsiTheme="minorHAnsi" w:cstheme="minorHAnsi"/>
          <w:bCs/>
          <w:sz w:val="22"/>
          <w:szCs w:val="22"/>
        </w:rPr>
        <w:br/>
        <w:t>w terminie 7 dni od daty powzięcia wiadomości o wynikach ekspertyzy potwierdzających zasadność reklamacji.</w:t>
      </w:r>
    </w:p>
    <w:p w14:paraId="2BFC7767" w14:textId="6DDB6E7C" w:rsidR="00110BB8" w:rsidRPr="00110BB8" w:rsidRDefault="00110BB8" w:rsidP="00A02761">
      <w:pPr>
        <w:pStyle w:val="Akapitzlist"/>
        <w:spacing w:before="120"/>
        <w:ind w:left="425"/>
        <w:contextualSpacing w:val="0"/>
        <w:jc w:val="both"/>
        <w:rPr>
          <w:rFonts w:asciiTheme="minorHAnsi" w:hAnsiTheme="minorHAnsi" w:cstheme="minorHAnsi"/>
        </w:rPr>
      </w:pPr>
      <w:r w:rsidRPr="00110BB8">
        <w:rPr>
          <w:rFonts w:asciiTheme="minorHAnsi" w:hAnsiTheme="minorHAnsi" w:cstheme="minorHAnsi"/>
        </w:rPr>
        <w:t>Jest:</w:t>
      </w:r>
    </w:p>
    <w:p w14:paraId="1CDB84C0" w14:textId="37598CFD" w:rsidR="00110BB8" w:rsidRPr="00110BB8" w:rsidRDefault="00110BB8" w:rsidP="00110BB8">
      <w:pPr>
        <w:widowControl w:val="0"/>
        <w:suppressAutoHyphens/>
        <w:spacing w:after="160" w:line="288" w:lineRule="auto"/>
        <w:ind w:left="426"/>
        <w:jc w:val="both"/>
        <w:rPr>
          <w:rFonts w:asciiTheme="minorHAnsi" w:hAnsiTheme="minorHAnsi" w:cstheme="minorHAnsi"/>
          <w:sz w:val="22"/>
          <w:szCs w:val="22"/>
        </w:rPr>
      </w:pPr>
      <w:r w:rsidRPr="00110BB8">
        <w:rPr>
          <w:rFonts w:asciiTheme="minorHAnsi" w:hAnsiTheme="minorHAnsi" w:cstheme="minorHAnsi"/>
          <w:bCs/>
          <w:sz w:val="22"/>
          <w:szCs w:val="22"/>
        </w:rPr>
        <w:t xml:space="preserve">Wykonawca zobowiązany jest do dostarczenia przedmiotu zamówienia wolnego od wad </w:t>
      </w:r>
      <w:r w:rsidRPr="00110BB8">
        <w:rPr>
          <w:rFonts w:asciiTheme="minorHAnsi" w:hAnsiTheme="minorHAnsi" w:cstheme="minorHAnsi"/>
          <w:bCs/>
          <w:sz w:val="22"/>
          <w:szCs w:val="22"/>
        </w:rPr>
        <w:br/>
        <w:t>w terminie 7 dni</w:t>
      </w:r>
      <w:r w:rsidRPr="00110BB8">
        <w:rPr>
          <w:rFonts w:asciiTheme="minorHAnsi" w:hAnsiTheme="minorHAnsi" w:cstheme="minorHAnsi"/>
          <w:bCs/>
          <w:sz w:val="22"/>
          <w:szCs w:val="22"/>
        </w:rPr>
        <w:t xml:space="preserve"> roboczych</w:t>
      </w:r>
      <w:r w:rsidRPr="00110BB8">
        <w:rPr>
          <w:rFonts w:asciiTheme="minorHAnsi" w:hAnsiTheme="minorHAnsi" w:cstheme="minorHAnsi"/>
          <w:bCs/>
          <w:sz w:val="22"/>
          <w:szCs w:val="22"/>
        </w:rPr>
        <w:t xml:space="preserve"> od daty powzięcia wiadomości o wynikach ekspertyzy </w:t>
      </w:r>
      <w:r w:rsidRPr="00110BB8">
        <w:rPr>
          <w:rFonts w:asciiTheme="minorHAnsi" w:hAnsiTheme="minorHAnsi" w:cstheme="minorHAnsi"/>
          <w:bCs/>
          <w:sz w:val="22"/>
          <w:szCs w:val="22"/>
        </w:rPr>
        <w:lastRenderedPageBreak/>
        <w:t>potwierdzających zasadność reklamacji.</w:t>
      </w:r>
    </w:p>
    <w:p w14:paraId="6DD2FA46" w14:textId="77777777" w:rsidR="00713C49" w:rsidRPr="00110BB8" w:rsidRDefault="00713C49" w:rsidP="00110BB8">
      <w:pPr>
        <w:spacing w:before="120"/>
        <w:jc w:val="both"/>
        <w:rPr>
          <w:rFonts w:asciiTheme="minorHAnsi" w:hAnsiTheme="minorHAnsi" w:cstheme="minorHAnsi"/>
          <w:sz w:val="22"/>
          <w:szCs w:val="22"/>
        </w:rPr>
      </w:pPr>
    </w:p>
    <w:p w14:paraId="708841A3" w14:textId="77777777" w:rsidR="00713C49" w:rsidRPr="00110BB8" w:rsidRDefault="00713C49" w:rsidP="00A02761">
      <w:pPr>
        <w:pStyle w:val="Akapitzlist"/>
        <w:spacing w:before="120"/>
        <w:ind w:left="425"/>
        <w:contextualSpacing w:val="0"/>
        <w:jc w:val="both"/>
        <w:rPr>
          <w:rFonts w:asciiTheme="minorHAnsi" w:hAnsiTheme="minorHAnsi" w:cstheme="minorHAnsi"/>
        </w:rPr>
      </w:pPr>
    </w:p>
    <w:p w14:paraId="1B3F23B1" w14:textId="77777777" w:rsidR="00A02761" w:rsidRPr="00110BB8" w:rsidRDefault="00A02761" w:rsidP="00A02761">
      <w:pPr>
        <w:pStyle w:val="Akapitzlist"/>
        <w:numPr>
          <w:ilvl w:val="0"/>
          <w:numId w:val="22"/>
        </w:numPr>
        <w:spacing w:before="120" w:after="0" w:line="240" w:lineRule="auto"/>
        <w:ind w:left="425" w:hanging="357"/>
        <w:contextualSpacing w:val="0"/>
        <w:rPr>
          <w:rFonts w:asciiTheme="minorHAnsi" w:hAnsiTheme="minorHAnsi" w:cstheme="minorHAnsi"/>
        </w:rPr>
      </w:pPr>
      <w:r w:rsidRPr="00110BB8">
        <w:rPr>
          <w:rFonts w:asciiTheme="minorHAnsi" w:hAnsiTheme="minorHAnsi" w:cstheme="minorHAnsi"/>
        </w:rPr>
        <w:t>§ 7 ust. 1 pkt 1) projektowanych postanowień umowy</w:t>
      </w:r>
    </w:p>
    <w:p w14:paraId="6048FE1D" w14:textId="77777777" w:rsidR="00A02761" w:rsidRPr="00110BB8" w:rsidRDefault="00A02761" w:rsidP="00A02761">
      <w:pPr>
        <w:spacing w:before="120"/>
        <w:ind w:left="426"/>
        <w:jc w:val="both"/>
        <w:rPr>
          <w:rFonts w:asciiTheme="minorHAnsi" w:hAnsiTheme="minorHAnsi" w:cstheme="minorHAnsi"/>
          <w:sz w:val="22"/>
          <w:szCs w:val="22"/>
        </w:rPr>
      </w:pPr>
      <w:r w:rsidRPr="00110BB8">
        <w:rPr>
          <w:rFonts w:asciiTheme="minorHAnsi" w:hAnsiTheme="minorHAnsi" w:cstheme="minorHAnsi"/>
          <w:sz w:val="22"/>
          <w:szCs w:val="22"/>
        </w:rPr>
        <w:t>Czy Zamawiający wyrazi zgodę na zmianę tego postanowienia w taki sposób, by podstawę naliczania kary umownej stanowiła część (zakres) umowy niezrealizowana do daty odstąpienia od umowy (a nie cała wartość umowy)?</w:t>
      </w:r>
    </w:p>
    <w:p w14:paraId="6B497CF1" w14:textId="77777777" w:rsidR="00A02761" w:rsidRPr="00110BB8" w:rsidRDefault="00A02761" w:rsidP="00A02761">
      <w:pPr>
        <w:spacing w:before="120"/>
        <w:ind w:left="426"/>
        <w:jc w:val="both"/>
        <w:rPr>
          <w:rFonts w:asciiTheme="minorHAnsi" w:hAnsiTheme="minorHAnsi" w:cstheme="minorHAnsi"/>
          <w:sz w:val="22"/>
          <w:szCs w:val="22"/>
        </w:rPr>
      </w:pPr>
      <w:r w:rsidRPr="00110BB8">
        <w:rPr>
          <w:rFonts w:asciiTheme="minorHAnsi" w:hAnsiTheme="minorHAnsi" w:cstheme="minorHAnsi"/>
          <w:sz w:val="22"/>
          <w:szCs w:val="22"/>
        </w:rPr>
        <w:t xml:space="preserve">Tak określona kara umowna będzie proporcjonalna do zakresu niewykonania umowy przez wykonawcę (funkcja kompensacyjna kary umownej), zachowana zostanie również funkcja dyscyplinująca kary umownej. Zwracamy uwagę na wyrok Krajowej Izby Odwoławczej z 25 października 2022 r. KIO 2532/22. Ponadto Prokuratoria Generalna w Rekomendacjach w zakresie formułowania postanowień umów dotyczących kar umownych z września 2023 r., zaleca, by celem zapewnienia adekwatności kary była ona naliczana w odniesieniu do wartości tej części zobowiązania, której dotyczy naruszenie obowiązków dłużnika (tu niezrealizowana część zobowiązania), a nie całości zobowiązania (punkt V, </w:t>
      </w:r>
      <w:proofErr w:type="spellStart"/>
      <w:r w:rsidRPr="00110BB8">
        <w:rPr>
          <w:rFonts w:asciiTheme="minorHAnsi" w:hAnsiTheme="minorHAnsi" w:cstheme="minorHAnsi"/>
          <w:sz w:val="22"/>
          <w:szCs w:val="22"/>
        </w:rPr>
        <w:t>tiret</w:t>
      </w:r>
      <w:proofErr w:type="spellEnd"/>
      <w:r w:rsidRPr="00110BB8">
        <w:rPr>
          <w:rFonts w:asciiTheme="minorHAnsi" w:hAnsiTheme="minorHAnsi" w:cstheme="minorHAnsi"/>
          <w:sz w:val="22"/>
          <w:szCs w:val="22"/>
        </w:rPr>
        <w:t xml:space="preserve"> drugie oraz punkt V.1.49).</w:t>
      </w:r>
    </w:p>
    <w:p w14:paraId="10FD046D" w14:textId="77777777" w:rsidR="00110BB8" w:rsidRPr="00110BB8" w:rsidRDefault="00110BB8" w:rsidP="00A02761">
      <w:pPr>
        <w:spacing w:before="120"/>
        <w:ind w:left="426"/>
        <w:jc w:val="both"/>
        <w:rPr>
          <w:rFonts w:asciiTheme="minorHAnsi" w:hAnsiTheme="minorHAnsi" w:cstheme="minorHAnsi"/>
          <w:sz w:val="22"/>
          <w:szCs w:val="22"/>
        </w:rPr>
      </w:pPr>
    </w:p>
    <w:p w14:paraId="7DCE913C" w14:textId="77777777" w:rsidR="00110BB8" w:rsidRPr="00110BB8" w:rsidRDefault="00110BB8" w:rsidP="00110BB8">
      <w:pPr>
        <w:spacing w:before="120"/>
        <w:ind w:left="426"/>
        <w:jc w:val="both"/>
        <w:rPr>
          <w:rFonts w:asciiTheme="minorHAnsi" w:hAnsiTheme="minorHAnsi" w:cstheme="minorHAnsi"/>
          <w:b/>
          <w:bCs/>
          <w:sz w:val="22"/>
          <w:szCs w:val="22"/>
        </w:rPr>
      </w:pPr>
      <w:r w:rsidRPr="00110BB8">
        <w:rPr>
          <w:rFonts w:asciiTheme="minorHAnsi" w:hAnsiTheme="minorHAnsi" w:cstheme="minorHAnsi"/>
          <w:b/>
          <w:bCs/>
          <w:sz w:val="22"/>
          <w:szCs w:val="22"/>
        </w:rPr>
        <w:t>Odpowiedź:</w:t>
      </w:r>
    </w:p>
    <w:p w14:paraId="78A694F8" w14:textId="01A9DC26" w:rsidR="00110BB8" w:rsidRPr="00110BB8" w:rsidRDefault="00110BB8" w:rsidP="00110BB8">
      <w:pPr>
        <w:spacing w:before="120"/>
        <w:ind w:left="426"/>
        <w:jc w:val="both"/>
        <w:rPr>
          <w:rFonts w:asciiTheme="minorHAnsi" w:hAnsiTheme="minorHAnsi" w:cstheme="minorHAnsi"/>
          <w:sz w:val="22"/>
          <w:szCs w:val="22"/>
        </w:rPr>
      </w:pPr>
      <w:r w:rsidRPr="00110BB8">
        <w:rPr>
          <w:rFonts w:asciiTheme="minorHAnsi" w:hAnsiTheme="minorHAnsi" w:cstheme="minorHAnsi"/>
          <w:sz w:val="22"/>
          <w:szCs w:val="22"/>
        </w:rPr>
        <w:t xml:space="preserve">Zamawiający </w:t>
      </w:r>
      <w:r>
        <w:rPr>
          <w:rFonts w:asciiTheme="minorHAnsi" w:hAnsiTheme="minorHAnsi" w:cstheme="minorHAnsi"/>
          <w:sz w:val="22"/>
          <w:szCs w:val="22"/>
        </w:rPr>
        <w:t>podtrzymuje zapisy</w:t>
      </w:r>
      <w:r w:rsidRPr="00110BB8">
        <w:rPr>
          <w:rFonts w:asciiTheme="minorHAnsi" w:hAnsiTheme="minorHAnsi" w:cstheme="minorHAnsi"/>
          <w:sz w:val="22"/>
          <w:szCs w:val="22"/>
        </w:rPr>
        <w:t xml:space="preserve"> SWZ.</w:t>
      </w:r>
    </w:p>
    <w:p w14:paraId="6F8BC1C8" w14:textId="77777777" w:rsidR="00110BB8" w:rsidRPr="00110BB8" w:rsidRDefault="00110BB8" w:rsidP="00A02761">
      <w:pPr>
        <w:spacing w:before="120"/>
        <w:ind w:left="426"/>
        <w:jc w:val="both"/>
        <w:rPr>
          <w:rFonts w:asciiTheme="minorHAnsi" w:hAnsiTheme="minorHAnsi" w:cstheme="minorHAnsi"/>
          <w:sz w:val="22"/>
          <w:szCs w:val="22"/>
        </w:rPr>
      </w:pPr>
    </w:p>
    <w:p w14:paraId="7D4B24A8" w14:textId="77777777" w:rsidR="00A02761" w:rsidRPr="00110BB8" w:rsidRDefault="00A02761" w:rsidP="00A02761">
      <w:pPr>
        <w:pStyle w:val="Akapitzlist"/>
        <w:numPr>
          <w:ilvl w:val="0"/>
          <w:numId w:val="22"/>
        </w:numPr>
        <w:spacing w:before="120" w:after="0" w:line="240" w:lineRule="auto"/>
        <w:ind w:left="425" w:hanging="357"/>
        <w:contextualSpacing w:val="0"/>
        <w:rPr>
          <w:rFonts w:asciiTheme="minorHAnsi" w:hAnsiTheme="minorHAnsi" w:cstheme="minorHAnsi"/>
        </w:rPr>
      </w:pPr>
      <w:r w:rsidRPr="00110BB8">
        <w:rPr>
          <w:rFonts w:asciiTheme="minorHAnsi" w:hAnsiTheme="minorHAnsi" w:cstheme="minorHAnsi"/>
        </w:rPr>
        <w:t>§ 7 ust. 1 pkt 2) projektowanych postanowień umowy</w:t>
      </w:r>
    </w:p>
    <w:p w14:paraId="46CA2BA7" w14:textId="77777777" w:rsidR="00A02761" w:rsidRDefault="00A02761" w:rsidP="00A02761">
      <w:pPr>
        <w:spacing w:before="120"/>
        <w:ind w:left="426"/>
        <w:jc w:val="both"/>
        <w:rPr>
          <w:rFonts w:asciiTheme="minorHAnsi" w:hAnsiTheme="minorHAnsi" w:cstheme="minorHAnsi"/>
          <w:sz w:val="22"/>
          <w:szCs w:val="22"/>
        </w:rPr>
      </w:pPr>
      <w:r w:rsidRPr="00110BB8">
        <w:rPr>
          <w:rFonts w:asciiTheme="minorHAnsi" w:hAnsiTheme="minorHAnsi" w:cstheme="minorHAnsi"/>
          <w:sz w:val="22"/>
          <w:szCs w:val="22"/>
        </w:rPr>
        <w:t>Czy w przypadku wyrażenia przez Zamawiającego zgody na dostarczenie zamówionych wyrobów częściami kara umowna za zwłokę w dostawie będzie liczona od wartości poszczególnych dostarczonych części?</w:t>
      </w:r>
    </w:p>
    <w:p w14:paraId="02944B1B" w14:textId="77777777" w:rsidR="00110BB8" w:rsidRPr="00110BB8" w:rsidRDefault="00110BB8" w:rsidP="00A02761">
      <w:pPr>
        <w:spacing w:before="120"/>
        <w:ind w:left="426"/>
        <w:jc w:val="both"/>
        <w:rPr>
          <w:rFonts w:asciiTheme="minorHAnsi" w:hAnsiTheme="minorHAnsi" w:cstheme="minorHAnsi"/>
          <w:sz w:val="22"/>
          <w:szCs w:val="22"/>
        </w:rPr>
      </w:pPr>
    </w:p>
    <w:p w14:paraId="3366F8B7" w14:textId="77777777" w:rsidR="00110BB8" w:rsidRPr="00110BB8" w:rsidRDefault="00110BB8" w:rsidP="00110BB8">
      <w:pPr>
        <w:tabs>
          <w:tab w:val="left" w:pos="993"/>
        </w:tabs>
        <w:spacing w:before="120"/>
        <w:ind w:left="426"/>
        <w:jc w:val="both"/>
        <w:rPr>
          <w:rFonts w:asciiTheme="minorHAnsi" w:hAnsiTheme="minorHAnsi" w:cstheme="minorHAnsi"/>
          <w:b/>
          <w:bCs/>
          <w:sz w:val="22"/>
          <w:szCs w:val="22"/>
        </w:rPr>
      </w:pPr>
      <w:r w:rsidRPr="00110BB8">
        <w:rPr>
          <w:rFonts w:asciiTheme="minorHAnsi" w:hAnsiTheme="minorHAnsi" w:cstheme="minorHAnsi"/>
          <w:b/>
          <w:bCs/>
          <w:sz w:val="22"/>
          <w:szCs w:val="22"/>
        </w:rPr>
        <w:t>Odpowiedź:</w:t>
      </w:r>
    </w:p>
    <w:p w14:paraId="10605E8C" w14:textId="77777777" w:rsidR="00110BB8" w:rsidRPr="00110BB8" w:rsidRDefault="00110BB8" w:rsidP="00110BB8">
      <w:pPr>
        <w:spacing w:before="120"/>
        <w:ind w:left="426"/>
        <w:jc w:val="both"/>
        <w:rPr>
          <w:rFonts w:asciiTheme="minorHAnsi" w:hAnsiTheme="minorHAnsi" w:cstheme="minorHAnsi"/>
          <w:sz w:val="22"/>
          <w:szCs w:val="22"/>
        </w:rPr>
      </w:pPr>
      <w:r w:rsidRPr="00110BB8">
        <w:rPr>
          <w:rFonts w:asciiTheme="minorHAnsi" w:hAnsiTheme="minorHAnsi" w:cstheme="minorHAnsi"/>
          <w:sz w:val="22"/>
          <w:szCs w:val="22"/>
        </w:rPr>
        <w:t>Kara umowna za zwłokę w dostawie będzie liczona od wartości poszczególnych dostarczonych części.</w:t>
      </w:r>
    </w:p>
    <w:p w14:paraId="3626983F" w14:textId="77777777" w:rsidR="00110BB8" w:rsidRPr="00110BB8" w:rsidRDefault="00110BB8" w:rsidP="00A02761">
      <w:pPr>
        <w:spacing w:before="120"/>
        <w:ind w:left="426"/>
        <w:jc w:val="both"/>
        <w:rPr>
          <w:rFonts w:asciiTheme="minorHAnsi" w:hAnsiTheme="minorHAnsi" w:cstheme="minorHAnsi"/>
          <w:sz w:val="22"/>
          <w:szCs w:val="22"/>
        </w:rPr>
      </w:pPr>
    </w:p>
    <w:p w14:paraId="54F991CA" w14:textId="77777777" w:rsidR="00A02761" w:rsidRPr="00110BB8" w:rsidRDefault="00A02761" w:rsidP="00A02761">
      <w:pPr>
        <w:pStyle w:val="Akapitzlist"/>
        <w:numPr>
          <w:ilvl w:val="0"/>
          <w:numId w:val="22"/>
        </w:numPr>
        <w:spacing w:before="120" w:after="0" w:line="240" w:lineRule="auto"/>
        <w:ind w:left="425" w:hanging="357"/>
        <w:contextualSpacing w:val="0"/>
        <w:rPr>
          <w:rFonts w:asciiTheme="minorHAnsi" w:hAnsiTheme="minorHAnsi" w:cstheme="minorHAnsi"/>
        </w:rPr>
      </w:pPr>
      <w:r w:rsidRPr="00110BB8">
        <w:rPr>
          <w:rFonts w:asciiTheme="minorHAnsi" w:hAnsiTheme="minorHAnsi" w:cstheme="minorHAnsi"/>
        </w:rPr>
        <w:t>§ 7 ust. 1 pkt 2) projektowanych postanowień umowy</w:t>
      </w:r>
    </w:p>
    <w:p w14:paraId="055AD059" w14:textId="77777777" w:rsidR="00A02761" w:rsidRPr="00110BB8" w:rsidRDefault="00A02761" w:rsidP="00A02761">
      <w:pPr>
        <w:spacing w:before="120"/>
        <w:ind w:left="426"/>
        <w:jc w:val="both"/>
        <w:rPr>
          <w:rFonts w:asciiTheme="minorHAnsi" w:hAnsiTheme="minorHAnsi" w:cstheme="minorHAnsi"/>
          <w:sz w:val="22"/>
          <w:szCs w:val="22"/>
        </w:rPr>
      </w:pPr>
      <w:r w:rsidRPr="00110BB8">
        <w:rPr>
          <w:rFonts w:asciiTheme="minorHAnsi" w:hAnsiTheme="minorHAnsi" w:cstheme="minorHAnsi"/>
          <w:sz w:val="22"/>
          <w:szCs w:val="22"/>
        </w:rPr>
        <w:t>Czy Zamawiający wyrazi zgodę na dodanie na końcu postanowienia treści „nie więcej niż 20% wartości brutto dostawy, której dotyczy zwłoka”?</w:t>
      </w:r>
    </w:p>
    <w:p w14:paraId="07F79145" w14:textId="77777777" w:rsidR="00A02761" w:rsidRPr="00110BB8" w:rsidRDefault="00A02761" w:rsidP="00A02761">
      <w:pPr>
        <w:pStyle w:val="Akapitzlist"/>
        <w:spacing w:before="120"/>
        <w:ind w:left="426"/>
        <w:contextualSpacing w:val="0"/>
        <w:jc w:val="both"/>
        <w:rPr>
          <w:rFonts w:asciiTheme="minorHAnsi" w:hAnsiTheme="minorHAnsi" w:cstheme="minorHAnsi"/>
        </w:rPr>
      </w:pPr>
      <w:r w:rsidRPr="00110BB8">
        <w:rPr>
          <w:rFonts w:asciiTheme="minorHAnsi" w:hAnsiTheme="minorHAnsi" w:cstheme="minorHAnsi"/>
        </w:rPr>
        <w:t xml:space="preserve">Zwracamy uwagę, że w rekomendacjach Prokuratorii Generalnej w zakresie formułowania postanowień umów dotyczących kar umownych z września 2023 r., wskazane jest, by w przypadku tzw. kar narastających (np. zwłoki dłużnika) określić w umowie końcowy termin naliczania lub limit wysokości tych kar w celu uniknięcia sporu z wykonawcą co do zasadności miarkowania kary umownej (punkt V.1, nb. 52). Brak limitu wysokości czy końcowego terminu naliczania takiej kary może bowiem prowadzić do naliczenia kary umownej nieadekwatnej do zabezpieczanego interesu Zamawiającego (punkt IV.3, nb. 47). Wprowadzenie limitu </w:t>
      </w:r>
      <w:r w:rsidRPr="00110BB8">
        <w:rPr>
          <w:rFonts w:asciiTheme="minorHAnsi" w:hAnsiTheme="minorHAnsi" w:cstheme="minorHAnsi"/>
        </w:rPr>
        <w:lastRenderedPageBreak/>
        <w:t xml:space="preserve">umożliwia też wykonawcom precyzyjne oszacowanie </w:t>
      </w:r>
      <w:proofErr w:type="spellStart"/>
      <w:r w:rsidRPr="00110BB8">
        <w:rPr>
          <w:rFonts w:asciiTheme="minorHAnsi" w:hAnsiTheme="minorHAnsi" w:cstheme="minorHAnsi"/>
        </w:rPr>
        <w:t>ryzyk</w:t>
      </w:r>
      <w:proofErr w:type="spellEnd"/>
      <w:r w:rsidRPr="00110BB8">
        <w:rPr>
          <w:rFonts w:asciiTheme="minorHAnsi" w:hAnsiTheme="minorHAnsi" w:cstheme="minorHAnsi"/>
        </w:rPr>
        <w:t xml:space="preserve"> kontraktowych i może mieć wpływ na ceny oferowane w postępowaniu o udzielenie zamówienia (punkt IV.1, nb. 45).</w:t>
      </w:r>
    </w:p>
    <w:p w14:paraId="585EB17D" w14:textId="77777777" w:rsidR="00110BB8" w:rsidRDefault="00110BB8" w:rsidP="00110BB8">
      <w:pPr>
        <w:spacing w:before="120"/>
        <w:ind w:left="426"/>
        <w:jc w:val="both"/>
        <w:rPr>
          <w:rFonts w:asciiTheme="minorHAnsi" w:hAnsiTheme="minorHAnsi" w:cstheme="minorHAnsi"/>
          <w:b/>
          <w:bCs/>
          <w:sz w:val="22"/>
          <w:szCs w:val="22"/>
        </w:rPr>
      </w:pPr>
    </w:p>
    <w:p w14:paraId="7CABC0BF" w14:textId="6546635C" w:rsidR="00110BB8" w:rsidRPr="00110BB8" w:rsidRDefault="00110BB8" w:rsidP="00110BB8">
      <w:pPr>
        <w:spacing w:before="120"/>
        <w:ind w:left="426"/>
        <w:jc w:val="both"/>
        <w:rPr>
          <w:rFonts w:asciiTheme="minorHAnsi" w:hAnsiTheme="minorHAnsi" w:cstheme="minorHAnsi"/>
          <w:b/>
          <w:bCs/>
          <w:sz w:val="22"/>
          <w:szCs w:val="22"/>
        </w:rPr>
      </w:pPr>
      <w:r w:rsidRPr="00110BB8">
        <w:rPr>
          <w:rFonts w:asciiTheme="minorHAnsi" w:hAnsiTheme="minorHAnsi" w:cstheme="minorHAnsi"/>
          <w:b/>
          <w:bCs/>
          <w:sz w:val="22"/>
          <w:szCs w:val="22"/>
        </w:rPr>
        <w:t>Odpowiedź:</w:t>
      </w:r>
    </w:p>
    <w:p w14:paraId="640E4D4E" w14:textId="3F52C46D" w:rsidR="00110BB8" w:rsidRPr="00110BB8" w:rsidRDefault="00110BB8" w:rsidP="00110BB8">
      <w:pPr>
        <w:spacing w:before="120"/>
        <w:ind w:left="426"/>
        <w:jc w:val="both"/>
        <w:rPr>
          <w:rFonts w:asciiTheme="minorHAnsi" w:hAnsiTheme="minorHAnsi" w:cstheme="minorHAnsi"/>
          <w:sz w:val="22"/>
          <w:szCs w:val="22"/>
        </w:rPr>
      </w:pPr>
      <w:r w:rsidRPr="00110BB8">
        <w:rPr>
          <w:rFonts w:asciiTheme="minorHAnsi" w:hAnsiTheme="minorHAnsi" w:cstheme="minorHAnsi"/>
          <w:sz w:val="22"/>
          <w:szCs w:val="22"/>
        </w:rPr>
        <w:t xml:space="preserve">Zamawiający </w:t>
      </w:r>
      <w:r>
        <w:rPr>
          <w:rFonts w:asciiTheme="minorHAnsi" w:hAnsiTheme="minorHAnsi" w:cstheme="minorHAnsi"/>
          <w:sz w:val="22"/>
          <w:szCs w:val="22"/>
        </w:rPr>
        <w:t>podtrzymuje zapisy SWZ</w:t>
      </w:r>
      <w:r w:rsidRPr="00110BB8">
        <w:rPr>
          <w:rFonts w:asciiTheme="minorHAnsi" w:hAnsiTheme="minorHAnsi" w:cstheme="minorHAnsi"/>
          <w:sz w:val="22"/>
          <w:szCs w:val="22"/>
        </w:rPr>
        <w:t xml:space="preserve"> SWZ.</w:t>
      </w:r>
    </w:p>
    <w:p w14:paraId="3F8CBA9D" w14:textId="77777777" w:rsidR="00A02761" w:rsidRPr="00110BB8" w:rsidRDefault="00A02761" w:rsidP="00A02761">
      <w:pPr>
        <w:pStyle w:val="TBCTbezwcicia"/>
        <w:rPr>
          <w:rFonts w:asciiTheme="minorHAnsi" w:hAnsiTheme="minorHAnsi" w:cstheme="minorHAnsi"/>
          <w:sz w:val="22"/>
          <w:szCs w:val="22"/>
        </w:rPr>
      </w:pPr>
    </w:p>
    <w:p w14:paraId="351605E5" w14:textId="77777777" w:rsidR="007E2ADE" w:rsidRPr="00110BB8" w:rsidRDefault="007E2ADE" w:rsidP="007B4274">
      <w:pPr>
        <w:jc w:val="both"/>
        <w:rPr>
          <w:rFonts w:asciiTheme="minorHAnsi" w:eastAsia="Calibri" w:hAnsiTheme="minorHAnsi" w:cstheme="minorHAnsi"/>
          <w:sz w:val="22"/>
          <w:szCs w:val="22"/>
          <w:lang w:eastAsia="en-US"/>
        </w:rPr>
      </w:pPr>
    </w:p>
    <w:p w14:paraId="725E68A8" w14:textId="77777777" w:rsidR="007B4274" w:rsidRPr="00110BB8" w:rsidRDefault="007B4274" w:rsidP="007B4274">
      <w:pPr>
        <w:jc w:val="both"/>
        <w:rPr>
          <w:rFonts w:asciiTheme="minorHAnsi" w:eastAsia="Calibri" w:hAnsiTheme="minorHAnsi" w:cstheme="minorHAnsi"/>
          <w:sz w:val="22"/>
          <w:szCs w:val="22"/>
          <w:lang w:eastAsia="en-US"/>
        </w:rPr>
      </w:pPr>
    </w:p>
    <w:p w14:paraId="39B11F27" w14:textId="77777777" w:rsidR="007B4274" w:rsidRPr="00110BB8" w:rsidRDefault="007B4274" w:rsidP="007B4274">
      <w:pPr>
        <w:jc w:val="both"/>
        <w:rPr>
          <w:rFonts w:asciiTheme="minorHAnsi" w:eastAsia="Calibri" w:hAnsiTheme="minorHAnsi" w:cstheme="minorHAnsi"/>
          <w:sz w:val="22"/>
          <w:szCs w:val="22"/>
          <w:lang w:eastAsia="en-US"/>
        </w:rPr>
      </w:pPr>
    </w:p>
    <w:p w14:paraId="5B04FE86" w14:textId="77777777" w:rsidR="007B4274" w:rsidRPr="00110BB8" w:rsidRDefault="007B4274" w:rsidP="007B4274">
      <w:pPr>
        <w:jc w:val="both"/>
        <w:rPr>
          <w:rFonts w:asciiTheme="minorHAnsi" w:eastAsia="Calibri" w:hAnsiTheme="minorHAnsi" w:cstheme="minorHAnsi"/>
          <w:sz w:val="22"/>
          <w:szCs w:val="22"/>
          <w:lang w:eastAsia="en-US"/>
        </w:rPr>
      </w:pPr>
    </w:p>
    <w:p w14:paraId="16EB3233" w14:textId="39E54FFB" w:rsidR="007B4274" w:rsidRPr="00110BB8" w:rsidRDefault="007B4274" w:rsidP="007B4274">
      <w:pPr>
        <w:rPr>
          <w:rFonts w:asciiTheme="minorHAnsi" w:eastAsia="Calibri" w:hAnsiTheme="minorHAnsi" w:cstheme="minorHAnsi"/>
          <w:sz w:val="22"/>
          <w:szCs w:val="22"/>
          <w:lang w:eastAsia="en-US"/>
        </w:rPr>
      </w:pPr>
      <w:r w:rsidRPr="00110BB8">
        <w:rPr>
          <w:rFonts w:asciiTheme="minorHAnsi" w:eastAsia="Calibri" w:hAnsiTheme="minorHAnsi" w:cstheme="minorHAnsi"/>
          <w:sz w:val="22"/>
          <w:szCs w:val="22"/>
          <w:lang w:eastAsia="en-US"/>
        </w:rPr>
        <w:t>Zmiany wchodzą w życie z dniem podpisania. Pozostałe zapisy SWZ bez zmian.</w:t>
      </w:r>
    </w:p>
    <w:p w14:paraId="57F18539" w14:textId="77777777" w:rsidR="007B4274" w:rsidRPr="00110BB8" w:rsidRDefault="007B4274" w:rsidP="007B4274">
      <w:pPr>
        <w:rPr>
          <w:rFonts w:asciiTheme="minorHAnsi" w:eastAsia="Calibri" w:hAnsiTheme="minorHAnsi" w:cstheme="minorHAnsi"/>
          <w:sz w:val="22"/>
          <w:szCs w:val="22"/>
          <w:lang w:eastAsia="en-US"/>
        </w:rPr>
      </w:pPr>
    </w:p>
    <w:p w14:paraId="13E6F3F1" w14:textId="4854A341" w:rsidR="00A960F6" w:rsidRPr="00110BB8" w:rsidRDefault="00A960F6" w:rsidP="007B4274">
      <w:pPr>
        <w:rPr>
          <w:rFonts w:asciiTheme="minorHAnsi" w:hAnsiTheme="minorHAnsi" w:cstheme="minorHAnsi"/>
          <w:sz w:val="22"/>
          <w:szCs w:val="22"/>
        </w:rPr>
      </w:pPr>
    </w:p>
    <w:p w14:paraId="64C57B04" w14:textId="77777777" w:rsidR="00895FF3" w:rsidRPr="00110BB8" w:rsidRDefault="00895FF3">
      <w:pPr>
        <w:rPr>
          <w:rFonts w:asciiTheme="minorHAnsi" w:hAnsiTheme="minorHAnsi" w:cstheme="minorHAnsi"/>
          <w:sz w:val="22"/>
          <w:szCs w:val="22"/>
        </w:rPr>
      </w:pPr>
    </w:p>
    <w:sectPr w:rsidR="00895FF3" w:rsidRPr="00110BB8" w:rsidSect="004E120E">
      <w:headerReference w:type="default" r:id="rId7"/>
      <w:footerReference w:type="default" r:id="rId8"/>
      <w:pgSz w:w="11906" w:h="16838"/>
      <w:pgMar w:top="2127" w:right="1417" w:bottom="1702" w:left="1701" w:header="708"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41C2C" w14:textId="77777777" w:rsidR="004E4EAA" w:rsidRDefault="004E4EAA" w:rsidP="00E13AEB">
      <w:r>
        <w:separator/>
      </w:r>
    </w:p>
  </w:endnote>
  <w:endnote w:type="continuationSeparator" w:id="0">
    <w:p w14:paraId="53677457" w14:textId="77777777" w:rsidR="004E4EAA" w:rsidRDefault="004E4EAA" w:rsidP="00E1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21401883"/>
  <w:bookmarkStart w:id="4" w:name="_Hlk121401884"/>
  <w:p w14:paraId="109AA164" w14:textId="537E460D" w:rsidR="00151561" w:rsidRPr="00E72371" w:rsidRDefault="00F2277C" w:rsidP="009E4D27">
    <w:pPr>
      <w:pStyle w:val="Stopka"/>
      <w:jc w:val="center"/>
      <w:rPr>
        <w:rFonts w:ascii="Trebuchet MS" w:eastAsia="Arial" w:hAnsi="Trebuchet MS" w:cs="Arial"/>
        <w:color w:val="181717"/>
        <w:sz w:val="16"/>
        <w:szCs w:val="16"/>
      </w:rPr>
    </w:pPr>
    <w:r w:rsidRPr="00E72371">
      <w:rPr>
        <w:rFonts w:ascii="Trebuchet MS" w:hAnsi="Trebuchet MS"/>
        <w:noProof/>
      </w:rPr>
      <mc:AlternateContent>
        <mc:Choice Requires="wpg">
          <w:drawing>
            <wp:anchor distT="0" distB="0" distL="114300" distR="114300" simplePos="0" relativeHeight="251661312" behindDoc="1" locked="0" layoutInCell="1" allowOverlap="1" wp14:anchorId="172E2564" wp14:editId="1D0AF3A0">
              <wp:simplePos x="0" y="0"/>
              <wp:positionH relativeFrom="margin">
                <wp:posOffset>3935095</wp:posOffset>
              </wp:positionH>
              <wp:positionV relativeFrom="page">
                <wp:posOffset>10046970</wp:posOffset>
              </wp:positionV>
              <wp:extent cx="2399030" cy="45085"/>
              <wp:effectExtent l="0" t="0" r="0" b="0"/>
              <wp:wrapNone/>
              <wp:docPr id="346" name="Group 346"/>
              <wp:cNvGraphicFramePr/>
              <a:graphic xmlns:a="http://schemas.openxmlformats.org/drawingml/2006/main">
                <a:graphicData uri="http://schemas.microsoft.com/office/word/2010/wordprocessingGroup">
                  <wpg:wgp>
                    <wpg:cNvGrpSpPr/>
                    <wpg:grpSpPr>
                      <a:xfrm>
                        <a:off x="0" y="0"/>
                        <a:ext cx="2399030" cy="45085"/>
                        <a:chOff x="0" y="0"/>
                        <a:chExt cx="7187965" cy="12701"/>
                      </a:xfrm>
                    </wpg:grpSpPr>
                    <wps:wsp>
                      <wps:cNvPr id="67" name="Shape 67"/>
                      <wps:cNvSpPr/>
                      <wps:spPr>
                        <a:xfrm>
                          <a:off x="0" y="0"/>
                          <a:ext cx="7187965" cy="0"/>
                        </a:xfrm>
                        <a:custGeom>
                          <a:avLst/>
                          <a:gdLst/>
                          <a:ahLst/>
                          <a:cxnLst/>
                          <a:rect l="0" t="0" r="0" b="0"/>
                          <a:pathLst>
                            <a:path w="7187965">
                              <a:moveTo>
                                <a:pt x="0" y="0"/>
                              </a:moveTo>
                              <a:lnTo>
                                <a:pt x="7187965" y="0"/>
                              </a:lnTo>
                            </a:path>
                          </a:pathLst>
                        </a:custGeom>
                        <a:ln w="12700" cap="flat">
                          <a:solidFill>
                            <a:schemeClr val="tx1"/>
                          </a:solidFill>
                          <a:miter lim="291155"/>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FF3B913" id="Group 346" o:spid="_x0000_s1026" style="position:absolute;margin-left:309.85pt;margin-top:791.1pt;width:188.9pt;height:3.55pt;z-index:-251655168;mso-position-horizontal-relative:margin;mso-position-vertical-relative:page;mso-width-relative:margin;mso-height-relative:margin" coordsize="7187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">
              <v:shape id="Shape 67" o:spid="_x0000_s1027" style="position:absolute;width:71879;height:0;visibility:visible;mso-wrap-style:square;v-text-anchor:top" coordsize="7187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" path="m,l7187965,e" filled="f" strokecolor="black [3213]" strokeweight="1pt">
                <v:stroke miterlimit="190811f" joinstyle="miter"/>
                <v:path arrowok="t" textboxrect="0,0,7187965,0"/>
              </v:shape>
              <w10:wrap anchorx="margin" anchory="page"/>
            </v:group>
          </w:pict>
        </mc:Fallback>
      </mc:AlternateContent>
    </w:r>
    <w:r w:rsidRPr="00E72371">
      <w:rPr>
        <w:rFonts w:ascii="Trebuchet MS" w:hAnsi="Trebuchet MS"/>
        <w:noProof/>
      </w:rPr>
      <w:drawing>
        <wp:anchor distT="0" distB="0" distL="114300" distR="114300" simplePos="0" relativeHeight="251663360" behindDoc="1" locked="0" layoutInCell="1" allowOverlap="1" wp14:anchorId="4E325A60" wp14:editId="38A0B0C7">
          <wp:simplePos x="0" y="0"/>
          <wp:positionH relativeFrom="margin">
            <wp:posOffset>1693545</wp:posOffset>
          </wp:positionH>
          <wp:positionV relativeFrom="paragraph">
            <wp:posOffset>-560705</wp:posOffset>
          </wp:positionV>
          <wp:extent cx="2372995" cy="523875"/>
          <wp:effectExtent l="0" t="0" r="0" b="9525"/>
          <wp:wrapNone/>
          <wp:docPr id="81241635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095204" name="Obraz 2118095204"/>
                  <pic:cNvPicPr/>
                </pic:nvPicPr>
                <pic:blipFill rotWithShape="1">
                  <a:blip r:embed="rId1">
                    <a:extLst>
                      <a:ext uri="{BEBA8EAE-BF5A-486C-A8C5-ECC9F3942E4B}">
                        <a14:imgProps xmlns:a14="http://schemas.microsoft.com/office/drawing/2010/main">
                          <a14:imgLayer r:embed="rId2">
                            <a14:imgEffect>
                              <a14:sharpenSoften amount="31000"/>
                            </a14:imgEffect>
                            <a14:imgEffect>
                              <a14:brightnessContrast bright="-50000" contrast="10000"/>
                            </a14:imgEffect>
                          </a14:imgLayer>
                        </a14:imgProps>
                      </a:ext>
                      <a:ext uri="{28A0092B-C50C-407E-A947-70E740481C1C}">
                        <a14:useLocalDpi xmlns:a14="http://schemas.microsoft.com/office/drawing/2010/main" val="0"/>
                      </a:ext>
                    </a:extLst>
                  </a:blip>
                  <a:srcRect l="50157" t="82181" b="6809"/>
                  <a:stretch/>
                </pic:blipFill>
                <pic:spPr bwMode="auto">
                  <a:xfrm>
                    <a:off x="0" y="0"/>
                    <a:ext cx="2372995" cy="523875"/>
                  </a:xfrm>
                  <a:prstGeom prst="rect">
                    <a:avLst/>
                  </a:prstGeom>
                  <a:ln>
                    <a:noFill/>
                  </a:ln>
                  <a:extLst>
                    <a:ext uri="{53640926-AAD7-44D8-BBD7-CCE9431645EC}">
                      <a14:shadowObscured xmlns:a14="http://schemas.microsoft.com/office/drawing/2010/main"/>
                    </a:ext>
                  </a:extLst>
                </pic:spPr>
              </pic:pic>
            </a:graphicData>
          </a:graphic>
        </wp:anchor>
      </w:drawing>
    </w:r>
    <w:r w:rsidR="000E3B5B" w:rsidRPr="00E72371">
      <w:rPr>
        <w:rFonts w:ascii="Trebuchet MS" w:hAnsi="Trebuchet MS"/>
        <w:noProof/>
      </w:rPr>
      <mc:AlternateContent>
        <mc:Choice Requires="wpg">
          <w:drawing>
            <wp:anchor distT="0" distB="0" distL="114300" distR="114300" simplePos="0" relativeHeight="251665408" behindDoc="1" locked="0" layoutInCell="1" allowOverlap="1" wp14:anchorId="29C29159" wp14:editId="25B9DFAC">
              <wp:simplePos x="0" y="0"/>
              <wp:positionH relativeFrom="margin">
                <wp:posOffset>-503556</wp:posOffset>
              </wp:positionH>
              <wp:positionV relativeFrom="page">
                <wp:posOffset>10046970</wp:posOffset>
              </wp:positionV>
              <wp:extent cx="2251075" cy="45719"/>
              <wp:effectExtent l="0" t="0" r="0" b="0"/>
              <wp:wrapNone/>
              <wp:docPr id="255657000" name="Group 346"/>
              <wp:cNvGraphicFramePr/>
              <a:graphic xmlns:a="http://schemas.openxmlformats.org/drawingml/2006/main">
                <a:graphicData uri="http://schemas.microsoft.com/office/word/2010/wordprocessingGroup">
                  <wpg:wgp>
                    <wpg:cNvGrpSpPr/>
                    <wpg:grpSpPr>
                      <a:xfrm>
                        <a:off x="0" y="0"/>
                        <a:ext cx="2251075" cy="45719"/>
                        <a:chOff x="0" y="0"/>
                        <a:chExt cx="7187965" cy="12701"/>
                      </a:xfrm>
                    </wpg:grpSpPr>
                    <wps:wsp>
                      <wps:cNvPr id="105920791" name="Shape 67"/>
                      <wps:cNvSpPr/>
                      <wps:spPr>
                        <a:xfrm>
                          <a:off x="0" y="0"/>
                          <a:ext cx="7187965" cy="0"/>
                        </a:xfrm>
                        <a:custGeom>
                          <a:avLst/>
                          <a:gdLst/>
                          <a:ahLst/>
                          <a:cxnLst/>
                          <a:rect l="0" t="0" r="0" b="0"/>
                          <a:pathLst>
                            <a:path w="7187965">
                              <a:moveTo>
                                <a:pt x="0" y="0"/>
                              </a:moveTo>
                              <a:lnTo>
                                <a:pt x="7187965" y="0"/>
                              </a:lnTo>
                            </a:path>
                          </a:pathLst>
                        </a:custGeom>
                        <a:ln w="12700" cap="flat">
                          <a:solidFill>
                            <a:schemeClr val="tx1"/>
                          </a:solidFill>
                          <a:miter lim="291155"/>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694B4A0" id="Group 346" o:spid="_x0000_s1026" style="position:absolute;margin-left:-39.65pt;margin-top:791.1pt;width:177.25pt;height:3.6pt;z-index:-251651072;mso-position-horizontal-relative:margin;mso-position-vertical-relative:page;mso-width-relative:margin;mso-height-relative:margin" coordsize="7187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">
              <v:shape id="Shape 67" o:spid="_x0000_s1027" style="position:absolute;width:71879;height:0;visibility:visible;mso-wrap-style:square;v-text-anchor:top" coordsize="7187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" path="m,l7187965,e" filled="f" strokecolor="black [3213]" strokeweight="1pt">
                <v:stroke miterlimit="190811f" joinstyle="miter"/>
                <v:path arrowok="t" textboxrect="0,0,7187965,0"/>
              </v:shape>
              <w10:wrap anchorx="margin" anchory="page"/>
            </v:group>
          </w:pict>
        </mc:Fallback>
      </mc:AlternateContent>
    </w:r>
    <w:r w:rsidR="00151561" w:rsidRPr="00E72371">
      <w:rPr>
        <w:rFonts w:ascii="Trebuchet MS" w:eastAsia="Times New Roman" w:hAnsi="Trebuchet MS" w:cs="Times New Roman"/>
        <w:color w:val="181717"/>
        <w:sz w:val="16"/>
        <w:szCs w:val="16"/>
      </w:rPr>
      <w:t>Sąd Rejonowy Lublin-Wschód z siedzibą w Świdniku</w:t>
    </w:r>
    <w:r w:rsidR="00DC1BAA" w:rsidRPr="00E72371">
      <w:rPr>
        <w:rFonts w:ascii="Trebuchet MS" w:eastAsia="Times New Roman" w:hAnsi="Trebuchet MS" w:cs="Times New Roman"/>
        <w:color w:val="181717"/>
        <w:sz w:val="16"/>
        <w:szCs w:val="16"/>
      </w:rPr>
      <w:t>,</w:t>
    </w:r>
    <w:r w:rsidR="00151561" w:rsidRPr="00E72371">
      <w:rPr>
        <w:rFonts w:ascii="Trebuchet MS" w:eastAsia="Times New Roman" w:hAnsi="Trebuchet MS" w:cs="Times New Roman"/>
        <w:color w:val="181717"/>
        <w:sz w:val="16"/>
        <w:szCs w:val="16"/>
      </w:rPr>
      <w:t xml:space="preserve"> VI Wydział Gospodarczy- Krajowy Rejestr Sądowy </w:t>
    </w:r>
    <w:r w:rsidR="009E4D27" w:rsidRPr="00E72371">
      <w:rPr>
        <w:rFonts w:ascii="Trebuchet MS" w:eastAsia="Times New Roman" w:hAnsi="Trebuchet MS" w:cs="Times New Roman"/>
        <w:color w:val="181717"/>
        <w:sz w:val="16"/>
        <w:szCs w:val="16"/>
      </w:rPr>
      <w:br/>
    </w:r>
    <w:r w:rsidR="00151561" w:rsidRPr="00E72371">
      <w:rPr>
        <w:rFonts w:ascii="Trebuchet MS" w:eastAsia="Times New Roman" w:hAnsi="Trebuchet MS" w:cs="Times New Roman"/>
        <w:color w:val="181717"/>
        <w:sz w:val="16"/>
        <w:szCs w:val="16"/>
      </w:rPr>
      <w:t>KRS 0000003874</w:t>
    </w:r>
    <w:r w:rsidR="009E4D27" w:rsidRPr="00E72371">
      <w:rPr>
        <w:rFonts w:ascii="Trebuchet MS" w:eastAsia="Times New Roman" w:hAnsi="Trebuchet MS" w:cs="Times New Roman"/>
        <w:color w:val="181717"/>
        <w:sz w:val="16"/>
        <w:szCs w:val="16"/>
      </w:rPr>
      <w:t xml:space="preserve">, </w:t>
    </w:r>
    <w:r w:rsidR="009E4D27" w:rsidRPr="00E72371">
      <w:rPr>
        <w:rFonts w:ascii="Trebuchet MS" w:eastAsia="Arial" w:hAnsi="Trebuchet MS" w:cs="Arial"/>
        <w:color w:val="181717"/>
        <w:sz w:val="16"/>
        <w:szCs w:val="16"/>
      </w:rPr>
      <w:t>NIP 7122427252, REGON 431029412</w:t>
    </w:r>
    <w:r w:rsidR="009E4D27" w:rsidRPr="00E72371">
      <w:rPr>
        <w:rFonts w:ascii="Trebuchet MS" w:eastAsia="Arial" w:hAnsi="Trebuchet MS" w:cs="Arial"/>
        <w:color w:val="181717"/>
        <w:sz w:val="16"/>
        <w:szCs w:val="16"/>
      </w:rPr>
      <w:br/>
    </w:r>
    <w:r w:rsidR="00151561" w:rsidRPr="00E72371">
      <w:rPr>
        <w:rFonts w:ascii="Trebuchet MS" w:hAnsi="Trebuchet MS"/>
        <w:sz w:val="16"/>
        <w:szCs w:val="16"/>
      </w:rPr>
      <w:t>Centrala tel. 81 532-62-75:77; Sekretariat tel./fax 81 532-53-18; e-mail: sekretariat@rckik.lublin.pl; www.rckik.lublin.pl</w:t>
    </w:r>
    <w:bookmarkEnd w:id="3"/>
    <w:bookmarkEnd w:id="4"/>
  </w:p>
  <w:p w14:paraId="038FB71B" w14:textId="77777777" w:rsidR="00151561" w:rsidRDefault="001515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0C5AE" w14:textId="77777777" w:rsidR="004E4EAA" w:rsidRDefault="004E4EAA" w:rsidP="00E13AEB">
      <w:r>
        <w:separator/>
      </w:r>
    </w:p>
  </w:footnote>
  <w:footnote w:type="continuationSeparator" w:id="0">
    <w:p w14:paraId="5FBC8624" w14:textId="77777777" w:rsidR="004E4EAA" w:rsidRDefault="004E4EAA" w:rsidP="00E13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81F82" w14:textId="6DDA45EA" w:rsidR="009E5C26" w:rsidRDefault="00A960F6" w:rsidP="00151561">
    <w:pPr>
      <w:spacing w:after="29"/>
      <w:ind w:left="-217" w:right="-955"/>
      <w:jc w:val="center"/>
    </w:pPr>
    <w:r>
      <w:rPr>
        <w:noProof/>
      </w:rPr>
      <w:drawing>
        <wp:anchor distT="0" distB="0" distL="114300" distR="114300" simplePos="0" relativeHeight="251626495" behindDoc="1" locked="0" layoutInCell="1" allowOverlap="1" wp14:anchorId="40E4146C" wp14:editId="3167A2DF">
          <wp:simplePos x="0" y="0"/>
          <wp:positionH relativeFrom="column">
            <wp:posOffset>4275906</wp:posOffset>
          </wp:positionH>
          <wp:positionV relativeFrom="paragraph">
            <wp:posOffset>146255</wp:posOffset>
          </wp:positionV>
          <wp:extent cx="2132330" cy="854485"/>
          <wp:effectExtent l="0" t="0" r="0" b="0"/>
          <wp:wrapNone/>
          <wp:docPr id="134008186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220562" name="Obraz 1512220562"/>
                  <pic:cNvPicPr/>
                </pic:nvPicPr>
                <pic:blipFill rotWithShape="1">
                  <a:blip r:embed="rId1">
                    <a:extLst>
                      <a:ext uri="{28A0092B-C50C-407E-A947-70E740481C1C}">
                        <a14:useLocalDpi xmlns:a14="http://schemas.microsoft.com/office/drawing/2010/main" val="0"/>
                      </a:ext>
                    </a:extLst>
                  </a:blip>
                  <a:srcRect l="67597"/>
                  <a:stretch/>
                </pic:blipFill>
                <pic:spPr bwMode="auto">
                  <a:xfrm>
                    <a:off x="0" y="0"/>
                    <a:ext cx="2163328" cy="8669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16256" behindDoc="0" locked="0" layoutInCell="1" allowOverlap="1" wp14:anchorId="04A93175" wp14:editId="7C70F9CF">
              <wp:simplePos x="0" y="0"/>
              <wp:positionH relativeFrom="column">
                <wp:posOffset>451485</wp:posOffset>
              </wp:positionH>
              <wp:positionV relativeFrom="paragraph">
                <wp:posOffset>17145</wp:posOffset>
              </wp:positionV>
              <wp:extent cx="4091940" cy="609600"/>
              <wp:effectExtent l="0" t="0" r="0" b="0"/>
              <wp:wrapSquare wrapText="bothSides"/>
              <wp:docPr id="8" name="Rectangle 8"/>
              <wp:cNvGraphicFramePr/>
              <a:graphic xmlns:a="http://schemas.openxmlformats.org/drawingml/2006/main">
                <a:graphicData uri="http://schemas.microsoft.com/office/word/2010/wordprocessingShape">
                  <wps:wsp>
                    <wps:cNvSpPr/>
                    <wps:spPr>
                      <a:xfrm>
                        <a:off x="0" y="0"/>
                        <a:ext cx="4091940" cy="609600"/>
                      </a:xfrm>
                      <a:prstGeom prst="rect">
                        <a:avLst/>
                      </a:prstGeom>
                      <a:ln>
                        <a:noFill/>
                      </a:ln>
                    </wps:spPr>
                    <wps:txbx>
                      <w:txbxContent>
                        <w:p w14:paraId="3C55C429" w14:textId="656D2740" w:rsidR="00151561" w:rsidRPr="00E72371" w:rsidRDefault="009E5C26" w:rsidP="00151561">
                          <w:pPr>
                            <w:rPr>
                              <w:rFonts w:ascii="Trebuchet MS" w:hAnsi="Trebuchet MS"/>
                              <w:sz w:val="18"/>
                              <w:szCs w:val="18"/>
                            </w:rPr>
                          </w:pPr>
                          <w:r w:rsidRPr="00E72371">
                            <w:rPr>
                              <w:rFonts w:ascii="Trebuchet MS" w:eastAsia="Arial" w:hAnsi="Trebuchet MS" w:cs="Arial"/>
                              <w:b/>
                              <w:color w:val="E92022"/>
                              <w:sz w:val="28"/>
                              <w:szCs w:val="28"/>
                            </w:rPr>
                            <w:t xml:space="preserve">Regionalne Centrum </w:t>
                          </w:r>
                          <w:r w:rsidR="00151561" w:rsidRPr="00E72371">
                            <w:rPr>
                              <w:rFonts w:ascii="Trebuchet MS" w:eastAsia="Arial" w:hAnsi="Trebuchet MS" w:cs="Arial"/>
                              <w:b/>
                              <w:color w:val="E92022"/>
                              <w:sz w:val="28"/>
                              <w:szCs w:val="28"/>
                            </w:rPr>
                            <w:br/>
                          </w:r>
                          <w:r w:rsidRPr="00E72371">
                            <w:rPr>
                              <w:rFonts w:ascii="Trebuchet MS" w:eastAsia="Arial" w:hAnsi="Trebuchet MS" w:cs="Arial"/>
                              <w:b/>
                              <w:color w:val="E92022"/>
                              <w:sz w:val="28"/>
                              <w:szCs w:val="28"/>
                            </w:rPr>
                            <w:t>Krwiodawstwa i Krwiolecznictwa</w:t>
                          </w:r>
                          <w:r w:rsidR="00151561" w:rsidRPr="00E72371">
                            <w:rPr>
                              <w:rFonts w:ascii="Trebuchet MS" w:eastAsia="Arial" w:hAnsi="Trebuchet MS" w:cs="Arial"/>
                              <w:b/>
                              <w:color w:val="E92022"/>
                              <w:sz w:val="28"/>
                              <w:szCs w:val="28"/>
                            </w:rPr>
                            <w:t xml:space="preserve"> w Lublinie</w:t>
                          </w:r>
                          <w:r w:rsidR="00151561" w:rsidRPr="00E72371">
                            <w:rPr>
                              <w:rFonts w:ascii="Trebuchet MS" w:eastAsia="Arial" w:hAnsi="Trebuchet MS" w:cs="Arial"/>
                              <w:b/>
                              <w:color w:val="E4322B"/>
                              <w:sz w:val="28"/>
                              <w:szCs w:val="28"/>
                            </w:rPr>
                            <w:br/>
                          </w:r>
                          <w:r w:rsidR="00151561" w:rsidRPr="00E72371">
                            <w:rPr>
                              <w:rFonts w:ascii="Trebuchet MS" w:eastAsia="Arial" w:hAnsi="Trebuchet MS" w:cs="Arial"/>
                              <w:bCs/>
                              <w:color w:val="181717"/>
                              <w:sz w:val="20"/>
                              <w:szCs w:val="16"/>
                            </w:rPr>
                            <w:t>ul. Żołnierzy Niepodległej 8, 20-078 Lublin</w:t>
                          </w:r>
                        </w:p>
                        <w:p w14:paraId="0533F90E" w14:textId="41532ED6" w:rsidR="00151561" w:rsidRPr="009E4D27" w:rsidRDefault="00151561" w:rsidP="00151561">
                          <w:pPr>
                            <w:spacing w:after="160"/>
                            <w:jc w:val="both"/>
                            <w:rPr>
                              <w:rFonts w:ascii="Arial Narrow" w:eastAsia="Arial" w:hAnsi="Arial Narrow" w:cs="Arial"/>
                              <w:b/>
                              <w:color w:val="E4322B"/>
                              <w:sz w:val="28"/>
                              <w:szCs w:val="28"/>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4A93175" id="Rectangle 8" o:spid="_x0000_s1026" style="position:absolute;left:0;text-align:left;margin-left:35.55pt;margin-top:1.35pt;width:322.2pt;height:4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" filled="f" stroked="f">
              <v:textbox inset="0,0,0,0">
                <w:txbxContent>
                  <w:p w14:paraId="3C55C429" w14:textId="656D2740" w:rsidR="00151561" w:rsidRPr="00E72371" w:rsidRDefault="009E5C26" w:rsidP="00151561">
                    <w:pPr>
                      <w:rPr>
                        <w:rFonts w:ascii="Trebuchet MS" w:hAnsi="Trebuchet MS"/>
                        <w:sz w:val="18"/>
                        <w:szCs w:val="18"/>
                      </w:rPr>
                    </w:pPr>
                    <w:r w:rsidRPr="00E72371">
                      <w:rPr>
                        <w:rFonts w:ascii="Trebuchet MS" w:eastAsia="Arial" w:hAnsi="Trebuchet MS" w:cs="Arial"/>
                        <w:b/>
                        <w:color w:val="E92022"/>
                        <w:sz w:val="28"/>
                        <w:szCs w:val="28"/>
                      </w:rPr>
                      <w:t xml:space="preserve">Regionalne Centrum </w:t>
                    </w:r>
                    <w:r w:rsidR="00151561" w:rsidRPr="00E72371">
                      <w:rPr>
                        <w:rFonts w:ascii="Trebuchet MS" w:eastAsia="Arial" w:hAnsi="Trebuchet MS" w:cs="Arial"/>
                        <w:b/>
                        <w:color w:val="E92022"/>
                        <w:sz w:val="28"/>
                        <w:szCs w:val="28"/>
                      </w:rPr>
                      <w:br/>
                    </w:r>
                    <w:r w:rsidRPr="00E72371">
                      <w:rPr>
                        <w:rFonts w:ascii="Trebuchet MS" w:eastAsia="Arial" w:hAnsi="Trebuchet MS" w:cs="Arial"/>
                        <w:b/>
                        <w:color w:val="E92022"/>
                        <w:sz w:val="28"/>
                        <w:szCs w:val="28"/>
                      </w:rPr>
                      <w:t>Krwiodawstwa i Krwiolecznictwa</w:t>
                    </w:r>
                    <w:r w:rsidR="00151561" w:rsidRPr="00E72371">
                      <w:rPr>
                        <w:rFonts w:ascii="Trebuchet MS" w:eastAsia="Arial" w:hAnsi="Trebuchet MS" w:cs="Arial"/>
                        <w:b/>
                        <w:color w:val="E92022"/>
                        <w:sz w:val="28"/>
                        <w:szCs w:val="28"/>
                      </w:rPr>
                      <w:t xml:space="preserve"> w Lublinie</w:t>
                    </w:r>
                    <w:r w:rsidR="00151561" w:rsidRPr="00E72371">
                      <w:rPr>
                        <w:rFonts w:ascii="Trebuchet MS" w:eastAsia="Arial" w:hAnsi="Trebuchet MS" w:cs="Arial"/>
                        <w:b/>
                        <w:color w:val="E4322B"/>
                        <w:sz w:val="28"/>
                        <w:szCs w:val="28"/>
                      </w:rPr>
                      <w:br/>
                    </w:r>
                    <w:r w:rsidR="00151561" w:rsidRPr="00E72371">
                      <w:rPr>
                        <w:rFonts w:ascii="Trebuchet MS" w:eastAsia="Arial" w:hAnsi="Trebuchet MS" w:cs="Arial"/>
                        <w:bCs/>
                        <w:color w:val="181717"/>
                        <w:sz w:val="20"/>
                        <w:szCs w:val="16"/>
                      </w:rPr>
                      <w:t>ul. Żołnierzy Niepodległej 8, 20-078 Lublin</w:t>
                    </w:r>
                  </w:p>
                  <w:p w14:paraId="0533F90E" w14:textId="41532ED6" w:rsidR="00151561" w:rsidRPr="009E4D27" w:rsidRDefault="00151561" w:rsidP="00151561">
                    <w:pPr>
                      <w:spacing w:after="160"/>
                      <w:jc w:val="both"/>
                      <w:rPr>
                        <w:rFonts w:ascii="Arial Narrow" w:eastAsia="Arial" w:hAnsi="Arial Narrow" w:cs="Arial"/>
                        <w:b/>
                        <w:color w:val="E4322B"/>
                        <w:sz w:val="28"/>
                        <w:szCs w:val="28"/>
                      </w:rPr>
                    </w:pPr>
                  </w:p>
                </w:txbxContent>
              </v:textbox>
              <w10:wrap type="square"/>
            </v:rect>
          </w:pict>
        </mc:Fallback>
      </mc:AlternateContent>
    </w:r>
    <w:r w:rsidR="00151561">
      <w:rPr>
        <w:noProof/>
      </w:rPr>
      <w:drawing>
        <wp:anchor distT="0" distB="0" distL="114300" distR="114300" simplePos="0" relativeHeight="251615232" behindDoc="0" locked="0" layoutInCell="1" allowOverlap="1" wp14:anchorId="7102F207" wp14:editId="18A0A48F">
          <wp:simplePos x="0" y="0"/>
          <wp:positionH relativeFrom="column">
            <wp:posOffset>-531495</wp:posOffset>
          </wp:positionH>
          <wp:positionV relativeFrom="paragraph">
            <wp:posOffset>-33655</wp:posOffset>
          </wp:positionV>
          <wp:extent cx="894715" cy="688340"/>
          <wp:effectExtent l="0" t="0" r="635" b="0"/>
          <wp:wrapSquare wrapText="bothSides"/>
          <wp:docPr id="34110515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extLst>
                      <a:ext uri="{28A0092B-C50C-407E-A947-70E740481C1C}">
                        <a14:useLocalDpi xmlns:a14="http://schemas.microsoft.com/office/drawing/2010/main" val="0"/>
                      </a:ext>
                    </a:extLst>
                  </a:blip>
                  <a:stretch>
                    <a:fillRect/>
                  </a:stretch>
                </pic:blipFill>
                <pic:spPr>
                  <a:xfrm>
                    <a:off x="0" y="0"/>
                    <a:ext cx="894715" cy="688340"/>
                  </a:xfrm>
                  <a:prstGeom prst="rect">
                    <a:avLst/>
                  </a:prstGeom>
                </pic:spPr>
              </pic:pic>
            </a:graphicData>
          </a:graphic>
          <wp14:sizeRelH relativeFrom="margin">
            <wp14:pctWidth>0</wp14:pctWidth>
          </wp14:sizeRelH>
          <wp14:sizeRelV relativeFrom="margin">
            <wp14:pctHeight>0</wp14:pctHeight>
          </wp14:sizeRelV>
        </wp:anchor>
      </w:drawing>
    </w:r>
  </w:p>
  <w:p w14:paraId="69E6D9B2" w14:textId="7954E842" w:rsidR="00E13AEB" w:rsidRPr="009E5C26" w:rsidRDefault="00151561" w:rsidP="009E4D27">
    <w:pPr>
      <w:pStyle w:val="Nagwek"/>
    </w:pPr>
    <w:r>
      <w:rPr>
        <w:noProof/>
      </w:rPr>
      <mc:AlternateContent>
        <mc:Choice Requires="wps">
          <w:drawing>
            <wp:anchor distT="0" distB="0" distL="114300" distR="114300" simplePos="0" relativeHeight="251619328" behindDoc="0" locked="0" layoutInCell="1" allowOverlap="1" wp14:anchorId="151AC290" wp14:editId="42AF6E9C">
              <wp:simplePos x="0" y="0"/>
              <wp:positionH relativeFrom="column">
                <wp:posOffset>-502920</wp:posOffset>
              </wp:positionH>
              <wp:positionV relativeFrom="paragraph">
                <wp:posOffset>492125</wp:posOffset>
              </wp:positionV>
              <wp:extent cx="4801235" cy="45085"/>
              <wp:effectExtent l="0" t="0" r="0" b="0"/>
              <wp:wrapSquare wrapText="bothSides"/>
              <wp:docPr id="24" name="Shape 24"/>
              <wp:cNvGraphicFramePr/>
              <a:graphic xmlns:a="http://schemas.openxmlformats.org/drawingml/2006/main">
                <a:graphicData uri="http://schemas.microsoft.com/office/word/2010/wordprocessingShape">
                  <wps:wsp>
                    <wps:cNvSpPr/>
                    <wps:spPr>
                      <a:xfrm flipV="1">
                        <a:off x="0" y="0"/>
                        <a:ext cx="4801235" cy="45085"/>
                      </a:xfrm>
                      <a:custGeom>
                        <a:avLst/>
                        <a:gdLst/>
                        <a:ahLst/>
                        <a:cxnLst/>
                        <a:rect l="0" t="0" r="0" b="0"/>
                        <a:pathLst>
                          <a:path w="7007097">
                            <a:moveTo>
                              <a:pt x="0" y="0"/>
                            </a:moveTo>
                            <a:lnTo>
                              <a:pt x="7007097" y="0"/>
                            </a:lnTo>
                          </a:path>
                        </a:pathLst>
                      </a:custGeom>
                      <a:ln w="25400" cap="flat">
                        <a:solidFill>
                          <a:srgbClr val="E92022"/>
                        </a:solidFill>
                        <a:miter lim="291155"/>
                      </a:ln>
                    </wps:spPr>
                    <wps:style>
                      <a:lnRef idx="1">
                        <a:srgbClr val="181717"/>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6AAB412A" id="Shape 24" o:spid="_x0000_s1026" style="position:absolute;margin-left:-39.6pt;margin-top:38.75pt;width:378.05pt;height:3.55pt;flip: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007097,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" path="m,l7007097,e" filled="f" strokecolor="#e92022" strokeweight="2pt">
              <v:stroke miterlimit="190811f" joinstyle="miter"/>
              <v:path arrowok="t" textboxrect="0,0,7007097,45085"/>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4674EE"/>
    <w:multiLevelType w:val="hybridMultilevel"/>
    <w:tmpl w:val="FFFFFFFF"/>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5"/>
    <w:multiLevelType w:val="multilevel"/>
    <w:tmpl w:val="728CE154"/>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color w:val="auto"/>
        <w:kern w:val="2"/>
        <w:sz w:val="22"/>
        <w:szCs w:val="22"/>
        <w:lang w:val="pl" w:eastAsia="pl-PL"/>
      </w:rPr>
    </w:lvl>
    <w:lvl w:ilvl="2">
      <w:start w:val="1"/>
      <w:numFmt w:val="decimal"/>
      <w:lvlText w:val="%3."/>
      <w:lvlJc w:val="left"/>
      <w:pPr>
        <w:tabs>
          <w:tab w:val="num" w:pos="1495"/>
        </w:tabs>
        <w:ind w:left="1495"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DD3C4B"/>
    <w:multiLevelType w:val="hybridMultilevel"/>
    <w:tmpl w:val="CCF804E8"/>
    <w:lvl w:ilvl="0" w:tplc="7292A8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2FF06A0"/>
    <w:multiLevelType w:val="hybridMultilevel"/>
    <w:tmpl w:val="5C129E36"/>
    <w:lvl w:ilvl="0" w:tplc="E1DEC412">
      <w:start w:val="5"/>
      <w:numFmt w:val="decimalZero"/>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15:restartNumberingAfterBreak="0">
    <w:nsid w:val="13DE668A"/>
    <w:multiLevelType w:val="hybridMultilevel"/>
    <w:tmpl w:val="087823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712946"/>
    <w:multiLevelType w:val="hybridMultilevel"/>
    <w:tmpl w:val="FFFFFFFF"/>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1B6C3197"/>
    <w:multiLevelType w:val="hybridMultilevel"/>
    <w:tmpl w:val="47666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081E49"/>
    <w:multiLevelType w:val="multilevel"/>
    <w:tmpl w:val="9F6C97EA"/>
    <w:lvl w:ilvl="0">
      <w:start w:val="1"/>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8" w15:restartNumberingAfterBreak="0">
    <w:nsid w:val="21074E59"/>
    <w:multiLevelType w:val="hybridMultilevel"/>
    <w:tmpl w:val="D9C040A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E15906"/>
    <w:multiLevelType w:val="hybridMultilevel"/>
    <w:tmpl w:val="21788522"/>
    <w:lvl w:ilvl="0" w:tplc="FFFFFFFF">
      <w:start w:val="1"/>
      <w:numFmt w:val="decimal"/>
      <w:lvlText w:val="%1)"/>
      <w:lvlJc w:val="left"/>
      <w:pPr>
        <w:ind w:left="2084" w:hanging="360"/>
      </w:pPr>
      <w:rPr>
        <w:color w:val="auto"/>
      </w:rPr>
    </w:lvl>
    <w:lvl w:ilvl="1" w:tplc="FFFFFFFF" w:tentative="1">
      <w:start w:val="1"/>
      <w:numFmt w:val="lowerLetter"/>
      <w:lvlText w:val="%2."/>
      <w:lvlJc w:val="left"/>
      <w:pPr>
        <w:ind w:left="2804" w:hanging="360"/>
      </w:pPr>
    </w:lvl>
    <w:lvl w:ilvl="2" w:tplc="FFFFFFFF" w:tentative="1">
      <w:start w:val="1"/>
      <w:numFmt w:val="lowerRoman"/>
      <w:lvlText w:val="%3."/>
      <w:lvlJc w:val="right"/>
      <w:pPr>
        <w:ind w:left="3524" w:hanging="180"/>
      </w:pPr>
    </w:lvl>
    <w:lvl w:ilvl="3" w:tplc="FFFFFFFF" w:tentative="1">
      <w:start w:val="1"/>
      <w:numFmt w:val="decimal"/>
      <w:lvlText w:val="%4."/>
      <w:lvlJc w:val="left"/>
      <w:pPr>
        <w:ind w:left="4244" w:hanging="360"/>
      </w:pPr>
    </w:lvl>
    <w:lvl w:ilvl="4" w:tplc="FFFFFFFF" w:tentative="1">
      <w:start w:val="1"/>
      <w:numFmt w:val="lowerLetter"/>
      <w:lvlText w:val="%5."/>
      <w:lvlJc w:val="left"/>
      <w:pPr>
        <w:ind w:left="4964" w:hanging="360"/>
      </w:pPr>
    </w:lvl>
    <w:lvl w:ilvl="5" w:tplc="FFFFFFFF" w:tentative="1">
      <w:start w:val="1"/>
      <w:numFmt w:val="lowerRoman"/>
      <w:lvlText w:val="%6."/>
      <w:lvlJc w:val="right"/>
      <w:pPr>
        <w:ind w:left="5684" w:hanging="180"/>
      </w:pPr>
    </w:lvl>
    <w:lvl w:ilvl="6" w:tplc="FFFFFFFF" w:tentative="1">
      <w:start w:val="1"/>
      <w:numFmt w:val="decimal"/>
      <w:lvlText w:val="%7."/>
      <w:lvlJc w:val="left"/>
      <w:pPr>
        <w:ind w:left="6404" w:hanging="360"/>
      </w:pPr>
    </w:lvl>
    <w:lvl w:ilvl="7" w:tplc="FFFFFFFF" w:tentative="1">
      <w:start w:val="1"/>
      <w:numFmt w:val="lowerLetter"/>
      <w:lvlText w:val="%8."/>
      <w:lvlJc w:val="left"/>
      <w:pPr>
        <w:ind w:left="7124" w:hanging="360"/>
      </w:pPr>
    </w:lvl>
    <w:lvl w:ilvl="8" w:tplc="FFFFFFFF" w:tentative="1">
      <w:start w:val="1"/>
      <w:numFmt w:val="lowerRoman"/>
      <w:lvlText w:val="%9."/>
      <w:lvlJc w:val="right"/>
      <w:pPr>
        <w:ind w:left="7844" w:hanging="180"/>
      </w:pPr>
    </w:lvl>
  </w:abstractNum>
  <w:abstractNum w:abstractNumId="11" w15:restartNumberingAfterBreak="0">
    <w:nsid w:val="44A22AC3"/>
    <w:multiLevelType w:val="hybridMultilevel"/>
    <w:tmpl w:val="8F4000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C3B405F"/>
    <w:multiLevelType w:val="hybridMultilevel"/>
    <w:tmpl w:val="E9006D4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9D62AC"/>
    <w:multiLevelType w:val="hybridMultilevel"/>
    <w:tmpl w:val="24C613BE"/>
    <w:lvl w:ilvl="0" w:tplc="AD4E0CA0">
      <w:start w:val="1"/>
      <w:numFmt w:val="bullet"/>
      <w:lvlText w:val="-"/>
      <w:lvlJc w:val="left"/>
      <w:pPr>
        <w:ind w:left="158"/>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C6B6B084">
      <w:start w:val="1"/>
      <w:numFmt w:val="bullet"/>
      <w:lvlText w:val="o"/>
      <w:lvlJc w:val="left"/>
      <w:pPr>
        <w:ind w:left="11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466B1C0">
      <w:start w:val="1"/>
      <w:numFmt w:val="bullet"/>
      <w:lvlText w:val="▪"/>
      <w:lvlJc w:val="left"/>
      <w:pPr>
        <w:ind w:left="18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DD80BE2">
      <w:start w:val="1"/>
      <w:numFmt w:val="bullet"/>
      <w:lvlText w:val="•"/>
      <w:lvlJc w:val="left"/>
      <w:pPr>
        <w:ind w:left="25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87E5C9C">
      <w:start w:val="1"/>
      <w:numFmt w:val="bullet"/>
      <w:lvlText w:val="o"/>
      <w:lvlJc w:val="left"/>
      <w:pPr>
        <w:ind w:left="32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558CD5C">
      <w:start w:val="1"/>
      <w:numFmt w:val="bullet"/>
      <w:lvlText w:val="▪"/>
      <w:lvlJc w:val="left"/>
      <w:pPr>
        <w:ind w:left="40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F703948">
      <w:start w:val="1"/>
      <w:numFmt w:val="bullet"/>
      <w:lvlText w:val="•"/>
      <w:lvlJc w:val="left"/>
      <w:pPr>
        <w:ind w:left="47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AF0DB9A">
      <w:start w:val="1"/>
      <w:numFmt w:val="bullet"/>
      <w:lvlText w:val="o"/>
      <w:lvlJc w:val="left"/>
      <w:pPr>
        <w:ind w:left="54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D103C32">
      <w:start w:val="1"/>
      <w:numFmt w:val="bullet"/>
      <w:lvlText w:val="▪"/>
      <w:lvlJc w:val="left"/>
      <w:pPr>
        <w:ind w:left="61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51207091"/>
    <w:multiLevelType w:val="hybridMultilevel"/>
    <w:tmpl w:val="6E228B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523C0F5C"/>
    <w:multiLevelType w:val="hybridMultilevel"/>
    <w:tmpl w:val="D1E0F67A"/>
    <w:lvl w:ilvl="0" w:tplc="04150017">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16" w15:restartNumberingAfterBreak="0">
    <w:nsid w:val="52F127CD"/>
    <w:multiLevelType w:val="hybridMultilevel"/>
    <w:tmpl w:val="83A03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4C0DE8"/>
    <w:multiLevelType w:val="hybridMultilevel"/>
    <w:tmpl w:val="91FE6A94"/>
    <w:lvl w:ilvl="0" w:tplc="1090EA42">
      <w:start w:val="1"/>
      <w:numFmt w:val="lowerLetter"/>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8FF74F"/>
    <w:multiLevelType w:val="hybridMultilevel"/>
    <w:tmpl w:val="FFFFFFFF"/>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15:restartNumberingAfterBreak="0">
    <w:nsid w:val="777059B0"/>
    <w:multiLevelType w:val="hybridMultilevel"/>
    <w:tmpl w:val="21788522"/>
    <w:lvl w:ilvl="0" w:tplc="FFFFFFFF">
      <w:start w:val="1"/>
      <w:numFmt w:val="decimal"/>
      <w:lvlText w:val="%1)"/>
      <w:lvlJc w:val="left"/>
      <w:pPr>
        <w:ind w:left="2084" w:hanging="360"/>
      </w:pPr>
      <w:rPr>
        <w:color w:val="auto"/>
      </w:r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20" w15:restartNumberingAfterBreak="0">
    <w:nsid w:val="78202336"/>
    <w:multiLevelType w:val="hybridMultilevel"/>
    <w:tmpl w:val="5992AF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4F27FD"/>
    <w:multiLevelType w:val="hybridMultilevel"/>
    <w:tmpl w:val="92622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8307072">
    <w:abstractNumId w:val="1"/>
  </w:num>
  <w:num w:numId="2" w16cid:durableId="1976137240">
    <w:abstractNumId w:val="9"/>
  </w:num>
  <w:num w:numId="3" w16cid:durableId="1588343057">
    <w:abstractNumId w:val="8"/>
  </w:num>
  <w:num w:numId="4" w16cid:durableId="242616127">
    <w:abstractNumId w:val="19"/>
  </w:num>
  <w:num w:numId="5" w16cid:durableId="744491848">
    <w:abstractNumId w:val="10"/>
  </w:num>
  <w:num w:numId="6" w16cid:durableId="1117874320">
    <w:abstractNumId w:val="15"/>
  </w:num>
  <w:num w:numId="7" w16cid:durableId="1553615688">
    <w:abstractNumId w:val="3"/>
  </w:num>
  <w:num w:numId="8" w16cid:durableId="1280839385">
    <w:abstractNumId w:val="14"/>
  </w:num>
  <w:num w:numId="9" w16cid:durableId="305475139">
    <w:abstractNumId w:val="13"/>
  </w:num>
  <w:num w:numId="10" w16cid:durableId="1167864961">
    <w:abstractNumId w:val="12"/>
  </w:num>
  <w:num w:numId="11" w16cid:durableId="161430552">
    <w:abstractNumId w:val="6"/>
  </w:num>
  <w:num w:numId="12" w16cid:durableId="1457988556">
    <w:abstractNumId w:val="11"/>
  </w:num>
  <w:num w:numId="13" w16cid:durableId="1143615687">
    <w:abstractNumId w:val="17"/>
  </w:num>
  <w:num w:numId="14" w16cid:durableId="1419138808">
    <w:abstractNumId w:val="18"/>
    <w:lvlOverride w:ilvl="0">
      <w:startOverride w:val="1"/>
    </w:lvlOverride>
    <w:lvlOverride w:ilvl="1"/>
    <w:lvlOverride w:ilvl="2"/>
    <w:lvlOverride w:ilvl="3"/>
    <w:lvlOverride w:ilvl="4"/>
    <w:lvlOverride w:ilvl="5"/>
    <w:lvlOverride w:ilvl="6"/>
    <w:lvlOverride w:ilvl="7"/>
    <w:lvlOverride w:ilvl="8"/>
  </w:num>
  <w:num w:numId="15" w16cid:durableId="559050956">
    <w:abstractNumId w:val="5"/>
    <w:lvlOverride w:ilvl="0">
      <w:startOverride w:val="1"/>
    </w:lvlOverride>
    <w:lvlOverride w:ilvl="1"/>
    <w:lvlOverride w:ilvl="2"/>
    <w:lvlOverride w:ilvl="3"/>
    <w:lvlOverride w:ilvl="4"/>
    <w:lvlOverride w:ilvl="5"/>
    <w:lvlOverride w:ilvl="6"/>
    <w:lvlOverride w:ilvl="7"/>
    <w:lvlOverride w:ilvl="8"/>
  </w:num>
  <w:num w:numId="16" w16cid:durableId="343409356">
    <w:abstractNumId w:val="0"/>
    <w:lvlOverride w:ilvl="0">
      <w:startOverride w:val="1"/>
    </w:lvlOverride>
    <w:lvlOverride w:ilvl="1"/>
    <w:lvlOverride w:ilvl="2"/>
    <w:lvlOverride w:ilvl="3"/>
    <w:lvlOverride w:ilvl="4"/>
    <w:lvlOverride w:ilvl="5"/>
    <w:lvlOverride w:ilvl="6"/>
    <w:lvlOverride w:ilvl="7"/>
    <w:lvlOverride w:ilvl="8"/>
  </w:num>
  <w:num w:numId="17" w16cid:durableId="421682026">
    <w:abstractNumId w:val="20"/>
  </w:num>
  <w:num w:numId="18" w16cid:durableId="953170104">
    <w:abstractNumId w:val="7"/>
  </w:num>
  <w:num w:numId="19" w16cid:durableId="1573127589">
    <w:abstractNumId w:val="21"/>
  </w:num>
  <w:num w:numId="20" w16cid:durableId="1095127626">
    <w:abstractNumId w:val="2"/>
  </w:num>
  <w:num w:numId="21" w16cid:durableId="1628773485">
    <w:abstractNumId w:val="16"/>
  </w:num>
  <w:num w:numId="22" w16cid:durableId="4483979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EB"/>
    <w:rsid w:val="00006063"/>
    <w:rsid w:val="00045C5A"/>
    <w:rsid w:val="0007372F"/>
    <w:rsid w:val="000758C7"/>
    <w:rsid w:val="00093875"/>
    <w:rsid w:val="000E3B5B"/>
    <w:rsid w:val="00110BB8"/>
    <w:rsid w:val="001117E2"/>
    <w:rsid w:val="00144E66"/>
    <w:rsid w:val="00151561"/>
    <w:rsid w:val="00186543"/>
    <w:rsid w:val="0019068D"/>
    <w:rsid w:val="001C748C"/>
    <w:rsid w:val="00206F44"/>
    <w:rsid w:val="00234FBB"/>
    <w:rsid w:val="002B2B44"/>
    <w:rsid w:val="002D35D5"/>
    <w:rsid w:val="002F3872"/>
    <w:rsid w:val="00321BF3"/>
    <w:rsid w:val="003E5C78"/>
    <w:rsid w:val="00420420"/>
    <w:rsid w:val="00472AB8"/>
    <w:rsid w:val="004A6B5E"/>
    <w:rsid w:val="004C0AD6"/>
    <w:rsid w:val="004E120E"/>
    <w:rsid w:val="004E2534"/>
    <w:rsid w:val="004E4EAA"/>
    <w:rsid w:val="005166EE"/>
    <w:rsid w:val="0058614C"/>
    <w:rsid w:val="005D51C2"/>
    <w:rsid w:val="00611946"/>
    <w:rsid w:val="00616502"/>
    <w:rsid w:val="006A7EDC"/>
    <w:rsid w:val="006B48F1"/>
    <w:rsid w:val="006D6B31"/>
    <w:rsid w:val="006F6A49"/>
    <w:rsid w:val="00704A17"/>
    <w:rsid w:val="00707815"/>
    <w:rsid w:val="00712033"/>
    <w:rsid w:val="00713C49"/>
    <w:rsid w:val="00742BB2"/>
    <w:rsid w:val="007B4274"/>
    <w:rsid w:val="007D28B5"/>
    <w:rsid w:val="007E0BB1"/>
    <w:rsid w:val="007E2ADE"/>
    <w:rsid w:val="007F3776"/>
    <w:rsid w:val="00845DF1"/>
    <w:rsid w:val="00895FF3"/>
    <w:rsid w:val="00897E8F"/>
    <w:rsid w:val="008E3EEC"/>
    <w:rsid w:val="008F072B"/>
    <w:rsid w:val="008F476D"/>
    <w:rsid w:val="0090308F"/>
    <w:rsid w:val="00922635"/>
    <w:rsid w:val="009353DD"/>
    <w:rsid w:val="009D1675"/>
    <w:rsid w:val="009E4D27"/>
    <w:rsid w:val="009E5C26"/>
    <w:rsid w:val="009F36EF"/>
    <w:rsid w:val="00A02761"/>
    <w:rsid w:val="00A117E6"/>
    <w:rsid w:val="00A145CB"/>
    <w:rsid w:val="00A43C21"/>
    <w:rsid w:val="00A91AA3"/>
    <w:rsid w:val="00A960F6"/>
    <w:rsid w:val="00A96670"/>
    <w:rsid w:val="00AD08B6"/>
    <w:rsid w:val="00AE787C"/>
    <w:rsid w:val="00B2100A"/>
    <w:rsid w:val="00B34D60"/>
    <w:rsid w:val="00B61926"/>
    <w:rsid w:val="00BB2686"/>
    <w:rsid w:val="00C03FD6"/>
    <w:rsid w:val="00C31ED5"/>
    <w:rsid w:val="00C4049A"/>
    <w:rsid w:val="00C57F63"/>
    <w:rsid w:val="00C636FF"/>
    <w:rsid w:val="00CC15C8"/>
    <w:rsid w:val="00CF5B16"/>
    <w:rsid w:val="00D22089"/>
    <w:rsid w:val="00D35703"/>
    <w:rsid w:val="00D40A6F"/>
    <w:rsid w:val="00D4471D"/>
    <w:rsid w:val="00D844A8"/>
    <w:rsid w:val="00DA351B"/>
    <w:rsid w:val="00DC1BAA"/>
    <w:rsid w:val="00DE45B6"/>
    <w:rsid w:val="00E13AEB"/>
    <w:rsid w:val="00E327E6"/>
    <w:rsid w:val="00E72371"/>
    <w:rsid w:val="00E82A24"/>
    <w:rsid w:val="00E916A8"/>
    <w:rsid w:val="00E94198"/>
    <w:rsid w:val="00E9510C"/>
    <w:rsid w:val="00EE093F"/>
    <w:rsid w:val="00F2277C"/>
    <w:rsid w:val="00F634B7"/>
    <w:rsid w:val="00FA5277"/>
    <w:rsid w:val="00FC1E09"/>
    <w:rsid w:val="00FF2D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C7120"/>
  <w15:docId w15:val="{8A9563C2-21FD-4971-B9C4-146DDB16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60F6"/>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3AEB"/>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NagwekZnak">
    <w:name w:val="Nagłówek Znak"/>
    <w:basedOn w:val="Domylnaczcionkaakapitu"/>
    <w:link w:val="Nagwek"/>
    <w:uiPriority w:val="99"/>
    <w:rsid w:val="00E13AEB"/>
  </w:style>
  <w:style w:type="paragraph" w:styleId="Stopka">
    <w:name w:val="footer"/>
    <w:basedOn w:val="Normalny"/>
    <w:link w:val="StopkaZnak"/>
    <w:uiPriority w:val="99"/>
    <w:unhideWhenUsed/>
    <w:rsid w:val="00E13AEB"/>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StopkaZnak">
    <w:name w:val="Stopka Znak"/>
    <w:basedOn w:val="Domylnaczcionkaakapitu"/>
    <w:link w:val="Stopka"/>
    <w:uiPriority w:val="99"/>
    <w:rsid w:val="00E13AEB"/>
  </w:style>
  <w:style w:type="character" w:styleId="Hipercze">
    <w:name w:val="Hyperlink"/>
    <w:basedOn w:val="Domylnaczcionkaakapitu"/>
    <w:uiPriority w:val="99"/>
    <w:semiHidden/>
    <w:unhideWhenUsed/>
    <w:rsid w:val="00A960F6"/>
    <w:rPr>
      <w:color w:val="0563C1" w:themeColor="hyperlink"/>
      <w:u w:val="single"/>
    </w:rPr>
  </w:style>
  <w:style w:type="character" w:styleId="Pogrubienie">
    <w:name w:val="Strong"/>
    <w:basedOn w:val="Domylnaczcionkaakapitu"/>
    <w:uiPriority w:val="22"/>
    <w:qFormat/>
    <w:rsid w:val="00A960F6"/>
    <w:rPr>
      <w:rFonts w:ascii="Times New Roman" w:hAnsi="Times New Roman" w:cs="Times New Roman" w:hint="default"/>
      <w:b/>
      <w:bCs/>
    </w:rPr>
  </w:style>
  <w:style w:type="paragraph" w:styleId="NormalnyWeb">
    <w:name w:val="Normal (Web)"/>
    <w:basedOn w:val="Normalny"/>
    <w:uiPriority w:val="99"/>
    <w:semiHidden/>
    <w:unhideWhenUsed/>
    <w:rsid w:val="00A960F6"/>
    <w:pPr>
      <w:spacing w:before="100" w:beforeAutospacing="1" w:after="100" w:afterAutospacing="1"/>
    </w:pPr>
  </w:style>
  <w:style w:type="paragraph" w:styleId="Akapitzlist">
    <w:name w:val="List Paragraph"/>
    <w:aliases w:val="sw tekst,CW_Lista,L1,Numerowanie,Akapit z listą BS,wypunktowanie,Podsis rysunku"/>
    <w:basedOn w:val="Normalny"/>
    <w:uiPriority w:val="34"/>
    <w:qFormat/>
    <w:rsid w:val="004A6B5E"/>
    <w:pPr>
      <w:spacing w:after="160" w:line="252" w:lineRule="auto"/>
      <w:ind w:left="720"/>
      <w:contextualSpacing/>
    </w:pPr>
    <w:rPr>
      <w:rFonts w:ascii="Calibri" w:eastAsiaTheme="minorHAnsi" w:hAnsi="Calibri" w:cs="Calibri"/>
      <w:sz w:val="22"/>
      <w:szCs w:val="22"/>
      <w:lang w:eastAsia="zh-CN"/>
    </w:rPr>
  </w:style>
  <w:style w:type="paragraph" w:customStyle="1" w:styleId="Default">
    <w:name w:val="Default"/>
    <w:basedOn w:val="Normalny"/>
    <w:rsid w:val="00093875"/>
    <w:pPr>
      <w:autoSpaceDE w:val="0"/>
      <w:autoSpaceDN w:val="0"/>
    </w:pPr>
    <w:rPr>
      <w:rFonts w:ascii="Calibri" w:eastAsiaTheme="minorHAnsi" w:hAnsi="Calibri" w:cs="Calibri"/>
      <w:color w:val="000000"/>
      <w:lang w:eastAsia="en-US"/>
      <w14:ligatures w14:val="standardContextual"/>
    </w:rPr>
  </w:style>
  <w:style w:type="paragraph" w:customStyle="1" w:styleId="TBCTbezwcicia">
    <w:name w:val="TBCT_bez_wcięcia"/>
    <w:basedOn w:val="Normalny"/>
    <w:link w:val="TBCTbezwciciaChar"/>
    <w:qFormat/>
    <w:rsid w:val="006B48F1"/>
    <w:pPr>
      <w:spacing w:after="120" w:line="300" w:lineRule="auto"/>
      <w:ind w:left="284" w:right="284"/>
      <w:jc w:val="both"/>
    </w:pPr>
    <w:rPr>
      <w:rFonts w:ascii="Arial" w:hAnsi="Arial"/>
      <w:sz w:val="20"/>
      <w:lang w:eastAsia="en-US"/>
    </w:rPr>
  </w:style>
  <w:style w:type="character" w:customStyle="1" w:styleId="TBCTbezwciciaChar">
    <w:name w:val="TBCT_bez_wcięcia Char"/>
    <w:basedOn w:val="Domylnaczcionkaakapitu"/>
    <w:link w:val="TBCTbezwcicia"/>
    <w:rsid w:val="006B48F1"/>
    <w:rPr>
      <w:rFonts w:ascii="Arial" w:eastAsia="Times New Roman" w:hAnsi="Arial" w:cs="Times New Roman"/>
      <w:kern w:val="0"/>
      <w:sz w:val="20"/>
      <w:szCs w:val="24"/>
      <w14:ligatures w14:val="none"/>
    </w:rPr>
  </w:style>
  <w:style w:type="paragraph" w:customStyle="1" w:styleId="Listapunktowana21">
    <w:name w:val="Lista punktowana 21"/>
    <w:basedOn w:val="Normalny"/>
    <w:rsid w:val="00895FF3"/>
    <w:pPr>
      <w:widowControl w:val="0"/>
      <w:suppressAutoHyphens/>
      <w:autoSpaceDE w:val="0"/>
      <w:ind w:left="566" w:hanging="283"/>
    </w:pPr>
    <w:rPr>
      <w:bCs/>
      <w:color w:val="000000"/>
      <w:kern w:val="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7165">
      <w:bodyDiv w:val="1"/>
      <w:marLeft w:val="0"/>
      <w:marRight w:val="0"/>
      <w:marTop w:val="0"/>
      <w:marBottom w:val="0"/>
      <w:divBdr>
        <w:top w:val="none" w:sz="0" w:space="0" w:color="auto"/>
        <w:left w:val="none" w:sz="0" w:space="0" w:color="auto"/>
        <w:bottom w:val="none" w:sz="0" w:space="0" w:color="auto"/>
        <w:right w:val="none" w:sz="0" w:space="0" w:color="auto"/>
      </w:divBdr>
    </w:div>
    <w:div w:id="324671325">
      <w:bodyDiv w:val="1"/>
      <w:marLeft w:val="0"/>
      <w:marRight w:val="0"/>
      <w:marTop w:val="0"/>
      <w:marBottom w:val="0"/>
      <w:divBdr>
        <w:top w:val="none" w:sz="0" w:space="0" w:color="auto"/>
        <w:left w:val="none" w:sz="0" w:space="0" w:color="auto"/>
        <w:bottom w:val="none" w:sz="0" w:space="0" w:color="auto"/>
        <w:right w:val="none" w:sz="0" w:space="0" w:color="auto"/>
      </w:divBdr>
    </w:div>
    <w:div w:id="467671238">
      <w:bodyDiv w:val="1"/>
      <w:marLeft w:val="0"/>
      <w:marRight w:val="0"/>
      <w:marTop w:val="0"/>
      <w:marBottom w:val="0"/>
      <w:divBdr>
        <w:top w:val="none" w:sz="0" w:space="0" w:color="auto"/>
        <w:left w:val="none" w:sz="0" w:space="0" w:color="auto"/>
        <w:bottom w:val="none" w:sz="0" w:space="0" w:color="auto"/>
        <w:right w:val="none" w:sz="0" w:space="0" w:color="auto"/>
      </w:divBdr>
    </w:div>
    <w:div w:id="798692329">
      <w:bodyDiv w:val="1"/>
      <w:marLeft w:val="0"/>
      <w:marRight w:val="0"/>
      <w:marTop w:val="0"/>
      <w:marBottom w:val="0"/>
      <w:divBdr>
        <w:top w:val="none" w:sz="0" w:space="0" w:color="auto"/>
        <w:left w:val="none" w:sz="0" w:space="0" w:color="auto"/>
        <w:bottom w:val="none" w:sz="0" w:space="0" w:color="auto"/>
        <w:right w:val="none" w:sz="0" w:space="0" w:color="auto"/>
      </w:divBdr>
    </w:div>
    <w:div w:id="810561169">
      <w:bodyDiv w:val="1"/>
      <w:marLeft w:val="0"/>
      <w:marRight w:val="0"/>
      <w:marTop w:val="0"/>
      <w:marBottom w:val="0"/>
      <w:divBdr>
        <w:top w:val="none" w:sz="0" w:space="0" w:color="auto"/>
        <w:left w:val="none" w:sz="0" w:space="0" w:color="auto"/>
        <w:bottom w:val="none" w:sz="0" w:space="0" w:color="auto"/>
        <w:right w:val="none" w:sz="0" w:space="0" w:color="auto"/>
      </w:divBdr>
    </w:div>
    <w:div w:id="1809543783">
      <w:bodyDiv w:val="1"/>
      <w:marLeft w:val="0"/>
      <w:marRight w:val="0"/>
      <w:marTop w:val="0"/>
      <w:marBottom w:val="0"/>
      <w:divBdr>
        <w:top w:val="none" w:sz="0" w:space="0" w:color="auto"/>
        <w:left w:val="none" w:sz="0" w:space="0" w:color="auto"/>
        <w:bottom w:val="none" w:sz="0" w:space="0" w:color="auto"/>
        <w:right w:val="none" w:sz="0" w:space="0" w:color="auto"/>
      </w:divBdr>
    </w:div>
    <w:div w:id="1854025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6</Pages>
  <Words>1249</Words>
  <Characters>7499</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RCKiK</dc:creator>
  <cp:keywords/>
  <dc:description/>
  <cp:lastModifiedBy>Monika Trzcińska</cp:lastModifiedBy>
  <cp:revision>4</cp:revision>
  <cp:lastPrinted>2024-11-12T09:02:00Z</cp:lastPrinted>
  <dcterms:created xsi:type="dcterms:W3CDTF">2024-04-26T07:27:00Z</dcterms:created>
  <dcterms:modified xsi:type="dcterms:W3CDTF">2024-11-12T09:46:00Z</dcterms:modified>
</cp:coreProperties>
</file>