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D019" w14:textId="77777777" w:rsidR="00BE157D" w:rsidRDefault="00BE157D">
      <w:pPr>
        <w:jc w:val="center"/>
        <w:rPr>
          <w:b/>
          <w:sz w:val="34"/>
          <w:szCs w:val="34"/>
        </w:rPr>
      </w:pPr>
    </w:p>
    <w:p w14:paraId="5CA3E8FC" w14:textId="77777777" w:rsidR="00BE157D" w:rsidRDefault="00BE157D">
      <w:pPr>
        <w:jc w:val="center"/>
      </w:pPr>
    </w:p>
    <w:p w14:paraId="172DEEAE" w14:textId="77777777" w:rsidR="00BE157D" w:rsidRDefault="00BE157D">
      <w:pPr>
        <w:jc w:val="center"/>
      </w:pPr>
    </w:p>
    <w:p w14:paraId="582A4899" w14:textId="77777777" w:rsidR="00BE157D" w:rsidRDefault="00D173A8">
      <w:pPr>
        <w:jc w:val="center"/>
        <w:rPr>
          <w:b/>
          <w:sz w:val="28"/>
          <w:szCs w:val="28"/>
        </w:rPr>
      </w:pPr>
      <w:r>
        <w:rPr>
          <w:b/>
          <w:sz w:val="28"/>
          <w:szCs w:val="28"/>
        </w:rPr>
        <w:t>ZAMAWIAJĄCY:</w:t>
      </w:r>
    </w:p>
    <w:p w14:paraId="6930090B" w14:textId="77777777" w:rsidR="00BE157D" w:rsidRDefault="00BE157D">
      <w:pPr>
        <w:jc w:val="center"/>
        <w:rPr>
          <w:b/>
          <w:sz w:val="28"/>
          <w:szCs w:val="28"/>
        </w:rPr>
      </w:pPr>
    </w:p>
    <w:p w14:paraId="72D7E7AD" w14:textId="77777777" w:rsidR="00BE157D" w:rsidRDefault="00D173A8">
      <w:pPr>
        <w:jc w:val="center"/>
        <w:rPr>
          <w:b/>
          <w:color w:val="000000"/>
          <w:sz w:val="28"/>
          <w:szCs w:val="28"/>
        </w:rPr>
      </w:pPr>
      <w:r>
        <w:rPr>
          <w:b/>
          <w:color w:val="000000"/>
          <w:sz w:val="28"/>
          <w:szCs w:val="28"/>
        </w:rPr>
        <w:t>GMINA PRZECHLEWO</w:t>
      </w:r>
    </w:p>
    <w:p w14:paraId="5FDFBB47" w14:textId="59227DBB" w:rsidR="00BE157D" w:rsidRDefault="00B322C0">
      <w:pPr>
        <w:jc w:val="center"/>
        <w:rPr>
          <w:b/>
          <w:color w:val="000000"/>
          <w:sz w:val="28"/>
          <w:szCs w:val="28"/>
        </w:rPr>
      </w:pPr>
      <w:r>
        <w:rPr>
          <w:b/>
          <w:color w:val="000000"/>
          <w:sz w:val="28"/>
          <w:szCs w:val="28"/>
        </w:rPr>
        <w:t>ul. Człuchowska 26, 77-320 Przechlewo</w:t>
      </w:r>
    </w:p>
    <w:p w14:paraId="25206E22" w14:textId="77777777" w:rsidR="00BE157D" w:rsidRDefault="00BE157D">
      <w:pPr>
        <w:jc w:val="center"/>
        <w:rPr>
          <w:sz w:val="26"/>
          <w:szCs w:val="26"/>
        </w:rPr>
      </w:pPr>
    </w:p>
    <w:p w14:paraId="682DD1EF" w14:textId="2B3AF508" w:rsidR="00BE157D" w:rsidRPr="000C37B4" w:rsidRDefault="00D173A8" w:rsidP="000C37B4">
      <w:pPr>
        <w:spacing w:before="240" w:line="360" w:lineRule="auto"/>
        <w:jc w:val="center"/>
        <w:rPr>
          <w:color w:val="000000"/>
          <w:sz w:val="20"/>
          <w:szCs w:val="20"/>
        </w:rPr>
      </w:pPr>
      <w:r>
        <w:rPr>
          <w:sz w:val="20"/>
          <w:szCs w:val="20"/>
        </w:rPr>
        <w:t xml:space="preserve">Zaprasza do złożenia oferty w trybie art. 275 pkt </w:t>
      </w:r>
      <w:r w:rsidR="00B96290">
        <w:rPr>
          <w:sz w:val="20"/>
          <w:szCs w:val="20"/>
        </w:rPr>
        <w:t>1</w:t>
      </w:r>
      <w:r>
        <w:rPr>
          <w:sz w:val="20"/>
          <w:szCs w:val="20"/>
        </w:rPr>
        <w:t xml:space="preserve"> (trybie podstawowym</w:t>
      </w:r>
      <w:r w:rsidR="00B96290">
        <w:rPr>
          <w:sz w:val="20"/>
          <w:szCs w:val="20"/>
        </w:rPr>
        <w:t>)</w:t>
      </w:r>
      <w:r>
        <w:rPr>
          <w:sz w:val="20"/>
          <w:szCs w:val="20"/>
        </w:rPr>
        <w:t xml:space="preserve">  o wartości zamówienia nieprzekraczającej progów unijnych o jakich stanowi art. 3 ustawy z 11 września 2019 r. - Prawo zamówień publicznych (tj. D</w:t>
      </w:r>
      <w:r>
        <w:rPr>
          <w:color w:val="000000"/>
          <w:sz w:val="20"/>
          <w:szCs w:val="20"/>
        </w:rPr>
        <w:t>z. U. z 202</w:t>
      </w:r>
      <w:r w:rsidR="00B96290">
        <w:rPr>
          <w:color w:val="000000"/>
          <w:sz w:val="20"/>
          <w:szCs w:val="20"/>
        </w:rPr>
        <w:t>3</w:t>
      </w:r>
      <w:r>
        <w:rPr>
          <w:color w:val="000000"/>
          <w:sz w:val="20"/>
          <w:szCs w:val="20"/>
        </w:rPr>
        <w:t xml:space="preserve"> r. poz. 1</w:t>
      </w:r>
      <w:r w:rsidR="00B96290">
        <w:rPr>
          <w:color w:val="000000"/>
          <w:sz w:val="20"/>
          <w:szCs w:val="20"/>
        </w:rPr>
        <w:t>605 ze zm.</w:t>
      </w:r>
      <w:r>
        <w:rPr>
          <w:color w:val="000000"/>
          <w:sz w:val="20"/>
          <w:szCs w:val="20"/>
        </w:rPr>
        <w:t>) – dalej ustawy PZP na</w:t>
      </w:r>
      <w:r w:rsidR="001E03E9">
        <w:rPr>
          <w:color w:val="000000"/>
          <w:sz w:val="20"/>
          <w:szCs w:val="20"/>
        </w:rPr>
        <w:t xml:space="preserve"> </w:t>
      </w:r>
      <w:r w:rsidR="001E03E9" w:rsidRPr="001E03E9">
        <w:rPr>
          <w:b/>
          <w:bCs/>
          <w:color w:val="000000"/>
          <w:sz w:val="20"/>
          <w:szCs w:val="20"/>
        </w:rPr>
        <w:t>USŁU</w:t>
      </w:r>
      <w:r w:rsidR="001E03E9">
        <w:rPr>
          <w:b/>
          <w:bCs/>
          <w:color w:val="000000"/>
          <w:sz w:val="20"/>
          <w:szCs w:val="20"/>
        </w:rPr>
        <w:t>GĘ</w:t>
      </w:r>
      <w:r w:rsidR="001E03E9">
        <w:rPr>
          <w:sz w:val="20"/>
          <w:szCs w:val="20"/>
        </w:rPr>
        <w:t xml:space="preserve"> </w:t>
      </w:r>
      <w:r>
        <w:rPr>
          <w:sz w:val="20"/>
          <w:szCs w:val="20"/>
        </w:rPr>
        <w:t>pn</w:t>
      </w:r>
      <w:r w:rsidR="001E03E9">
        <w:rPr>
          <w:sz w:val="20"/>
          <w:szCs w:val="20"/>
        </w:rPr>
        <w:t>.</w:t>
      </w:r>
      <w:r>
        <w:rPr>
          <w:sz w:val="20"/>
          <w:szCs w:val="20"/>
        </w:rPr>
        <w:t>:</w:t>
      </w:r>
    </w:p>
    <w:p w14:paraId="40DBB7E2" w14:textId="77777777" w:rsidR="00BE157D" w:rsidRDefault="00BE157D">
      <w:pPr>
        <w:jc w:val="center"/>
      </w:pPr>
    </w:p>
    <w:p w14:paraId="482A2ED2" w14:textId="77777777" w:rsidR="00BE157D" w:rsidRDefault="00BE157D">
      <w:pPr>
        <w:jc w:val="center"/>
      </w:pPr>
    </w:p>
    <w:p w14:paraId="73EA6171" w14:textId="77777777" w:rsidR="00B96290" w:rsidRDefault="00B96290">
      <w:pPr>
        <w:jc w:val="center"/>
      </w:pPr>
    </w:p>
    <w:p w14:paraId="2C40B91D" w14:textId="625B7FD3" w:rsidR="00BE157D" w:rsidRDefault="00D173A8" w:rsidP="00B96290">
      <w:pPr>
        <w:jc w:val="center"/>
        <w:rPr>
          <w:b/>
          <w:color w:val="000000"/>
          <w:sz w:val="28"/>
          <w:szCs w:val="28"/>
        </w:rPr>
      </w:pPr>
      <w:bookmarkStart w:id="0" w:name="_Hlk169264825"/>
      <w:r>
        <w:rPr>
          <w:b/>
          <w:color w:val="000000"/>
          <w:sz w:val="28"/>
          <w:szCs w:val="28"/>
        </w:rPr>
        <w:t>„</w:t>
      </w:r>
      <w:bookmarkStart w:id="1" w:name="_Hlk509211071"/>
      <w:bookmarkStart w:id="2" w:name="_Hlk66697470"/>
      <w:bookmarkStart w:id="3" w:name="_Hlk67486876"/>
      <w:r w:rsidR="001E03E9" w:rsidRPr="001E03E9">
        <w:rPr>
          <w:b/>
          <w:color w:val="000000"/>
          <w:sz w:val="28"/>
          <w:szCs w:val="28"/>
        </w:rPr>
        <w:t>O</w:t>
      </w:r>
      <w:r w:rsidR="001E03E9" w:rsidRPr="001E03E9">
        <w:rPr>
          <w:b/>
          <w:sz w:val="28"/>
          <w:szCs w:val="28"/>
        </w:rPr>
        <w:t>pracowanie projektu planu ogólnego Gminy Przechlewo</w:t>
      </w:r>
      <w:r>
        <w:rPr>
          <w:b/>
          <w:color w:val="000000"/>
          <w:sz w:val="28"/>
          <w:szCs w:val="28"/>
        </w:rPr>
        <w:t>”</w:t>
      </w:r>
      <w:bookmarkEnd w:id="1"/>
      <w:bookmarkEnd w:id="2"/>
      <w:bookmarkEnd w:id="3"/>
    </w:p>
    <w:bookmarkEnd w:id="0"/>
    <w:p w14:paraId="6D455100" w14:textId="77777777" w:rsidR="00B96290" w:rsidRDefault="00B96290" w:rsidP="00FB6AF1">
      <w:pPr>
        <w:jc w:val="center"/>
        <w:rPr>
          <w:b/>
          <w:color w:val="000000"/>
          <w:sz w:val="32"/>
          <w:szCs w:val="32"/>
        </w:rPr>
      </w:pPr>
    </w:p>
    <w:p w14:paraId="1E2C25C7" w14:textId="77777777" w:rsidR="00B96290" w:rsidRDefault="00B96290" w:rsidP="00FB6AF1">
      <w:pPr>
        <w:jc w:val="center"/>
        <w:rPr>
          <w:b/>
          <w:color w:val="000000"/>
          <w:sz w:val="32"/>
          <w:szCs w:val="32"/>
        </w:rPr>
      </w:pPr>
    </w:p>
    <w:p w14:paraId="07589729" w14:textId="0FA092CB" w:rsidR="00BE157D" w:rsidRPr="00FB6AF1" w:rsidRDefault="00D173A8" w:rsidP="00FB6AF1">
      <w:pPr>
        <w:jc w:val="center"/>
        <w:rPr>
          <w:b/>
          <w:color w:val="000000"/>
          <w:sz w:val="32"/>
          <w:szCs w:val="32"/>
        </w:rPr>
      </w:pPr>
      <w:r>
        <w:rPr>
          <w:b/>
          <w:color w:val="000000"/>
          <w:sz w:val="32"/>
          <w:szCs w:val="32"/>
        </w:rPr>
        <w:t xml:space="preserve"> </w:t>
      </w:r>
    </w:p>
    <w:p w14:paraId="5E57C238" w14:textId="77777777" w:rsidR="001E03E9" w:rsidRDefault="00D173A8" w:rsidP="00584D04">
      <w:pPr>
        <w:tabs>
          <w:tab w:val="center" w:pos="4536"/>
          <w:tab w:val="left" w:pos="6946"/>
        </w:tabs>
        <w:spacing w:before="40"/>
        <w:jc w:val="center"/>
        <w:rPr>
          <w:b/>
          <w:color w:val="000000"/>
          <w:sz w:val="20"/>
          <w:szCs w:val="20"/>
        </w:rPr>
      </w:pPr>
      <w:r>
        <w:rPr>
          <w:b/>
          <w:color w:val="000000"/>
          <w:sz w:val="20"/>
          <w:szCs w:val="20"/>
        </w:rPr>
        <w:t>Przedmiotowe postępowanie prowadzone jest przy użyciu środków komunikacji elektronicznej. Składanie ofert następuje za pośrednictwem platformy zakupowej dostępnej pod adresem internetowym:</w:t>
      </w:r>
    </w:p>
    <w:p w14:paraId="3A76DD12" w14:textId="0A373F5D" w:rsidR="00584D04" w:rsidRDefault="00000000" w:rsidP="00E90A20">
      <w:pPr>
        <w:tabs>
          <w:tab w:val="center" w:pos="4536"/>
          <w:tab w:val="left" w:pos="6946"/>
        </w:tabs>
        <w:spacing w:before="40"/>
        <w:jc w:val="center"/>
        <w:rPr>
          <w:b/>
          <w:color w:val="000000"/>
          <w:sz w:val="20"/>
          <w:szCs w:val="20"/>
        </w:rPr>
      </w:pPr>
      <w:hyperlink r:id="rId7" w:history="1">
        <w:r w:rsidR="00E90A20" w:rsidRPr="00212931">
          <w:rPr>
            <w:rStyle w:val="Hipercze"/>
          </w:rPr>
          <w:t xml:space="preserve">https://platformazakupowa.pl/transakcja/952706 </w:t>
        </w:r>
      </w:hyperlink>
      <w:hyperlink r:id="rId8" w:history="1">
        <w:r w:rsidR="001E03E9" w:rsidRPr="001E03E9">
          <w:rPr>
            <w:color w:val="0000FF"/>
            <w:u w:val="single"/>
          </w:rPr>
          <w:t xml:space="preserve"> </w:t>
        </w:r>
      </w:hyperlink>
    </w:p>
    <w:p w14:paraId="40768EA9" w14:textId="77777777" w:rsidR="00B96290" w:rsidRDefault="00B96290">
      <w:pPr>
        <w:tabs>
          <w:tab w:val="left" w:pos="0"/>
          <w:tab w:val="left" w:pos="6946"/>
        </w:tabs>
        <w:spacing w:after="40"/>
        <w:jc w:val="both"/>
        <w:rPr>
          <w:b/>
          <w:sz w:val="20"/>
          <w:szCs w:val="20"/>
        </w:rPr>
      </w:pPr>
    </w:p>
    <w:p w14:paraId="399EBA2F" w14:textId="77777777" w:rsidR="00B96290" w:rsidRDefault="00B96290">
      <w:pPr>
        <w:tabs>
          <w:tab w:val="left" w:pos="0"/>
          <w:tab w:val="left" w:pos="6946"/>
        </w:tabs>
        <w:spacing w:after="40"/>
        <w:jc w:val="both"/>
        <w:rPr>
          <w:b/>
          <w:sz w:val="20"/>
          <w:szCs w:val="20"/>
        </w:rPr>
      </w:pPr>
    </w:p>
    <w:p w14:paraId="16F4AF0A" w14:textId="77777777" w:rsidR="00B96290" w:rsidRDefault="00B96290">
      <w:pPr>
        <w:tabs>
          <w:tab w:val="left" w:pos="0"/>
          <w:tab w:val="left" w:pos="6946"/>
        </w:tabs>
        <w:spacing w:after="40"/>
        <w:jc w:val="both"/>
        <w:rPr>
          <w:b/>
          <w:sz w:val="20"/>
          <w:szCs w:val="20"/>
        </w:rPr>
      </w:pPr>
    </w:p>
    <w:p w14:paraId="469A97AA" w14:textId="77777777" w:rsidR="00B96290" w:rsidRDefault="00B96290">
      <w:pPr>
        <w:tabs>
          <w:tab w:val="left" w:pos="0"/>
          <w:tab w:val="left" w:pos="6946"/>
        </w:tabs>
        <w:spacing w:after="40"/>
        <w:jc w:val="both"/>
        <w:rPr>
          <w:b/>
          <w:sz w:val="20"/>
          <w:szCs w:val="20"/>
        </w:rPr>
      </w:pPr>
    </w:p>
    <w:p w14:paraId="6137E105" w14:textId="77777777" w:rsidR="00B96290" w:rsidRDefault="00B96290">
      <w:pPr>
        <w:tabs>
          <w:tab w:val="left" w:pos="0"/>
          <w:tab w:val="left" w:pos="6946"/>
        </w:tabs>
        <w:spacing w:after="40"/>
        <w:jc w:val="both"/>
        <w:rPr>
          <w:b/>
          <w:sz w:val="20"/>
          <w:szCs w:val="20"/>
        </w:rPr>
      </w:pPr>
    </w:p>
    <w:p w14:paraId="6D2D2A22" w14:textId="77777777" w:rsidR="00B96290" w:rsidRDefault="00B96290">
      <w:pPr>
        <w:tabs>
          <w:tab w:val="left" w:pos="0"/>
          <w:tab w:val="left" w:pos="6946"/>
        </w:tabs>
        <w:spacing w:after="40"/>
        <w:jc w:val="both"/>
        <w:rPr>
          <w:b/>
          <w:sz w:val="20"/>
          <w:szCs w:val="20"/>
        </w:rPr>
      </w:pPr>
    </w:p>
    <w:p w14:paraId="06A8AC2B" w14:textId="77777777" w:rsidR="00B96290" w:rsidRDefault="00B96290">
      <w:pPr>
        <w:tabs>
          <w:tab w:val="left" w:pos="0"/>
          <w:tab w:val="left" w:pos="6946"/>
        </w:tabs>
        <w:spacing w:after="40"/>
        <w:jc w:val="both"/>
        <w:rPr>
          <w:b/>
          <w:sz w:val="20"/>
          <w:szCs w:val="20"/>
        </w:rPr>
      </w:pPr>
    </w:p>
    <w:p w14:paraId="2BB28E53" w14:textId="77777777" w:rsidR="00B96290" w:rsidRDefault="00B96290">
      <w:pPr>
        <w:tabs>
          <w:tab w:val="left" w:pos="0"/>
          <w:tab w:val="left" w:pos="6946"/>
        </w:tabs>
        <w:spacing w:after="40"/>
        <w:jc w:val="both"/>
        <w:rPr>
          <w:b/>
          <w:sz w:val="20"/>
          <w:szCs w:val="20"/>
        </w:rPr>
      </w:pPr>
    </w:p>
    <w:p w14:paraId="2199B15A" w14:textId="77777777" w:rsidR="00B96290" w:rsidRDefault="00B96290">
      <w:pPr>
        <w:tabs>
          <w:tab w:val="left" w:pos="0"/>
          <w:tab w:val="left" w:pos="6946"/>
        </w:tabs>
        <w:spacing w:after="40"/>
        <w:jc w:val="both"/>
        <w:rPr>
          <w:b/>
          <w:sz w:val="20"/>
          <w:szCs w:val="20"/>
        </w:rPr>
      </w:pPr>
    </w:p>
    <w:p w14:paraId="40070789" w14:textId="77777777" w:rsidR="00B96290" w:rsidRDefault="00B96290">
      <w:pPr>
        <w:tabs>
          <w:tab w:val="left" w:pos="0"/>
          <w:tab w:val="left" w:pos="6946"/>
        </w:tabs>
        <w:spacing w:after="40"/>
        <w:jc w:val="both"/>
        <w:rPr>
          <w:b/>
          <w:sz w:val="20"/>
          <w:szCs w:val="20"/>
        </w:rPr>
      </w:pPr>
    </w:p>
    <w:p w14:paraId="146986DB" w14:textId="2035839E" w:rsidR="00BE157D" w:rsidRPr="00B96290" w:rsidRDefault="00D173A8">
      <w:pPr>
        <w:tabs>
          <w:tab w:val="left" w:pos="0"/>
          <w:tab w:val="left" w:pos="6946"/>
        </w:tabs>
        <w:spacing w:after="40"/>
        <w:jc w:val="both"/>
        <w:rPr>
          <w:b/>
          <w:sz w:val="20"/>
          <w:szCs w:val="20"/>
        </w:rPr>
      </w:pPr>
      <w:r w:rsidRPr="00B96290">
        <w:rPr>
          <w:b/>
          <w:sz w:val="20"/>
          <w:szCs w:val="20"/>
        </w:rPr>
        <w:t>Zatwierdził:</w:t>
      </w:r>
    </w:p>
    <w:p w14:paraId="2F6731FD" w14:textId="498BEC0F" w:rsidR="00BE157D" w:rsidRPr="00B96290" w:rsidRDefault="001E03E9">
      <w:pPr>
        <w:tabs>
          <w:tab w:val="left" w:pos="0"/>
          <w:tab w:val="left" w:pos="6946"/>
        </w:tabs>
        <w:spacing w:after="40"/>
        <w:jc w:val="both"/>
        <w:rPr>
          <w:b/>
          <w:sz w:val="20"/>
          <w:szCs w:val="20"/>
        </w:rPr>
      </w:pPr>
      <w:r>
        <w:rPr>
          <w:b/>
          <w:sz w:val="20"/>
          <w:szCs w:val="20"/>
        </w:rPr>
        <w:t>Andrzej Żmuda Trzebiatowski</w:t>
      </w:r>
    </w:p>
    <w:p w14:paraId="24F573C1" w14:textId="77777777" w:rsidR="00BE157D" w:rsidRPr="00B96290" w:rsidRDefault="00D173A8">
      <w:pPr>
        <w:tabs>
          <w:tab w:val="left" w:pos="0"/>
          <w:tab w:val="left" w:pos="6946"/>
        </w:tabs>
        <w:spacing w:after="40"/>
        <w:jc w:val="both"/>
        <w:rPr>
          <w:b/>
          <w:sz w:val="20"/>
          <w:szCs w:val="20"/>
        </w:rPr>
      </w:pPr>
      <w:r w:rsidRPr="00B96290">
        <w:rPr>
          <w:b/>
          <w:sz w:val="20"/>
          <w:szCs w:val="20"/>
        </w:rPr>
        <w:t>Wójt Gminy Przechlewo</w:t>
      </w:r>
    </w:p>
    <w:p w14:paraId="77667978" w14:textId="77777777" w:rsidR="00BE157D" w:rsidRPr="00B96290" w:rsidRDefault="00BE157D">
      <w:pPr>
        <w:tabs>
          <w:tab w:val="left" w:pos="0"/>
          <w:tab w:val="left" w:pos="6946"/>
        </w:tabs>
        <w:spacing w:after="40"/>
        <w:jc w:val="both"/>
        <w:rPr>
          <w:b/>
          <w:sz w:val="20"/>
          <w:szCs w:val="20"/>
        </w:rPr>
      </w:pPr>
    </w:p>
    <w:p w14:paraId="17E9FEE6" w14:textId="77777777" w:rsidR="00B96290" w:rsidRPr="00B96290" w:rsidRDefault="00B96290">
      <w:pPr>
        <w:tabs>
          <w:tab w:val="left" w:pos="0"/>
          <w:tab w:val="left" w:pos="6946"/>
        </w:tabs>
        <w:spacing w:after="40"/>
        <w:jc w:val="both"/>
        <w:rPr>
          <w:b/>
          <w:sz w:val="20"/>
          <w:szCs w:val="20"/>
        </w:rPr>
      </w:pPr>
    </w:p>
    <w:p w14:paraId="314EDFF0" w14:textId="77777777" w:rsidR="00BE157D" w:rsidRPr="00B96290" w:rsidRDefault="00BE157D">
      <w:pPr>
        <w:shd w:val="clear" w:color="auto" w:fill="FFFFFF"/>
        <w:tabs>
          <w:tab w:val="left" w:pos="1596"/>
        </w:tabs>
        <w:rPr>
          <w:bCs/>
          <w:sz w:val="20"/>
          <w:szCs w:val="20"/>
        </w:rPr>
      </w:pPr>
    </w:p>
    <w:p w14:paraId="39F1D108" w14:textId="48809D1E" w:rsidR="00BE157D" w:rsidRPr="00B96290" w:rsidRDefault="00D173A8">
      <w:pPr>
        <w:shd w:val="clear" w:color="auto" w:fill="FFFFFF"/>
        <w:tabs>
          <w:tab w:val="left" w:pos="1596"/>
        </w:tabs>
        <w:jc w:val="center"/>
        <w:rPr>
          <w:b/>
          <w:color w:val="000000"/>
          <w:spacing w:val="-1"/>
          <w:sz w:val="20"/>
          <w:szCs w:val="20"/>
        </w:rPr>
      </w:pPr>
      <w:r w:rsidRPr="00B96290">
        <w:rPr>
          <w:b/>
          <w:color w:val="000000"/>
          <w:spacing w:val="-1"/>
          <w:sz w:val="20"/>
          <w:szCs w:val="20"/>
        </w:rPr>
        <w:t>Przechlewo</w:t>
      </w:r>
      <w:r w:rsidR="00B96290">
        <w:rPr>
          <w:b/>
          <w:color w:val="000000"/>
          <w:spacing w:val="-1"/>
          <w:sz w:val="20"/>
          <w:szCs w:val="20"/>
        </w:rPr>
        <w:t xml:space="preserve"> dnia </w:t>
      </w:r>
      <w:r w:rsidR="001E03E9">
        <w:rPr>
          <w:b/>
          <w:color w:val="000000"/>
          <w:spacing w:val="-1"/>
          <w:sz w:val="20"/>
          <w:szCs w:val="20"/>
        </w:rPr>
        <w:t>1</w:t>
      </w:r>
      <w:r w:rsidR="00E90A20">
        <w:rPr>
          <w:b/>
          <w:color w:val="000000"/>
          <w:spacing w:val="-1"/>
          <w:sz w:val="20"/>
          <w:szCs w:val="20"/>
        </w:rPr>
        <w:t>1</w:t>
      </w:r>
      <w:r w:rsidR="00B96290">
        <w:rPr>
          <w:b/>
          <w:color w:val="000000"/>
          <w:spacing w:val="-1"/>
          <w:sz w:val="20"/>
          <w:szCs w:val="20"/>
        </w:rPr>
        <w:t xml:space="preserve"> </w:t>
      </w:r>
      <w:r w:rsidR="00E90A20">
        <w:rPr>
          <w:b/>
          <w:color w:val="000000"/>
          <w:spacing w:val="-1"/>
          <w:sz w:val="20"/>
          <w:szCs w:val="20"/>
        </w:rPr>
        <w:t>lip</w:t>
      </w:r>
      <w:r w:rsidR="001E03E9">
        <w:rPr>
          <w:b/>
          <w:color w:val="000000"/>
          <w:spacing w:val="-1"/>
          <w:sz w:val="20"/>
          <w:szCs w:val="20"/>
        </w:rPr>
        <w:t>ca</w:t>
      </w:r>
      <w:r w:rsidR="00B96290">
        <w:rPr>
          <w:b/>
          <w:color w:val="000000"/>
          <w:spacing w:val="-1"/>
          <w:sz w:val="20"/>
          <w:szCs w:val="20"/>
        </w:rPr>
        <w:t xml:space="preserve"> </w:t>
      </w:r>
      <w:r w:rsidRPr="00B96290">
        <w:rPr>
          <w:b/>
          <w:color w:val="000000"/>
          <w:spacing w:val="-1"/>
          <w:sz w:val="20"/>
          <w:szCs w:val="20"/>
        </w:rPr>
        <w:t>202</w:t>
      </w:r>
      <w:r w:rsidR="001E03E9">
        <w:rPr>
          <w:b/>
          <w:color w:val="000000"/>
          <w:spacing w:val="-1"/>
          <w:sz w:val="20"/>
          <w:szCs w:val="20"/>
        </w:rPr>
        <w:t>4</w:t>
      </w:r>
      <w:r w:rsidRPr="00B96290">
        <w:rPr>
          <w:b/>
          <w:color w:val="000000"/>
          <w:spacing w:val="-1"/>
          <w:sz w:val="20"/>
          <w:szCs w:val="20"/>
        </w:rPr>
        <w:t>r.</w:t>
      </w:r>
    </w:p>
    <w:p w14:paraId="0CECE764" w14:textId="77777777" w:rsidR="00BE157D" w:rsidRPr="00E90A20" w:rsidRDefault="00D173A8">
      <w:pPr>
        <w:pStyle w:val="Nagwek2"/>
        <w:rPr>
          <w:b/>
          <w:bCs/>
          <w:sz w:val="28"/>
          <w:szCs w:val="28"/>
        </w:rPr>
      </w:pPr>
      <w:bookmarkStart w:id="4" w:name="_kabgz8l7slm3"/>
      <w:bookmarkEnd w:id="4"/>
      <w:r w:rsidRPr="00E90A20">
        <w:rPr>
          <w:b/>
          <w:bCs/>
          <w:sz w:val="28"/>
          <w:szCs w:val="28"/>
        </w:rPr>
        <w:lastRenderedPageBreak/>
        <w:t>I. Nazwa oraz adres Zamawiającego</w:t>
      </w:r>
    </w:p>
    <w:p w14:paraId="7775A5BE" w14:textId="77777777" w:rsidR="00BE157D" w:rsidRDefault="00D173A8">
      <w:pPr>
        <w:ind w:left="284"/>
        <w:rPr>
          <w:bCs/>
          <w:sz w:val="20"/>
          <w:szCs w:val="20"/>
        </w:rPr>
      </w:pPr>
      <w:r>
        <w:rPr>
          <w:bCs/>
          <w:sz w:val="20"/>
          <w:szCs w:val="20"/>
        </w:rPr>
        <w:t xml:space="preserve">Gmina Przechlewo </w:t>
      </w:r>
    </w:p>
    <w:p w14:paraId="77644FA0" w14:textId="77777777" w:rsidR="00BE157D" w:rsidRDefault="00D173A8">
      <w:pPr>
        <w:shd w:val="clear" w:color="auto" w:fill="FFFFFF"/>
        <w:ind w:left="284"/>
        <w:textAlignment w:val="baseline"/>
        <w:outlineLvl w:val="3"/>
      </w:pPr>
      <w:r>
        <w:rPr>
          <w:sz w:val="20"/>
          <w:szCs w:val="20"/>
        </w:rPr>
        <w:t>ul. Człuchowska 26, 77-320 Przechlewo</w:t>
      </w:r>
      <w:r>
        <w:rPr>
          <w:bCs/>
          <w:color w:val="000000"/>
          <w:sz w:val="20"/>
          <w:szCs w:val="20"/>
        </w:rPr>
        <w:t xml:space="preserve"> </w:t>
      </w:r>
    </w:p>
    <w:p w14:paraId="5E4F92A7" w14:textId="77777777" w:rsidR="00BE157D" w:rsidRDefault="00D173A8">
      <w:pPr>
        <w:pStyle w:val="Tekstpodstawowy"/>
        <w:spacing w:before="1" w:line="276" w:lineRule="auto"/>
        <w:ind w:left="284"/>
        <w:jc w:val="left"/>
        <w:rPr>
          <w:rFonts w:ascii="Arial" w:hAnsi="Arial" w:cs="Arial"/>
          <w:sz w:val="20"/>
          <w:szCs w:val="20"/>
        </w:rPr>
      </w:pPr>
      <w:r>
        <w:rPr>
          <w:rFonts w:ascii="Arial" w:hAnsi="Arial" w:cs="Arial"/>
          <w:sz w:val="20"/>
          <w:szCs w:val="20"/>
        </w:rPr>
        <w:t>NIP 843 152 83 65</w:t>
      </w:r>
    </w:p>
    <w:p w14:paraId="2DB9EF4E" w14:textId="77777777" w:rsidR="00BE157D" w:rsidRDefault="00D173A8">
      <w:pPr>
        <w:pStyle w:val="Bezodstpw"/>
        <w:spacing w:line="276" w:lineRule="auto"/>
        <w:ind w:left="284"/>
        <w:jc w:val="both"/>
      </w:pPr>
      <w:r>
        <w:t>REGON 770979690</w:t>
      </w:r>
    </w:p>
    <w:p w14:paraId="511E469F" w14:textId="77777777" w:rsidR="00BE157D" w:rsidRDefault="00D173A8">
      <w:pPr>
        <w:shd w:val="clear" w:color="auto" w:fill="FFFFFF"/>
        <w:ind w:left="284"/>
        <w:textAlignment w:val="baseline"/>
        <w:outlineLvl w:val="3"/>
      </w:pPr>
      <w:r>
        <w:rPr>
          <w:bCs/>
          <w:color w:val="000000"/>
          <w:sz w:val="20"/>
          <w:szCs w:val="20"/>
        </w:rPr>
        <w:t>tel.: +48 </w:t>
      </w:r>
      <w:r>
        <w:rPr>
          <w:sz w:val="20"/>
          <w:szCs w:val="20"/>
        </w:rPr>
        <w:t>59 83 34 301</w:t>
      </w:r>
    </w:p>
    <w:p w14:paraId="11881FF3" w14:textId="77777777" w:rsidR="00BE157D" w:rsidRDefault="00D173A8">
      <w:pPr>
        <w:shd w:val="clear" w:color="auto" w:fill="FFFFFF"/>
        <w:ind w:left="284"/>
        <w:textAlignment w:val="baseline"/>
        <w:outlineLvl w:val="3"/>
      </w:pPr>
      <w:r>
        <w:rPr>
          <w:bCs/>
          <w:color w:val="000000"/>
          <w:sz w:val="20"/>
          <w:szCs w:val="20"/>
        </w:rPr>
        <w:t xml:space="preserve">fax: +48 </w:t>
      </w:r>
      <w:r>
        <w:rPr>
          <w:sz w:val="20"/>
          <w:szCs w:val="20"/>
        </w:rPr>
        <w:t>59 83 34 631</w:t>
      </w:r>
    </w:p>
    <w:p w14:paraId="2E3E6D1E" w14:textId="77777777" w:rsidR="00BE157D" w:rsidRDefault="00D173A8">
      <w:pPr>
        <w:pStyle w:val="Bezodstpw"/>
        <w:spacing w:line="276" w:lineRule="auto"/>
        <w:jc w:val="both"/>
      </w:pPr>
      <w:r>
        <w:t xml:space="preserve">     poczta elektroniczna (e-mail) do postępowań o udzielenie zamówienia publicznego:    </w:t>
      </w:r>
    </w:p>
    <w:p w14:paraId="2BECE873" w14:textId="77777777" w:rsidR="00BE157D" w:rsidRDefault="00D173A8">
      <w:pPr>
        <w:pStyle w:val="Bezodstpw"/>
        <w:spacing w:line="276" w:lineRule="auto"/>
        <w:jc w:val="both"/>
      </w:pPr>
      <w:r>
        <w:t xml:space="preserve">     </w:t>
      </w:r>
      <w:hyperlink r:id="rId9">
        <w:r>
          <w:rPr>
            <w:rStyle w:val="czeinternetowe"/>
          </w:rPr>
          <w:t>zp@przechlewo.pl</w:t>
        </w:r>
      </w:hyperlink>
    </w:p>
    <w:p w14:paraId="3A9E415E" w14:textId="65ABD84C" w:rsidR="00BE157D" w:rsidRDefault="00D173A8">
      <w:pPr>
        <w:tabs>
          <w:tab w:val="left" w:pos="540"/>
        </w:tabs>
        <w:ind w:left="284"/>
        <w:rPr>
          <w:b/>
          <w:sz w:val="20"/>
          <w:szCs w:val="20"/>
        </w:rPr>
      </w:pPr>
      <w:r>
        <w:rPr>
          <w:b/>
          <w:sz w:val="20"/>
          <w:szCs w:val="20"/>
        </w:rPr>
        <w:t>Adres strony internetowej, na której jest prowadzone postępowanie i na której będą dostępne wszelkie dokumenty związane z prowadzoną procedurą:</w:t>
      </w:r>
    </w:p>
    <w:p w14:paraId="1CC9FB39" w14:textId="45D5E26E" w:rsidR="00584D04" w:rsidRPr="00584D04" w:rsidRDefault="00000000">
      <w:pPr>
        <w:tabs>
          <w:tab w:val="left" w:pos="540"/>
        </w:tabs>
        <w:ind w:left="284"/>
        <w:rPr>
          <w:sz w:val="20"/>
          <w:szCs w:val="20"/>
        </w:rPr>
      </w:pPr>
      <w:hyperlink r:id="rId10" w:history="1">
        <w:r w:rsidR="00E90A20" w:rsidRPr="00212931">
          <w:rPr>
            <w:rStyle w:val="Hipercze"/>
          </w:rPr>
          <w:t xml:space="preserve">https://platformazakupowa.pl/transakcja/952706 </w:t>
        </w:r>
      </w:hyperlink>
      <w:hyperlink r:id="rId11" w:history="1">
        <w:r w:rsidR="001E03E9" w:rsidRPr="001E03E9">
          <w:rPr>
            <w:color w:val="0000FF"/>
            <w:u w:val="single"/>
          </w:rPr>
          <w:t xml:space="preserve"> </w:t>
        </w:r>
      </w:hyperlink>
    </w:p>
    <w:p w14:paraId="643E98D3" w14:textId="77777777" w:rsidR="00BE157D" w:rsidRDefault="00BE157D">
      <w:pPr>
        <w:pStyle w:val="Bezodstpw"/>
        <w:spacing w:line="276" w:lineRule="auto"/>
        <w:jc w:val="both"/>
      </w:pPr>
    </w:p>
    <w:p w14:paraId="5079C326" w14:textId="77777777" w:rsidR="00BE157D" w:rsidRDefault="00D173A8">
      <w:pPr>
        <w:shd w:val="clear" w:color="auto" w:fill="FFFFFF"/>
        <w:ind w:left="284"/>
        <w:textAlignment w:val="baseline"/>
        <w:outlineLvl w:val="3"/>
        <w:rPr>
          <w:bCs/>
          <w:color w:val="000000"/>
          <w:sz w:val="20"/>
          <w:szCs w:val="20"/>
        </w:rPr>
      </w:pPr>
      <w:r>
        <w:rPr>
          <w:bCs/>
          <w:color w:val="000000"/>
          <w:sz w:val="20"/>
          <w:szCs w:val="20"/>
        </w:rPr>
        <w:t>godziny urzędowania: poniedziałek, środa, czwartek 7.30-15.30</w:t>
      </w:r>
    </w:p>
    <w:p w14:paraId="6A40633E" w14:textId="77777777" w:rsidR="00BE157D" w:rsidRDefault="00D173A8">
      <w:pPr>
        <w:shd w:val="clear" w:color="auto" w:fill="FFFFFF"/>
        <w:ind w:left="284"/>
        <w:textAlignment w:val="baseline"/>
        <w:outlineLvl w:val="3"/>
        <w:rPr>
          <w:bCs/>
          <w:color w:val="000000"/>
          <w:sz w:val="20"/>
          <w:szCs w:val="20"/>
        </w:rPr>
      </w:pPr>
      <w:r>
        <w:rPr>
          <w:bCs/>
          <w:color w:val="000000"/>
          <w:sz w:val="20"/>
          <w:szCs w:val="20"/>
        </w:rPr>
        <w:t xml:space="preserve">                                     wtorek 7.30 – 16.30</w:t>
      </w:r>
    </w:p>
    <w:p w14:paraId="432C2494" w14:textId="77777777" w:rsidR="00BE157D" w:rsidRDefault="00D173A8">
      <w:pPr>
        <w:shd w:val="clear" w:color="auto" w:fill="FFFFFF"/>
        <w:ind w:left="284"/>
        <w:textAlignment w:val="baseline"/>
        <w:outlineLvl w:val="3"/>
        <w:rPr>
          <w:bCs/>
          <w:color w:val="000000"/>
          <w:sz w:val="20"/>
          <w:szCs w:val="20"/>
        </w:rPr>
      </w:pPr>
      <w:r>
        <w:rPr>
          <w:bCs/>
          <w:color w:val="000000"/>
          <w:sz w:val="20"/>
          <w:szCs w:val="20"/>
        </w:rPr>
        <w:t xml:space="preserve">                                     piątek 7.30 – 14.30</w:t>
      </w:r>
    </w:p>
    <w:p w14:paraId="0F84208E" w14:textId="77777777" w:rsidR="00BE157D" w:rsidRDefault="00D173A8" w:rsidP="00811769">
      <w:pPr>
        <w:spacing w:before="240" w:after="240"/>
        <w:jc w:val="both"/>
      </w:pPr>
      <w:r>
        <w:rPr>
          <w:b/>
          <w:sz w:val="20"/>
          <w:szCs w:val="20"/>
          <w:u w:val="single"/>
          <w:shd w:val="clear" w:color="auto" w:fill="FFFFFF"/>
        </w:rPr>
        <w:t xml:space="preserve">Uwaga! </w:t>
      </w:r>
      <w:r>
        <w:rPr>
          <w:sz w:val="20"/>
          <w:szCs w:val="20"/>
          <w:u w:val="single"/>
          <w:shd w:val="clear" w:color="auto" w:fill="FFFFFF"/>
        </w:rPr>
        <w:t>W przypadku gdy wniosek o wgląd w protokół, o którym mowa w art. 74 ust. 1 ustawy PZP wpłynie 30 minut przed końcem godzin pracy, odpowiedź zostanie udzielona dnia następnego (roboczego).</w:t>
      </w:r>
    </w:p>
    <w:p w14:paraId="5AE19272" w14:textId="745C4A0D" w:rsidR="00BE157D" w:rsidRDefault="00D173A8" w:rsidP="00811769">
      <w:pPr>
        <w:spacing w:before="240" w:after="240"/>
        <w:jc w:val="both"/>
      </w:pPr>
      <w:r>
        <w:rPr>
          <w:b/>
          <w:sz w:val="20"/>
          <w:szCs w:val="20"/>
          <w:u w:val="single"/>
        </w:rPr>
        <w:t xml:space="preserve">Uwaga! </w:t>
      </w:r>
      <w:r>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sz w:val="20"/>
          <w:szCs w:val="20"/>
          <w:u w:val="single"/>
        </w:rPr>
        <w:t>w rozdziale XII pkt 3.</w:t>
      </w:r>
    </w:p>
    <w:p w14:paraId="1ABBF55C" w14:textId="77777777" w:rsidR="00BE157D" w:rsidRPr="00E90A20" w:rsidRDefault="00D173A8">
      <w:pPr>
        <w:pStyle w:val="Nagwek2"/>
        <w:spacing w:before="240" w:after="240"/>
        <w:rPr>
          <w:b/>
          <w:bCs/>
          <w:sz w:val="28"/>
          <w:szCs w:val="28"/>
        </w:rPr>
      </w:pPr>
      <w:bookmarkStart w:id="5" w:name="_qj2p3iyqlwum"/>
      <w:bookmarkEnd w:id="5"/>
      <w:r w:rsidRPr="00E90A20">
        <w:rPr>
          <w:b/>
          <w:bCs/>
          <w:sz w:val="28"/>
          <w:szCs w:val="28"/>
        </w:rPr>
        <w:t>II. Ochrona danych osobowych</w:t>
      </w:r>
    </w:p>
    <w:p w14:paraId="37C08B03" w14:textId="77777777" w:rsidR="00BE157D" w:rsidRDefault="00D173A8">
      <w:pPr>
        <w:numPr>
          <w:ilvl w:val="0"/>
          <w:numId w:val="15"/>
        </w:numPr>
        <w:spacing w:before="240"/>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A1BB98" w14:textId="77777777" w:rsidR="00BE157D" w:rsidRDefault="00D173A8">
      <w:pPr>
        <w:numPr>
          <w:ilvl w:val="0"/>
          <w:numId w:val="6"/>
        </w:numPr>
        <w:ind w:left="709" w:hanging="401"/>
        <w:jc w:val="both"/>
      </w:pPr>
      <w:r>
        <w:rPr>
          <w:sz w:val="20"/>
          <w:szCs w:val="20"/>
        </w:rPr>
        <w:t xml:space="preserve">administratorem Pani/Pana danych osobowych jest </w:t>
      </w:r>
      <w:r>
        <w:rPr>
          <w:bCs/>
          <w:color w:val="000000"/>
          <w:sz w:val="20"/>
          <w:szCs w:val="20"/>
        </w:rPr>
        <w:t>Wójt Gminy Przechlewo</w:t>
      </w:r>
      <w:r>
        <w:rPr>
          <w:b/>
          <w:sz w:val="20"/>
          <w:szCs w:val="20"/>
        </w:rPr>
        <w:t>.</w:t>
      </w:r>
    </w:p>
    <w:p w14:paraId="07A69754" w14:textId="77777777" w:rsidR="00BE157D" w:rsidRDefault="00D173A8">
      <w:pPr>
        <w:numPr>
          <w:ilvl w:val="0"/>
          <w:numId w:val="6"/>
        </w:numPr>
        <w:ind w:left="709" w:hanging="401"/>
        <w:jc w:val="both"/>
        <w:rPr>
          <w:sz w:val="20"/>
          <w:szCs w:val="20"/>
        </w:rPr>
      </w:pPr>
      <w:r>
        <w:rPr>
          <w:sz w:val="20"/>
          <w:szCs w:val="20"/>
        </w:rPr>
        <w:t>administrator wyznaczył Inspektora Danych Osobowych, z którym można się kontaktować pod adresem e-mail: iodo@przechlewo.pl.</w:t>
      </w:r>
    </w:p>
    <w:p w14:paraId="1D083494" w14:textId="77777777" w:rsidR="00BE157D" w:rsidRDefault="00D173A8">
      <w:pPr>
        <w:numPr>
          <w:ilvl w:val="0"/>
          <w:numId w:val="6"/>
        </w:numPr>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podstawowym.</w:t>
      </w:r>
    </w:p>
    <w:p w14:paraId="5ED5DB0B" w14:textId="77777777" w:rsidR="00BE157D" w:rsidRDefault="00D173A8">
      <w:pPr>
        <w:numPr>
          <w:ilvl w:val="0"/>
          <w:numId w:val="6"/>
        </w:numPr>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4D412790" w14:textId="77777777" w:rsidR="00BE157D" w:rsidRDefault="00D173A8">
      <w:pPr>
        <w:numPr>
          <w:ilvl w:val="0"/>
          <w:numId w:val="6"/>
        </w:numPr>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7978EBC" w14:textId="77777777" w:rsidR="00BE157D" w:rsidRDefault="00D173A8">
      <w:pPr>
        <w:numPr>
          <w:ilvl w:val="0"/>
          <w:numId w:val="6"/>
        </w:numPr>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C4BB0D0" w14:textId="77777777" w:rsidR="00BE157D" w:rsidRDefault="00D173A8">
      <w:pPr>
        <w:numPr>
          <w:ilvl w:val="0"/>
          <w:numId w:val="6"/>
        </w:numPr>
        <w:ind w:left="709" w:hanging="401"/>
        <w:jc w:val="both"/>
        <w:rPr>
          <w:sz w:val="20"/>
          <w:szCs w:val="20"/>
        </w:rPr>
      </w:pPr>
      <w:r>
        <w:rPr>
          <w:sz w:val="20"/>
          <w:szCs w:val="20"/>
        </w:rPr>
        <w:t>w odniesieniu do Pani/Pana danych osobowych decyzje nie będą podejmowane w sposób zautomatyzowany, stosownie do art. 22 RODO.</w:t>
      </w:r>
    </w:p>
    <w:p w14:paraId="2ECB18B2" w14:textId="77777777" w:rsidR="00BE157D" w:rsidRDefault="00D173A8">
      <w:pPr>
        <w:numPr>
          <w:ilvl w:val="0"/>
          <w:numId w:val="6"/>
        </w:numPr>
        <w:ind w:left="709" w:hanging="401"/>
        <w:jc w:val="both"/>
        <w:rPr>
          <w:sz w:val="20"/>
          <w:szCs w:val="20"/>
        </w:rPr>
      </w:pPr>
      <w:r>
        <w:rPr>
          <w:sz w:val="20"/>
          <w:szCs w:val="20"/>
        </w:rPr>
        <w:t>posiada Pani/Pan:</w:t>
      </w:r>
    </w:p>
    <w:p w14:paraId="407F2554" w14:textId="77777777" w:rsidR="00BE157D" w:rsidRDefault="00D173A8">
      <w:pPr>
        <w:numPr>
          <w:ilvl w:val="0"/>
          <w:numId w:val="7"/>
        </w:numPr>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7D7FD" w14:textId="77777777" w:rsidR="00BE157D" w:rsidRDefault="00D173A8">
      <w:pPr>
        <w:numPr>
          <w:ilvl w:val="0"/>
          <w:numId w:val="7"/>
        </w:numPr>
        <w:ind w:left="1064" w:hanging="462"/>
        <w:jc w:val="both"/>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5B5E1E5" w14:textId="77777777" w:rsidR="00BE157D" w:rsidRDefault="00D173A8">
      <w:pPr>
        <w:numPr>
          <w:ilvl w:val="0"/>
          <w:numId w:val="7"/>
        </w:numPr>
        <w:ind w:left="1064" w:hanging="462"/>
        <w:jc w:val="both"/>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DA7F7FE" w14:textId="77777777" w:rsidR="00BE157D" w:rsidRDefault="00D173A8">
      <w:pPr>
        <w:numPr>
          <w:ilvl w:val="0"/>
          <w:numId w:val="7"/>
        </w:numPr>
        <w:ind w:left="1064" w:hanging="462"/>
        <w:jc w:val="both"/>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6FE19107" w14:textId="77777777" w:rsidR="00BE157D" w:rsidRDefault="00D173A8">
      <w:pPr>
        <w:numPr>
          <w:ilvl w:val="0"/>
          <w:numId w:val="6"/>
        </w:numPr>
        <w:ind w:left="709" w:hanging="401"/>
        <w:jc w:val="both"/>
        <w:rPr>
          <w:sz w:val="20"/>
          <w:szCs w:val="20"/>
        </w:rPr>
      </w:pPr>
      <w:r>
        <w:rPr>
          <w:sz w:val="20"/>
          <w:szCs w:val="20"/>
        </w:rPr>
        <w:t>nie przysługuje Pani/Panu:</w:t>
      </w:r>
    </w:p>
    <w:p w14:paraId="3B85BDDE" w14:textId="77777777" w:rsidR="00BE157D" w:rsidRDefault="00D173A8">
      <w:pPr>
        <w:numPr>
          <w:ilvl w:val="0"/>
          <w:numId w:val="16"/>
        </w:numPr>
        <w:ind w:left="1008" w:hanging="392"/>
        <w:jc w:val="both"/>
        <w:rPr>
          <w:sz w:val="20"/>
          <w:szCs w:val="20"/>
        </w:rPr>
      </w:pPr>
      <w:r>
        <w:rPr>
          <w:sz w:val="20"/>
          <w:szCs w:val="20"/>
        </w:rPr>
        <w:t>w związku z art. 17 ust. 3 lit. b, d lub e RODO prawo do usunięcia danych osobowych;</w:t>
      </w:r>
    </w:p>
    <w:p w14:paraId="14D1BF19" w14:textId="77777777" w:rsidR="00BE157D" w:rsidRDefault="00D173A8">
      <w:pPr>
        <w:numPr>
          <w:ilvl w:val="0"/>
          <w:numId w:val="16"/>
        </w:numPr>
        <w:ind w:left="1008" w:hanging="392"/>
        <w:jc w:val="both"/>
        <w:rPr>
          <w:sz w:val="20"/>
          <w:szCs w:val="20"/>
        </w:rPr>
      </w:pPr>
      <w:r>
        <w:rPr>
          <w:sz w:val="20"/>
          <w:szCs w:val="20"/>
        </w:rPr>
        <w:t>prawo do przenoszenia danych osobowych, o którym mowa w art. 20 RODO;</w:t>
      </w:r>
    </w:p>
    <w:p w14:paraId="4D9CE691" w14:textId="77777777" w:rsidR="00BE157D" w:rsidRDefault="00D173A8">
      <w:pPr>
        <w:numPr>
          <w:ilvl w:val="0"/>
          <w:numId w:val="16"/>
        </w:numPr>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17462344" w14:textId="77777777" w:rsidR="00BE157D" w:rsidRPr="00155C26" w:rsidRDefault="00D173A8">
      <w:pPr>
        <w:numPr>
          <w:ilvl w:val="0"/>
          <w:numId w:val="6"/>
        </w:numPr>
        <w:ind w:left="709" w:hanging="401"/>
        <w:jc w:val="both"/>
        <w:rPr>
          <w:sz w:val="20"/>
          <w:szCs w:val="20"/>
        </w:rPr>
      </w:pPr>
      <w:r>
        <w:rPr>
          <w:sz w:val="20"/>
          <w:szCs w:val="20"/>
        </w:rPr>
        <w:t xml:space="preserve">przysługuje Pani/Panu prawo wniesienia skargi do organu nadzorczego na niezgodne z RODO </w:t>
      </w:r>
      <w:r w:rsidRPr="00155C26">
        <w:rPr>
          <w:sz w:val="20"/>
          <w:szCs w:val="20"/>
        </w:rPr>
        <w:t>przetwarzanie Pani/Pana danych osobowych przez administratora. Organem właściwym dla przedmiotowej skargi jest Urząd Ochrony Danych Osobowych, ul. Stawki 2, 00-193 Warszawa.</w:t>
      </w:r>
    </w:p>
    <w:p w14:paraId="78C3B254" w14:textId="77777777" w:rsidR="00BE157D" w:rsidRPr="00E90A20" w:rsidRDefault="00D173A8">
      <w:pPr>
        <w:pStyle w:val="Nagwek2"/>
        <w:spacing w:before="240" w:after="240"/>
        <w:rPr>
          <w:b/>
          <w:bCs/>
          <w:sz w:val="28"/>
          <w:szCs w:val="28"/>
        </w:rPr>
      </w:pPr>
      <w:bookmarkStart w:id="6" w:name="_epsepounxnv1"/>
      <w:bookmarkEnd w:id="6"/>
      <w:r w:rsidRPr="00E90A20">
        <w:rPr>
          <w:b/>
          <w:bCs/>
          <w:sz w:val="28"/>
          <w:szCs w:val="28"/>
        </w:rPr>
        <w:t>III. Tryb udzielania zamówienia</w:t>
      </w:r>
    </w:p>
    <w:p w14:paraId="069D3D6D" w14:textId="2ECFF8A9" w:rsidR="00BE157D" w:rsidRPr="00155C26" w:rsidRDefault="00D173A8">
      <w:pPr>
        <w:numPr>
          <w:ilvl w:val="0"/>
          <w:numId w:val="17"/>
        </w:numPr>
        <w:spacing w:before="240"/>
        <w:ind w:left="426"/>
        <w:jc w:val="both"/>
        <w:rPr>
          <w:sz w:val="20"/>
          <w:szCs w:val="20"/>
        </w:rPr>
      </w:pPr>
      <w:r w:rsidRPr="00155C26">
        <w:rPr>
          <w:sz w:val="20"/>
          <w:szCs w:val="20"/>
        </w:rPr>
        <w:t xml:space="preserve">Niniejsze postępowanie prowadzone jest w trybie podstawowym o jakim stanowi art. 275 pkt </w:t>
      </w:r>
      <w:r w:rsidR="00B96290" w:rsidRPr="00155C26">
        <w:rPr>
          <w:sz w:val="20"/>
          <w:szCs w:val="20"/>
        </w:rPr>
        <w:t>1</w:t>
      </w:r>
      <w:r w:rsidRPr="00155C26">
        <w:rPr>
          <w:sz w:val="20"/>
          <w:szCs w:val="20"/>
        </w:rPr>
        <w:t xml:space="preserve"> PZP oraz niniejszej Specyfikacji Warunków Zamówienia, zwaną dalej „SWZ”. </w:t>
      </w:r>
    </w:p>
    <w:p w14:paraId="594A2A48" w14:textId="3BB2F62F" w:rsidR="00BE157D" w:rsidRPr="00155C26" w:rsidRDefault="00D173A8">
      <w:pPr>
        <w:numPr>
          <w:ilvl w:val="0"/>
          <w:numId w:val="17"/>
        </w:numPr>
        <w:ind w:left="426"/>
        <w:jc w:val="both"/>
        <w:rPr>
          <w:sz w:val="20"/>
          <w:szCs w:val="20"/>
        </w:rPr>
      </w:pPr>
      <w:r w:rsidRPr="00155C26">
        <w:rPr>
          <w:sz w:val="20"/>
          <w:szCs w:val="20"/>
        </w:rPr>
        <w:t xml:space="preserve">Zamawiający przewiduje wybór najkorzystniejszej oferty </w:t>
      </w:r>
      <w:r w:rsidR="00B96290" w:rsidRPr="00155C26">
        <w:rPr>
          <w:sz w:val="20"/>
          <w:szCs w:val="20"/>
        </w:rPr>
        <w:t>be</w:t>
      </w:r>
      <w:r w:rsidRPr="00155C26">
        <w:rPr>
          <w:sz w:val="20"/>
          <w:szCs w:val="20"/>
        </w:rPr>
        <w:t>z możliwości prowadzenia negocjac</w:t>
      </w:r>
      <w:r w:rsidR="00B96290" w:rsidRPr="00155C26">
        <w:rPr>
          <w:sz w:val="20"/>
          <w:szCs w:val="20"/>
        </w:rPr>
        <w:t>ji</w:t>
      </w:r>
      <w:r w:rsidRPr="00155C26">
        <w:rPr>
          <w:sz w:val="20"/>
          <w:szCs w:val="20"/>
        </w:rPr>
        <w:t xml:space="preserve">.  </w:t>
      </w:r>
    </w:p>
    <w:p w14:paraId="0D44E207" w14:textId="77777777" w:rsidR="00BE157D" w:rsidRPr="00155C26" w:rsidRDefault="00D173A8">
      <w:pPr>
        <w:numPr>
          <w:ilvl w:val="0"/>
          <w:numId w:val="17"/>
        </w:numPr>
        <w:ind w:left="426"/>
        <w:jc w:val="both"/>
        <w:rPr>
          <w:sz w:val="20"/>
          <w:szCs w:val="20"/>
        </w:rPr>
      </w:pPr>
      <w:r w:rsidRPr="00155C26">
        <w:rPr>
          <w:sz w:val="20"/>
          <w:szCs w:val="20"/>
        </w:rPr>
        <w:t xml:space="preserve">Szacunkowa wartość przedmiotowego zamówienia nie przekracza progów unijnych o jakich mowa w art. 3 ustawy PZP.  </w:t>
      </w:r>
    </w:p>
    <w:p w14:paraId="269FE02A" w14:textId="77777777" w:rsidR="00BE157D" w:rsidRPr="00155C26" w:rsidRDefault="00D173A8">
      <w:pPr>
        <w:numPr>
          <w:ilvl w:val="0"/>
          <w:numId w:val="17"/>
        </w:numPr>
        <w:ind w:left="426"/>
        <w:jc w:val="both"/>
        <w:rPr>
          <w:sz w:val="20"/>
          <w:szCs w:val="20"/>
        </w:rPr>
      </w:pPr>
      <w:r w:rsidRPr="00155C26">
        <w:rPr>
          <w:sz w:val="20"/>
          <w:szCs w:val="20"/>
        </w:rPr>
        <w:t>Zamawiający nie przewiduje aukcji elektronicznej.</w:t>
      </w:r>
    </w:p>
    <w:p w14:paraId="5E6778E2" w14:textId="77777777" w:rsidR="00BE157D" w:rsidRPr="00155C26" w:rsidRDefault="00D173A8">
      <w:pPr>
        <w:numPr>
          <w:ilvl w:val="0"/>
          <w:numId w:val="17"/>
        </w:numPr>
        <w:ind w:left="426"/>
        <w:jc w:val="both"/>
        <w:rPr>
          <w:sz w:val="20"/>
          <w:szCs w:val="20"/>
        </w:rPr>
      </w:pPr>
      <w:r w:rsidRPr="00155C26">
        <w:rPr>
          <w:sz w:val="20"/>
          <w:szCs w:val="20"/>
        </w:rPr>
        <w:t>Zamawiający nie przewiduje złożenia oferty w postaci katalogów elektronicznych.</w:t>
      </w:r>
    </w:p>
    <w:p w14:paraId="429556D6" w14:textId="77777777" w:rsidR="00BE157D" w:rsidRPr="00155C26" w:rsidRDefault="00D173A8">
      <w:pPr>
        <w:numPr>
          <w:ilvl w:val="0"/>
          <w:numId w:val="17"/>
        </w:numPr>
        <w:ind w:left="426"/>
        <w:jc w:val="both"/>
        <w:rPr>
          <w:sz w:val="20"/>
          <w:szCs w:val="20"/>
        </w:rPr>
      </w:pPr>
      <w:r w:rsidRPr="00155C26">
        <w:rPr>
          <w:sz w:val="20"/>
          <w:szCs w:val="20"/>
        </w:rPr>
        <w:t>Zamawiający nie prowadzi postępowania w celu zawarcia umowy ramowej.</w:t>
      </w:r>
    </w:p>
    <w:p w14:paraId="76311652" w14:textId="77777777" w:rsidR="00BE157D" w:rsidRPr="00155C26" w:rsidRDefault="00D173A8">
      <w:pPr>
        <w:numPr>
          <w:ilvl w:val="0"/>
          <w:numId w:val="17"/>
        </w:numPr>
        <w:ind w:left="426"/>
        <w:jc w:val="both"/>
        <w:rPr>
          <w:sz w:val="20"/>
          <w:szCs w:val="20"/>
        </w:rPr>
      </w:pPr>
      <w:r w:rsidRPr="00155C26">
        <w:rPr>
          <w:sz w:val="20"/>
          <w:szCs w:val="20"/>
        </w:rPr>
        <w:t xml:space="preserve">Zamawiający nie zastrzega możliwości ubiegania się o udzielenie zamówienia wyłącznie przez Wykonawców, o których mowa w art. 94 PZP. </w:t>
      </w:r>
    </w:p>
    <w:p w14:paraId="5CB00E17" w14:textId="277D309E" w:rsidR="004C18BB" w:rsidRPr="00155C26" w:rsidRDefault="00D173A8">
      <w:pPr>
        <w:numPr>
          <w:ilvl w:val="0"/>
          <w:numId w:val="17"/>
        </w:numPr>
        <w:ind w:left="426"/>
        <w:jc w:val="both"/>
        <w:rPr>
          <w:sz w:val="20"/>
          <w:szCs w:val="20"/>
        </w:rPr>
      </w:pPr>
      <w:r w:rsidRPr="00155C26">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bookmarkStart w:id="7" w:name="_Hlk169163858"/>
      <w:r w:rsidR="006B3CCF" w:rsidRPr="00155C26">
        <w:rPr>
          <w:sz w:val="20"/>
          <w:szCs w:val="20"/>
        </w:rPr>
        <w:t>(tj. Dz. U. z 2023 r. poz. 1465)</w:t>
      </w:r>
      <w:bookmarkEnd w:id="7"/>
    </w:p>
    <w:p w14:paraId="54324C09" w14:textId="6F8F0497" w:rsidR="00BE157D" w:rsidRPr="00155C26" w:rsidRDefault="00D173A8" w:rsidP="006B3CCF">
      <w:pPr>
        <w:ind w:left="426"/>
        <w:jc w:val="both"/>
        <w:rPr>
          <w:sz w:val="20"/>
          <w:szCs w:val="20"/>
        </w:rPr>
      </w:pPr>
      <w:r w:rsidRPr="00155C26">
        <w:rPr>
          <w:sz w:val="20"/>
          <w:szCs w:val="20"/>
        </w:rPr>
        <w:t xml:space="preserve"> </w:t>
      </w:r>
    </w:p>
    <w:p w14:paraId="22206867" w14:textId="77777777" w:rsidR="00BE157D" w:rsidRPr="00155C26" w:rsidRDefault="00D173A8">
      <w:pPr>
        <w:pStyle w:val="Akapitzlist"/>
        <w:widowControl/>
        <w:numPr>
          <w:ilvl w:val="0"/>
          <w:numId w:val="17"/>
        </w:numPr>
        <w:spacing w:line="276" w:lineRule="auto"/>
        <w:ind w:left="426" w:hanging="284"/>
        <w:rPr>
          <w:rFonts w:ascii="Arial" w:hAnsi="Arial" w:cs="Arial"/>
          <w:sz w:val="20"/>
          <w:szCs w:val="20"/>
        </w:rPr>
      </w:pPr>
      <w:r w:rsidRPr="00155C26">
        <w:rPr>
          <w:rFonts w:ascii="Arial" w:hAnsi="Arial" w:cs="Arial"/>
          <w:sz w:val="20"/>
          <w:szCs w:val="20"/>
        </w:rPr>
        <w:lastRenderedPageBreak/>
        <w:t>Wykonawcy i podwykonawca zatrudni na w/w stanowiskach konieczną do prawidłowego wykonania liczbę pracowników.</w:t>
      </w:r>
    </w:p>
    <w:p w14:paraId="50520545" w14:textId="77777777" w:rsidR="00BE157D" w:rsidRPr="00155C26" w:rsidRDefault="00D173A8">
      <w:pPr>
        <w:pStyle w:val="Akapitzlist"/>
        <w:widowControl/>
        <w:numPr>
          <w:ilvl w:val="0"/>
          <w:numId w:val="17"/>
        </w:numPr>
        <w:spacing w:after="120" w:line="276" w:lineRule="auto"/>
        <w:ind w:left="426" w:hanging="426"/>
        <w:rPr>
          <w:rFonts w:ascii="Arial" w:hAnsi="Arial" w:cs="Arial"/>
          <w:sz w:val="20"/>
          <w:szCs w:val="20"/>
        </w:rPr>
      </w:pPr>
      <w:r w:rsidRPr="00155C26">
        <w:rPr>
          <w:rFonts w:ascii="Arial" w:hAnsi="Arial" w:cs="Arial"/>
          <w:sz w:val="20"/>
          <w:szCs w:val="20"/>
          <w:lang w:eastAsia="x-none"/>
        </w:rPr>
        <w:t xml:space="preserve">Zamawiający w każdym czasie, w szczególności w przypadku podejrzenia lub stwierdzenia </w:t>
      </w:r>
      <w:r w:rsidRPr="00155C26">
        <w:rPr>
          <w:rFonts w:ascii="Arial" w:hAnsi="Arial" w:cs="Arial"/>
          <w:sz w:val="20"/>
          <w:szCs w:val="20"/>
          <w:lang w:eastAsia="x-none"/>
        </w:rPr>
        <w:br/>
        <w:t>w trakcie realizacji zamówienia zatrudnienia osób w innej formie niż określonej w art. 22 § 1 ustawy z dnia 26 czerwca 1974 r. – Kodeks pracy (</w:t>
      </w:r>
      <w:proofErr w:type="spellStart"/>
      <w:r w:rsidRPr="00155C26">
        <w:rPr>
          <w:rFonts w:ascii="Arial" w:hAnsi="Arial" w:cs="Arial"/>
          <w:sz w:val="20"/>
          <w:szCs w:val="20"/>
          <w:lang w:eastAsia="x-none"/>
        </w:rPr>
        <w:t>Kp</w:t>
      </w:r>
      <w:proofErr w:type="spellEnd"/>
      <w:r w:rsidRPr="00155C26">
        <w:rPr>
          <w:rFonts w:ascii="Arial" w:hAnsi="Arial" w:cs="Arial"/>
          <w:sz w:val="20"/>
          <w:szCs w:val="20"/>
          <w:lang w:eastAsia="x-none"/>
        </w:rPr>
        <w:t>), zastrzega sobie prawo do zawnioskowania o przeprowadzenie kontroli przez Państwową Inspekcję Pracy (PIP).</w:t>
      </w:r>
      <w:r w:rsidRPr="00155C26">
        <w:rPr>
          <w:rFonts w:ascii="Arial" w:hAnsi="Arial" w:cs="Arial"/>
          <w:bCs/>
          <w:sz w:val="20"/>
          <w:szCs w:val="20"/>
        </w:rPr>
        <w:t xml:space="preserve"> </w:t>
      </w:r>
    </w:p>
    <w:p w14:paraId="75A0F756" w14:textId="77777777" w:rsidR="00BE157D" w:rsidRPr="00155C26" w:rsidRDefault="00D173A8">
      <w:pPr>
        <w:numPr>
          <w:ilvl w:val="0"/>
          <w:numId w:val="17"/>
        </w:numPr>
        <w:ind w:left="426"/>
        <w:jc w:val="both"/>
        <w:rPr>
          <w:sz w:val="20"/>
          <w:szCs w:val="20"/>
        </w:rPr>
      </w:pPr>
      <w:r w:rsidRPr="00155C26">
        <w:rPr>
          <w:sz w:val="20"/>
          <w:szCs w:val="20"/>
        </w:rPr>
        <w:t xml:space="preserve">Zamawiający nie określa dodatkowych wymagań związanych z zatrudnianiem osób, o których mowa w art. 96 ust. 2 pkt 2 PZP. </w:t>
      </w:r>
    </w:p>
    <w:p w14:paraId="3B3DA530" w14:textId="77777777" w:rsidR="00BE157D" w:rsidRPr="00E90A20" w:rsidRDefault="00D173A8">
      <w:pPr>
        <w:pStyle w:val="Nagwek2"/>
        <w:spacing w:before="240" w:after="240"/>
        <w:rPr>
          <w:b/>
          <w:bCs/>
          <w:sz w:val="28"/>
          <w:szCs w:val="28"/>
        </w:rPr>
      </w:pPr>
      <w:bookmarkStart w:id="8" w:name="_x24vtaagcm5x"/>
      <w:bookmarkEnd w:id="8"/>
      <w:r w:rsidRPr="00E90A20">
        <w:rPr>
          <w:b/>
          <w:bCs/>
          <w:sz w:val="28"/>
          <w:szCs w:val="28"/>
        </w:rPr>
        <w:t>IV. Opis przedmiotu zamówienia</w:t>
      </w:r>
    </w:p>
    <w:p w14:paraId="1E038237" w14:textId="3DFF12FB" w:rsidR="00155C26" w:rsidRPr="00155C26" w:rsidRDefault="00155C26">
      <w:pPr>
        <w:pStyle w:val="Akapitzlist"/>
        <w:numPr>
          <w:ilvl w:val="3"/>
          <w:numId w:val="17"/>
        </w:numPr>
        <w:suppressAutoHyphens w:val="0"/>
        <w:spacing w:line="360" w:lineRule="auto"/>
        <w:ind w:left="284" w:hanging="284"/>
        <w:rPr>
          <w:rFonts w:ascii="Arial" w:eastAsiaTheme="minorHAnsi" w:hAnsi="Arial" w:cs="Arial"/>
          <w:kern w:val="2"/>
          <w:sz w:val="20"/>
          <w:szCs w:val="20"/>
          <w14:ligatures w14:val="standardContextual"/>
        </w:rPr>
      </w:pPr>
      <w:bookmarkStart w:id="9" w:name="_Hlk169164121"/>
      <w:r w:rsidRPr="00155C26">
        <w:rPr>
          <w:rFonts w:ascii="Arial" w:eastAsiaTheme="minorHAnsi" w:hAnsi="Arial" w:cs="Arial"/>
          <w:kern w:val="2"/>
          <w:sz w:val="20"/>
          <w:szCs w:val="20"/>
          <w14:ligatures w14:val="standardContextual"/>
        </w:rPr>
        <w:t>Przedmiotem zamówienia jest opracowanie planu ogólnego Gminy Przechlewo o którym jest mowa w art. 13a ustawy o planowaniu i zagospodarowaniu przestrzennym (</w:t>
      </w:r>
      <w:proofErr w:type="spellStart"/>
      <w:r w:rsidRPr="00155C26">
        <w:rPr>
          <w:rFonts w:ascii="Arial" w:eastAsiaTheme="minorHAnsi" w:hAnsi="Arial" w:cs="Arial"/>
          <w:kern w:val="2"/>
          <w:sz w:val="20"/>
          <w:szCs w:val="20"/>
          <w14:ligatures w14:val="standardContextual"/>
        </w:rPr>
        <w:t>t.j</w:t>
      </w:r>
      <w:proofErr w:type="spellEnd"/>
      <w:r w:rsidRPr="00155C26">
        <w:rPr>
          <w:rFonts w:ascii="Arial" w:eastAsiaTheme="minorHAnsi" w:hAnsi="Arial" w:cs="Arial"/>
          <w:kern w:val="2"/>
          <w:sz w:val="20"/>
          <w:szCs w:val="20"/>
          <w14:ligatures w14:val="standardContextual"/>
        </w:rPr>
        <w:t xml:space="preserve">. Dz. U. z 2023 r. poz. 977 ze zm.) oraz udział w czynnościach związanych ze sporządzeniem i uchwaleniem planu ogólnego. Powierzchnia opracowania obejmuje ok. 24388,00 ha., w tym powierzchnia objęta miejscowymi planami zagospodarowania przestrzennego to ca. 3234,67 ha (miejscowe plany zagospodarowania przestrzennego dostępne na stronie: https://rejestrurbanistyczny.gison.pl/przechlewo). Obszar objęty opracowaniem planu ogólnego obejmuje teren w granicach administracyjnych Gminy Przechlewo. </w:t>
      </w:r>
    </w:p>
    <w:bookmarkEnd w:id="9"/>
    <w:p w14:paraId="07A74263" w14:textId="76937A43" w:rsidR="00155C26" w:rsidRPr="0063349F" w:rsidRDefault="00155C26">
      <w:pPr>
        <w:pStyle w:val="Akapitzlist"/>
        <w:numPr>
          <w:ilvl w:val="1"/>
          <w:numId w:val="36"/>
        </w:numPr>
        <w:tabs>
          <w:tab w:val="left" w:pos="142"/>
        </w:tabs>
        <w:spacing w:line="360" w:lineRule="auto"/>
        <w:contextualSpacing/>
        <w:rPr>
          <w:rFonts w:ascii="Arial" w:hAnsi="Arial" w:cs="Arial"/>
          <w:sz w:val="20"/>
          <w:szCs w:val="20"/>
          <w:lang w:eastAsia="ar-SA"/>
        </w:rPr>
      </w:pPr>
      <w:r w:rsidRPr="0063349F">
        <w:rPr>
          <w:rFonts w:ascii="Arial" w:hAnsi="Arial" w:cs="Arial"/>
          <w:sz w:val="20"/>
          <w:szCs w:val="20"/>
          <w:lang w:eastAsia="ar-SA"/>
        </w:rPr>
        <w:t>Przedmiot zamówienia należy opracować w zakresie oraz w formie  zgodnej z przepisami:</w:t>
      </w:r>
    </w:p>
    <w:p w14:paraId="36AA919A"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ustawy z dnia 27 marca 2003 r. o planowaniu i zagospodarowaniu przestrzennym (t. j. Dz. U. z 2023 r. </w:t>
      </w:r>
      <w:proofErr w:type="spellStart"/>
      <w:r w:rsidRPr="00155C26">
        <w:rPr>
          <w:rFonts w:eastAsia="Times New Roman"/>
          <w:sz w:val="20"/>
          <w:szCs w:val="20"/>
          <w:lang w:eastAsia="ar-SA"/>
        </w:rPr>
        <w:t>poz</w:t>
      </w:r>
      <w:proofErr w:type="spellEnd"/>
      <w:r w:rsidRPr="00155C26">
        <w:rPr>
          <w:rFonts w:eastAsia="Times New Roman"/>
          <w:sz w:val="20"/>
          <w:szCs w:val="20"/>
          <w:lang w:eastAsia="ar-SA"/>
        </w:rPr>
        <w:t xml:space="preserve"> 977 ze zm.) i aktami wykonawczymi do w/w ustawy,</w:t>
      </w:r>
    </w:p>
    <w:p w14:paraId="48A09F48"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rozporządzeniem Ministra Rozwoju i Technologii z dnia 8 grudnia 2023 r. w sprawie projektu planu ogólnego gminy, dokumentowania prac planistycznych w zakresie tego planu oraz wydawania z niego wypisów i wyrysów (Dz. U. z 2023 r. poz. 2758), </w:t>
      </w:r>
    </w:p>
    <w:p w14:paraId="550B5AEE"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rozporządzeniem Ministra Rozwoju, Pracy i Technologii z dnia 26 października 2020 r. w sprawie zbiorów danych przestrzennych oraz metadanych w zakresie zagospodarowania przestrzennego (Dz. U. z 2020 r. poz. 1916 ze zm.), </w:t>
      </w:r>
    </w:p>
    <w:p w14:paraId="2FAC4B22"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ustawą z dnia 27 kwietnia 2001 r. Prawo ochrony środowiska (t. j. Dz. U. </w:t>
      </w:r>
      <w:r w:rsidRPr="00155C26">
        <w:rPr>
          <w:rFonts w:eastAsia="Times New Roman"/>
          <w:sz w:val="20"/>
          <w:szCs w:val="20"/>
          <w:lang w:eastAsia="ar-SA"/>
        </w:rPr>
        <w:br/>
        <w:t xml:space="preserve">z 2022 r. poz. 2556 ze zm.), </w:t>
      </w:r>
    </w:p>
    <w:p w14:paraId="7FCB15B0"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ustawą z dnia 2 października 2008 r. udostępnianiu informacji o środowisku i jego ochronie, udziale społeczeństwa w ochronie środowiska oraz o ocenach oddziaływania na środowisko (t. j. Dz. U. z 2023 r. poz. 1094 ze zm.), </w:t>
      </w:r>
    </w:p>
    <w:p w14:paraId="37E13AFA" w14:textId="77777777" w:rsidR="00E90A20"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rozporządzeniem z dnia 9 września 2002 r. Ministra Środowiska w sprawie opracowań </w:t>
      </w:r>
    </w:p>
    <w:p w14:paraId="2D0C05F0" w14:textId="29518828" w:rsidR="00155C26" w:rsidRPr="00155C26" w:rsidRDefault="00155C26" w:rsidP="00E90A20">
      <w:pPr>
        <w:tabs>
          <w:tab w:val="left" w:pos="142"/>
        </w:tabs>
        <w:suppressAutoHyphens w:val="0"/>
        <w:spacing w:after="160" w:line="360" w:lineRule="auto"/>
        <w:ind w:left="720"/>
        <w:contextualSpacing/>
        <w:jc w:val="both"/>
        <w:rPr>
          <w:rFonts w:eastAsia="Times New Roman"/>
          <w:sz w:val="20"/>
          <w:szCs w:val="20"/>
          <w:lang w:eastAsia="ar-SA"/>
        </w:rPr>
      </w:pPr>
      <w:proofErr w:type="spellStart"/>
      <w:r w:rsidRPr="00155C26">
        <w:rPr>
          <w:rFonts w:eastAsia="Times New Roman"/>
          <w:sz w:val="20"/>
          <w:szCs w:val="20"/>
          <w:lang w:eastAsia="ar-SA"/>
        </w:rPr>
        <w:t>ekofizjograficznych</w:t>
      </w:r>
      <w:proofErr w:type="spellEnd"/>
      <w:r w:rsidRPr="00155C26">
        <w:rPr>
          <w:rFonts w:eastAsia="Times New Roman"/>
          <w:sz w:val="20"/>
          <w:szCs w:val="20"/>
          <w:lang w:eastAsia="ar-SA"/>
        </w:rPr>
        <w:t xml:space="preserve"> (Dz. U. z 2002 r. poz. 155),</w:t>
      </w:r>
    </w:p>
    <w:p w14:paraId="414C8B8C"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ustawą z dnia 19 lipca 2019 r. o zapewnieniu dostępności osobom ze szczególnymi potrzebami (Dz. U. z 2020 r. poz. 1062),</w:t>
      </w:r>
    </w:p>
    <w:p w14:paraId="30925F04"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 xml:space="preserve">zgodnie z aktami prawa miejscowego, </w:t>
      </w:r>
    </w:p>
    <w:p w14:paraId="7A53D82B"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z uwzględnieniem uwag zgłaszanych przez Zamawiającego w trakcie realizacji umowy i aktualnego orzecznictwa sądowego dotyczącego zagospodarowania przestrzennego,</w:t>
      </w:r>
    </w:p>
    <w:p w14:paraId="7D98E0E7"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lastRenderedPageBreak/>
        <w:t>z innymi przepisami wynikającymi z odpowiednich aktów prawnych, mających odniesienie do przedmiotu Zamówienia, m. in. dotyczących ochrony środowiska, ochrony zabytków, prawa wodnego, ochrony gruntów rolnych i leśnych, dróg,</w:t>
      </w:r>
    </w:p>
    <w:p w14:paraId="6CF904B6" w14:textId="77777777" w:rsidR="00155C26" w:rsidRPr="00155C26" w:rsidRDefault="00155C26">
      <w:pPr>
        <w:numPr>
          <w:ilvl w:val="0"/>
          <w:numId w:val="33"/>
        </w:numPr>
        <w:tabs>
          <w:tab w:val="left" w:pos="142"/>
        </w:tabs>
        <w:suppressAutoHyphens w:val="0"/>
        <w:spacing w:after="160" w:line="360" w:lineRule="auto"/>
        <w:contextualSpacing/>
        <w:jc w:val="both"/>
        <w:rPr>
          <w:rFonts w:eastAsia="Times New Roman"/>
          <w:sz w:val="20"/>
          <w:szCs w:val="20"/>
          <w:lang w:eastAsia="ar-SA"/>
        </w:rPr>
      </w:pPr>
      <w:r w:rsidRPr="00155C26">
        <w:rPr>
          <w:rFonts w:eastAsia="Times New Roman"/>
          <w:sz w:val="20"/>
          <w:szCs w:val="20"/>
          <w:lang w:eastAsia="ar-SA"/>
        </w:rPr>
        <w:t>pozostałymi przepisami mającymi zastosowanie w przedmiocie zamówienia.</w:t>
      </w:r>
    </w:p>
    <w:p w14:paraId="2836B1A1" w14:textId="49877678" w:rsidR="00155C26" w:rsidRPr="0063349F" w:rsidRDefault="00155C26">
      <w:pPr>
        <w:pStyle w:val="Akapitzlist"/>
        <w:numPr>
          <w:ilvl w:val="1"/>
          <w:numId w:val="34"/>
        </w:numPr>
        <w:suppressAutoHyphens w:val="0"/>
        <w:spacing w:after="160" w:line="360" w:lineRule="auto"/>
        <w:ind w:left="426" w:hanging="426"/>
        <w:contextualSpacing/>
        <w:rPr>
          <w:rFonts w:ascii="Arial" w:eastAsiaTheme="minorHAnsi" w:hAnsi="Arial" w:cs="Arial"/>
          <w:b/>
          <w:bCs/>
          <w:kern w:val="2"/>
          <w:sz w:val="20"/>
          <w:szCs w:val="20"/>
          <w14:ligatures w14:val="standardContextual"/>
        </w:rPr>
      </w:pPr>
      <w:r w:rsidRPr="0063349F">
        <w:rPr>
          <w:rFonts w:ascii="Arial" w:eastAsiaTheme="minorHAnsi" w:hAnsi="Arial" w:cs="Arial"/>
          <w:b/>
          <w:bCs/>
          <w:kern w:val="2"/>
          <w:sz w:val="20"/>
          <w:szCs w:val="20"/>
          <w14:ligatures w14:val="standardContextual"/>
        </w:rPr>
        <w:t>Zakres przedmiotu zamówienia obejmuje w szczególności:</w:t>
      </w:r>
    </w:p>
    <w:p w14:paraId="55493C89"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dokonanie inwentaryzacji urbanistycznej i oceny istniejącego stanu zagospodarowania,</w:t>
      </w:r>
    </w:p>
    <w:p w14:paraId="75A445CF"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 xml:space="preserve">sporządzenie opracowania </w:t>
      </w:r>
      <w:proofErr w:type="spellStart"/>
      <w:r w:rsidRPr="00155C26">
        <w:rPr>
          <w:rFonts w:eastAsiaTheme="minorHAnsi"/>
          <w:kern w:val="2"/>
          <w:sz w:val="20"/>
          <w:szCs w:val="20"/>
          <w:lang w:eastAsia="ar-SA"/>
          <w14:ligatures w14:val="standardContextual"/>
        </w:rPr>
        <w:t>ekofizjograficznego</w:t>
      </w:r>
      <w:proofErr w:type="spellEnd"/>
      <w:r w:rsidRPr="00155C26">
        <w:rPr>
          <w:rFonts w:eastAsiaTheme="minorHAnsi"/>
          <w:kern w:val="2"/>
          <w:sz w:val="20"/>
          <w:szCs w:val="20"/>
          <w:lang w:eastAsia="ar-SA"/>
          <w14:ligatures w14:val="standardContextual"/>
        </w:rPr>
        <w:t>,</w:t>
      </w:r>
    </w:p>
    <w:p w14:paraId="3A170192"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sporządzenie prognozy oddziaływania na środowisko,</w:t>
      </w:r>
    </w:p>
    <w:p w14:paraId="1FA4231F"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przygotowanie projektów pism związanych z ogłoszeniem o przystąpieniu do sporządzenia planu ogólnego oraz zawiadomieniem właściwych instytucji o podjęciu przez Radę Gminy Przechlewo uchwały o przystąpieniu do opracowania planu ogólnego,</w:t>
      </w:r>
    </w:p>
    <w:p w14:paraId="76E41102"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analizę wniosków osób fizycznych i prawnych oraz zgłoszonych przez organy i instytucje  - sporządzenie wykazu tych wniosków, przygotowanie propozycji ich rozpatrzenia wraz z uzasadnieniem. Opracowanie wykazu odpowiedzi do organów i instytucji określonych ustawą oraz innych instytucji i jednostek poinformowanych o przystąpieniu do planu,</w:t>
      </w:r>
    </w:p>
    <w:p w14:paraId="266D7523"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udział w konsultacjach społecznych dotyczących projektu planu ogólnego zgodnie z art. 8i ustawy o planowaniu i zagospodarowaniu przestrzennym z mieszkańcami Gminy Przechlewo oraz udzielenie stosownych informacji i wyjaśnień,</w:t>
      </w:r>
    </w:p>
    <w:p w14:paraId="5033797C"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opracowanie projektu planu ogólnego (część tekstowa i rysunkowa) wraz z prognoza oddziaływania na środowisko,</w:t>
      </w:r>
    </w:p>
    <w:p w14:paraId="61C8659C"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wewnętrzne dyskusje nad opracowaną koncepcją (projektant + władze gminy),</w:t>
      </w:r>
    </w:p>
    <w:p w14:paraId="5FEEEA29"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przygotowanie projektów pism związanych z opiniowaniem i uzgadnianiem projektu planu ogólnego,</w:t>
      </w:r>
    </w:p>
    <w:p w14:paraId="6B9A1496"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uzyskanie pozytywnej opinii Gminnej Komisji </w:t>
      </w:r>
      <w:proofErr w:type="spellStart"/>
      <w:r w:rsidRPr="00155C26">
        <w:rPr>
          <w:rFonts w:eastAsiaTheme="minorHAnsi"/>
          <w:kern w:val="2"/>
          <w:sz w:val="20"/>
          <w:szCs w:val="20"/>
          <w:lang w:eastAsia="en-US"/>
          <w14:ligatures w14:val="standardContextual"/>
        </w:rPr>
        <w:t>Urbanistyczno</w:t>
      </w:r>
      <w:proofErr w:type="spellEnd"/>
      <w:r w:rsidRPr="00155C26">
        <w:rPr>
          <w:rFonts w:eastAsiaTheme="minorHAnsi"/>
          <w:kern w:val="2"/>
          <w:sz w:val="20"/>
          <w:szCs w:val="20"/>
          <w:lang w:eastAsia="en-US"/>
          <w14:ligatures w14:val="standardContextual"/>
        </w:rPr>
        <w:t xml:space="preserve"> – Architektonicznej o projekcie planu ogólnego,</w:t>
      </w:r>
    </w:p>
    <w:p w14:paraId="1114BBB3"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udział w spotkaniach, naradach w przypadku zajścia okoliczności uzasadniających udzielenie wyjaśnień lub zgłaszania potrzeby takich wyjaśnień, w szczególności przy uzgadnianiu i opiniowaniu projektu planu ogólnego z jednostkami wskazanymi w przepisach prawa,</w:t>
      </w:r>
    </w:p>
    <w:p w14:paraId="63718995"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analizę i opracowanie wykazy uzyskanych uzgodnień i opinii,</w:t>
      </w:r>
    </w:p>
    <w:p w14:paraId="15B804E1"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wprowadzenie korekty do projektu planu w związku z uzyskanymi opiniami i dokonanymi uzgodnieniami,</w:t>
      </w:r>
    </w:p>
    <w:p w14:paraId="4F9FE6DB"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przygotowanie wymaganych ustawą dokumentów </w:t>
      </w:r>
      <w:proofErr w:type="spellStart"/>
      <w:r w:rsidRPr="00155C26">
        <w:rPr>
          <w:rFonts w:eastAsiaTheme="minorHAnsi"/>
          <w:kern w:val="2"/>
          <w:sz w:val="20"/>
          <w:szCs w:val="20"/>
          <w:lang w:eastAsia="en-US"/>
          <w14:ligatures w14:val="standardContextual"/>
        </w:rPr>
        <w:t>formalno</w:t>
      </w:r>
      <w:proofErr w:type="spellEnd"/>
      <w:r w:rsidRPr="00155C26">
        <w:rPr>
          <w:rFonts w:eastAsiaTheme="minorHAnsi"/>
          <w:kern w:val="2"/>
          <w:sz w:val="20"/>
          <w:szCs w:val="20"/>
          <w:lang w:eastAsia="en-US"/>
          <w14:ligatures w14:val="standardContextual"/>
        </w:rPr>
        <w:t xml:space="preserve"> – prawnych związanych ze sporządzeniem projektu planu ogólnego (projektów ogłoszeń, projektów obwieszczenia, zawiadomień), </w:t>
      </w:r>
    </w:p>
    <w:p w14:paraId="44684576"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udział w konsultacjach społecznych,</w:t>
      </w:r>
    </w:p>
    <w:p w14:paraId="6F3D9AE7"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przygotowanie uzasadnienia do projektu planu ogólnego zgodnie z art. 13h ustawy o planowaniu i zagospodarowaniu przestrzennym,</w:t>
      </w:r>
    </w:p>
    <w:p w14:paraId="296C845C"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analiza uwag wniesionych do projektu planu ogólnego wraz z propozycją ich rozpatrzenia przez Wójta wraz z uzasadnieniem,</w:t>
      </w:r>
    </w:p>
    <w:p w14:paraId="431E7B63"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lastRenderedPageBreak/>
        <w:t>korekta planu ogólnego w związku z wniesionymi do projektu planu uwagami i przygotowanie wersji do uchwalenia,</w:t>
      </w:r>
    </w:p>
    <w:p w14:paraId="03706720"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przedstawienie Radnym projektu planu ogólnego z załącznikami na komisjach Rady Gminy Przechlewo,</w:t>
      </w:r>
    </w:p>
    <w:p w14:paraId="0A30E828"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przygotowanie projektu uchwały z załącznikami i udział w sesji Rady Gminy Przechlewo uchwalającej plan ogólny,</w:t>
      </w:r>
    </w:p>
    <w:p w14:paraId="1146FC7C"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opracowanie podsumowania i uzasadnienia, o którym mowa w art. 42 i art. 55 ust. 3 ustawy z dnia 3 października 2008 r. o udostępnianiu informacji o środowisku i jego ochronie, udziale społeczeństwa w ochronie środowiska oraz w ocenach oddziaływania na środowisko (Dz. U. z 2023 r., poz. 1094 ze zm.).</w:t>
      </w:r>
    </w:p>
    <w:p w14:paraId="6B50CC21"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przygotowanie toku </w:t>
      </w:r>
      <w:proofErr w:type="spellStart"/>
      <w:r w:rsidRPr="00155C26">
        <w:rPr>
          <w:rFonts w:eastAsiaTheme="minorHAnsi"/>
          <w:kern w:val="2"/>
          <w:sz w:val="20"/>
          <w:szCs w:val="20"/>
          <w:lang w:eastAsia="en-US"/>
          <w14:ligatures w14:val="standardContextual"/>
        </w:rPr>
        <w:t>formalno</w:t>
      </w:r>
      <w:proofErr w:type="spellEnd"/>
      <w:r w:rsidRPr="00155C26">
        <w:rPr>
          <w:rFonts w:eastAsiaTheme="minorHAnsi"/>
          <w:kern w:val="2"/>
          <w:sz w:val="20"/>
          <w:szCs w:val="20"/>
          <w:lang w:eastAsia="en-US"/>
          <w14:ligatures w14:val="standardContextual"/>
        </w:rPr>
        <w:t xml:space="preserve"> – prawnego praz planistycznych, w zakresie wymaganym przez Wojewodę Pomorskiego w celu oceny zgodności z przepisami prawa.</w:t>
      </w:r>
    </w:p>
    <w:p w14:paraId="15B3F8D7"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Przygotowanie uchwały do publikacji w Dzienniku Urzędowym, </w:t>
      </w:r>
    </w:p>
    <w:p w14:paraId="345E047B"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w przypadku ponowienia procedury – ponowne opracowanie niezbędnych dokumentów i ponowienie niezbędnych czynności w ramach niniejszej umowy,</w:t>
      </w:r>
    </w:p>
    <w:p w14:paraId="15DEBB40"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udział w czynnościach niezbędnych do ewentualnego doprowadzenia do zgodności projektu planu ogólnego z przepisami prawa w sytuacji stwierdzenia nieważności uchwały przez Wojewodę,</w:t>
      </w:r>
    </w:p>
    <w:p w14:paraId="1CC2548D"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przygotowanie innych dokumentów, których potrzeba wyłoni się w trakcie opracowywania przedmiotu zamówienia. Wszelkie prace projektowe lub czynności nie opisane powyżej oraz w projekcie umowy, a wynikające z procedur określonych w ustawie oraz przepisach szczególnych, niezbędne do właściwego i kompletnego opracowania zamówienia Wykonawca winien wykonać w ramach przedmiotu zamówienia, kosztów i terminów wykonania przedmiotu zamówienia,</w:t>
      </w:r>
    </w:p>
    <w:p w14:paraId="663277F1" w14:textId="77777777" w:rsidR="00155C26" w:rsidRPr="00155C26" w:rsidRDefault="00155C26">
      <w:pPr>
        <w:numPr>
          <w:ilvl w:val="0"/>
          <w:numId w:val="31"/>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Wykonawca w ramach zaoferowanej ceny ofertowej zobowiązany jest do wykonania następujących obowiązków:</w:t>
      </w:r>
    </w:p>
    <w:p w14:paraId="393046C5"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opracowanie projektu planu ogólnego, w tym projektu uchwały wraz uzasadnieniem i załącznikami, w tym rysunkiem planu ogólnego, w sposób kompleksowy zgodnie z obowiązującymi przepisami, normami i normatywami oraz zgodnie z uchwałą </w:t>
      </w:r>
      <w:r w:rsidRPr="00155C26">
        <w:rPr>
          <w:rFonts w:eastAsiaTheme="minorHAnsi"/>
          <w:color w:val="000000"/>
          <w:kern w:val="2"/>
          <w:sz w:val="20"/>
          <w:szCs w:val="20"/>
          <w14:ligatures w14:val="standardContextual"/>
        </w:rPr>
        <w:t xml:space="preserve">Nr </w:t>
      </w:r>
      <w:r w:rsidRPr="00155C26">
        <w:rPr>
          <w:rFonts w:eastAsiaTheme="minorHAnsi"/>
          <w:kern w:val="2"/>
          <w:sz w:val="20"/>
          <w:szCs w:val="20"/>
          <w:lang w:eastAsia="en-US"/>
          <w14:ligatures w14:val="standardContextual"/>
        </w:rPr>
        <w:t>538/LXXXI/2024 Rady Gminy Przechlewo z dnia 30 stycznia 2024 r. w sprawie przystąpienia do sporządzenia planu ogólnego gminy Przechlewo,</w:t>
      </w:r>
    </w:p>
    <w:p w14:paraId="0C17D4D4"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sporządzenie opracowania </w:t>
      </w:r>
      <w:proofErr w:type="spellStart"/>
      <w:r w:rsidRPr="00155C26">
        <w:rPr>
          <w:rFonts w:eastAsiaTheme="minorHAnsi"/>
          <w:kern w:val="2"/>
          <w:sz w:val="20"/>
          <w:szCs w:val="20"/>
          <w:lang w:eastAsia="en-US"/>
          <w14:ligatures w14:val="standardContextual"/>
        </w:rPr>
        <w:t>ekofizjograficznego</w:t>
      </w:r>
      <w:proofErr w:type="spellEnd"/>
      <w:r w:rsidRPr="00155C26">
        <w:rPr>
          <w:rFonts w:eastAsiaTheme="minorHAnsi"/>
          <w:kern w:val="2"/>
          <w:sz w:val="20"/>
          <w:szCs w:val="20"/>
          <w:lang w:eastAsia="en-US"/>
          <w14:ligatures w14:val="standardContextual"/>
        </w:rPr>
        <w:t>,</w:t>
      </w:r>
    </w:p>
    <w:p w14:paraId="094C73A7"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czuwania nad prawidłowością procedury planistycznej, </w:t>
      </w:r>
    </w:p>
    <w:p w14:paraId="54FD8EB4"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opracowania dokumentacji prac planistycznych, </w:t>
      </w:r>
    </w:p>
    <w:p w14:paraId="1E5882B5"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ponowienia czynności bądź ponownego przygotowania materiałów planistycznych w trakcie prowadzonej procedury planistycznej, wynikających z uzyskanych opinii, dokonanych uzgodnień i wniesionych uwag, do chwili uchwalenia planu ogólnego przez Radę Gminy Przechlewo (jeżeli zajdzie taka potrzeba),</w:t>
      </w:r>
    </w:p>
    <w:p w14:paraId="449B2222"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lastRenderedPageBreak/>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14:paraId="0E795E07"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usunięcia wszelkich wad w przedmiocie zamówienia na własny koszt oraz w terminie wskazanym przez Zamawiającego,</w:t>
      </w:r>
    </w:p>
    <w:p w14:paraId="6118E6B1"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przeniesienia majątkowych praw autorskich oraz wszystkich materiałów wytworzonych w ramach realizacji przedmiotu zamówienia na Zamawiającego (w ramach wynagrodzenia określonego w ofercie),</w:t>
      </w:r>
    </w:p>
    <w:p w14:paraId="1356FE54"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zapewnienia odpowiedniej liczby osób do terminowej realizacji przedmiotu zamówienia,</w:t>
      </w:r>
    </w:p>
    <w:p w14:paraId="0B6790D2"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poniesienia w ramach zaoferowanej ceny, wszelkich kosztów związanych z przygotowaniem i sporządzeniem projektu zmiany planu ogólnego, przygotowanie odpowiednich wniosków wraz z niezbędnymi załącznikami calem uzyskania wszelkich wymaganych prawem uzgodnień, opinii, decyzji itp.,</w:t>
      </w:r>
    </w:p>
    <w:p w14:paraId="1F2B7386"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wykonania dokumentacji, z najwyższą starannością z uwzględnieniem profesjonalnego charakteru świadczonych przez siebie usług,</w:t>
      </w:r>
    </w:p>
    <w:p w14:paraId="60FBAE19"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wykonania dokumentacji stanowiącej przedmiot umowy w stanie kompletnym z punktu widzenia celu, któremu ma służyć,</w:t>
      </w:r>
    </w:p>
    <w:p w14:paraId="3252EDCB"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na żądanie Zamawiającego udział w spotkaniach dotyczących  przedmiotu zamówienia, organizowanych na terenie Gminy,</w:t>
      </w:r>
    </w:p>
    <w:p w14:paraId="32795020"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 xml:space="preserve"> informowania Zamawiającego o stopniu zaawansowania prac oraz proponowanych rozwiązaniach. Zamawiający zastrzega sobie prawo do oceny, korekty i akceptacji proponowanych rozwiązań w trakcie realizacji umowy.</w:t>
      </w:r>
    </w:p>
    <w:p w14:paraId="7303AB1F" w14:textId="77777777" w:rsidR="00155C26" w:rsidRPr="00155C26" w:rsidRDefault="00155C26">
      <w:pPr>
        <w:numPr>
          <w:ilvl w:val="0"/>
          <w:numId w:val="32"/>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en-US"/>
          <w14:ligatures w14:val="standardContextual"/>
        </w:rPr>
        <w:t>Przygotowania plików GML z każdego etapu realizacji przedmiotu zamówienia, zgodnie z przepisami prawa.</w:t>
      </w:r>
    </w:p>
    <w:p w14:paraId="6EC8B9BF" w14:textId="3E19BE08" w:rsidR="00155C26" w:rsidRPr="0063349F" w:rsidRDefault="00155C26">
      <w:pPr>
        <w:pStyle w:val="Akapitzlist"/>
        <w:numPr>
          <w:ilvl w:val="1"/>
          <w:numId w:val="34"/>
        </w:numPr>
        <w:suppressAutoHyphens w:val="0"/>
        <w:spacing w:after="160" w:line="360" w:lineRule="auto"/>
        <w:ind w:left="426" w:hanging="426"/>
        <w:contextualSpacing/>
        <w:rPr>
          <w:rFonts w:ascii="Arial" w:eastAsiaTheme="minorHAnsi" w:hAnsi="Arial" w:cs="Arial"/>
          <w:kern w:val="2"/>
          <w:sz w:val="20"/>
          <w:szCs w:val="20"/>
          <w14:ligatures w14:val="standardContextual"/>
        </w:rPr>
      </w:pPr>
      <w:r w:rsidRPr="0063349F">
        <w:rPr>
          <w:rFonts w:ascii="Arial" w:eastAsiaTheme="minorHAnsi" w:hAnsi="Arial" w:cs="Arial"/>
          <w:kern w:val="2"/>
          <w:sz w:val="20"/>
          <w:szCs w:val="20"/>
          <w14:ligatures w14:val="standardContextual"/>
        </w:rPr>
        <w:t>Harmonogram prac sporządzenia projektu planu ogólnego Gminy Przechlewo stanowi załącznik Nr 1 do Umowy.</w:t>
      </w:r>
    </w:p>
    <w:p w14:paraId="258ACD66" w14:textId="47CCC850" w:rsidR="00155C26" w:rsidRPr="0063349F" w:rsidRDefault="00155C26">
      <w:pPr>
        <w:pStyle w:val="Akapitzlist"/>
        <w:numPr>
          <w:ilvl w:val="1"/>
          <w:numId w:val="34"/>
        </w:numPr>
        <w:suppressAutoHyphens w:val="0"/>
        <w:spacing w:after="160" w:line="360" w:lineRule="auto"/>
        <w:ind w:left="426" w:hanging="426"/>
        <w:contextualSpacing/>
        <w:rPr>
          <w:rFonts w:ascii="Arial" w:eastAsiaTheme="minorHAnsi" w:hAnsi="Arial" w:cs="Arial"/>
          <w:kern w:val="2"/>
          <w:sz w:val="20"/>
          <w:szCs w:val="20"/>
          <w14:ligatures w14:val="standardContextual"/>
        </w:rPr>
      </w:pPr>
      <w:r w:rsidRPr="0063349F">
        <w:rPr>
          <w:rFonts w:ascii="Arial" w:eastAsiaTheme="minorHAnsi" w:hAnsi="Arial" w:cs="Arial"/>
          <w:kern w:val="2"/>
          <w:sz w:val="20"/>
          <w:szCs w:val="20"/>
          <w14:ligatures w14:val="standardContextual"/>
        </w:rPr>
        <w:t xml:space="preserve">Plan ogólny powinien być sporządzony w formie cyfrowej w następujących standardach: tekst w formacie doc. i pdf, rysunki i plan w formacie jpg i pdf, oraz w formacie wektorowej </w:t>
      </w:r>
      <w:proofErr w:type="spellStart"/>
      <w:r w:rsidRPr="0063349F">
        <w:rPr>
          <w:rFonts w:ascii="Arial" w:eastAsiaTheme="minorHAnsi" w:hAnsi="Arial" w:cs="Arial"/>
          <w:kern w:val="2"/>
          <w:sz w:val="20"/>
          <w:szCs w:val="20"/>
          <w14:ligatures w14:val="standardContextual"/>
        </w:rPr>
        <w:t>shp</w:t>
      </w:r>
      <w:proofErr w:type="spellEnd"/>
      <w:r w:rsidRPr="0063349F">
        <w:rPr>
          <w:rFonts w:ascii="Arial" w:eastAsiaTheme="minorHAnsi" w:hAnsi="Arial" w:cs="Arial"/>
          <w:kern w:val="2"/>
          <w:sz w:val="20"/>
          <w:szCs w:val="20"/>
          <w14:ligatures w14:val="standardContextual"/>
        </w:rPr>
        <w:t>.</w:t>
      </w:r>
    </w:p>
    <w:p w14:paraId="58F68304" w14:textId="61666BA4" w:rsidR="00155C26" w:rsidRPr="0063349F" w:rsidRDefault="00155C26">
      <w:pPr>
        <w:pStyle w:val="Akapitzlist"/>
        <w:numPr>
          <w:ilvl w:val="1"/>
          <w:numId w:val="35"/>
        </w:numPr>
        <w:suppressAutoHyphens w:val="0"/>
        <w:spacing w:after="160" w:line="360" w:lineRule="auto"/>
        <w:contextualSpacing/>
        <w:rPr>
          <w:rFonts w:ascii="Arial" w:eastAsiaTheme="minorHAnsi" w:hAnsi="Arial" w:cs="Arial"/>
          <w:kern w:val="2"/>
          <w:sz w:val="20"/>
          <w:szCs w:val="20"/>
          <w14:ligatures w14:val="standardContextual"/>
        </w:rPr>
      </w:pPr>
      <w:r w:rsidRPr="0063349F">
        <w:rPr>
          <w:rFonts w:ascii="Arial" w:eastAsiaTheme="minorHAnsi" w:hAnsi="Arial" w:cs="Arial"/>
          <w:kern w:val="2"/>
          <w:sz w:val="20"/>
          <w:szCs w:val="20"/>
          <w14:ligatures w14:val="standardContextual"/>
        </w:rPr>
        <w:t>Wykonawca otrzyma od Zamawiającego wszystkie niezbędne materiały umożliwiające wykonanie zadania.</w:t>
      </w:r>
    </w:p>
    <w:p w14:paraId="040D1CCE" w14:textId="7842C414" w:rsidR="00155C26" w:rsidRPr="0063349F" w:rsidRDefault="00155C26">
      <w:pPr>
        <w:pStyle w:val="Akapitzlist"/>
        <w:numPr>
          <w:ilvl w:val="1"/>
          <w:numId w:val="35"/>
        </w:numPr>
        <w:suppressAutoHyphens w:val="0"/>
        <w:spacing w:after="160" w:line="360" w:lineRule="auto"/>
        <w:contextualSpacing/>
        <w:rPr>
          <w:rFonts w:ascii="Arial" w:eastAsiaTheme="minorHAnsi" w:hAnsi="Arial" w:cs="Arial"/>
          <w:kern w:val="2"/>
          <w:sz w:val="20"/>
          <w:szCs w:val="20"/>
          <w14:ligatures w14:val="standardContextual"/>
        </w:rPr>
      </w:pPr>
      <w:r w:rsidRPr="0063349F">
        <w:rPr>
          <w:rFonts w:ascii="Arial" w:eastAsiaTheme="minorHAnsi" w:hAnsi="Arial" w:cs="Arial"/>
          <w:kern w:val="2"/>
          <w:sz w:val="20"/>
          <w:szCs w:val="20"/>
          <w14:ligatures w14:val="standardContextual"/>
        </w:rPr>
        <w:t>Niezbędne do wykonania załączniki potrzebne na cele opracowania przedmiotowego zamówienia:</w:t>
      </w:r>
    </w:p>
    <w:p w14:paraId="0616B0FA"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 xml:space="preserve">opracowanie </w:t>
      </w:r>
      <w:proofErr w:type="spellStart"/>
      <w:r w:rsidRPr="00155C26">
        <w:rPr>
          <w:rFonts w:eastAsiaTheme="minorHAnsi"/>
          <w:kern w:val="2"/>
          <w:sz w:val="20"/>
          <w:szCs w:val="20"/>
          <w:lang w:eastAsia="ar-SA"/>
          <w14:ligatures w14:val="standardContextual"/>
        </w:rPr>
        <w:t>ekofizjograficzne</w:t>
      </w:r>
      <w:proofErr w:type="spellEnd"/>
      <w:r w:rsidRPr="00155C26">
        <w:rPr>
          <w:rFonts w:eastAsiaTheme="minorHAnsi"/>
          <w:kern w:val="2"/>
          <w:sz w:val="20"/>
          <w:szCs w:val="20"/>
          <w:lang w:eastAsia="ar-SA"/>
          <w14:ligatures w14:val="standardContextual"/>
        </w:rPr>
        <w:t xml:space="preserve"> w wersji papierowej i elektronicznej, </w:t>
      </w:r>
      <w:r w:rsidRPr="00155C26">
        <w:rPr>
          <w:rFonts w:eastAsiaTheme="minorHAnsi"/>
          <w:kern w:val="2"/>
          <w:sz w:val="20"/>
          <w:szCs w:val="20"/>
          <w:lang w:eastAsia="ar-SA"/>
          <w14:ligatures w14:val="standardContextual"/>
        </w:rPr>
        <w:br/>
        <w:t>w ilości 2 egzemplarzy,</w:t>
      </w:r>
    </w:p>
    <w:p w14:paraId="2F902BC1"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część tekstowa w wersji papierowej i elektronicznej, w ilości 4 egzemplarzy,</w:t>
      </w:r>
    </w:p>
    <w:p w14:paraId="48EB6926"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część graficzna w wersji papierowej i elektronicznej, w ilości 4 egzemplarzy,</w:t>
      </w:r>
    </w:p>
    <w:p w14:paraId="0A2DAF13"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 xml:space="preserve">Prognoza oddziaływania na środowisko w wersji papierowej </w:t>
      </w:r>
      <w:r w:rsidRPr="00155C26">
        <w:rPr>
          <w:rFonts w:eastAsiaTheme="minorHAnsi"/>
          <w:kern w:val="2"/>
          <w:sz w:val="20"/>
          <w:szCs w:val="20"/>
          <w:lang w:eastAsia="ar-SA"/>
          <w14:ligatures w14:val="standardContextual"/>
        </w:rPr>
        <w:br/>
        <w:t>i elektronicznej, w ilości 4 egzemplarzy,</w:t>
      </w:r>
    </w:p>
    <w:p w14:paraId="15A21E55"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lastRenderedPageBreak/>
        <w:t>rysunek planu ogólnego w wersji elektronicznej w formacie SHP lub DXF z podziałem na warstwy, na których leżą obiekty jednej kategorii,</w:t>
      </w:r>
    </w:p>
    <w:p w14:paraId="07725FB9"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 xml:space="preserve">rysunek planu ogólnego w formacie </w:t>
      </w:r>
      <w:proofErr w:type="spellStart"/>
      <w:r w:rsidRPr="00155C26">
        <w:rPr>
          <w:rFonts w:eastAsiaTheme="minorHAnsi"/>
          <w:kern w:val="2"/>
          <w:sz w:val="20"/>
          <w:szCs w:val="20"/>
          <w:lang w:eastAsia="ar-SA"/>
          <w14:ligatures w14:val="standardContextual"/>
        </w:rPr>
        <w:t>Geotiff</w:t>
      </w:r>
      <w:proofErr w:type="spellEnd"/>
      <w:r w:rsidRPr="00155C26">
        <w:rPr>
          <w:rFonts w:eastAsiaTheme="minorHAnsi"/>
          <w:kern w:val="2"/>
          <w:sz w:val="20"/>
          <w:szCs w:val="20"/>
          <w:lang w:eastAsia="ar-SA"/>
          <w14:ligatures w14:val="standardContextual"/>
        </w:rPr>
        <w:t xml:space="preserve">, </w:t>
      </w:r>
    </w:p>
    <w:p w14:paraId="49CF0290" w14:textId="77777777" w:rsidR="00155C26" w:rsidRPr="00155C26"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dane przestrzenne,</w:t>
      </w:r>
    </w:p>
    <w:p w14:paraId="09F2A67B" w14:textId="708ED80F" w:rsidR="00BE157D" w:rsidRPr="0063349F" w:rsidRDefault="00155C26">
      <w:pPr>
        <w:numPr>
          <w:ilvl w:val="0"/>
          <w:numId w:val="30"/>
        </w:numPr>
        <w:suppressAutoHyphens w:val="0"/>
        <w:spacing w:after="160" w:line="360" w:lineRule="auto"/>
        <w:contextualSpacing/>
        <w:jc w:val="both"/>
        <w:rPr>
          <w:rFonts w:eastAsiaTheme="minorHAnsi"/>
          <w:kern w:val="2"/>
          <w:sz w:val="20"/>
          <w:szCs w:val="20"/>
          <w:lang w:eastAsia="en-US"/>
          <w14:ligatures w14:val="standardContextual"/>
        </w:rPr>
      </w:pPr>
      <w:r w:rsidRPr="00155C26">
        <w:rPr>
          <w:rFonts w:eastAsiaTheme="minorHAnsi"/>
          <w:kern w:val="2"/>
          <w:sz w:val="20"/>
          <w:szCs w:val="20"/>
          <w:lang w:eastAsia="ar-SA"/>
          <w14:ligatures w14:val="standardContextual"/>
        </w:rPr>
        <w:t>Wykonawca zobligowany jest do przygotowania oprócz ww. dokumentów innych dokumentów, których potrzeba wyłoni się w trakcie opracowywania przedmiotu zamówienia w ramach niniejszej umowy.</w:t>
      </w:r>
    </w:p>
    <w:p w14:paraId="281F8A82" w14:textId="77777777" w:rsidR="00155C26" w:rsidRDefault="00155C26" w:rsidP="00155C26">
      <w:pPr>
        <w:jc w:val="both"/>
        <w:rPr>
          <w:b/>
          <w:bCs/>
          <w:sz w:val="20"/>
          <w:szCs w:val="20"/>
        </w:rPr>
      </w:pPr>
    </w:p>
    <w:p w14:paraId="3CE977E1" w14:textId="7AD73C42" w:rsidR="00BE157D" w:rsidRPr="0063349F" w:rsidRDefault="00D173A8">
      <w:pPr>
        <w:pStyle w:val="Akapitzlist"/>
        <w:numPr>
          <w:ilvl w:val="0"/>
          <w:numId w:val="34"/>
        </w:numPr>
        <w:rPr>
          <w:rFonts w:ascii="Arial" w:hAnsi="Arial" w:cs="Arial"/>
          <w:sz w:val="20"/>
          <w:szCs w:val="20"/>
        </w:rPr>
      </w:pPr>
      <w:r w:rsidRPr="0063349F">
        <w:rPr>
          <w:rFonts w:ascii="Arial" w:hAnsi="Arial" w:cs="Arial"/>
          <w:sz w:val="20"/>
          <w:szCs w:val="20"/>
        </w:rPr>
        <w:t>Wspólny Słownik Zamówień CPV:</w:t>
      </w:r>
    </w:p>
    <w:p w14:paraId="63A8B93E" w14:textId="77777777" w:rsidR="00BE157D" w:rsidRDefault="00BE157D">
      <w:pPr>
        <w:rPr>
          <w:sz w:val="20"/>
          <w:szCs w:val="20"/>
        </w:rPr>
      </w:pPr>
    </w:p>
    <w:p w14:paraId="5AD77CCD" w14:textId="3303AB11" w:rsidR="00BE157D" w:rsidRPr="0063349F" w:rsidRDefault="00D173A8" w:rsidP="0063349F">
      <w:pPr>
        <w:spacing w:line="360" w:lineRule="auto"/>
        <w:jc w:val="both"/>
        <w:rPr>
          <w:rFonts w:eastAsiaTheme="minorHAnsi"/>
          <w:kern w:val="2"/>
          <w:sz w:val="20"/>
          <w:szCs w:val="20"/>
          <w:lang w:eastAsia="en-US"/>
          <w14:ligatures w14:val="standardContextual"/>
        </w:rPr>
      </w:pPr>
      <w:r w:rsidRPr="00155C26">
        <w:rPr>
          <w:color w:val="000000"/>
          <w:sz w:val="20"/>
          <w:szCs w:val="20"/>
        </w:rPr>
        <w:t xml:space="preserve"> </w:t>
      </w:r>
      <w:r w:rsidR="00155C26" w:rsidRPr="00155C26">
        <w:rPr>
          <w:rFonts w:eastAsiaTheme="minorHAnsi"/>
          <w:kern w:val="2"/>
          <w:sz w:val="20"/>
          <w:szCs w:val="20"/>
          <w:lang w:eastAsia="en-US"/>
          <w14:ligatures w14:val="standardContextual"/>
        </w:rPr>
        <w:t>71410000-5 Usługi planowania przestrzennego</w:t>
      </w:r>
    </w:p>
    <w:p w14:paraId="75D9D252" w14:textId="0F79D4B2" w:rsidR="00BE157D" w:rsidRPr="0063349F" w:rsidRDefault="00D173A8" w:rsidP="009B713F">
      <w:pPr>
        <w:spacing w:line="240" w:lineRule="auto"/>
        <w:jc w:val="both"/>
        <w:rPr>
          <w:color w:val="000000"/>
          <w:sz w:val="20"/>
        </w:rPr>
      </w:pPr>
      <w:r w:rsidRPr="0063349F">
        <w:rPr>
          <w:color w:val="000000"/>
          <w:sz w:val="20"/>
        </w:rPr>
        <w:t xml:space="preserve">      </w:t>
      </w:r>
    </w:p>
    <w:p w14:paraId="40669C29" w14:textId="2B099F17" w:rsidR="00BE157D" w:rsidRPr="0063349F" w:rsidRDefault="00D173A8">
      <w:pPr>
        <w:pStyle w:val="Akapitzlist"/>
        <w:numPr>
          <w:ilvl w:val="0"/>
          <w:numId w:val="34"/>
        </w:numPr>
        <w:rPr>
          <w:rFonts w:ascii="Arial" w:hAnsi="Arial" w:cs="Arial"/>
          <w:sz w:val="20"/>
          <w:szCs w:val="20"/>
        </w:rPr>
      </w:pPr>
      <w:r w:rsidRPr="0063349F">
        <w:rPr>
          <w:rFonts w:ascii="Arial" w:hAnsi="Arial" w:cs="Arial"/>
          <w:sz w:val="20"/>
          <w:szCs w:val="20"/>
        </w:rPr>
        <w:t>Zamawiający nie dopuszcza składania ofert częściowych.</w:t>
      </w:r>
    </w:p>
    <w:p w14:paraId="2BC23FA3" w14:textId="77777777" w:rsidR="009B713F" w:rsidRDefault="00B322C0" w:rsidP="009B713F">
      <w:pPr>
        <w:jc w:val="both"/>
        <w:outlineLvl w:val="3"/>
        <w:rPr>
          <w:color w:val="000000"/>
          <w:sz w:val="20"/>
          <w:szCs w:val="20"/>
        </w:rPr>
      </w:pPr>
      <w:r>
        <w:rPr>
          <w:color w:val="000000"/>
          <w:sz w:val="20"/>
          <w:szCs w:val="20"/>
        </w:rPr>
        <w:t xml:space="preserve"> </w:t>
      </w:r>
    </w:p>
    <w:p w14:paraId="23F93C8B" w14:textId="5AA995D2" w:rsidR="009B713F" w:rsidRDefault="009B713F" w:rsidP="009B713F">
      <w:pPr>
        <w:jc w:val="both"/>
        <w:outlineLvl w:val="3"/>
        <w:rPr>
          <w:color w:val="000000"/>
          <w:sz w:val="20"/>
          <w:szCs w:val="20"/>
        </w:rPr>
      </w:pPr>
      <w:r w:rsidRPr="009B713F">
        <w:rPr>
          <w:color w:val="000000"/>
          <w:sz w:val="20"/>
          <w:szCs w:val="20"/>
        </w:rPr>
        <w:t>Ze względów technicznych, organizacyjnych lub ekonomicznych obecne zamówienie tworzy</w:t>
      </w:r>
      <w:r w:rsidR="008D2431">
        <w:rPr>
          <w:color w:val="000000"/>
          <w:sz w:val="20"/>
          <w:szCs w:val="20"/>
        </w:rPr>
        <w:t xml:space="preserve"> </w:t>
      </w:r>
      <w:r w:rsidRPr="009B713F">
        <w:rPr>
          <w:color w:val="000000"/>
          <w:sz w:val="20"/>
          <w:szCs w:val="20"/>
        </w:rPr>
        <w:t>nierozerwalną całość, stąd zamówienie jest niepodzielne na części. Podział zamówienia stwarza</w:t>
      </w:r>
      <w:r w:rsidR="008D2431">
        <w:rPr>
          <w:color w:val="000000"/>
          <w:sz w:val="20"/>
          <w:szCs w:val="20"/>
        </w:rPr>
        <w:t xml:space="preserve"> </w:t>
      </w:r>
      <w:r w:rsidRPr="009B713F">
        <w:rPr>
          <w:color w:val="000000"/>
          <w:sz w:val="20"/>
          <w:szCs w:val="20"/>
        </w:rPr>
        <w:t>nadmierne trudności techniczne i wykonawcze, grozi potrzebą skoordynowania działań różnych</w:t>
      </w:r>
      <w:r w:rsidR="008D2431">
        <w:rPr>
          <w:color w:val="000000"/>
          <w:sz w:val="20"/>
          <w:szCs w:val="20"/>
        </w:rPr>
        <w:t xml:space="preserve"> </w:t>
      </w:r>
      <w:r w:rsidRPr="009B713F">
        <w:rPr>
          <w:color w:val="000000"/>
          <w:sz w:val="20"/>
          <w:szCs w:val="20"/>
        </w:rPr>
        <w:t>wykonawców realizujących poszczególne części zamówienia, co mogłoby poważnie zagrozić</w:t>
      </w:r>
      <w:r w:rsidR="008D2431">
        <w:rPr>
          <w:color w:val="000000"/>
          <w:sz w:val="20"/>
          <w:szCs w:val="20"/>
        </w:rPr>
        <w:t xml:space="preserve"> </w:t>
      </w:r>
      <w:r w:rsidRPr="009B713F">
        <w:rPr>
          <w:color w:val="000000"/>
          <w:sz w:val="20"/>
          <w:szCs w:val="20"/>
        </w:rPr>
        <w:t>właściwemu wykonaniu zamówienia publicznego, stwarza realne ryzyko niewykonania części</w:t>
      </w:r>
      <w:r w:rsidR="008D2431">
        <w:rPr>
          <w:color w:val="000000"/>
          <w:sz w:val="20"/>
          <w:szCs w:val="20"/>
        </w:rPr>
        <w:t xml:space="preserve"> </w:t>
      </w:r>
      <w:r w:rsidRPr="009B713F">
        <w:rPr>
          <w:color w:val="000000"/>
          <w:sz w:val="20"/>
          <w:szCs w:val="20"/>
        </w:rPr>
        <w:t>zamówienia oraz niewywiązania się z terminów. Poszczególne części muszą być wykonane</w:t>
      </w:r>
      <w:r w:rsidR="008D2431">
        <w:rPr>
          <w:color w:val="000000"/>
          <w:sz w:val="20"/>
          <w:szCs w:val="20"/>
        </w:rPr>
        <w:t xml:space="preserve"> </w:t>
      </w:r>
      <w:r w:rsidR="008D2431">
        <w:rPr>
          <w:color w:val="000000"/>
          <w:sz w:val="20"/>
          <w:szCs w:val="20"/>
        </w:rPr>
        <w:br/>
      </w:r>
      <w:r w:rsidRPr="009B713F">
        <w:rPr>
          <w:color w:val="000000"/>
          <w:sz w:val="20"/>
          <w:szCs w:val="20"/>
        </w:rPr>
        <w:t>w określonej kolejności, podzielenie zadania na części mogłoby wpłyną na termin realizacji,</w:t>
      </w:r>
      <w:r w:rsidR="008D2431">
        <w:rPr>
          <w:color w:val="000000"/>
          <w:sz w:val="20"/>
          <w:szCs w:val="20"/>
        </w:rPr>
        <w:t xml:space="preserve"> </w:t>
      </w:r>
      <w:r w:rsidRPr="009B713F">
        <w:rPr>
          <w:color w:val="000000"/>
          <w:sz w:val="20"/>
          <w:szCs w:val="20"/>
        </w:rPr>
        <w:t>w związku z ewentualnym opóźnieniem wykonania jednej z części. Brak podziału poszczególnych</w:t>
      </w:r>
      <w:r w:rsidR="008D2431">
        <w:rPr>
          <w:color w:val="000000"/>
          <w:sz w:val="20"/>
          <w:szCs w:val="20"/>
        </w:rPr>
        <w:t xml:space="preserve"> </w:t>
      </w:r>
      <w:r w:rsidRPr="009B713F">
        <w:rPr>
          <w:color w:val="000000"/>
          <w:sz w:val="20"/>
          <w:szCs w:val="20"/>
        </w:rPr>
        <w:t>z nich nie ograniczy możliwości ubiegania się o zamówienie małym i średnim przedsiębiorstwom,</w:t>
      </w:r>
      <w:r w:rsidR="008D2431">
        <w:rPr>
          <w:color w:val="000000"/>
          <w:sz w:val="20"/>
          <w:szCs w:val="20"/>
        </w:rPr>
        <w:t xml:space="preserve"> </w:t>
      </w:r>
      <w:r w:rsidRPr="009B713F">
        <w:rPr>
          <w:color w:val="000000"/>
          <w:sz w:val="20"/>
          <w:szCs w:val="20"/>
        </w:rPr>
        <w:t>tym samym nie naruszy konkurencji.</w:t>
      </w:r>
      <w:r w:rsidR="008D2431">
        <w:rPr>
          <w:color w:val="000000"/>
          <w:sz w:val="20"/>
          <w:szCs w:val="20"/>
        </w:rPr>
        <w:t xml:space="preserve"> </w:t>
      </w:r>
      <w:r w:rsidRPr="009B713F">
        <w:rPr>
          <w:color w:val="000000"/>
          <w:sz w:val="20"/>
          <w:szCs w:val="20"/>
        </w:rPr>
        <w:t>Jeden wykonawca jest w stanie złożyć ofertę ekonomicznie korzystniejszą od sumy cząstkowych</w:t>
      </w:r>
      <w:r w:rsidR="008D2431">
        <w:rPr>
          <w:color w:val="000000"/>
          <w:sz w:val="20"/>
          <w:szCs w:val="20"/>
        </w:rPr>
        <w:t xml:space="preserve"> </w:t>
      </w:r>
      <w:r w:rsidRPr="009B713F">
        <w:rPr>
          <w:color w:val="000000"/>
          <w:sz w:val="20"/>
          <w:szCs w:val="20"/>
        </w:rPr>
        <w:t>ofert składanych na poszczególne, hipotetyczne fragmentaryczne części zamówienia. Należy zatem</w:t>
      </w:r>
      <w:r w:rsidR="008D2431">
        <w:rPr>
          <w:color w:val="000000"/>
          <w:sz w:val="20"/>
          <w:szCs w:val="20"/>
        </w:rPr>
        <w:t xml:space="preserve"> </w:t>
      </w:r>
      <w:r w:rsidRPr="009B713F">
        <w:rPr>
          <w:color w:val="000000"/>
          <w:sz w:val="20"/>
          <w:szCs w:val="20"/>
        </w:rPr>
        <w:t xml:space="preserve">przyjąć, że podział zamówienia na części nie ma racjonalnego </w:t>
      </w:r>
      <w:r w:rsidR="008D2431">
        <w:rPr>
          <w:color w:val="000000"/>
          <w:sz w:val="20"/>
          <w:szCs w:val="20"/>
        </w:rPr>
        <w:br/>
      </w:r>
      <w:r w:rsidRPr="009B713F">
        <w:rPr>
          <w:color w:val="000000"/>
          <w:sz w:val="20"/>
          <w:szCs w:val="20"/>
        </w:rPr>
        <w:t>i efektywnego uzasadnienia.</w:t>
      </w:r>
    </w:p>
    <w:p w14:paraId="5DC38776" w14:textId="77777777" w:rsidR="009B713F" w:rsidRDefault="009B713F" w:rsidP="009B713F">
      <w:pPr>
        <w:jc w:val="both"/>
        <w:outlineLvl w:val="3"/>
        <w:rPr>
          <w:color w:val="000000"/>
          <w:sz w:val="20"/>
          <w:szCs w:val="20"/>
        </w:rPr>
      </w:pPr>
    </w:p>
    <w:p w14:paraId="7E6501BD" w14:textId="77777777" w:rsidR="00BE157D" w:rsidRDefault="00D173A8">
      <w:pPr>
        <w:pStyle w:val="Akapitzlist"/>
        <w:numPr>
          <w:ilvl w:val="0"/>
          <w:numId w:val="34"/>
        </w:numPr>
        <w:ind w:left="284" w:hanging="284"/>
        <w:rPr>
          <w:rFonts w:ascii="Arial" w:hAnsi="Arial" w:cs="Arial"/>
          <w:sz w:val="20"/>
          <w:szCs w:val="20"/>
        </w:rPr>
      </w:pPr>
      <w:r>
        <w:rPr>
          <w:rFonts w:ascii="Arial" w:hAnsi="Arial" w:cs="Arial"/>
          <w:sz w:val="20"/>
          <w:szCs w:val="20"/>
        </w:rPr>
        <w:t>Zamawiający nie dopuszcza składania ofert wariantowych oraz w postaci katalogów</w:t>
      </w:r>
    </w:p>
    <w:p w14:paraId="0400AA06" w14:textId="77777777" w:rsidR="00BE157D" w:rsidRDefault="00D173A8">
      <w:pPr>
        <w:rPr>
          <w:sz w:val="20"/>
          <w:szCs w:val="20"/>
        </w:rPr>
      </w:pPr>
      <w:r>
        <w:rPr>
          <w:sz w:val="20"/>
          <w:szCs w:val="20"/>
        </w:rPr>
        <w:t>elektronicznych.</w:t>
      </w:r>
    </w:p>
    <w:p w14:paraId="304610ED" w14:textId="77777777" w:rsidR="009B713F" w:rsidRPr="0063349F" w:rsidRDefault="009B713F">
      <w:pPr>
        <w:rPr>
          <w:sz w:val="20"/>
          <w:szCs w:val="20"/>
        </w:rPr>
      </w:pPr>
    </w:p>
    <w:p w14:paraId="28874D1F" w14:textId="4BCF6A80" w:rsidR="00BE157D" w:rsidRPr="0063349F" w:rsidRDefault="00D173A8">
      <w:pPr>
        <w:pStyle w:val="Akapitzlist"/>
        <w:numPr>
          <w:ilvl w:val="0"/>
          <w:numId w:val="34"/>
        </w:numPr>
        <w:rPr>
          <w:rFonts w:ascii="Arial" w:hAnsi="Arial" w:cs="Arial"/>
          <w:sz w:val="20"/>
          <w:szCs w:val="20"/>
        </w:rPr>
      </w:pPr>
      <w:r w:rsidRPr="0063349F">
        <w:rPr>
          <w:rFonts w:ascii="Arial" w:hAnsi="Arial" w:cs="Arial"/>
          <w:sz w:val="20"/>
          <w:szCs w:val="20"/>
        </w:rPr>
        <w:t>Zamawiający nie przewiduje udzielania zamówień, o których mowa w art. 214 ust. 1 pkt 7 i 8.</w:t>
      </w:r>
    </w:p>
    <w:p w14:paraId="5411DDB0" w14:textId="77777777" w:rsidR="00BE157D" w:rsidRDefault="00D173A8">
      <w:bookmarkStart w:id="10" w:name="_s0i9odf430x7"/>
      <w:bookmarkEnd w:id="10"/>
      <w:r>
        <w:rPr>
          <w:color w:val="000000"/>
          <w:sz w:val="20"/>
          <w:szCs w:val="20"/>
        </w:rPr>
        <w:t xml:space="preserve">    </w:t>
      </w:r>
      <w:bookmarkStart w:id="11" w:name="_l3y36xf8w2mt"/>
      <w:bookmarkEnd w:id="11"/>
      <w:r>
        <w:rPr>
          <w:color w:val="000000"/>
          <w:sz w:val="20"/>
          <w:szCs w:val="20"/>
        </w:rPr>
        <w:t xml:space="preserve"> </w:t>
      </w:r>
    </w:p>
    <w:p w14:paraId="4C727F1B" w14:textId="460771DC" w:rsidR="00BE157D" w:rsidRPr="00E90A20" w:rsidRDefault="00D173A8">
      <w:pPr>
        <w:pStyle w:val="Nagwek2"/>
        <w:spacing w:before="0" w:after="0"/>
        <w:rPr>
          <w:b/>
          <w:bCs/>
          <w:sz w:val="28"/>
          <w:szCs w:val="28"/>
        </w:rPr>
      </w:pPr>
      <w:r w:rsidRPr="00E90A20">
        <w:rPr>
          <w:b/>
          <w:bCs/>
          <w:sz w:val="28"/>
          <w:szCs w:val="28"/>
        </w:rPr>
        <w:t>V. Podwykonawstwo</w:t>
      </w:r>
    </w:p>
    <w:p w14:paraId="5F83044D" w14:textId="77777777" w:rsidR="00BE157D" w:rsidRDefault="00D173A8">
      <w:pPr>
        <w:numPr>
          <w:ilvl w:val="0"/>
          <w:numId w:val="5"/>
        </w:numPr>
        <w:spacing w:before="240"/>
        <w:jc w:val="both"/>
        <w:rPr>
          <w:sz w:val="20"/>
          <w:szCs w:val="20"/>
        </w:rPr>
      </w:pPr>
      <w:r>
        <w:rPr>
          <w:sz w:val="20"/>
          <w:szCs w:val="20"/>
        </w:rPr>
        <w:t xml:space="preserve">Wykonawca może powierzyć wykonanie części zamówienia podwykonawcy (podwykonawcom). </w:t>
      </w:r>
    </w:p>
    <w:p w14:paraId="4048E17A" w14:textId="77777777" w:rsidR="00BE157D" w:rsidRDefault="00D173A8">
      <w:pPr>
        <w:numPr>
          <w:ilvl w:val="0"/>
          <w:numId w:val="5"/>
        </w:numPr>
        <w:jc w:val="both"/>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46FEE78D" w14:textId="77777777" w:rsidR="00BE157D" w:rsidRDefault="00D173A8">
      <w:pPr>
        <w:numPr>
          <w:ilvl w:val="0"/>
          <w:numId w:val="5"/>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C05EB15" w14:textId="26A7DA6B" w:rsidR="00BE157D" w:rsidRPr="00E90A20" w:rsidRDefault="00D173A8">
      <w:pPr>
        <w:pStyle w:val="Nagwek2"/>
        <w:rPr>
          <w:b/>
          <w:bCs/>
          <w:sz w:val="28"/>
          <w:szCs w:val="28"/>
        </w:rPr>
      </w:pPr>
      <w:bookmarkStart w:id="12" w:name="_6katmqtjrys4"/>
      <w:bookmarkEnd w:id="12"/>
      <w:r w:rsidRPr="00E90A20">
        <w:rPr>
          <w:b/>
          <w:bCs/>
          <w:sz w:val="28"/>
          <w:szCs w:val="28"/>
        </w:rPr>
        <w:t>VI. Termin wykonania zamówienia</w:t>
      </w:r>
    </w:p>
    <w:p w14:paraId="4A185CD2" w14:textId="1DC3CB0F" w:rsidR="00BE157D" w:rsidRDefault="00D173A8">
      <w:pPr>
        <w:numPr>
          <w:ilvl w:val="1"/>
          <w:numId w:val="26"/>
        </w:numPr>
        <w:tabs>
          <w:tab w:val="clear" w:pos="2160"/>
          <w:tab w:val="num" w:pos="284"/>
        </w:tabs>
        <w:spacing w:line="360" w:lineRule="auto"/>
        <w:ind w:left="284" w:hanging="284"/>
        <w:contextualSpacing/>
        <w:jc w:val="both"/>
      </w:pPr>
      <w:r>
        <w:rPr>
          <w:sz w:val="20"/>
          <w:szCs w:val="20"/>
        </w:rPr>
        <w:t xml:space="preserve">Przedmiot zamówienia należy zrealizować w terminie: </w:t>
      </w:r>
      <w:r w:rsidR="000C37B4">
        <w:rPr>
          <w:b/>
          <w:color w:val="000000"/>
          <w:sz w:val="20"/>
          <w:szCs w:val="20"/>
          <w:u w:val="single"/>
        </w:rPr>
        <w:t>1</w:t>
      </w:r>
      <w:r w:rsidR="007E0544">
        <w:rPr>
          <w:b/>
          <w:color w:val="000000"/>
          <w:sz w:val="20"/>
          <w:szCs w:val="20"/>
          <w:u w:val="single"/>
        </w:rPr>
        <w:t>6</w:t>
      </w:r>
      <w:r w:rsidRPr="00115DEA">
        <w:rPr>
          <w:b/>
          <w:sz w:val="20"/>
          <w:szCs w:val="20"/>
          <w:u w:val="single"/>
        </w:rPr>
        <w:t xml:space="preserve"> </w:t>
      </w:r>
      <w:r>
        <w:rPr>
          <w:b/>
          <w:color w:val="000000"/>
          <w:sz w:val="20"/>
          <w:szCs w:val="20"/>
          <w:u w:val="single"/>
        </w:rPr>
        <w:t>miesięcy od podpisania umowy</w:t>
      </w:r>
      <w:r w:rsidR="000C37B4">
        <w:rPr>
          <w:b/>
          <w:color w:val="000000"/>
          <w:sz w:val="20"/>
          <w:szCs w:val="20"/>
          <w:u w:val="single"/>
        </w:rPr>
        <w:t xml:space="preserve"> </w:t>
      </w:r>
      <w:r w:rsidR="000C37B4">
        <w:t xml:space="preserve"> jednak nie dłużej niż do </w:t>
      </w:r>
      <w:r w:rsidR="000C37B4" w:rsidRPr="000C37B4">
        <w:rPr>
          <w:b/>
          <w:bCs/>
        </w:rPr>
        <w:t>15 grudnia 2025 r</w:t>
      </w:r>
      <w:r w:rsidR="000C37B4">
        <w:t>.</w:t>
      </w:r>
    </w:p>
    <w:p w14:paraId="23ADB61D" w14:textId="77777777" w:rsidR="00BE157D" w:rsidRDefault="00D173A8">
      <w:pPr>
        <w:numPr>
          <w:ilvl w:val="0"/>
          <w:numId w:val="9"/>
        </w:numPr>
        <w:spacing w:before="240"/>
        <w:ind w:left="426"/>
        <w:jc w:val="both"/>
      </w:pPr>
      <w:bookmarkStart w:id="13" w:name="_nz5qrlch0jbr"/>
      <w:bookmarkEnd w:id="13"/>
      <w:r>
        <w:rPr>
          <w:sz w:val="20"/>
          <w:szCs w:val="20"/>
        </w:rPr>
        <w:lastRenderedPageBreak/>
        <w:t xml:space="preserve">Szczegółowe zagadnienia dotyczące terminu realizacji umowy uregulowane są we wzorze umowy </w:t>
      </w:r>
      <w:r>
        <w:rPr>
          <w:color w:val="000000"/>
          <w:sz w:val="20"/>
          <w:szCs w:val="20"/>
        </w:rPr>
        <w:t xml:space="preserve">stanowiącej </w:t>
      </w:r>
      <w:r>
        <w:rPr>
          <w:b/>
          <w:color w:val="000000"/>
          <w:sz w:val="20"/>
          <w:szCs w:val="20"/>
        </w:rPr>
        <w:t>załącznik nr 7 do SWZ</w:t>
      </w:r>
      <w:r>
        <w:rPr>
          <w:color w:val="000000"/>
          <w:sz w:val="20"/>
          <w:szCs w:val="20"/>
        </w:rPr>
        <w:t>.</w:t>
      </w:r>
    </w:p>
    <w:p w14:paraId="5A30377F" w14:textId="3B70D57F" w:rsidR="00BE157D" w:rsidRPr="00E90A20" w:rsidRDefault="00D173A8">
      <w:pPr>
        <w:pStyle w:val="Nagwek2"/>
        <w:tabs>
          <w:tab w:val="left" w:pos="0"/>
        </w:tabs>
        <w:rPr>
          <w:b/>
          <w:bCs/>
          <w:sz w:val="28"/>
          <w:szCs w:val="28"/>
        </w:rPr>
      </w:pPr>
      <w:r w:rsidRPr="00E90A20">
        <w:rPr>
          <w:b/>
          <w:bCs/>
          <w:sz w:val="28"/>
          <w:szCs w:val="28"/>
        </w:rPr>
        <w:t>VII. Warunki udziału w postępowaniu</w:t>
      </w:r>
    </w:p>
    <w:p w14:paraId="7E03C14B" w14:textId="77777777" w:rsidR="00A441BF" w:rsidRPr="00A441BF" w:rsidRDefault="00A441BF">
      <w:pPr>
        <w:numPr>
          <w:ilvl w:val="3"/>
          <w:numId w:val="28"/>
        </w:numPr>
        <w:suppressAutoHyphens w:val="0"/>
        <w:spacing w:line="240" w:lineRule="auto"/>
        <w:ind w:left="284" w:hanging="284"/>
        <w:jc w:val="both"/>
        <w:rPr>
          <w:rFonts w:eastAsia="Times New Roman"/>
          <w:color w:val="000000"/>
          <w:sz w:val="20"/>
          <w:szCs w:val="20"/>
        </w:rPr>
      </w:pPr>
      <w:r w:rsidRPr="00A441BF">
        <w:rPr>
          <w:rFonts w:eastAsia="Times New Roman"/>
          <w:color w:val="000000"/>
          <w:sz w:val="20"/>
          <w:szCs w:val="20"/>
        </w:rPr>
        <w:t>O udzielenie zamówienia mogą ubiegać się wykonawcy, którzy nie podlegają wykluczeniu oraz spełniają określone przez zamawiającego warunki udziału w postępowaniu.</w:t>
      </w:r>
    </w:p>
    <w:p w14:paraId="711B677C" w14:textId="77777777" w:rsidR="00A441BF" w:rsidRPr="00A441BF" w:rsidRDefault="00A441BF">
      <w:pPr>
        <w:numPr>
          <w:ilvl w:val="3"/>
          <w:numId w:val="28"/>
        </w:numPr>
        <w:suppressAutoHyphens w:val="0"/>
        <w:spacing w:line="240" w:lineRule="auto"/>
        <w:ind w:left="284" w:hanging="284"/>
        <w:jc w:val="both"/>
        <w:rPr>
          <w:rFonts w:eastAsia="Times New Roman"/>
          <w:color w:val="000000"/>
          <w:sz w:val="20"/>
          <w:szCs w:val="20"/>
        </w:rPr>
      </w:pPr>
      <w:r w:rsidRPr="00A441BF">
        <w:rPr>
          <w:rFonts w:eastAsia="Times New Roman"/>
          <w:color w:val="000000"/>
          <w:sz w:val="20"/>
          <w:szCs w:val="20"/>
        </w:rPr>
        <w:t xml:space="preserve">O udzielenie zamówienia mogą ubiegać się Wykonawcy, którzy spełniają warunki dotyczące: </w:t>
      </w:r>
    </w:p>
    <w:p w14:paraId="435DE906" w14:textId="77777777" w:rsidR="00A441BF" w:rsidRPr="00A441BF" w:rsidRDefault="00A441BF">
      <w:pPr>
        <w:numPr>
          <w:ilvl w:val="0"/>
          <w:numId w:val="27"/>
        </w:numPr>
        <w:suppressAutoHyphens w:val="0"/>
        <w:spacing w:line="240" w:lineRule="auto"/>
        <w:jc w:val="both"/>
        <w:rPr>
          <w:rFonts w:eastAsia="Times New Roman"/>
          <w:b/>
          <w:color w:val="000000"/>
          <w:sz w:val="20"/>
          <w:szCs w:val="20"/>
        </w:rPr>
      </w:pPr>
      <w:r w:rsidRPr="00A441BF">
        <w:rPr>
          <w:rFonts w:eastAsia="Times New Roman"/>
          <w:b/>
          <w:color w:val="000000"/>
          <w:sz w:val="20"/>
          <w:szCs w:val="20"/>
        </w:rPr>
        <w:t>zdolności do występowania w obrocie gospodarczym</w:t>
      </w:r>
    </w:p>
    <w:p w14:paraId="04C15117" w14:textId="77777777" w:rsidR="00A441BF" w:rsidRPr="00A441BF" w:rsidRDefault="00A441BF" w:rsidP="00A441BF">
      <w:pPr>
        <w:suppressAutoHyphens w:val="0"/>
        <w:spacing w:line="240" w:lineRule="auto"/>
        <w:ind w:left="786"/>
        <w:jc w:val="both"/>
        <w:rPr>
          <w:rFonts w:eastAsia="Times New Roman"/>
          <w:color w:val="000000"/>
          <w:sz w:val="20"/>
          <w:szCs w:val="20"/>
        </w:rPr>
      </w:pPr>
      <w:r w:rsidRPr="00A441BF">
        <w:rPr>
          <w:rFonts w:eastAsia="Times New Roman"/>
          <w:color w:val="000000"/>
          <w:sz w:val="20"/>
          <w:szCs w:val="20"/>
        </w:rPr>
        <w:t>Zamawiający nie stawia warunku w powyższym zakresie.</w:t>
      </w:r>
    </w:p>
    <w:p w14:paraId="0750A4E5" w14:textId="77777777" w:rsidR="00A441BF" w:rsidRPr="00A441BF" w:rsidRDefault="00A441BF">
      <w:pPr>
        <w:numPr>
          <w:ilvl w:val="0"/>
          <w:numId w:val="27"/>
        </w:numPr>
        <w:suppressAutoHyphens w:val="0"/>
        <w:spacing w:line="240" w:lineRule="auto"/>
        <w:jc w:val="both"/>
        <w:rPr>
          <w:rFonts w:eastAsia="Times New Roman"/>
          <w:b/>
          <w:color w:val="000000"/>
          <w:sz w:val="20"/>
          <w:szCs w:val="20"/>
        </w:rPr>
      </w:pPr>
      <w:r w:rsidRPr="00A441BF">
        <w:rPr>
          <w:rFonts w:eastAsia="Times New Roman"/>
          <w:b/>
          <w:color w:val="000000"/>
          <w:sz w:val="20"/>
          <w:szCs w:val="20"/>
        </w:rPr>
        <w:t>uprawnień  do  prowadzenia  określonej  działalności gospodarczej lub zawodowej, o ile wynika to z odrębnych przepisów</w:t>
      </w:r>
    </w:p>
    <w:p w14:paraId="3BD287E2" w14:textId="77777777" w:rsidR="00A441BF" w:rsidRPr="00A441BF" w:rsidRDefault="00A441BF" w:rsidP="00A441BF">
      <w:pPr>
        <w:suppressAutoHyphens w:val="0"/>
        <w:spacing w:line="240" w:lineRule="auto"/>
        <w:ind w:left="786"/>
        <w:jc w:val="both"/>
        <w:rPr>
          <w:rFonts w:eastAsia="Times New Roman"/>
          <w:color w:val="000000"/>
          <w:sz w:val="20"/>
          <w:szCs w:val="20"/>
        </w:rPr>
      </w:pPr>
      <w:r w:rsidRPr="00A441BF">
        <w:rPr>
          <w:rFonts w:eastAsia="Times New Roman"/>
          <w:color w:val="000000"/>
          <w:sz w:val="20"/>
          <w:szCs w:val="20"/>
        </w:rPr>
        <w:t>Zamawiający nie stawia warunku w powyższym zakresie.</w:t>
      </w:r>
    </w:p>
    <w:p w14:paraId="16B3C6C4" w14:textId="77777777" w:rsidR="00A441BF" w:rsidRPr="00A441BF" w:rsidRDefault="00A441BF">
      <w:pPr>
        <w:numPr>
          <w:ilvl w:val="0"/>
          <w:numId w:val="27"/>
        </w:numPr>
        <w:suppressAutoHyphens w:val="0"/>
        <w:spacing w:line="240" w:lineRule="auto"/>
        <w:jc w:val="both"/>
        <w:rPr>
          <w:rFonts w:eastAsia="Times New Roman"/>
          <w:b/>
          <w:color w:val="000000"/>
          <w:sz w:val="20"/>
          <w:szCs w:val="20"/>
        </w:rPr>
      </w:pPr>
      <w:r w:rsidRPr="00A441BF">
        <w:rPr>
          <w:rFonts w:eastAsia="Times New Roman"/>
          <w:b/>
          <w:color w:val="000000"/>
          <w:sz w:val="20"/>
          <w:szCs w:val="20"/>
        </w:rPr>
        <w:t>sytuacji ekonomicznej lub finansowej</w:t>
      </w:r>
    </w:p>
    <w:p w14:paraId="09DD02A1" w14:textId="77777777" w:rsidR="00A441BF" w:rsidRPr="00A441BF" w:rsidRDefault="00A441BF" w:rsidP="00A441BF">
      <w:pPr>
        <w:suppressAutoHyphens w:val="0"/>
        <w:spacing w:line="240" w:lineRule="auto"/>
        <w:ind w:left="786"/>
        <w:jc w:val="both"/>
        <w:rPr>
          <w:rFonts w:eastAsia="Times New Roman"/>
          <w:color w:val="000000"/>
          <w:sz w:val="20"/>
          <w:szCs w:val="20"/>
        </w:rPr>
      </w:pPr>
      <w:r w:rsidRPr="00A441BF">
        <w:rPr>
          <w:rFonts w:eastAsia="Times New Roman"/>
          <w:color w:val="000000"/>
          <w:sz w:val="20"/>
          <w:szCs w:val="20"/>
        </w:rPr>
        <w:t>Zamawiający nie stawia warunku w powyższym zakresie.</w:t>
      </w:r>
    </w:p>
    <w:p w14:paraId="7EBAA184" w14:textId="77777777" w:rsidR="00A441BF" w:rsidRPr="00A441BF" w:rsidRDefault="00A441BF">
      <w:pPr>
        <w:numPr>
          <w:ilvl w:val="0"/>
          <w:numId w:val="27"/>
        </w:numPr>
        <w:suppressAutoHyphens w:val="0"/>
        <w:spacing w:line="240" w:lineRule="auto"/>
        <w:jc w:val="both"/>
        <w:rPr>
          <w:rFonts w:eastAsia="Times New Roman"/>
          <w:b/>
          <w:color w:val="000000"/>
          <w:sz w:val="20"/>
          <w:szCs w:val="20"/>
        </w:rPr>
      </w:pPr>
      <w:r w:rsidRPr="00A441BF">
        <w:rPr>
          <w:rFonts w:eastAsia="Times New Roman"/>
          <w:b/>
          <w:color w:val="000000"/>
          <w:sz w:val="20"/>
          <w:szCs w:val="20"/>
        </w:rPr>
        <w:t>zdolności technicznej lub zawodowej</w:t>
      </w:r>
    </w:p>
    <w:p w14:paraId="58D34CA6" w14:textId="77777777" w:rsidR="00A441BF" w:rsidRPr="00A441BF" w:rsidRDefault="00A441BF" w:rsidP="00A441BF">
      <w:pPr>
        <w:suppressAutoHyphens w:val="0"/>
        <w:spacing w:line="240" w:lineRule="auto"/>
        <w:ind w:firstLine="426"/>
        <w:jc w:val="both"/>
        <w:rPr>
          <w:rFonts w:eastAsia="Times New Roman"/>
          <w:b/>
          <w:color w:val="000000"/>
          <w:sz w:val="20"/>
          <w:szCs w:val="20"/>
        </w:rPr>
      </w:pPr>
      <w:r w:rsidRPr="00A441BF">
        <w:rPr>
          <w:rFonts w:eastAsia="Times New Roman"/>
          <w:b/>
          <w:color w:val="000000"/>
          <w:sz w:val="20"/>
          <w:szCs w:val="20"/>
        </w:rPr>
        <w:t>4).1. potencjał techniczny</w:t>
      </w:r>
    </w:p>
    <w:p w14:paraId="3D305459" w14:textId="77777777" w:rsidR="00A441BF" w:rsidRPr="00A441BF" w:rsidRDefault="00A441BF" w:rsidP="00A441BF">
      <w:pPr>
        <w:suppressAutoHyphens w:val="0"/>
        <w:spacing w:line="240" w:lineRule="auto"/>
        <w:ind w:left="786"/>
        <w:jc w:val="both"/>
        <w:rPr>
          <w:rFonts w:eastAsia="Times New Roman"/>
          <w:color w:val="000000"/>
          <w:sz w:val="20"/>
          <w:szCs w:val="20"/>
        </w:rPr>
      </w:pPr>
      <w:r w:rsidRPr="00A441BF">
        <w:rPr>
          <w:rFonts w:eastAsia="Times New Roman"/>
          <w:color w:val="000000"/>
          <w:sz w:val="20"/>
          <w:szCs w:val="20"/>
        </w:rPr>
        <w:t xml:space="preserve"> Zamawiający nie stawia warunku w powyższym zakresie.</w:t>
      </w:r>
    </w:p>
    <w:p w14:paraId="02209E39" w14:textId="77777777" w:rsidR="00A441BF" w:rsidRPr="00A441BF" w:rsidRDefault="00A441BF" w:rsidP="00A441BF">
      <w:pPr>
        <w:spacing w:line="240" w:lineRule="auto"/>
        <w:ind w:left="284"/>
        <w:jc w:val="both"/>
        <w:rPr>
          <w:rFonts w:eastAsia="Times New Roman"/>
          <w:b/>
          <w:bCs/>
          <w:color w:val="000000"/>
          <w:sz w:val="20"/>
          <w:szCs w:val="20"/>
          <w:lang w:eastAsia="ar-SA"/>
        </w:rPr>
      </w:pPr>
      <w:r w:rsidRPr="00A441BF">
        <w:rPr>
          <w:rFonts w:eastAsia="Times New Roman"/>
          <w:b/>
          <w:bCs/>
          <w:color w:val="000000"/>
          <w:sz w:val="20"/>
          <w:szCs w:val="20"/>
          <w:lang w:eastAsia="ar-SA"/>
        </w:rPr>
        <w:t>4).2.  potencjał zawodowy</w:t>
      </w:r>
    </w:p>
    <w:p w14:paraId="3862938D" w14:textId="7FD7EBAA" w:rsidR="00A441BF" w:rsidRPr="00A441BF" w:rsidRDefault="00A441BF" w:rsidP="00A441BF">
      <w:pPr>
        <w:spacing w:line="240" w:lineRule="auto"/>
        <w:ind w:left="284"/>
        <w:jc w:val="both"/>
        <w:rPr>
          <w:rFonts w:eastAsia="Times New Roman"/>
          <w:color w:val="000000"/>
          <w:sz w:val="20"/>
          <w:szCs w:val="20"/>
          <w:lang w:eastAsia="ar-SA"/>
        </w:rPr>
      </w:pPr>
      <w:r w:rsidRPr="00A441BF">
        <w:rPr>
          <w:rFonts w:eastAsia="Times New Roman"/>
          <w:color w:val="000000"/>
          <w:sz w:val="20"/>
          <w:szCs w:val="20"/>
          <w:lang w:eastAsia="ar-SA"/>
        </w:rPr>
        <w:t>1/ Zamawiający uzna warunek za spełniony, jeżeli wykonawca wykaże osoby skierowane przez Wykonawcę do realizacji zamówienia publicznego, w szczególności odpowiedzialne za świadczenie usług</w:t>
      </w:r>
      <w:r w:rsidR="00652476">
        <w:rPr>
          <w:rFonts w:eastAsia="Times New Roman"/>
          <w:color w:val="000000"/>
          <w:sz w:val="20"/>
          <w:szCs w:val="20"/>
          <w:lang w:eastAsia="ar-SA"/>
        </w:rPr>
        <w:t xml:space="preserve"> </w:t>
      </w:r>
      <w:r w:rsidRPr="00A441BF">
        <w:rPr>
          <w:rFonts w:eastAsia="Times New Roman"/>
          <w:color w:val="000000"/>
          <w:sz w:val="20"/>
          <w:szCs w:val="20"/>
          <w:lang w:eastAsia="ar-SA"/>
        </w:rPr>
        <w:t xml:space="preserve">wraz z informacjami na temat ich kwalifikacji zawodowych, uprawnień, doświadczenia </w:t>
      </w:r>
      <w:r w:rsidRPr="00A441BF">
        <w:rPr>
          <w:rFonts w:eastAsia="Times New Roman"/>
          <w:color w:val="000000"/>
          <w:sz w:val="20"/>
          <w:szCs w:val="20"/>
          <w:lang w:eastAsia="ar-SA"/>
        </w:rPr>
        <w:br/>
        <w:t>i wykształcenia niezbędnych do wykonania zamówienia publicznego, a także zakresu wykonywanych przez nie czynności, oraz informacją o podstawie do dysponowania tymi osobami. Wykonawca przedstawi wraz z ofertą osoby, na funkcje wymienione poniżej które spełniają następujące wymagania:</w:t>
      </w:r>
    </w:p>
    <w:p w14:paraId="38C34D76" w14:textId="77777777" w:rsidR="00A441BF" w:rsidRPr="00A441BF" w:rsidRDefault="00A441BF" w:rsidP="00A441BF">
      <w:pPr>
        <w:tabs>
          <w:tab w:val="right" w:pos="10849"/>
        </w:tabs>
        <w:spacing w:line="240" w:lineRule="auto"/>
        <w:ind w:left="567"/>
        <w:contextualSpacing/>
        <w:jc w:val="both"/>
        <w:rPr>
          <w:rFonts w:eastAsia="Times New Roman"/>
          <w:bCs/>
          <w:sz w:val="20"/>
          <w:szCs w:val="20"/>
          <w:lang w:eastAsia="ar-SA"/>
        </w:rPr>
      </w:pPr>
      <w:r w:rsidRPr="00A441BF">
        <w:rPr>
          <w:rFonts w:eastAsia="Times New Roman"/>
          <w:bCs/>
          <w:color w:val="000000" w:themeColor="text1"/>
          <w:sz w:val="20"/>
          <w:szCs w:val="20"/>
          <w:lang w:eastAsia="ar-SA"/>
        </w:rPr>
        <w:t xml:space="preserve">- </w:t>
      </w:r>
      <w:r w:rsidRPr="00A441BF">
        <w:rPr>
          <w:rFonts w:eastAsia="Times New Roman"/>
          <w:b/>
          <w:color w:val="000000" w:themeColor="text1"/>
          <w:sz w:val="20"/>
          <w:szCs w:val="20"/>
          <w:lang w:eastAsia="ar-SA"/>
        </w:rPr>
        <w:t>co najmniej dwóch głównych projektantów</w:t>
      </w:r>
      <w:r w:rsidRPr="00A441BF">
        <w:rPr>
          <w:rFonts w:eastAsia="Times New Roman"/>
          <w:bCs/>
          <w:sz w:val="20"/>
          <w:szCs w:val="20"/>
          <w:lang w:eastAsia="ar-SA"/>
        </w:rPr>
        <w:t xml:space="preserve">, którzy spełniają co najmniej jeden z warunków zawartych w art. 5 ust. 1, 2 i 3 ustawy z dnia 27 marca 2003 r. o planowaniu i zagospodarowaniu przestrzennym </w:t>
      </w:r>
      <w:r w:rsidRPr="00A441BF">
        <w:rPr>
          <w:rFonts w:eastAsia="Calibri"/>
          <w:bCs/>
          <w:sz w:val="20"/>
          <w:szCs w:val="20"/>
          <w:lang w:eastAsia="en-US"/>
        </w:rPr>
        <w:t xml:space="preserve">(t. j. Dz. U. z 2023 r., poz. 977 ze zm.) i posiadają minimum 5 letnie doświadczenie w zakresie sporządzania/opracowania miejscowych planów zagospodarowania przestrzennego lub zmiany miejscowych planów zagospodarowania przestrzennego, </w:t>
      </w:r>
    </w:p>
    <w:p w14:paraId="377F6C0E" w14:textId="77777777" w:rsidR="00A441BF" w:rsidRPr="00A441BF" w:rsidRDefault="00A441BF" w:rsidP="00A441BF">
      <w:pPr>
        <w:tabs>
          <w:tab w:val="right" w:pos="10849"/>
        </w:tabs>
        <w:spacing w:after="120" w:line="240" w:lineRule="auto"/>
        <w:ind w:left="567"/>
        <w:jc w:val="both"/>
        <w:rPr>
          <w:rFonts w:eastAsia="Times New Roman"/>
          <w:bCs/>
          <w:sz w:val="20"/>
          <w:szCs w:val="20"/>
          <w:lang w:eastAsia="ar-SA"/>
        </w:rPr>
      </w:pPr>
      <w:r w:rsidRPr="00A441BF">
        <w:rPr>
          <w:rFonts w:eastAsia="Times New Roman"/>
          <w:bCs/>
          <w:sz w:val="20"/>
          <w:szCs w:val="20"/>
          <w:lang w:eastAsia="ar-SA"/>
        </w:rPr>
        <w:t xml:space="preserve">- </w:t>
      </w:r>
      <w:r w:rsidRPr="00A441BF">
        <w:rPr>
          <w:rFonts w:eastAsia="Times New Roman"/>
          <w:b/>
          <w:color w:val="000000" w:themeColor="text1"/>
          <w:sz w:val="20"/>
          <w:szCs w:val="20"/>
          <w:lang w:eastAsia="ar-SA"/>
        </w:rPr>
        <w:t>co najmniej dwie osoby, które spełniają co najmniej jeden z warunków</w:t>
      </w:r>
      <w:r w:rsidRPr="00A441BF">
        <w:rPr>
          <w:rFonts w:eastAsia="Times New Roman"/>
          <w:bCs/>
          <w:color w:val="000000" w:themeColor="text1"/>
          <w:sz w:val="20"/>
          <w:szCs w:val="20"/>
          <w:lang w:eastAsia="ar-SA"/>
        </w:rPr>
        <w:t xml:space="preserve"> </w:t>
      </w:r>
      <w:r w:rsidRPr="00A441BF">
        <w:rPr>
          <w:rFonts w:eastAsia="Times New Roman"/>
          <w:bCs/>
          <w:sz w:val="20"/>
          <w:szCs w:val="20"/>
          <w:lang w:eastAsia="ar-SA"/>
        </w:rPr>
        <w:t xml:space="preserve">zawartych w art. 5 ust. 1 - 6 ustawy z dnia 27 marca 2003 r. o planowaniu i zagospodarowaniu przestrzennym </w:t>
      </w:r>
      <w:r w:rsidRPr="00A441BF">
        <w:rPr>
          <w:rFonts w:eastAsia="Calibri"/>
          <w:bCs/>
          <w:sz w:val="20"/>
          <w:szCs w:val="20"/>
          <w:lang w:eastAsia="en-US"/>
        </w:rPr>
        <w:t>(t. j. Dz. U. z 2023 r., poz. 977 ze zm.) i każdy z nich posiada minimum 3 letnie doświadczenie w zakresie sporządzania/opracowania miejscowych planów zagospodarowania przestrzennego i/lub zmiany miejscowych planów zagospodarowania przestrzennego.</w:t>
      </w:r>
    </w:p>
    <w:p w14:paraId="2E6113CD" w14:textId="77777777" w:rsidR="00A441BF" w:rsidRPr="00A441BF" w:rsidRDefault="00A441BF" w:rsidP="00A441BF">
      <w:pPr>
        <w:tabs>
          <w:tab w:val="left" w:pos="568"/>
        </w:tabs>
        <w:suppressAutoHyphens w:val="0"/>
        <w:spacing w:line="240" w:lineRule="auto"/>
        <w:ind w:left="360" w:right="300" w:hanging="76"/>
        <w:jc w:val="both"/>
        <w:rPr>
          <w:rFonts w:eastAsia="Times New Roman"/>
          <w:b/>
          <w:sz w:val="20"/>
          <w:szCs w:val="20"/>
          <w:lang w:eastAsia="ar-SA"/>
        </w:rPr>
      </w:pPr>
      <w:r w:rsidRPr="00A441BF">
        <w:rPr>
          <w:rFonts w:eastAsia="Times New Roman"/>
          <w:b/>
          <w:sz w:val="20"/>
          <w:szCs w:val="20"/>
          <w:lang w:eastAsia="ar-SA"/>
        </w:rPr>
        <w:t xml:space="preserve">Uwaga: Zamawiający uzna uprawnienia równoważne do powyższych wydane </w:t>
      </w:r>
      <w:r w:rsidRPr="00A441BF">
        <w:rPr>
          <w:rFonts w:eastAsia="Times New Roman"/>
          <w:b/>
          <w:sz w:val="20"/>
          <w:szCs w:val="20"/>
          <w:lang w:eastAsia="ar-SA"/>
        </w:rPr>
        <w:br/>
        <w:t>na podstawie wcześniej obowiązujących przepisów prawa.</w:t>
      </w:r>
    </w:p>
    <w:p w14:paraId="5D417A96" w14:textId="77777777" w:rsidR="00A441BF" w:rsidRPr="00A441BF" w:rsidRDefault="00A441BF" w:rsidP="00A441BF">
      <w:pPr>
        <w:tabs>
          <w:tab w:val="left" w:pos="568"/>
        </w:tabs>
        <w:suppressAutoHyphens w:val="0"/>
        <w:spacing w:line="240" w:lineRule="auto"/>
        <w:ind w:left="360" w:right="300" w:hanging="76"/>
        <w:jc w:val="both"/>
        <w:rPr>
          <w:rFonts w:eastAsia="Times New Roman"/>
          <w:b/>
          <w:sz w:val="20"/>
          <w:szCs w:val="20"/>
          <w:lang w:eastAsia="ar-SA"/>
        </w:rPr>
      </w:pPr>
    </w:p>
    <w:p w14:paraId="3408A189" w14:textId="6606EE7B" w:rsidR="00A441BF" w:rsidRPr="00A441BF" w:rsidRDefault="00A441BF" w:rsidP="00A441BF">
      <w:pPr>
        <w:tabs>
          <w:tab w:val="left" w:pos="568"/>
        </w:tabs>
        <w:suppressAutoHyphens w:val="0"/>
        <w:spacing w:line="240" w:lineRule="auto"/>
        <w:ind w:left="360" w:right="300" w:hanging="76"/>
        <w:jc w:val="both"/>
        <w:rPr>
          <w:rFonts w:eastAsia="Times New Roman"/>
          <w:bCs/>
          <w:sz w:val="20"/>
          <w:szCs w:val="20"/>
          <w:lang w:eastAsia="ar-SA"/>
        </w:rPr>
      </w:pPr>
      <w:r w:rsidRPr="00A441BF">
        <w:rPr>
          <w:rFonts w:eastAsia="Times New Roman"/>
          <w:b/>
          <w:sz w:val="20"/>
          <w:szCs w:val="20"/>
          <w:lang w:eastAsia="ar-SA"/>
        </w:rPr>
        <w:t xml:space="preserve">2/ </w:t>
      </w:r>
      <w:r w:rsidRPr="00A441BF">
        <w:rPr>
          <w:rFonts w:eastAsia="Times New Roman"/>
          <w:bCs/>
          <w:sz w:val="20"/>
          <w:szCs w:val="20"/>
          <w:lang w:eastAsia="ar-SA"/>
        </w:rPr>
        <w:t>Zamawiający uzna warunek za spełniony, jeżeli wykonawca wykaże, że wykonał nie wcześniej niż w okresie ostatnich</w:t>
      </w:r>
      <w:r w:rsidRPr="00A441BF">
        <w:rPr>
          <w:rFonts w:eastAsia="Times New Roman"/>
          <w:bCs/>
          <w:color w:val="000000" w:themeColor="text1"/>
          <w:sz w:val="20"/>
          <w:szCs w:val="20"/>
          <w:lang w:eastAsia="ar-SA"/>
        </w:rPr>
        <w:t xml:space="preserve"> </w:t>
      </w:r>
      <w:r w:rsidR="00EE03A8">
        <w:rPr>
          <w:rFonts w:eastAsia="Times New Roman"/>
          <w:b/>
          <w:color w:val="000000" w:themeColor="text1"/>
          <w:sz w:val="20"/>
          <w:szCs w:val="20"/>
          <w:lang w:eastAsia="ar-SA"/>
        </w:rPr>
        <w:t>trzech</w:t>
      </w:r>
      <w:r w:rsidRPr="00A441BF">
        <w:rPr>
          <w:rFonts w:eastAsia="Times New Roman"/>
          <w:bCs/>
          <w:color w:val="000000" w:themeColor="text1"/>
          <w:sz w:val="20"/>
          <w:szCs w:val="20"/>
          <w:lang w:eastAsia="ar-SA"/>
        </w:rPr>
        <w:t xml:space="preserve"> </w:t>
      </w:r>
      <w:r w:rsidRPr="00A441BF">
        <w:rPr>
          <w:rFonts w:eastAsia="Times New Roman"/>
          <w:bCs/>
          <w:sz w:val="20"/>
          <w:szCs w:val="20"/>
          <w:lang w:eastAsia="ar-SA"/>
        </w:rPr>
        <w:t>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przed podmiot, na rzecz którego usługi zostały wykonane, a jeżeli wykonawca z przyczyn niezależnych od niego nie jest w stanie uzyskać tych dokumentów – inne odpowiednie dokumenty</w:t>
      </w:r>
    </w:p>
    <w:p w14:paraId="4A29E4D4" w14:textId="77777777" w:rsidR="00A441BF" w:rsidRPr="00A441BF" w:rsidRDefault="00A441BF" w:rsidP="00A441BF">
      <w:pPr>
        <w:tabs>
          <w:tab w:val="left" w:pos="568"/>
        </w:tabs>
        <w:suppressAutoHyphens w:val="0"/>
        <w:spacing w:line="240" w:lineRule="auto"/>
        <w:ind w:right="300"/>
        <w:jc w:val="both"/>
        <w:rPr>
          <w:rFonts w:eastAsia="Times New Roman"/>
          <w:b/>
          <w:sz w:val="20"/>
          <w:szCs w:val="20"/>
          <w:lang w:eastAsia="ar-SA"/>
        </w:rPr>
      </w:pPr>
    </w:p>
    <w:p w14:paraId="443C6D9C" w14:textId="77777777" w:rsidR="00A441BF" w:rsidRPr="00A441BF" w:rsidRDefault="00A441BF">
      <w:pPr>
        <w:numPr>
          <w:ilvl w:val="2"/>
          <w:numId w:val="29"/>
        </w:numPr>
        <w:tabs>
          <w:tab w:val="left" w:pos="709"/>
          <w:tab w:val="right" w:pos="10849"/>
        </w:tabs>
        <w:suppressAutoHyphens w:val="0"/>
        <w:spacing w:line="240" w:lineRule="auto"/>
        <w:ind w:left="709" w:hanging="567"/>
        <w:contextualSpacing/>
        <w:jc w:val="both"/>
        <w:rPr>
          <w:rFonts w:eastAsia="Times New Roman"/>
          <w:bCs/>
          <w:sz w:val="20"/>
          <w:szCs w:val="20"/>
          <w:lang w:eastAsia="ar-SA"/>
        </w:rPr>
      </w:pPr>
      <w:r w:rsidRPr="00A441BF">
        <w:rPr>
          <w:rFonts w:eastAsia="Times New Roman"/>
          <w:bCs/>
          <w:sz w:val="20"/>
          <w:szCs w:val="20"/>
          <w:lang w:eastAsia="ar-SA"/>
        </w:rPr>
        <w:t>co najmniej 2</w:t>
      </w:r>
      <w:r w:rsidRPr="00A441BF">
        <w:rPr>
          <w:rFonts w:eastAsia="Times New Roman"/>
          <w:b/>
          <w:sz w:val="20"/>
          <w:szCs w:val="20"/>
          <w:lang w:eastAsia="ar-SA"/>
        </w:rPr>
        <w:t xml:space="preserve"> </w:t>
      </w:r>
      <w:r w:rsidRPr="00A441BF">
        <w:rPr>
          <w:rFonts w:eastAsia="Times New Roman"/>
          <w:bCs/>
          <w:sz w:val="20"/>
          <w:szCs w:val="20"/>
          <w:lang w:eastAsia="ar-SA"/>
        </w:rPr>
        <w:t>miejscowe plany zagospodarowania przestrzennego lub zmiany do miejscowego planu zagospodarowania przestrzennego obejmujące powierzchnię nie mniej niż 100 ha. Za opracowane plany należy rozumieć plany uchwalone i ogłoszone w Dzienniku Urzędowym.</w:t>
      </w:r>
    </w:p>
    <w:p w14:paraId="5D45D648" w14:textId="77777777" w:rsidR="00A441BF" w:rsidRPr="00A441BF" w:rsidRDefault="00A441BF" w:rsidP="00A441BF">
      <w:pPr>
        <w:tabs>
          <w:tab w:val="left" w:pos="568"/>
        </w:tabs>
        <w:suppressAutoHyphens w:val="0"/>
        <w:spacing w:line="240" w:lineRule="auto"/>
        <w:ind w:left="360" w:right="300" w:hanging="76"/>
        <w:jc w:val="both"/>
        <w:rPr>
          <w:rFonts w:eastAsia="Times New Roman"/>
          <w:b/>
          <w:sz w:val="20"/>
          <w:szCs w:val="20"/>
          <w:lang w:eastAsia="ar-SA"/>
        </w:rPr>
      </w:pPr>
    </w:p>
    <w:p w14:paraId="5B3A757A" w14:textId="77777777" w:rsidR="00A441BF" w:rsidRPr="00A441BF" w:rsidRDefault="00A441BF" w:rsidP="00A441BF">
      <w:pPr>
        <w:tabs>
          <w:tab w:val="left" w:pos="568"/>
        </w:tabs>
        <w:suppressAutoHyphens w:val="0"/>
        <w:spacing w:line="240" w:lineRule="auto"/>
        <w:ind w:left="360" w:right="300" w:hanging="76"/>
        <w:jc w:val="both"/>
        <w:rPr>
          <w:rFonts w:eastAsia="Times New Roman"/>
          <w:b/>
          <w:color w:val="FF0000"/>
          <w:sz w:val="20"/>
          <w:szCs w:val="20"/>
        </w:rPr>
      </w:pPr>
      <w:r w:rsidRPr="00A441BF">
        <w:rPr>
          <w:rFonts w:eastAsia="Times New Roman"/>
          <w:color w:val="FF0000"/>
          <w:sz w:val="20"/>
          <w:szCs w:val="20"/>
        </w:rPr>
        <w:t xml:space="preserve"> </w:t>
      </w:r>
      <w:r w:rsidRPr="00A441BF">
        <w:rPr>
          <w:rFonts w:eastAsia="Times New Roman"/>
          <w:color w:val="000000"/>
          <w:sz w:val="20"/>
          <w:szCs w:val="20"/>
        </w:rPr>
        <w:t xml:space="preserve">Zamawiający może, na każdym etapie postępowania, uznać, ze Wykonawca nie posiada wymaganych zdolności, jeżeli posiadanie przez Wykonawcę sprzecznych interesów, </w:t>
      </w:r>
      <w:r w:rsidRPr="00A441BF">
        <w:rPr>
          <w:rFonts w:eastAsia="Times New Roman"/>
          <w:color w:val="000000"/>
          <w:sz w:val="20"/>
          <w:szCs w:val="20"/>
        </w:rPr>
        <w:br/>
        <w:t>w szczególności zaangażowanie zasobów technicznych lub zawodowych Wykonawcy w inne przedsięwzięcia gospodarcze Wykonawcy może mieć negatywny wpływ na realizację zamówienia</w:t>
      </w:r>
      <w:r w:rsidRPr="00A441BF">
        <w:rPr>
          <w:rFonts w:eastAsia="Times New Roman"/>
          <w:color w:val="FF0000"/>
          <w:sz w:val="20"/>
          <w:szCs w:val="20"/>
        </w:rPr>
        <w:t>.</w:t>
      </w:r>
    </w:p>
    <w:p w14:paraId="1D908786" w14:textId="77777777" w:rsidR="00BE157D" w:rsidRDefault="00BE157D" w:rsidP="00A441BF">
      <w:pPr>
        <w:jc w:val="both"/>
        <w:rPr>
          <w:sz w:val="20"/>
          <w:szCs w:val="20"/>
        </w:rPr>
      </w:pPr>
    </w:p>
    <w:p w14:paraId="4CABE729" w14:textId="4A2F6A1C" w:rsidR="00BE157D" w:rsidRPr="00E90A20" w:rsidRDefault="008D2431">
      <w:pPr>
        <w:ind w:left="-6"/>
        <w:jc w:val="both"/>
        <w:rPr>
          <w:b/>
          <w:bCs/>
          <w:sz w:val="28"/>
          <w:szCs w:val="28"/>
        </w:rPr>
      </w:pPr>
      <w:bookmarkStart w:id="14" w:name="_sv3xn7chhdup"/>
      <w:bookmarkEnd w:id="14"/>
      <w:r w:rsidRPr="00E90A20">
        <w:rPr>
          <w:b/>
          <w:bCs/>
          <w:sz w:val="28"/>
          <w:szCs w:val="28"/>
        </w:rPr>
        <w:lastRenderedPageBreak/>
        <w:t>VIII</w:t>
      </w:r>
      <w:r w:rsidR="00D173A8" w:rsidRPr="00E90A20">
        <w:rPr>
          <w:b/>
          <w:bCs/>
          <w:sz w:val="28"/>
          <w:szCs w:val="28"/>
        </w:rPr>
        <w:t>. Podstawy wykluczenia z postępowania</w:t>
      </w:r>
    </w:p>
    <w:p w14:paraId="79CFF4AB" w14:textId="77777777" w:rsidR="00BE157D" w:rsidRPr="00776733" w:rsidRDefault="00D173A8">
      <w:pPr>
        <w:numPr>
          <w:ilvl w:val="0"/>
          <w:numId w:val="1"/>
        </w:numPr>
        <w:spacing w:before="240" w:line="360" w:lineRule="auto"/>
        <w:ind w:left="426"/>
        <w:jc w:val="both"/>
        <w:rPr>
          <w:sz w:val="20"/>
          <w:szCs w:val="20"/>
        </w:rPr>
      </w:pPr>
      <w:r>
        <w:rPr>
          <w:sz w:val="20"/>
          <w:szCs w:val="20"/>
        </w:rPr>
        <w:t xml:space="preserve">Z postępowania o udzielenie zamówienia wyklucza się Wykonawców, w stosunku do których </w:t>
      </w:r>
      <w:r w:rsidRPr="00776733">
        <w:rPr>
          <w:sz w:val="20"/>
          <w:szCs w:val="20"/>
        </w:rPr>
        <w:t>zachodzi którakolwiek z okoliczności wskazanych:</w:t>
      </w:r>
    </w:p>
    <w:p w14:paraId="39EA5016" w14:textId="77777777" w:rsidR="00BE157D" w:rsidRDefault="00D173A8">
      <w:pPr>
        <w:pStyle w:val="Akapitzlist"/>
        <w:spacing w:line="360" w:lineRule="auto"/>
        <w:ind w:left="0"/>
      </w:pPr>
      <w:r w:rsidRPr="00776733">
        <w:rPr>
          <w:rFonts w:ascii="Arial" w:hAnsi="Arial" w:cs="Arial"/>
          <w:sz w:val="20"/>
          <w:szCs w:val="20"/>
        </w:rPr>
        <w:t>1.1.</w:t>
      </w:r>
      <w:r>
        <w:rPr>
          <w:rFonts w:ascii="Arial" w:hAnsi="Arial" w:cs="Arial"/>
          <w:sz w:val="20"/>
          <w:szCs w:val="20"/>
        </w:rPr>
        <w:t xml:space="preserve"> w art. 108 ust. 1 PZP;</w:t>
      </w:r>
    </w:p>
    <w:p w14:paraId="6D0F4185" w14:textId="77777777" w:rsidR="00BE157D" w:rsidRDefault="00D173A8">
      <w:pPr>
        <w:pStyle w:val="rozdzia"/>
        <w:spacing w:before="0" w:line="276" w:lineRule="auto"/>
        <w:ind w:left="0" w:firstLine="0"/>
        <w:rPr>
          <w:rFonts w:ascii="Arial" w:hAnsi="Arial" w:cs="Arial"/>
          <w:b w:val="0"/>
        </w:rPr>
      </w:pPr>
      <w:r>
        <w:rPr>
          <w:rFonts w:ascii="Arial" w:hAnsi="Arial" w:cs="Arial"/>
          <w:b w:val="0"/>
        </w:rPr>
        <w:t>„Z postępowania o udzielenie zamówienia wyklucza się wykonawcę:</w:t>
      </w:r>
    </w:p>
    <w:p w14:paraId="7D5169DF" w14:textId="77777777" w:rsidR="00BE157D" w:rsidRDefault="00D173A8">
      <w:pPr>
        <w:pStyle w:val="rozdzia"/>
        <w:tabs>
          <w:tab w:val="left" w:pos="284"/>
        </w:tabs>
        <w:spacing w:before="0" w:line="276" w:lineRule="auto"/>
        <w:ind w:left="0" w:firstLine="0"/>
      </w:pPr>
      <w:r>
        <w:rPr>
          <w:rFonts w:ascii="Arial" w:hAnsi="Arial" w:cs="Arial"/>
          <w:b w:val="0"/>
          <w:lang w:val="pl-PL"/>
        </w:rPr>
        <w:t xml:space="preserve"> </w:t>
      </w:r>
      <w:r>
        <w:rPr>
          <w:rFonts w:ascii="Arial" w:hAnsi="Arial" w:cs="Arial"/>
          <w:b w:val="0"/>
        </w:rPr>
        <w:t>1)</w:t>
      </w:r>
      <w:r>
        <w:rPr>
          <w:rFonts w:ascii="Arial" w:hAnsi="Arial" w:cs="Arial"/>
          <w:b w:val="0"/>
        </w:rPr>
        <w:tab/>
      </w:r>
      <w:r>
        <w:rPr>
          <w:rFonts w:ascii="Arial" w:hAnsi="Arial" w:cs="Arial"/>
          <w:b w:val="0"/>
          <w:lang w:val="pl-PL"/>
        </w:rPr>
        <w:t xml:space="preserve">  </w:t>
      </w:r>
      <w:r>
        <w:rPr>
          <w:rFonts w:ascii="Arial" w:hAnsi="Arial" w:cs="Arial"/>
          <w:b w:val="0"/>
        </w:rPr>
        <w:t>będącego osobą fizyczną, którego prawomocnie skazano za przestępstwo:</w:t>
      </w:r>
    </w:p>
    <w:p w14:paraId="37579935" w14:textId="77777777" w:rsidR="00BE157D" w:rsidRDefault="00D173A8">
      <w:pPr>
        <w:pStyle w:val="rozdzia"/>
        <w:spacing w:before="0" w:line="276" w:lineRule="auto"/>
        <w:ind w:left="142" w:hanging="142"/>
      </w:pPr>
      <w:r>
        <w:rPr>
          <w:rFonts w:ascii="Arial" w:hAnsi="Arial" w:cs="Arial"/>
          <w:b w:val="0"/>
          <w:lang w:val="pl-PL"/>
        </w:rPr>
        <w:t xml:space="preserve"> </w:t>
      </w:r>
      <w:r>
        <w:rPr>
          <w:rFonts w:ascii="Arial" w:hAnsi="Arial" w:cs="Arial"/>
          <w:b w:val="0"/>
        </w:rPr>
        <w:t xml:space="preserve">a) udziału w zorganizowanej grupie przestępczej albo związku mającym na celu popełnienie </w:t>
      </w:r>
      <w:r>
        <w:rPr>
          <w:rFonts w:ascii="Arial" w:hAnsi="Arial" w:cs="Arial"/>
          <w:b w:val="0"/>
          <w:lang w:val="pl-PL"/>
        </w:rPr>
        <w:t xml:space="preserve">    </w:t>
      </w:r>
    </w:p>
    <w:p w14:paraId="369D5036" w14:textId="77777777" w:rsidR="00BE157D" w:rsidRDefault="00D173A8">
      <w:pPr>
        <w:pStyle w:val="rozdzia"/>
        <w:spacing w:before="0" w:line="276" w:lineRule="auto"/>
        <w:ind w:left="142" w:hanging="142"/>
      </w:pPr>
      <w:r>
        <w:rPr>
          <w:rFonts w:ascii="Arial" w:hAnsi="Arial" w:cs="Arial"/>
          <w:b w:val="0"/>
          <w:lang w:val="pl-PL"/>
        </w:rPr>
        <w:t xml:space="preserve">     </w:t>
      </w:r>
      <w:r>
        <w:rPr>
          <w:rFonts w:ascii="Arial" w:hAnsi="Arial" w:cs="Arial"/>
          <w:b w:val="0"/>
        </w:rPr>
        <w:t>przestępstwa lub przestępstwa skarbowego, o którym mowa w art. 258 Kodeksu karnego,</w:t>
      </w:r>
    </w:p>
    <w:p w14:paraId="4C1AE5CF" w14:textId="77777777" w:rsidR="00BE157D" w:rsidRDefault="00D173A8">
      <w:pPr>
        <w:pStyle w:val="rozdzia"/>
        <w:spacing w:line="276" w:lineRule="auto"/>
        <w:ind w:left="0" w:firstLine="0"/>
      </w:pPr>
      <w:r>
        <w:rPr>
          <w:rFonts w:ascii="Arial" w:hAnsi="Arial" w:cs="Arial"/>
          <w:b w:val="0"/>
          <w:lang w:val="pl-PL"/>
        </w:rPr>
        <w:t xml:space="preserve"> </w:t>
      </w:r>
      <w:r>
        <w:rPr>
          <w:rFonts w:ascii="Arial" w:hAnsi="Arial" w:cs="Arial"/>
          <w:b w:val="0"/>
        </w:rPr>
        <w:t>b) handlu ludźmi, o którym mowa w art. 189a Kodeksu karnego,</w:t>
      </w:r>
    </w:p>
    <w:p w14:paraId="3EEF06E6" w14:textId="77777777" w:rsidR="00BE157D" w:rsidRDefault="00D173A8">
      <w:pPr>
        <w:pStyle w:val="rozdzia"/>
        <w:spacing w:line="276" w:lineRule="auto"/>
        <w:ind w:left="284" w:hanging="284"/>
      </w:pPr>
      <w:r>
        <w:rPr>
          <w:rFonts w:ascii="Arial" w:hAnsi="Arial" w:cs="Arial"/>
          <w:b w:val="0"/>
        </w:rPr>
        <w:t xml:space="preserve">c) o którym mowa w art 228–230a, art. 250a Kodeksu karnego lub w art. 46 lub art. 48 ustawy z dnia </w:t>
      </w:r>
      <w:r>
        <w:rPr>
          <w:rFonts w:ascii="Arial" w:hAnsi="Arial" w:cs="Arial"/>
          <w:b w:val="0"/>
          <w:lang w:val="pl-PL"/>
        </w:rPr>
        <w:t xml:space="preserve">   </w:t>
      </w:r>
      <w:r>
        <w:rPr>
          <w:rFonts w:ascii="Arial" w:hAnsi="Arial" w:cs="Arial"/>
          <w:b w:val="0"/>
        </w:rPr>
        <w:t>25 czerwca 2010 r. o sporcie,</w:t>
      </w:r>
    </w:p>
    <w:p w14:paraId="72E87114" w14:textId="77777777" w:rsidR="00BE157D" w:rsidRDefault="00D173A8">
      <w:pPr>
        <w:pStyle w:val="rozdzia"/>
        <w:spacing w:line="276" w:lineRule="auto"/>
        <w:ind w:left="284" w:hanging="284"/>
        <w:rPr>
          <w:rFonts w:ascii="Arial" w:hAnsi="Arial" w:cs="Arial"/>
          <w:b w:val="0"/>
        </w:rPr>
      </w:pPr>
      <w:r>
        <w:rPr>
          <w:rFonts w:ascii="Arial" w:hAnsi="Arial" w:cs="Arial"/>
          <w:b w:val="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471010" w14:textId="77777777" w:rsidR="00BE157D" w:rsidRDefault="00D173A8">
      <w:pPr>
        <w:pStyle w:val="rozdzia"/>
        <w:spacing w:before="0" w:line="276" w:lineRule="auto"/>
        <w:ind w:left="142" w:hanging="142"/>
        <w:rPr>
          <w:rFonts w:ascii="Arial" w:hAnsi="Arial" w:cs="Arial"/>
          <w:b w:val="0"/>
        </w:rPr>
      </w:pPr>
      <w:r>
        <w:rPr>
          <w:rFonts w:ascii="Arial" w:hAnsi="Arial" w:cs="Arial"/>
          <w:b w:val="0"/>
        </w:rPr>
        <w:t>e) o charakterze terrorystycznym, o którym mowa w art. 115 § 20 Kodeksu karnego, lub mające na</w:t>
      </w:r>
    </w:p>
    <w:p w14:paraId="73402321" w14:textId="77777777" w:rsidR="00BE157D" w:rsidRDefault="00D173A8">
      <w:pPr>
        <w:pStyle w:val="rozdzia"/>
        <w:spacing w:before="0" w:line="276" w:lineRule="auto"/>
        <w:ind w:left="142" w:hanging="142"/>
      </w:pPr>
      <w:r>
        <w:rPr>
          <w:rFonts w:ascii="Arial" w:hAnsi="Arial" w:cs="Arial"/>
          <w:b w:val="0"/>
          <w:lang w:val="pl-PL"/>
        </w:rPr>
        <w:t xml:space="preserve">    </w:t>
      </w:r>
      <w:r>
        <w:rPr>
          <w:rFonts w:ascii="Arial" w:hAnsi="Arial" w:cs="Arial"/>
          <w:b w:val="0"/>
        </w:rPr>
        <w:t>celu popełnienie tego przestępstwa,</w:t>
      </w:r>
    </w:p>
    <w:p w14:paraId="7E90A9B6" w14:textId="77777777" w:rsidR="00BE157D" w:rsidRDefault="00D173A8">
      <w:pPr>
        <w:pStyle w:val="rozdzia"/>
        <w:spacing w:line="276" w:lineRule="auto"/>
        <w:ind w:left="142" w:hanging="142"/>
      </w:pPr>
      <w:r>
        <w:rPr>
          <w:rFonts w:ascii="Arial" w:hAnsi="Arial" w:cs="Arial"/>
          <w:b w:val="0"/>
        </w:rPr>
        <w:t xml:space="preserve">f) powierzenia wykonywania pracy małoletniemu cudzoziemcowi, o którym mowa w art. 9 ust. 2 </w:t>
      </w:r>
      <w:r>
        <w:rPr>
          <w:rFonts w:ascii="Arial" w:hAnsi="Arial" w:cs="Arial"/>
          <w:b w:val="0"/>
          <w:lang w:val="pl-PL"/>
        </w:rPr>
        <w:t xml:space="preserve">  </w:t>
      </w:r>
      <w:r>
        <w:rPr>
          <w:rFonts w:ascii="Arial" w:hAnsi="Arial" w:cs="Arial"/>
          <w:b w:val="0"/>
        </w:rPr>
        <w:t>ustawy z dnia 15 czerwca 2012 r. o skutkach powierzania wykonywania pracy cudzoziemcom przebywającym wbrew przepisom na terytorium Rzeczypospolitej Polskiej (Dz. U. poz. 769),</w:t>
      </w:r>
    </w:p>
    <w:p w14:paraId="0ECBADB8" w14:textId="77777777" w:rsidR="00BE157D" w:rsidRDefault="00D173A8">
      <w:pPr>
        <w:pStyle w:val="rozdzia"/>
        <w:spacing w:line="276" w:lineRule="auto"/>
        <w:ind w:left="284" w:hanging="284"/>
      </w:pPr>
      <w:r>
        <w:rPr>
          <w:rFonts w:ascii="Arial" w:hAnsi="Arial" w:cs="Arial"/>
          <w:b w:val="0"/>
        </w:rPr>
        <w:t>g)</w:t>
      </w:r>
      <w:r>
        <w:rPr>
          <w:rFonts w:ascii="Arial" w:hAnsi="Arial" w:cs="Arial"/>
          <w:b w:val="0"/>
          <w:lang w:val="pl-PL"/>
        </w:rPr>
        <w:t xml:space="preserve"> </w:t>
      </w:r>
      <w:r>
        <w:rPr>
          <w:rFonts w:ascii="Arial" w:hAnsi="Arial" w:cs="Arial"/>
          <w:b w:val="0"/>
        </w:rPr>
        <w:t>przeciwko obrotowi gospodarczemu, o których mowa w art 296–307 Kodeksu karnego, przestępstwo oszustwa, o którym mowa w art. 286 oszustwo Kodeksu karnego, przestępstwo przeciwko wiarygodności dokumentów, o których mowa w art 270–277d Kodeksu karnego, lub przestępstwo skarbowe,</w:t>
      </w:r>
    </w:p>
    <w:p w14:paraId="36D43666" w14:textId="77777777" w:rsidR="00BE157D" w:rsidRDefault="00D173A8">
      <w:pPr>
        <w:pStyle w:val="rozdzia"/>
        <w:spacing w:line="276" w:lineRule="auto"/>
        <w:ind w:left="142" w:hanging="142"/>
        <w:rPr>
          <w:rFonts w:ascii="Arial" w:hAnsi="Arial" w:cs="Arial"/>
          <w:b w:val="0"/>
        </w:rPr>
      </w:pPr>
      <w:r>
        <w:rPr>
          <w:rFonts w:ascii="Arial" w:hAnsi="Arial" w:cs="Arial"/>
          <w:b w:val="0"/>
        </w:rPr>
        <w:t>h) o którym mowa w art. 9 ust. 1 i 3 lub art. 10 ustawy z dnia 15 czerwca 2012 r. o skutkach powierzania wykonywania pracy cudzoziemcom przebywającym wbrew przepisom na terytorium Rzeczypospolitej Polskiej</w:t>
      </w:r>
    </w:p>
    <w:p w14:paraId="0637B6A2" w14:textId="77777777" w:rsidR="00BE157D" w:rsidRDefault="00D173A8">
      <w:pPr>
        <w:pStyle w:val="rozdzia"/>
        <w:spacing w:line="276" w:lineRule="auto"/>
        <w:ind w:left="0" w:firstLine="0"/>
      </w:pPr>
      <w:r>
        <w:rPr>
          <w:rFonts w:ascii="Arial" w:hAnsi="Arial" w:cs="Arial"/>
          <w:b w:val="0"/>
          <w:lang w:val="pl-PL"/>
        </w:rPr>
        <w:t xml:space="preserve"> </w:t>
      </w:r>
      <w:r>
        <w:rPr>
          <w:rFonts w:ascii="Arial" w:hAnsi="Arial" w:cs="Arial"/>
          <w:b w:val="0"/>
        </w:rPr>
        <w:t>– lub za odpowiedni czyn zabroniony określony w przepisach prawa obcego;</w:t>
      </w:r>
    </w:p>
    <w:p w14:paraId="22661495" w14:textId="77777777" w:rsidR="00BE157D" w:rsidRDefault="00D173A8">
      <w:pPr>
        <w:pStyle w:val="rozdzia"/>
        <w:spacing w:line="276" w:lineRule="auto"/>
        <w:ind w:left="142" w:hanging="142"/>
      </w:pPr>
      <w:r>
        <w:rPr>
          <w:rFonts w:ascii="Arial" w:hAnsi="Arial" w:cs="Arial"/>
          <w:b w:val="0"/>
        </w:rPr>
        <w:t xml:space="preserve">2) jeżeli urzędującego członka jego organu zarządzającego lub nadzorczego, wspólnika spółki w </w:t>
      </w:r>
      <w:r>
        <w:rPr>
          <w:rFonts w:ascii="Arial" w:hAnsi="Arial" w:cs="Arial"/>
          <w:b w:val="0"/>
          <w:lang w:val="pl-PL"/>
        </w:rPr>
        <w:t xml:space="preserve">  </w:t>
      </w:r>
      <w:r>
        <w:rPr>
          <w:rFonts w:ascii="Arial" w:hAnsi="Arial" w:cs="Arial"/>
          <w:b w:val="0"/>
        </w:rPr>
        <w:t>spółce jawnej lub partnerskiej albo komplementariusza w spółce komandytowej lub komandytowo-akcyjnej lub prokurenta prawomocnie skazano za przestępstwo, o którym mowa w pkt 1;</w:t>
      </w:r>
    </w:p>
    <w:p w14:paraId="413066A7" w14:textId="77777777" w:rsidR="00BE157D" w:rsidRDefault="00D173A8">
      <w:pPr>
        <w:pStyle w:val="rozdzia"/>
        <w:spacing w:before="0" w:line="276" w:lineRule="auto"/>
        <w:ind w:hanging="502"/>
        <w:rPr>
          <w:rFonts w:ascii="Arial" w:hAnsi="Arial" w:cs="Arial"/>
          <w:b w:val="0"/>
        </w:rPr>
      </w:pPr>
      <w:r>
        <w:rPr>
          <w:rFonts w:ascii="Arial" w:hAnsi="Arial" w:cs="Arial"/>
          <w:b w:val="0"/>
        </w:rPr>
        <w:t>3) wobec którego wydano prawomocny wyrok sądu lub ostateczną decyzję administracyjną o</w:t>
      </w:r>
    </w:p>
    <w:p w14:paraId="78DEFC4A" w14:textId="77777777" w:rsidR="00BE157D" w:rsidRDefault="00D173A8">
      <w:pPr>
        <w:pStyle w:val="rozdzia"/>
        <w:spacing w:before="0" w:line="276" w:lineRule="auto"/>
        <w:ind w:hanging="502"/>
      </w:pPr>
      <w:r>
        <w:rPr>
          <w:rFonts w:ascii="Arial" w:hAnsi="Arial" w:cs="Arial"/>
          <w:b w:val="0"/>
          <w:lang w:val="pl-PL"/>
        </w:rPr>
        <w:t xml:space="preserve">    </w:t>
      </w:r>
      <w:r>
        <w:rPr>
          <w:rFonts w:ascii="Arial" w:hAnsi="Arial" w:cs="Arial"/>
          <w:b w:val="0"/>
        </w:rPr>
        <w:t>zaleganiu z uiszczeniem podatków, opłat lub składek na ubezpieczenie społeczne lub zdrowotne,</w:t>
      </w:r>
    </w:p>
    <w:p w14:paraId="1D81AB1B" w14:textId="77777777" w:rsidR="00BE157D" w:rsidRDefault="00D173A8">
      <w:pPr>
        <w:pStyle w:val="rozdzia"/>
        <w:spacing w:before="0" w:line="276" w:lineRule="auto"/>
        <w:ind w:hanging="502"/>
      </w:pPr>
      <w:r>
        <w:rPr>
          <w:rFonts w:ascii="Arial" w:hAnsi="Arial" w:cs="Arial"/>
          <w:b w:val="0"/>
          <w:lang w:val="pl-PL"/>
        </w:rPr>
        <w:t xml:space="preserve">    </w:t>
      </w:r>
      <w:r>
        <w:rPr>
          <w:rFonts w:ascii="Arial" w:hAnsi="Arial" w:cs="Arial"/>
          <w:b w:val="0"/>
        </w:rPr>
        <w:t>chyba że wykonawca odpowiednio przed upływem terminu do składania wniosków o dopuszczenie</w:t>
      </w:r>
    </w:p>
    <w:p w14:paraId="128DE6FB" w14:textId="77777777" w:rsidR="00BE157D" w:rsidRDefault="00D173A8">
      <w:pPr>
        <w:pStyle w:val="rozdzia"/>
        <w:spacing w:before="0" w:line="276" w:lineRule="auto"/>
        <w:ind w:hanging="502"/>
      </w:pPr>
      <w:r>
        <w:rPr>
          <w:rFonts w:ascii="Arial" w:hAnsi="Arial" w:cs="Arial"/>
          <w:b w:val="0"/>
          <w:lang w:val="pl-PL"/>
        </w:rPr>
        <w:t xml:space="preserve">    </w:t>
      </w:r>
      <w:r>
        <w:rPr>
          <w:rFonts w:ascii="Arial" w:hAnsi="Arial" w:cs="Arial"/>
          <w:b w:val="0"/>
        </w:rPr>
        <w:t>do udziału w postępowaniu albo przed upływem terminu składania ofert dokonał płatności</w:t>
      </w:r>
    </w:p>
    <w:p w14:paraId="68E2D930" w14:textId="77777777" w:rsidR="00BE157D" w:rsidRDefault="00D173A8">
      <w:pPr>
        <w:pStyle w:val="rozdzia"/>
        <w:spacing w:before="0" w:line="276" w:lineRule="auto"/>
        <w:ind w:hanging="502"/>
      </w:pPr>
      <w:r>
        <w:rPr>
          <w:rFonts w:ascii="Arial" w:hAnsi="Arial" w:cs="Arial"/>
          <w:b w:val="0"/>
          <w:lang w:val="pl-PL"/>
        </w:rPr>
        <w:t xml:space="preserve">    </w:t>
      </w:r>
      <w:r>
        <w:rPr>
          <w:rFonts w:ascii="Arial" w:hAnsi="Arial" w:cs="Arial"/>
          <w:b w:val="0"/>
        </w:rPr>
        <w:t>należnych podatków, opłat lub składek na ubezpieczenie społeczne lub zdrowotne wraz z</w:t>
      </w:r>
    </w:p>
    <w:p w14:paraId="61B2F481" w14:textId="77777777" w:rsidR="00BE157D" w:rsidRDefault="00D173A8">
      <w:pPr>
        <w:pStyle w:val="rozdzia"/>
        <w:spacing w:before="0" w:line="276" w:lineRule="auto"/>
        <w:ind w:hanging="502"/>
      </w:pPr>
      <w:r>
        <w:rPr>
          <w:rFonts w:ascii="Arial" w:hAnsi="Arial" w:cs="Arial"/>
          <w:b w:val="0"/>
          <w:lang w:val="pl-PL"/>
        </w:rPr>
        <w:t xml:space="preserve">    </w:t>
      </w:r>
      <w:r>
        <w:rPr>
          <w:rFonts w:ascii="Arial" w:hAnsi="Arial" w:cs="Arial"/>
          <w:b w:val="0"/>
        </w:rPr>
        <w:t>odsetkami lub grzywnami lub zawarł wiążące porozumienie w sprawie spłaty tych należności;</w:t>
      </w:r>
    </w:p>
    <w:p w14:paraId="295AF28C" w14:textId="77777777" w:rsidR="00BE157D" w:rsidRDefault="00D173A8">
      <w:pPr>
        <w:pStyle w:val="rozdzia"/>
        <w:tabs>
          <w:tab w:val="left" w:pos="0"/>
        </w:tabs>
        <w:spacing w:line="276" w:lineRule="auto"/>
        <w:ind w:left="142" w:hanging="142"/>
        <w:rPr>
          <w:rFonts w:ascii="Arial" w:hAnsi="Arial" w:cs="Arial"/>
          <w:b w:val="0"/>
        </w:rPr>
      </w:pPr>
      <w:r>
        <w:rPr>
          <w:rFonts w:ascii="Arial" w:hAnsi="Arial" w:cs="Arial"/>
          <w:b w:val="0"/>
        </w:rPr>
        <w:t>4) wobec którego orzeczono zakaz ubiegania się o zamówienia publiczne;</w:t>
      </w:r>
    </w:p>
    <w:p w14:paraId="2117BE1A" w14:textId="77777777" w:rsidR="00BE157D" w:rsidRDefault="00D173A8">
      <w:pPr>
        <w:pStyle w:val="rozdzia"/>
        <w:spacing w:line="276" w:lineRule="auto"/>
        <w:ind w:left="142" w:hanging="142"/>
      </w:pPr>
      <w:r>
        <w:rPr>
          <w:rFonts w:ascii="Arial" w:hAnsi="Arial" w:cs="Arial"/>
          <w:b w:val="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E4ABBC" w14:textId="77777777" w:rsidR="00BE157D" w:rsidRDefault="00D173A8">
      <w:pPr>
        <w:pStyle w:val="rozdzia"/>
        <w:spacing w:line="276" w:lineRule="auto"/>
        <w:ind w:left="142" w:hanging="142"/>
        <w:rPr>
          <w:rFonts w:ascii="Arial" w:hAnsi="Arial" w:cs="Arial"/>
          <w:b w:val="0"/>
        </w:rPr>
      </w:pPr>
      <w:r>
        <w:rPr>
          <w:rFonts w:ascii="Arial" w:hAnsi="Arial" w:cs="Arial"/>
          <w:b w:val="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w:t>
      </w:r>
      <w:r>
        <w:rPr>
          <w:rFonts w:ascii="Arial" w:hAnsi="Arial" w:cs="Arial"/>
          <w:b w:val="0"/>
        </w:rPr>
        <w:lastRenderedPageBreak/>
        <w:t>konkurencji i konsumentów, chyba że spowodowane tym zakłócenie konkurencji może być wyeliminowane w inny sposób niż przez wykluczenie wykonawcy z udziału w postępowaniu o udzielenie zamówienia.”.</w:t>
      </w:r>
    </w:p>
    <w:p w14:paraId="2D9D1F4B" w14:textId="77777777" w:rsidR="00BE157D" w:rsidRDefault="00D173A8">
      <w:pPr>
        <w:pStyle w:val="Teksttreci0"/>
        <w:shd w:val="clear" w:color="auto" w:fill="auto"/>
        <w:spacing w:line="360" w:lineRule="auto"/>
        <w:ind w:firstLine="0"/>
        <w:jc w:val="both"/>
      </w:pPr>
      <w:r w:rsidRPr="00776733">
        <w:rPr>
          <w:rFonts w:ascii="Arial" w:hAnsi="Arial" w:cs="Arial"/>
          <w:bCs/>
          <w:sz w:val="20"/>
          <w:szCs w:val="20"/>
        </w:rPr>
        <w:t xml:space="preserve"> 1.2.</w:t>
      </w:r>
      <w:r>
        <w:rPr>
          <w:rFonts w:ascii="Arial" w:hAnsi="Arial" w:cs="Arial"/>
          <w:b/>
          <w:sz w:val="20"/>
          <w:szCs w:val="20"/>
        </w:rPr>
        <w:t xml:space="preserve"> </w:t>
      </w:r>
      <w:r>
        <w:rPr>
          <w:rFonts w:ascii="Arial" w:hAnsi="Arial" w:cs="Arial"/>
          <w:sz w:val="20"/>
          <w:szCs w:val="20"/>
        </w:rPr>
        <w:t>w art. 109 ust. 1 pkt. 4 PZP, tj.:</w:t>
      </w:r>
    </w:p>
    <w:p w14:paraId="7FC64B78" w14:textId="77777777" w:rsidR="00BE157D" w:rsidRDefault="00D173A8">
      <w:pPr>
        <w:pStyle w:val="pkt"/>
        <w:spacing w:line="360" w:lineRule="auto"/>
        <w:ind w:left="502" w:firstLine="0"/>
      </w:pPr>
      <w:r w:rsidRPr="00776733">
        <w:rPr>
          <w:rFonts w:ascii="Arial" w:hAnsi="Arial" w:cs="Arial"/>
          <w:bCs/>
          <w:kern w:val="2"/>
          <w:sz w:val="20"/>
        </w:rPr>
        <w:t>a)</w:t>
      </w:r>
      <w:r w:rsidRPr="00776733">
        <w:rPr>
          <w:rFonts w:ascii="Arial" w:hAnsi="Arial" w:cs="Arial"/>
          <w:bCs/>
          <w:kern w:val="2"/>
          <w:sz w:val="20"/>
        </w:rPr>
        <w:tab/>
      </w:r>
      <w:r>
        <w:rPr>
          <w:rFonts w:ascii="Arial" w:hAnsi="Arial" w:cs="Arial"/>
          <w:b/>
          <w:kern w:val="2"/>
          <w:sz w:val="20"/>
        </w:rPr>
        <w:t xml:space="preserve"> </w:t>
      </w:r>
      <w:r>
        <w:rPr>
          <w:rFonts w:ascii="Arial" w:hAnsi="Arial" w:cs="Arial"/>
          <w:bCs/>
          <w:kern w:val="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4A48E1" w14:textId="77777777" w:rsidR="00BE157D" w:rsidRDefault="00D173A8">
      <w:pPr>
        <w:numPr>
          <w:ilvl w:val="0"/>
          <w:numId w:val="1"/>
        </w:numPr>
        <w:spacing w:line="360" w:lineRule="auto"/>
        <w:ind w:left="426"/>
        <w:jc w:val="both"/>
      </w:pPr>
      <w:r>
        <w:rPr>
          <w:color w:val="000000"/>
          <w:sz w:val="20"/>
          <w:szCs w:val="20"/>
        </w:rPr>
        <w:t xml:space="preserve">Na podstawie art. 7 ust.1 ustawy z dnia 13 kwietnia 2022r. o szczególnych rozwiązaniach w zakresie przeciwdziałania wspieraniu agresji na Ukrainę oraz służących ochronie bezpieczeństwa narodowego (Dz.U. 2022, poz. 835), dalej </w:t>
      </w:r>
      <w:r>
        <w:rPr>
          <w:b/>
          <w:bCs/>
          <w:color w:val="000000"/>
          <w:sz w:val="20"/>
          <w:szCs w:val="20"/>
        </w:rPr>
        <w:t>Ustawa o przeciwdziałaniu agresji na Ukrainę</w:t>
      </w:r>
      <w:r>
        <w:rPr>
          <w:color w:val="000000"/>
          <w:sz w:val="20"/>
          <w:szCs w:val="20"/>
        </w:rPr>
        <w:t>, z postępowania wyklucza się:</w:t>
      </w:r>
    </w:p>
    <w:p w14:paraId="3DDADD8B" w14:textId="77777777" w:rsidR="00BE157D" w:rsidRDefault="00D173A8">
      <w:pPr>
        <w:spacing w:line="360" w:lineRule="auto"/>
        <w:ind w:left="-26"/>
        <w:jc w:val="both"/>
        <w:rPr>
          <w:color w:val="000000"/>
          <w:sz w:val="20"/>
          <w:szCs w:val="20"/>
        </w:rPr>
      </w:pPr>
      <w:r>
        <w:rPr>
          <w:color w:val="000000"/>
          <w:sz w:val="20"/>
          <w:szCs w:val="20"/>
        </w:rPr>
        <w:t>1)   Wykonawcę wymienionego w wykazach określonych w rozporządzeniu 765/2006 i rozporządzeniu</w:t>
      </w:r>
    </w:p>
    <w:p w14:paraId="1071F670" w14:textId="77777777" w:rsidR="00BE157D" w:rsidRDefault="00D173A8">
      <w:pPr>
        <w:spacing w:line="360" w:lineRule="auto"/>
        <w:ind w:left="-26"/>
        <w:jc w:val="both"/>
        <w:rPr>
          <w:color w:val="000000"/>
          <w:sz w:val="20"/>
          <w:szCs w:val="20"/>
        </w:rPr>
      </w:pPr>
      <w:r>
        <w:rPr>
          <w:color w:val="000000"/>
          <w:sz w:val="20"/>
          <w:szCs w:val="20"/>
        </w:rPr>
        <w:t xml:space="preserve">      269/2014 albo wpisanego na listę o której mowa w art. 2 przedmiotowej ustawy ze wskazaniem  </w:t>
      </w:r>
    </w:p>
    <w:p w14:paraId="7F07F176" w14:textId="77777777" w:rsidR="00BE157D" w:rsidRDefault="00D173A8">
      <w:pPr>
        <w:spacing w:line="360" w:lineRule="auto"/>
        <w:ind w:left="-26"/>
        <w:jc w:val="both"/>
        <w:rPr>
          <w:color w:val="000000"/>
          <w:sz w:val="20"/>
          <w:szCs w:val="20"/>
        </w:rPr>
      </w:pPr>
      <w:r>
        <w:rPr>
          <w:color w:val="000000"/>
          <w:sz w:val="20"/>
          <w:szCs w:val="20"/>
        </w:rPr>
        <w:t xml:space="preserve">      zastosowania środka, o którym mowa w art. 1 pkt 3 Ustawy o przeciwdziałaniu agresji na Ukrainę,</w:t>
      </w:r>
      <w:r>
        <w:rPr>
          <w:color w:val="000000"/>
          <w:sz w:val="20"/>
          <w:szCs w:val="20"/>
        </w:rPr>
        <w:br/>
        <w:t>2)   Wykonawcę, którego beneficjentem rzeczywistym w rozumieniu ustawy z dnia 1 marca 2018 r. O</w:t>
      </w:r>
    </w:p>
    <w:p w14:paraId="6EC746B5" w14:textId="77777777" w:rsidR="00BE157D" w:rsidRDefault="00D173A8">
      <w:pPr>
        <w:spacing w:line="360" w:lineRule="auto"/>
        <w:ind w:left="-26"/>
        <w:jc w:val="both"/>
        <w:rPr>
          <w:color w:val="000000"/>
          <w:sz w:val="20"/>
          <w:szCs w:val="20"/>
        </w:rPr>
      </w:pPr>
      <w:r>
        <w:rPr>
          <w:color w:val="000000"/>
          <w:sz w:val="20"/>
          <w:szCs w:val="20"/>
        </w:rPr>
        <w:t xml:space="preserve">      przeciwdziałaniu praniu pieniędzy oraz finansowaniu terroryzmu (Dz. U. z 2022 r. poz. 593 i 655)</w:t>
      </w:r>
    </w:p>
    <w:p w14:paraId="6DF07DEB" w14:textId="77777777" w:rsidR="00BE157D" w:rsidRDefault="00D173A8">
      <w:pPr>
        <w:spacing w:line="360" w:lineRule="auto"/>
        <w:ind w:left="-26"/>
        <w:jc w:val="both"/>
        <w:rPr>
          <w:color w:val="000000"/>
          <w:sz w:val="20"/>
          <w:szCs w:val="20"/>
        </w:rPr>
      </w:pPr>
      <w:r>
        <w:rPr>
          <w:color w:val="000000"/>
          <w:sz w:val="20"/>
          <w:szCs w:val="20"/>
        </w:rPr>
        <w:t xml:space="preserve">      jest osoba wymieniona w wykazach określonych w rozporządzeniu 765/2006 i rozporządzeniu</w:t>
      </w:r>
    </w:p>
    <w:p w14:paraId="3E1B9D6D" w14:textId="77777777" w:rsidR="00BE157D" w:rsidRDefault="00D173A8">
      <w:pPr>
        <w:spacing w:line="360" w:lineRule="auto"/>
        <w:ind w:left="-26"/>
        <w:jc w:val="both"/>
        <w:rPr>
          <w:color w:val="000000"/>
          <w:sz w:val="20"/>
          <w:szCs w:val="20"/>
        </w:rPr>
      </w:pPr>
      <w:r>
        <w:rPr>
          <w:color w:val="000000"/>
          <w:sz w:val="20"/>
          <w:szCs w:val="20"/>
        </w:rPr>
        <w:t xml:space="preserve">      269/2014 albo wpisana na listę lub będąca takim beneficjentem rzeczywistym od</w:t>
      </w:r>
    </w:p>
    <w:p w14:paraId="44733E95" w14:textId="77777777" w:rsidR="00BE157D" w:rsidRDefault="00D173A8">
      <w:pPr>
        <w:spacing w:line="360" w:lineRule="auto"/>
        <w:ind w:left="-26"/>
        <w:jc w:val="both"/>
        <w:rPr>
          <w:color w:val="000000"/>
          <w:sz w:val="20"/>
          <w:szCs w:val="20"/>
        </w:rPr>
      </w:pPr>
      <w:r>
        <w:rPr>
          <w:color w:val="000000"/>
          <w:sz w:val="20"/>
          <w:szCs w:val="20"/>
        </w:rPr>
        <w:t xml:space="preserve">      dnia 24 lutego 2022 r., o ile została wpisana na listę na podstawie decyzji w sprawie wpisu na listę</w:t>
      </w:r>
    </w:p>
    <w:p w14:paraId="1434A7C2" w14:textId="77777777" w:rsidR="00BE157D" w:rsidRDefault="00D173A8">
      <w:pPr>
        <w:spacing w:line="360" w:lineRule="auto"/>
        <w:ind w:left="-26"/>
        <w:jc w:val="both"/>
        <w:rPr>
          <w:color w:val="000000"/>
          <w:sz w:val="20"/>
          <w:szCs w:val="20"/>
        </w:rPr>
      </w:pPr>
      <w:r>
        <w:rPr>
          <w:color w:val="000000"/>
          <w:sz w:val="20"/>
          <w:szCs w:val="20"/>
        </w:rPr>
        <w:t xml:space="preserve">      rozstrzygającej o zastosowaniu środka, o którym mowa w art. 1 pkt 3 Ustawy o przeciwdziałaniu</w:t>
      </w:r>
    </w:p>
    <w:p w14:paraId="431477D9" w14:textId="77777777" w:rsidR="00BE157D" w:rsidRDefault="00D173A8">
      <w:pPr>
        <w:spacing w:line="360" w:lineRule="auto"/>
        <w:ind w:left="-26"/>
        <w:rPr>
          <w:color w:val="000000"/>
          <w:sz w:val="20"/>
          <w:szCs w:val="20"/>
        </w:rPr>
      </w:pPr>
      <w:r>
        <w:rPr>
          <w:color w:val="000000"/>
          <w:sz w:val="20"/>
          <w:szCs w:val="20"/>
        </w:rPr>
        <w:t xml:space="preserve">      agresji na Ukrainę,</w:t>
      </w:r>
      <w:r>
        <w:rPr>
          <w:color w:val="000000"/>
          <w:sz w:val="20"/>
          <w:szCs w:val="20"/>
        </w:rPr>
        <w:br/>
        <w:t>3)   Wykonawcę, którego jednostką dominującą w rozumieniu art. 3 ust. 1 pkt 37 ustawy z dnia 29</w:t>
      </w:r>
    </w:p>
    <w:p w14:paraId="0346866B" w14:textId="77777777" w:rsidR="00BE157D" w:rsidRDefault="00D173A8">
      <w:pPr>
        <w:spacing w:line="360" w:lineRule="auto"/>
        <w:ind w:left="-26"/>
        <w:rPr>
          <w:color w:val="000000"/>
          <w:sz w:val="20"/>
          <w:szCs w:val="20"/>
        </w:rPr>
      </w:pPr>
      <w:r>
        <w:rPr>
          <w:color w:val="000000"/>
          <w:sz w:val="20"/>
          <w:szCs w:val="20"/>
        </w:rPr>
        <w:t xml:space="preserve">       września 1994 r. O rachunkowości (Dz. U. z 2021 r. poz. 217, 2105 i 2106), jest podmiot</w:t>
      </w:r>
    </w:p>
    <w:p w14:paraId="439F6E65" w14:textId="77777777" w:rsidR="00BE157D" w:rsidRDefault="00D173A8">
      <w:pPr>
        <w:spacing w:line="360" w:lineRule="auto"/>
        <w:ind w:left="-26"/>
        <w:rPr>
          <w:color w:val="000000"/>
          <w:sz w:val="20"/>
          <w:szCs w:val="20"/>
        </w:rPr>
      </w:pPr>
      <w:r>
        <w:rPr>
          <w:color w:val="000000"/>
          <w:sz w:val="20"/>
          <w:szCs w:val="20"/>
        </w:rPr>
        <w:t xml:space="preserve">       wymieniony w wykazach określonych w rozporządzeniu 765/2006 i rozporządzeniu 269/2014 albo</w:t>
      </w:r>
    </w:p>
    <w:p w14:paraId="565AE306" w14:textId="77777777" w:rsidR="00BE157D" w:rsidRDefault="00D173A8">
      <w:pPr>
        <w:spacing w:line="360" w:lineRule="auto"/>
        <w:ind w:left="-26"/>
        <w:rPr>
          <w:color w:val="000000"/>
          <w:sz w:val="20"/>
          <w:szCs w:val="20"/>
        </w:rPr>
      </w:pPr>
      <w:r>
        <w:rPr>
          <w:color w:val="000000"/>
          <w:sz w:val="20"/>
          <w:szCs w:val="20"/>
        </w:rPr>
        <w:t xml:space="preserve">       wpisany na listę lub będący taką jednostką dominującą od dnia 24 lutego 2022 r., o ile został</w:t>
      </w:r>
    </w:p>
    <w:p w14:paraId="77C42ED9" w14:textId="77777777" w:rsidR="00BE157D" w:rsidRDefault="00D173A8">
      <w:pPr>
        <w:spacing w:line="360" w:lineRule="auto"/>
        <w:ind w:left="-26"/>
        <w:rPr>
          <w:color w:val="000000"/>
          <w:sz w:val="20"/>
          <w:szCs w:val="20"/>
        </w:rPr>
      </w:pPr>
      <w:r>
        <w:rPr>
          <w:color w:val="000000"/>
          <w:sz w:val="20"/>
          <w:szCs w:val="20"/>
        </w:rPr>
        <w:t xml:space="preserve">       wpisany na listę na podstawie decyzji w sprawie wpisu na listę rozstrzygającej o zastosowaniu</w:t>
      </w:r>
    </w:p>
    <w:p w14:paraId="3C463A96" w14:textId="77777777" w:rsidR="00BE157D" w:rsidRDefault="00D173A8">
      <w:pPr>
        <w:spacing w:line="360" w:lineRule="auto"/>
        <w:ind w:left="-26"/>
        <w:rPr>
          <w:color w:val="000000"/>
          <w:sz w:val="20"/>
          <w:szCs w:val="20"/>
        </w:rPr>
      </w:pPr>
      <w:r>
        <w:rPr>
          <w:color w:val="000000"/>
          <w:sz w:val="20"/>
          <w:szCs w:val="20"/>
        </w:rPr>
        <w:t xml:space="preserve">       środka, o którym mowa w art. 1 pkt 3 Ustawy o przeciwdziałaniu agresji na Ukrainę.</w:t>
      </w:r>
    </w:p>
    <w:p w14:paraId="6D425ACA" w14:textId="77777777" w:rsidR="00BE157D" w:rsidRDefault="00D173A8">
      <w:pPr>
        <w:numPr>
          <w:ilvl w:val="0"/>
          <w:numId w:val="1"/>
        </w:numPr>
        <w:spacing w:line="360" w:lineRule="auto"/>
        <w:ind w:left="426"/>
        <w:jc w:val="both"/>
        <w:rPr>
          <w:color w:val="000000"/>
          <w:sz w:val="20"/>
          <w:szCs w:val="20"/>
        </w:rPr>
      </w:pPr>
      <w:r>
        <w:rPr>
          <w:color w:val="000000"/>
          <w:sz w:val="20"/>
          <w:szCs w:val="20"/>
        </w:rPr>
        <w:t>Wykluczenie, o którym mowa w ust.2, następuje na okres trwania okoliczności, o których mowa w pkt 1-3 powyżej.</w:t>
      </w:r>
    </w:p>
    <w:p w14:paraId="25A1F078" w14:textId="77777777" w:rsidR="00BE157D" w:rsidRDefault="00D173A8">
      <w:pPr>
        <w:numPr>
          <w:ilvl w:val="0"/>
          <w:numId w:val="1"/>
        </w:numPr>
        <w:spacing w:line="360" w:lineRule="auto"/>
        <w:ind w:left="426"/>
        <w:jc w:val="both"/>
      </w:pPr>
      <w:r>
        <w:rPr>
          <w:rStyle w:val="markedcontent"/>
          <w:color w:val="000000"/>
          <w:sz w:val="20"/>
          <w:szCs w:val="20"/>
        </w:rPr>
        <w:t>Zamawiający podstawę wykluczenia z ust. 2 będzie oceniał na podstawie oświadczenia</w:t>
      </w:r>
      <w:r>
        <w:rPr>
          <w:color w:val="000000"/>
          <w:sz w:val="20"/>
          <w:szCs w:val="20"/>
        </w:rPr>
        <w:br/>
      </w:r>
      <w:r>
        <w:rPr>
          <w:rStyle w:val="markedcontent"/>
          <w:color w:val="000000"/>
          <w:sz w:val="20"/>
          <w:szCs w:val="20"/>
        </w:rPr>
        <w:t>Wykonawcy o niepodleganiu wykluczeniu na podstawie wymienionej przesłanki</w:t>
      </w:r>
      <w:r>
        <w:rPr>
          <w:color w:val="000000"/>
          <w:sz w:val="20"/>
          <w:szCs w:val="20"/>
        </w:rPr>
        <w:br/>
      </w:r>
      <w:r>
        <w:rPr>
          <w:rStyle w:val="markedcontent"/>
          <w:color w:val="000000"/>
          <w:sz w:val="20"/>
          <w:szCs w:val="20"/>
        </w:rPr>
        <w:t>wykluczenia. Wzór oświadczenia stanowi Załącznik nr 2 do SWZ.</w:t>
      </w:r>
    </w:p>
    <w:p w14:paraId="5092F373" w14:textId="77777777" w:rsidR="00BE157D" w:rsidRDefault="00D173A8">
      <w:pPr>
        <w:numPr>
          <w:ilvl w:val="0"/>
          <w:numId w:val="1"/>
        </w:numPr>
        <w:spacing w:before="240" w:line="360" w:lineRule="auto"/>
        <w:ind w:left="426"/>
        <w:jc w:val="both"/>
      </w:pPr>
      <w:r>
        <w:rPr>
          <w:rStyle w:val="markedcontent"/>
          <w:color w:val="000000"/>
          <w:sz w:val="20"/>
          <w:szCs w:val="20"/>
        </w:rPr>
        <w:t>Wykluczenie Wykonawcy następuje zgodnie z art. 111 PZP.</w:t>
      </w:r>
    </w:p>
    <w:p w14:paraId="30926409" w14:textId="18068313" w:rsidR="00BE157D" w:rsidRPr="00E90A20" w:rsidRDefault="008D2431">
      <w:pPr>
        <w:pStyle w:val="Nagwek2"/>
        <w:rPr>
          <w:b/>
          <w:bCs/>
          <w:sz w:val="28"/>
          <w:szCs w:val="28"/>
        </w:rPr>
      </w:pPr>
      <w:bookmarkStart w:id="15" w:name="_crlv0voso4yw"/>
      <w:bookmarkEnd w:id="15"/>
      <w:r w:rsidRPr="00E90A20">
        <w:rPr>
          <w:b/>
          <w:bCs/>
          <w:sz w:val="28"/>
          <w:szCs w:val="28"/>
        </w:rPr>
        <w:lastRenderedPageBreak/>
        <w:t>I</w:t>
      </w:r>
      <w:r w:rsidR="00D173A8" w:rsidRPr="00E90A20">
        <w:rPr>
          <w:b/>
          <w:bCs/>
          <w:sz w:val="28"/>
          <w:szCs w:val="28"/>
        </w:rPr>
        <w:t>X. Podmiotowe środki dowodowe. Oświadczenia i dokumenty, jakie zobowiązani są dostarczyć Wykonawcy w celu potwierdzenia spełniania warunków udziału w postępowaniu oraz wykazania braku podstaw wykluczenia</w:t>
      </w:r>
    </w:p>
    <w:p w14:paraId="7B147E44" w14:textId="3D213D6F" w:rsidR="00BE157D" w:rsidRDefault="00D173A8">
      <w:pPr>
        <w:numPr>
          <w:ilvl w:val="0"/>
          <w:numId w:val="4"/>
        </w:numPr>
        <w:spacing w:before="240"/>
        <w:ind w:left="284" w:hanging="426"/>
        <w:jc w:val="both"/>
      </w:pPr>
      <w:r>
        <w:rPr>
          <w:sz w:val="20"/>
          <w:szCs w:val="20"/>
        </w:rPr>
        <w:t xml:space="preserve">Do oferty stanowiącej </w:t>
      </w:r>
      <w:r>
        <w:rPr>
          <w:b/>
          <w:bCs/>
          <w:sz w:val="20"/>
          <w:szCs w:val="20"/>
        </w:rPr>
        <w:t>Załącznik nr 1 do SWZ</w:t>
      </w:r>
      <w:r>
        <w:rPr>
          <w:sz w:val="20"/>
          <w:szCs w:val="20"/>
        </w:rPr>
        <w:t xml:space="preserve"> Wykonawca zobowiązany jest dołączyć aktualne na dzień składania ofert oświadczenie o spełnianiu warunków udziału w postępowaniu i o braku podstaw do wykluczenia z postępowania – zgodnie z </w:t>
      </w:r>
      <w:r>
        <w:rPr>
          <w:b/>
          <w:sz w:val="20"/>
          <w:szCs w:val="20"/>
        </w:rPr>
        <w:t>Załącznikiem nr 2 do SWZ</w:t>
      </w:r>
      <w:r>
        <w:rPr>
          <w:sz w:val="20"/>
          <w:szCs w:val="20"/>
        </w:rPr>
        <w:t>;</w:t>
      </w:r>
    </w:p>
    <w:p w14:paraId="5C3CDE1A" w14:textId="77777777" w:rsidR="00BE157D" w:rsidRDefault="00D173A8">
      <w:pPr>
        <w:numPr>
          <w:ilvl w:val="0"/>
          <w:numId w:val="4"/>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6217EC3" w14:textId="77777777" w:rsidR="00BE157D" w:rsidRDefault="00D173A8">
      <w:pPr>
        <w:numPr>
          <w:ilvl w:val="0"/>
          <w:numId w:val="4"/>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E08C738" w14:textId="77777777" w:rsidR="00BE157D" w:rsidRDefault="00D173A8">
      <w:pPr>
        <w:numPr>
          <w:ilvl w:val="0"/>
          <w:numId w:val="4"/>
        </w:numPr>
        <w:ind w:left="284" w:hanging="426"/>
        <w:jc w:val="both"/>
        <w:rPr>
          <w:sz w:val="20"/>
          <w:szCs w:val="20"/>
        </w:rPr>
      </w:pPr>
      <w:r>
        <w:rPr>
          <w:sz w:val="20"/>
          <w:szCs w:val="20"/>
        </w:rPr>
        <w:t>Podmiotowe środki dowodowe wymagane od wykonawcy obejmują:</w:t>
      </w:r>
    </w:p>
    <w:p w14:paraId="61CF9B04" w14:textId="124405E2" w:rsidR="00BE157D" w:rsidRDefault="00D173A8">
      <w:pPr>
        <w:numPr>
          <w:ilvl w:val="2"/>
          <w:numId w:val="13"/>
        </w:numPr>
        <w:ind w:left="710" w:hanging="435"/>
        <w:jc w:val="both"/>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A441BF" w:rsidRPr="00A441BF">
        <w:rPr>
          <w:b/>
          <w:sz w:val="20"/>
          <w:szCs w:val="20"/>
        </w:rPr>
        <w:t>Z</w:t>
      </w:r>
      <w:r w:rsidRPr="00A441BF">
        <w:rPr>
          <w:b/>
          <w:sz w:val="20"/>
          <w:szCs w:val="20"/>
        </w:rPr>
        <w:t xml:space="preserve">ałącznik nr </w:t>
      </w:r>
      <w:r w:rsidR="000F37DB">
        <w:rPr>
          <w:b/>
          <w:sz w:val="20"/>
          <w:szCs w:val="20"/>
        </w:rPr>
        <w:t>5</w:t>
      </w:r>
      <w:r w:rsidRPr="00A441BF">
        <w:rPr>
          <w:b/>
          <w:sz w:val="20"/>
          <w:szCs w:val="20"/>
        </w:rPr>
        <w:t xml:space="preserve"> do SWZ</w:t>
      </w:r>
      <w:r w:rsidRPr="00A441BF">
        <w:rPr>
          <w:sz w:val="20"/>
          <w:szCs w:val="20"/>
        </w:rPr>
        <w:t>;</w:t>
      </w:r>
    </w:p>
    <w:p w14:paraId="747AC30A" w14:textId="77777777" w:rsidR="00BE157D" w:rsidRDefault="00D173A8">
      <w:pPr>
        <w:numPr>
          <w:ilvl w:val="2"/>
          <w:numId w:val="13"/>
        </w:numPr>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17CA7E" w14:textId="5B2CCAC2" w:rsidR="00A441BF" w:rsidRPr="00A441BF" w:rsidRDefault="00BF7D10">
      <w:pPr>
        <w:pStyle w:val="Akapitzlist"/>
        <w:numPr>
          <w:ilvl w:val="2"/>
          <w:numId w:val="13"/>
        </w:numPr>
        <w:tabs>
          <w:tab w:val="left" w:pos="568"/>
        </w:tabs>
        <w:suppressAutoHyphens w:val="0"/>
        <w:ind w:left="709" w:right="300"/>
        <w:rPr>
          <w:rFonts w:ascii="Arial" w:hAnsi="Arial" w:cs="Arial"/>
          <w:bCs/>
          <w:sz w:val="20"/>
          <w:szCs w:val="20"/>
          <w:lang w:eastAsia="ar-SA"/>
        </w:rPr>
      </w:pPr>
      <w:r>
        <w:rPr>
          <w:rFonts w:ascii="Arial" w:hAnsi="Arial" w:cs="Arial"/>
          <w:sz w:val="20"/>
          <w:szCs w:val="20"/>
        </w:rPr>
        <w:t xml:space="preserve"> </w:t>
      </w:r>
      <w:r w:rsidR="00A441BF">
        <w:rPr>
          <w:rFonts w:ascii="Arial" w:hAnsi="Arial" w:cs="Arial"/>
          <w:sz w:val="20"/>
          <w:szCs w:val="20"/>
        </w:rPr>
        <w:t xml:space="preserve"> </w:t>
      </w:r>
      <w:r w:rsidR="00EE03A8">
        <w:rPr>
          <w:rFonts w:ascii="Arial" w:hAnsi="Arial" w:cs="Arial"/>
          <w:sz w:val="20"/>
          <w:szCs w:val="20"/>
        </w:rPr>
        <w:t xml:space="preserve"> </w:t>
      </w:r>
      <w:r w:rsidR="00D173A8" w:rsidRPr="00A441BF">
        <w:rPr>
          <w:rFonts w:ascii="Arial" w:hAnsi="Arial" w:cs="Arial"/>
          <w:sz w:val="20"/>
          <w:szCs w:val="20"/>
        </w:rPr>
        <w:t xml:space="preserve">wykaz </w:t>
      </w:r>
      <w:r w:rsidR="00A441BF" w:rsidRPr="00A441BF">
        <w:rPr>
          <w:rFonts w:ascii="Arial" w:hAnsi="Arial" w:cs="Arial"/>
          <w:sz w:val="20"/>
          <w:szCs w:val="20"/>
        </w:rPr>
        <w:t>usług</w:t>
      </w:r>
      <w:r w:rsidR="00A441BF">
        <w:rPr>
          <w:rFonts w:ascii="Arial" w:hAnsi="Arial" w:cs="Arial"/>
          <w:sz w:val="20"/>
          <w:szCs w:val="20"/>
        </w:rPr>
        <w:t xml:space="preserve"> wykonanych</w:t>
      </w:r>
      <w:r w:rsidR="00A441BF" w:rsidRPr="00A441BF">
        <w:rPr>
          <w:rFonts w:ascii="Arial" w:hAnsi="Arial" w:cs="Arial"/>
          <w:bCs/>
          <w:sz w:val="20"/>
          <w:szCs w:val="20"/>
          <w:lang w:eastAsia="ar-SA"/>
        </w:rPr>
        <w:t xml:space="preserve"> nie wcześniej niż w okresie ostatnich</w:t>
      </w:r>
      <w:r w:rsidR="00A441BF" w:rsidRPr="00A441BF">
        <w:rPr>
          <w:rFonts w:ascii="Arial" w:hAnsi="Arial" w:cs="Arial"/>
          <w:bCs/>
          <w:color w:val="000000" w:themeColor="text1"/>
          <w:sz w:val="20"/>
          <w:szCs w:val="20"/>
          <w:lang w:eastAsia="ar-SA"/>
        </w:rPr>
        <w:t xml:space="preserve"> </w:t>
      </w:r>
      <w:r w:rsidR="00EE03A8">
        <w:rPr>
          <w:rFonts w:ascii="Arial" w:hAnsi="Arial" w:cs="Arial"/>
          <w:b/>
          <w:color w:val="000000" w:themeColor="text1"/>
          <w:sz w:val="20"/>
          <w:szCs w:val="20"/>
          <w:lang w:eastAsia="ar-SA"/>
        </w:rPr>
        <w:t>trzech</w:t>
      </w:r>
      <w:r w:rsidR="00A441BF" w:rsidRPr="00A441BF">
        <w:rPr>
          <w:rFonts w:ascii="Arial" w:hAnsi="Arial" w:cs="Arial"/>
          <w:bCs/>
          <w:color w:val="000000" w:themeColor="text1"/>
          <w:sz w:val="20"/>
          <w:szCs w:val="20"/>
          <w:lang w:eastAsia="ar-SA"/>
        </w:rPr>
        <w:t xml:space="preserve"> </w:t>
      </w:r>
      <w:r w:rsidR="00A441BF" w:rsidRPr="00A441BF">
        <w:rPr>
          <w:rFonts w:ascii="Arial" w:hAnsi="Arial" w:cs="Arial"/>
          <w:bCs/>
          <w:sz w:val="20"/>
          <w:szCs w:val="20"/>
          <w:lang w:eastAsia="ar-SA"/>
        </w:rPr>
        <w:t>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przed podmiot, na rzecz którego usługi zostały wykonane, a jeżeli wykonawca z przyczyn niezależnych od niego nie jest w stanie uzyskać tych dokumentów – inne odpowiednie dokumenty</w:t>
      </w:r>
      <w:r w:rsidR="00A441BF">
        <w:rPr>
          <w:rFonts w:ascii="Arial" w:hAnsi="Arial" w:cs="Arial"/>
          <w:bCs/>
          <w:sz w:val="20"/>
          <w:szCs w:val="20"/>
          <w:lang w:eastAsia="ar-SA"/>
        </w:rPr>
        <w:t xml:space="preserve">  </w:t>
      </w:r>
      <w:r w:rsidR="00A441BF" w:rsidRPr="00A441BF">
        <w:rPr>
          <w:rFonts w:ascii="Arial" w:hAnsi="Arial" w:cs="Arial"/>
          <w:b/>
          <w:sz w:val="20"/>
          <w:szCs w:val="20"/>
          <w:lang w:eastAsia="ar-SA"/>
        </w:rPr>
        <w:t>- Załącznik nr 3 do SWZ</w:t>
      </w:r>
    </w:p>
    <w:p w14:paraId="249947A0" w14:textId="0AC5ACF7" w:rsidR="00BE157D" w:rsidRDefault="00D173A8">
      <w:pPr>
        <w:numPr>
          <w:ilvl w:val="2"/>
          <w:numId w:val="13"/>
        </w:numPr>
        <w:ind w:left="710" w:hanging="426"/>
        <w:jc w:val="both"/>
      </w:pPr>
      <w:r>
        <w:rPr>
          <w:sz w:val="20"/>
          <w:szCs w:val="20"/>
        </w:rPr>
        <w:t xml:space="preserve"> </w:t>
      </w:r>
      <w:r w:rsidR="000F37DB">
        <w:rPr>
          <w:sz w:val="20"/>
          <w:szCs w:val="20"/>
        </w:rPr>
        <w:t xml:space="preserve">Wykaz osób, które będą uczestniczyć w realizacji zamówienia </w:t>
      </w:r>
      <w:r w:rsidR="000F37DB" w:rsidRPr="000F37DB">
        <w:rPr>
          <w:b/>
          <w:bCs/>
          <w:sz w:val="20"/>
          <w:szCs w:val="20"/>
        </w:rPr>
        <w:t>na Załączniku nr 4 do SWZ</w:t>
      </w:r>
      <w:r w:rsidR="000F37DB">
        <w:rPr>
          <w:sz w:val="20"/>
          <w:szCs w:val="20"/>
        </w:rPr>
        <w:t xml:space="preserve">. </w:t>
      </w:r>
    </w:p>
    <w:p w14:paraId="16C2A6E1" w14:textId="4CDF2DA5" w:rsidR="00BE157D" w:rsidRPr="00E90A20" w:rsidRDefault="00D173A8">
      <w:pPr>
        <w:pStyle w:val="Nagwek2"/>
        <w:rPr>
          <w:b/>
          <w:bCs/>
          <w:sz w:val="28"/>
          <w:szCs w:val="28"/>
        </w:rPr>
      </w:pPr>
      <w:bookmarkStart w:id="16" w:name="_gb4nrns0uw97"/>
      <w:bookmarkEnd w:id="16"/>
      <w:r w:rsidRPr="00E90A20">
        <w:rPr>
          <w:b/>
          <w:bCs/>
          <w:sz w:val="28"/>
          <w:szCs w:val="28"/>
        </w:rPr>
        <w:t>X. Poleganie na zasobach innych podmiotów</w:t>
      </w:r>
    </w:p>
    <w:p w14:paraId="4488B817" w14:textId="77777777" w:rsidR="00BE157D" w:rsidRDefault="00D173A8">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4C0B2697" w14:textId="77777777" w:rsidR="00BE157D" w:rsidRDefault="00D173A8">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62D45FB2" w14:textId="4FCF6079" w:rsidR="00BE157D" w:rsidRDefault="00D173A8">
      <w:pPr>
        <w:numPr>
          <w:ilvl w:val="3"/>
          <w:numId w:val="1"/>
        </w:numPr>
        <w:ind w:left="426" w:right="20"/>
        <w:jc w:val="both"/>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0D0E">
        <w:rPr>
          <w:color w:val="000000" w:themeColor="text1"/>
          <w:sz w:val="20"/>
          <w:szCs w:val="20"/>
        </w:rPr>
        <w:t xml:space="preserve">stanowi </w:t>
      </w:r>
      <w:r w:rsidRPr="00090D0E">
        <w:rPr>
          <w:b/>
          <w:color w:val="000000" w:themeColor="text1"/>
          <w:sz w:val="20"/>
          <w:szCs w:val="20"/>
        </w:rPr>
        <w:t xml:space="preserve">załącznik nr </w:t>
      </w:r>
      <w:r w:rsidR="00090D0E" w:rsidRPr="00090D0E">
        <w:rPr>
          <w:b/>
          <w:color w:val="000000" w:themeColor="text1"/>
          <w:sz w:val="20"/>
          <w:szCs w:val="20"/>
        </w:rPr>
        <w:t>8</w:t>
      </w:r>
      <w:r w:rsidRPr="00090D0E">
        <w:rPr>
          <w:b/>
          <w:color w:val="000000" w:themeColor="text1"/>
          <w:sz w:val="20"/>
          <w:szCs w:val="20"/>
        </w:rPr>
        <w:t xml:space="preserve"> do SWZ.</w:t>
      </w:r>
    </w:p>
    <w:p w14:paraId="08681EA3" w14:textId="77777777" w:rsidR="00BE157D" w:rsidRDefault="00D173A8">
      <w:pPr>
        <w:numPr>
          <w:ilvl w:val="3"/>
          <w:numId w:val="1"/>
        </w:numPr>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C0711" w14:textId="77777777" w:rsidR="00BE157D" w:rsidRDefault="00D173A8">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57E553" w14:textId="77777777" w:rsidR="00BE157D" w:rsidRDefault="00D173A8">
      <w:pPr>
        <w:numPr>
          <w:ilvl w:val="3"/>
          <w:numId w:val="1"/>
        </w:numPr>
        <w:ind w:left="426" w:right="20"/>
        <w:jc w:val="both"/>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B058C4D" w14:textId="6129BA8D" w:rsidR="00BE157D" w:rsidRDefault="00D173A8">
      <w:pPr>
        <w:numPr>
          <w:ilvl w:val="3"/>
          <w:numId w:val="1"/>
        </w:numPr>
        <w:shd w:val="clear" w:color="auto" w:fill="FFFFFF"/>
        <w:ind w:left="426"/>
        <w:jc w:val="both"/>
      </w:pPr>
      <w:r>
        <w:rPr>
          <w:sz w:val="20"/>
          <w:szCs w:val="20"/>
        </w:rPr>
        <w:t xml:space="preserve">Wykonawca, w przypadku polegania na zdolnościach lub sytuacji podmiotów udostępniających zasoby, przedstawia, wraz z oświadczeniem, o którym mowa w Rozdziale </w:t>
      </w:r>
      <w:r w:rsidR="000F37DB">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Wzór oświadczenia stanowi </w:t>
      </w:r>
      <w:r>
        <w:rPr>
          <w:b/>
          <w:bCs/>
          <w:sz w:val="20"/>
          <w:szCs w:val="20"/>
        </w:rPr>
        <w:t>załącznik nr 2A do SWZ.</w:t>
      </w:r>
    </w:p>
    <w:p w14:paraId="2EE43613" w14:textId="28E6E032" w:rsidR="00BE157D" w:rsidRPr="00E90A20" w:rsidRDefault="00D173A8">
      <w:pPr>
        <w:pStyle w:val="Nagwek2"/>
        <w:rPr>
          <w:b/>
          <w:bCs/>
          <w:sz w:val="28"/>
          <w:szCs w:val="28"/>
        </w:rPr>
      </w:pPr>
      <w:bookmarkStart w:id="17" w:name="_lodptpqf2xh0"/>
      <w:bookmarkEnd w:id="17"/>
      <w:r w:rsidRPr="00E90A20">
        <w:rPr>
          <w:b/>
          <w:bCs/>
          <w:sz w:val="28"/>
          <w:szCs w:val="28"/>
        </w:rPr>
        <w:t>XI. Informacja dla Wykonawców wspólnie ubiegających się o udzielenie zamówienia</w:t>
      </w:r>
    </w:p>
    <w:p w14:paraId="03FB310D" w14:textId="77777777" w:rsidR="00BE157D" w:rsidRDefault="00D173A8">
      <w:pPr>
        <w:numPr>
          <w:ilvl w:val="0"/>
          <w:numId w:val="12"/>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56957166" w14:textId="18E6AC29" w:rsidR="00BE157D" w:rsidRDefault="00D173A8">
      <w:pPr>
        <w:numPr>
          <w:ilvl w:val="0"/>
          <w:numId w:val="12"/>
        </w:numPr>
        <w:ind w:left="426"/>
        <w:jc w:val="both"/>
        <w:rPr>
          <w:sz w:val="20"/>
          <w:szCs w:val="20"/>
        </w:rPr>
      </w:pPr>
      <w:r>
        <w:rPr>
          <w:sz w:val="20"/>
          <w:szCs w:val="20"/>
        </w:rPr>
        <w:t xml:space="preserve">W przypadku Wykonawców wspólnie ubiegających się o udzielenie zamówienia, oświadczenia, o których mowa w Rozdziale </w:t>
      </w:r>
      <w:r w:rsidR="000F37DB">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3E2C404E" w14:textId="25792A7F" w:rsidR="00BE157D" w:rsidRDefault="00D173A8">
      <w:pPr>
        <w:numPr>
          <w:ilvl w:val="0"/>
          <w:numId w:val="12"/>
        </w:numPr>
        <w:ind w:left="426"/>
        <w:jc w:val="both"/>
        <w:rPr>
          <w:sz w:val="20"/>
          <w:szCs w:val="20"/>
        </w:rPr>
      </w:pPr>
      <w:r>
        <w:rPr>
          <w:sz w:val="20"/>
          <w:szCs w:val="20"/>
        </w:rPr>
        <w:t xml:space="preserve">Wykonawcy wspólnie ubiegający się o udzielenie zamówienia dołączają do oferty oświadczenie, z którego wynika, które </w:t>
      </w:r>
      <w:r w:rsidR="00171BF2">
        <w:rPr>
          <w:sz w:val="20"/>
          <w:szCs w:val="20"/>
        </w:rPr>
        <w:t>usługi</w:t>
      </w:r>
      <w:r>
        <w:rPr>
          <w:sz w:val="20"/>
          <w:szCs w:val="20"/>
        </w:rPr>
        <w:t xml:space="preserve"> wykonają poszczególni wykonawcy.</w:t>
      </w:r>
    </w:p>
    <w:p w14:paraId="42ABB98B" w14:textId="77777777" w:rsidR="00BE157D" w:rsidRDefault="00D173A8">
      <w:pPr>
        <w:numPr>
          <w:ilvl w:val="0"/>
          <w:numId w:val="12"/>
        </w:numPr>
        <w:ind w:left="426"/>
        <w:jc w:val="both"/>
        <w:rPr>
          <w:sz w:val="20"/>
          <w:szCs w:val="20"/>
        </w:rPr>
      </w:pPr>
      <w:r>
        <w:rPr>
          <w:sz w:val="20"/>
          <w:szCs w:val="20"/>
        </w:rPr>
        <w:t>Oświadczenia i dokumenty potwierdzające brak podstaw do wykluczenia z postępowania składa każdy z Wykonawców wspólnie ubiegających się o zamówienie.</w:t>
      </w:r>
    </w:p>
    <w:p w14:paraId="50F9CEBB" w14:textId="3C339C0E" w:rsidR="00BE157D" w:rsidRPr="00E90A20" w:rsidRDefault="00D173A8">
      <w:pPr>
        <w:pStyle w:val="Nagwek2"/>
        <w:spacing w:before="240" w:after="240"/>
        <w:rPr>
          <w:b/>
          <w:bCs/>
          <w:sz w:val="28"/>
          <w:szCs w:val="28"/>
        </w:rPr>
      </w:pPr>
      <w:bookmarkStart w:id="18" w:name="_tp7vefgpgfgi"/>
      <w:bookmarkEnd w:id="18"/>
      <w:r w:rsidRPr="00E90A20">
        <w:rPr>
          <w:b/>
          <w:bCs/>
          <w:sz w:val="28"/>
          <w:szCs w:val="28"/>
        </w:rPr>
        <w:t>XII. Informacje o sposobie porozumiewania się zamawiającego z Wykonawcami oraz przekazywania oświadczeń lub dokumentów</w:t>
      </w:r>
    </w:p>
    <w:p w14:paraId="1A7CAF7B" w14:textId="77777777" w:rsidR="00BE157D" w:rsidRDefault="00D173A8">
      <w:pPr>
        <w:numPr>
          <w:ilvl w:val="0"/>
          <w:numId w:val="11"/>
        </w:numPr>
        <w:jc w:val="both"/>
        <w:rPr>
          <w:sz w:val="20"/>
          <w:szCs w:val="20"/>
        </w:rPr>
      </w:pPr>
      <w:r>
        <w:rPr>
          <w:sz w:val="20"/>
          <w:szCs w:val="20"/>
        </w:rPr>
        <w:t xml:space="preserve">Osobą uprawnioną do kontaktu z Wykonawcami jest: </w:t>
      </w:r>
    </w:p>
    <w:p w14:paraId="3C64C977" w14:textId="77777777" w:rsidR="00BE157D" w:rsidRDefault="00D173A8">
      <w:pPr>
        <w:pStyle w:val="Akapitzlist"/>
        <w:ind w:left="720"/>
        <w:rPr>
          <w:rFonts w:ascii="Arial" w:hAnsi="Arial" w:cs="Arial"/>
          <w:sz w:val="20"/>
          <w:szCs w:val="20"/>
        </w:rPr>
      </w:pPr>
      <w:r>
        <w:rPr>
          <w:rFonts w:ascii="Arial" w:hAnsi="Arial" w:cs="Arial"/>
          <w:sz w:val="20"/>
          <w:szCs w:val="20"/>
        </w:rPr>
        <w:t>-      w zakresie proceduralnym :</w:t>
      </w:r>
    </w:p>
    <w:p w14:paraId="0191B486" w14:textId="77777777" w:rsidR="00BE157D" w:rsidRDefault="00D173A8">
      <w:pPr>
        <w:pStyle w:val="Akapitzlist"/>
        <w:ind w:left="1080"/>
        <w:rPr>
          <w:rFonts w:ascii="Arial" w:hAnsi="Arial" w:cs="Arial"/>
          <w:sz w:val="20"/>
          <w:szCs w:val="20"/>
        </w:rPr>
      </w:pPr>
      <w:r>
        <w:rPr>
          <w:rFonts w:ascii="Arial" w:hAnsi="Arial" w:cs="Arial"/>
          <w:sz w:val="20"/>
          <w:szCs w:val="20"/>
        </w:rPr>
        <w:t xml:space="preserve"> Danuta Karpińska, tel. 59 858 87 33</w:t>
      </w:r>
    </w:p>
    <w:p w14:paraId="4DC7276F" w14:textId="77777777" w:rsidR="00BE157D" w:rsidRDefault="00D173A8">
      <w:pPr>
        <w:rPr>
          <w:sz w:val="20"/>
          <w:szCs w:val="20"/>
        </w:rPr>
      </w:pPr>
      <w:r>
        <w:rPr>
          <w:sz w:val="20"/>
          <w:szCs w:val="20"/>
        </w:rPr>
        <w:t xml:space="preserve">             -      w zakresie merytorycznym:</w:t>
      </w:r>
    </w:p>
    <w:p w14:paraId="6C40B459" w14:textId="0BA7A687" w:rsidR="00BE157D" w:rsidRDefault="00D173A8">
      <w:pPr>
        <w:rPr>
          <w:sz w:val="20"/>
          <w:szCs w:val="20"/>
        </w:rPr>
      </w:pPr>
      <w:r>
        <w:rPr>
          <w:sz w:val="20"/>
          <w:szCs w:val="20"/>
        </w:rPr>
        <w:t xml:space="preserve">                    </w:t>
      </w:r>
      <w:r w:rsidR="008D2431">
        <w:rPr>
          <w:sz w:val="20"/>
          <w:szCs w:val="20"/>
        </w:rPr>
        <w:t>Dariusz Szopiński</w:t>
      </w:r>
      <w:r>
        <w:rPr>
          <w:sz w:val="20"/>
          <w:szCs w:val="20"/>
        </w:rPr>
        <w:t xml:space="preserve">, tel. 59 858 87 29 </w:t>
      </w:r>
    </w:p>
    <w:p w14:paraId="0953BCA3" w14:textId="49E99667" w:rsidR="00BE157D" w:rsidRPr="00584D04" w:rsidRDefault="00D173A8" w:rsidP="00584D04">
      <w:pPr>
        <w:tabs>
          <w:tab w:val="left" w:pos="540"/>
        </w:tabs>
        <w:ind w:left="284"/>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 </w:t>
      </w:r>
      <w:hyperlink r:id="rId13" w:history="1">
        <w:r w:rsidR="00E90A20" w:rsidRPr="00212931">
          <w:rPr>
            <w:rStyle w:val="Hipercze"/>
          </w:rPr>
          <w:t xml:space="preserve">https://platformazakupowa.pl/transakcja/952706 </w:t>
        </w:r>
      </w:hyperlink>
      <w:hyperlink r:id="rId14" w:history="1">
        <w:r w:rsidR="007D2212" w:rsidRPr="007974C5">
          <w:rPr>
            <w:rStyle w:val="Hipercze"/>
            <w:sz w:val="20"/>
            <w:szCs w:val="20"/>
          </w:rPr>
          <w:t xml:space="preserve"> </w:t>
        </w:r>
      </w:hyperlink>
    </w:p>
    <w:p w14:paraId="6C7867E5" w14:textId="77777777" w:rsidR="00BE157D" w:rsidRDefault="00D173A8">
      <w:pPr>
        <w:numPr>
          <w:ilvl w:val="0"/>
          <w:numId w:val="11"/>
        </w:numPr>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2369C3F" w14:textId="77777777" w:rsidR="00BE157D" w:rsidRDefault="00D173A8">
      <w:pPr>
        <w:ind w:left="720"/>
        <w:jc w:val="both"/>
      </w:pPr>
      <w:r>
        <w:rPr>
          <w:sz w:val="20"/>
          <w:szCs w:val="20"/>
        </w:rPr>
        <w:t xml:space="preserve">Za datę przekazania (wpływu) oświadczeń, wniosków, zawiadomień oraz informacji przyjmuje się datę ich przesłania za pośrednictwem </w:t>
      </w:r>
      <w:hyperlink r:id="rId16">
        <w:r>
          <w:rPr>
            <w:color w:val="1155CC"/>
            <w:sz w:val="20"/>
            <w:szCs w:val="20"/>
            <w:u w:val="single"/>
          </w:rPr>
          <w:t>platformazakupowa.pl</w:t>
        </w:r>
      </w:hyperlink>
      <w:r>
        <w:rPr>
          <w:sz w:val="20"/>
          <w:szCs w:val="20"/>
        </w:rPr>
        <w:t xml:space="preserve"> poprzez kliknięcie przycisku  </w:t>
      </w:r>
      <w:r>
        <w:rPr>
          <w:sz w:val="20"/>
          <w:szCs w:val="20"/>
        </w:rPr>
        <w:lastRenderedPageBreak/>
        <w:t>„Wyślij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zp@przechlewo.pl</w:t>
      </w:r>
    </w:p>
    <w:p w14:paraId="641517FE" w14:textId="77777777" w:rsidR="00BE157D" w:rsidRDefault="00D173A8">
      <w:pPr>
        <w:numPr>
          <w:ilvl w:val="0"/>
          <w:numId w:val="11"/>
        </w:numPr>
        <w:jc w:val="both"/>
      </w:pPr>
      <w:r>
        <w:rPr>
          <w:sz w:val="20"/>
          <w:szCs w:val="20"/>
        </w:rPr>
        <w:t xml:space="preserve">Zamawiający będzie przekazywał wykonawcom informacje w formie elektronicznej za pośrednictwem </w:t>
      </w:r>
      <w:hyperlink r:id="rId17">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color w:val="1155CC"/>
            <w:sz w:val="20"/>
            <w:szCs w:val="20"/>
            <w:u w:val="single"/>
          </w:rPr>
          <w:t>platformazakupowa.pl</w:t>
        </w:r>
      </w:hyperlink>
      <w:r>
        <w:rPr>
          <w:sz w:val="20"/>
          <w:szCs w:val="20"/>
        </w:rPr>
        <w:t xml:space="preserve"> do konkretnego wykonawcy.</w:t>
      </w:r>
    </w:p>
    <w:p w14:paraId="184655D3" w14:textId="77777777" w:rsidR="00BE157D" w:rsidRDefault="00D173A8">
      <w:pPr>
        <w:numPr>
          <w:ilvl w:val="0"/>
          <w:numId w:val="11"/>
        </w:numP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D573E5E" w14:textId="77777777" w:rsidR="00BE157D" w:rsidRDefault="00D173A8">
      <w:pPr>
        <w:pStyle w:val="Akapitzlist"/>
        <w:widowControl/>
        <w:numPr>
          <w:ilvl w:val="0"/>
          <w:numId w:val="11"/>
        </w:numPr>
        <w:spacing w:line="276" w:lineRule="auto"/>
        <w:ind w:right="92"/>
        <w:rPr>
          <w:rFonts w:ascii="Arial" w:hAnsi="Arial" w:cs="Arial"/>
          <w:color w:val="000000"/>
          <w:sz w:val="20"/>
          <w:szCs w:val="20"/>
        </w:rPr>
      </w:pPr>
      <w:r>
        <w:rPr>
          <w:rFonts w:ascii="Arial" w:hAnsi="Arial" w:cs="Arial"/>
          <w:color w:val="000000"/>
          <w:sz w:val="20"/>
          <w:szCs w:val="20"/>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sz w:val="20"/>
          <w:szCs w:val="20"/>
        </w:rPr>
        <w:br/>
        <w:t xml:space="preserve">w postępowaniu o udzielenie zamówienia publicznego lub konkursie (Dz. U. z 2020 r. poz. 2452), określa niezbędne wymagania sprzętowo-aplikacyjne umożliwiające pracę na Platformie, tj.: </w:t>
      </w:r>
    </w:p>
    <w:p w14:paraId="77007742" w14:textId="77777777" w:rsidR="00BE157D" w:rsidRDefault="00D173A8">
      <w:pPr>
        <w:numPr>
          <w:ilvl w:val="1"/>
          <w:numId w:val="8"/>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7EC1A62" w14:textId="77777777" w:rsidR="00BE157D" w:rsidRDefault="00D173A8">
      <w:pPr>
        <w:numPr>
          <w:ilvl w:val="1"/>
          <w:numId w:val="8"/>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67BD01BC" w14:textId="77777777" w:rsidR="00BE157D" w:rsidRDefault="00D173A8">
      <w:pPr>
        <w:numPr>
          <w:ilvl w:val="1"/>
          <w:numId w:val="8"/>
        </w:numPr>
        <w:jc w:val="both"/>
        <w:rPr>
          <w:sz w:val="20"/>
          <w:szCs w:val="20"/>
        </w:rPr>
      </w:pPr>
      <w:r>
        <w:rPr>
          <w:sz w:val="20"/>
          <w:szCs w:val="20"/>
        </w:rPr>
        <w:t>zainstalowana dowolna przeglądarka internetowa, w przypadku Internet Explorer minimalnie wersja 10 0.,</w:t>
      </w:r>
    </w:p>
    <w:p w14:paraId="58F864DC" w14:textId="77777777" w:rsidR="00BE157D" w:rsidRDefault="00D173A8">
      <w:pPr>
        <w:numPr>
          <w:ilvl w:val="1"/>
          <w:numId w:val="8"/>
        </w:numPr>
        <w:jc w:val="both"/>
        <w:rPr>
          <w:sz w:val="20"/>
          <w:szCs w:val="20"/>
        </w:rPr>
      </w:pPr>
      <w:r>
        <w:rPr>
          <w:sz w:val="20"/>
          <w:szCs w:val="20"/>
        </w:rPr>
        <w:t>włączona obsługa JavaScript,</w:t>
      </w:r>
    </w:p>
    <w:p w14:paraId="4C422469" w14:textId="77777777" w:rsidR="00BE157D" w:rsidRDefault="00D173A8">
      <w:pPr>
        <w:numPr>
          <w:ilvl w:val="1"/>
          <w:numId w:val="8"/>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207BBDD8" w14:textId="77777777" w:rsidR="00BE157D" w:rsidRDefault="00D173A8">
      <w:pPr>
        <w:numPr>
          <w:ilvl w:val="1"/>
          <w:numId w:val="8"/>
        </w:numPr>
        <w:jc w:val="both"/>
        <w:rPr>
          <w:sz w:val="20"/>
          <w:szCs w:val="20"/>
        </w:rPr>
      </w:pPr>
      <w:r>
        <w:rPr>
          <w:sz w:val="20"/>
          <w:szCs w:val="20"/>
        </w:rPr>
        <w:t>Platformazakupowa.pl działa według standardu przyjętego w komunikacji sieciowej - kodowanie UTF8,</w:t>
      </w:r>
    </w:p>
    <w:p w14:paraId="462EB7F3" w14:textId="77777777" w:rsidR="00BE157D" w:rsidRDefault="00D173A8">
      <w:pPr>
        <w:numPr>
          <w:ilvl w:val="1"/>
          <w:numId w:val="8"/>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953ACC3" w14:textId="77777777" w:rsidR="00BE157D" w:rsidRDefault="00D173A8">
      <w:pPr>
        <w:numPr>
          <w:ilvl w:val="0"/>
          <w:numId w:val="11"/>
        </w:numPr>
        <w:jc w:val="both"/>
        <w:rPr>
          <w:sz w:val="20"/>
          <w:szCs w:val="20"/>
        </w:rPr>
      </w:pPr>
      <w:r>
        <w:rPr>
          <w:sz w:val="20"/>
          <w:szCs w:val="20"/>
        </w:rPr>
        <w:t>Wykonawca, przystępując do niniejszego postępowania o udzielenie zamówienia publicznego:</w:t>
      </w:r>
    </w:p>
    <w:p w14:paraId="6A177341" w14:textId="77777777" w:rsidR="00BE157D" w:rsidRDefault="00D173A8">
      <w:pPr>
        <w:numPr>
          <w:ilvl w:val="1"/>
          <w:numId w:val="8"/>
        </w:numPr>
        <w:jc w:val="both"/>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20AD6A38" w14:textId="77777777" w:rsidR="00BE157D" w:rsidRDefault="00D173A8">
      <w:pPr>
        <w:numPr>
          <w:ilvl w:val="1"/>
          <w:numId w:val="8"/>
        </w:numPr>
        <w:jc w:val="both"/>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37D0A582" w14:textId="77777777" w:rsidR="00BE157D" w:rsidRDefault="00D173A8">
      <w:pPr>
        <w:numPr>
          <w:ilvl w:val="0"/>
          <w:numId w:val="11"/>
        </w:numPr>
        <w:jc w:val="both"/>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6A4AC9" w14:textId="77777777" w:rsidR="00BE157D" w:rsidRDefault="00D173A8">
      <w:pPr>
        <w:numPr>
          <w:ilvl w:val="0"/>
          <w:numId w:val="11"/>
        </w:numPr>
        <w:jc w:val="both"/>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14:paraId="3AC3E3B3" w14:textId="481A70F9" w:rsidR="00BE157D" w:rsidRPr="00E90A20" w:rsidRDefault="00D173A8">
      <w:pPr>
        <w:pStyle w:val="Nagwek2"/>
        <w:spacing w:before="240" w:after="240"/>
        <w:rPr>
          <w:b/>
          <w:bCs/>
          <w:sz w:val="28"/>
          <w:szCs w:val="28"/>
        </w:rPr>
      </w:pPr>
      <w:bookmarkStart w:id="19" w:name="_rq2udys4csh9"/>
      <w:bookmarkEnd w:id="19"/>
      <w:r w:rsidRPr="00E90A20">
        <w:rPr>
          <w:b/>
          <w:bCs/>
          <w:sz w:val="28"/>
          <w:szCs w:val="28"/>
        </w:rPr>
        <w:lastRenderedPageBreak/>
        <w:t>XI</w:t>
      </w:r>
      <w:r w:rsidR="00886521" w:rsidRPr="00E90A20">
        <w:rPr>
          <w:b/>
          <w:bCs/>
          <w:sz w:val="28"/>
          <w:szCs w:val="28"/>
        </w:rPr>
        <w:t>II</w:t>
      </w:r>
      <w:r w:rsidRPr="00E90A20">
        <w:rPr>
          <w:b/>
          <w:bCs/>
          <w:sz w:val="28"/>
          <w:szCs w:val="28"/>
        </w:rPr>
        <w:t>. Opis sposobu przygotowania ofert oraz dokumentów wymaganych przez Zamawiającego w SWZ</w:t>
      </w:r>
    </w:p>
    <w:p w14:paraId="08032C56" w14:textId="77777777" w:rsidR="00BE157D" w:rsidRDefault="00D173A8">
      <w:pPr>
        <w:pStyle w:val="NormalnyWeb"/>
        <w:numPr>
          <w:ilvl w:val="0"/>
          <w:numId w:val="20"/>
        </w:numPr>
        <w:tabs>
          <w:tab w:val="clear" w:pos="720"/>
        </w:tabs>
        <w:spacing w:before="240" w:after="0" w:line="276" w:lineRule="auto"/>
        <w:ind w:left="426" w:hanging="426"/>
      </w:pPr>
      <w:r>
        <w:rPr>
          <w:rFonts w:ascii="Arial" w:hAnsi="Arial" w:cs="Arial"/>
        </w:rPr>
        <w:t>Wykonawca może złożyć tylko jedną ofertę.</w:t>
      </w:r>
      <w:r>
        <w:rPr>
          <w:rFonts w:ascii="Arial" w:hAnsi="Arial" w:cs="Arial"/>
          <w:color w:val="000000"/>
        </w:rPr>
        <w:t xml:space="preserve"> Złożenie większej liczby ofert lub oferty zawierającej propozycje wariantowe spowoduje podlegać będzie odrzuceniu.</w:t>
      </w:r>
    </w:p>
    <w:p w14:paraId="7CC89EB4" w14:textId="77777777" w:rsidR="00BE157D" w:rsidRDefault="00D173A8">
      <w:pPr>
        <w:pStyle w:val="pkt"/>
        <w:numPr>
          <w:ilvl w:val="0"/>
          <w:numId w:val="20"/>
        </w:numPr>
        <w:tabs>
          <w:tab w:val="clear" w:pos="720"/>
        </w:tabs>
        <w:spacing w:before="0" w:after="0" w:line="276" w:lineRule="auto"/>
        <w:ind w:left="426" w:hanging="426"/>
        <w:rPr>
          <w:rFonts w:ascii="Arial" w:hAnsi="Arial" w:cs="Arial"/>
          <w:sz w:val="20"/>
        </w:rPr>
      </w:pPr>
      <w:r>
        <w:rPr>
          <w:rFonts w:ascii="Arial" w:hAnsi="Arial" w:cs="Arial"/>
          <w:sz w:val="20"/>
        </w:rPr>
        <w:t>Treść oferty musi odpowiadać treści SWZ.</w:t>
      </w:r>
    </w:p>
    <w:p w14:paraId="377D59D3" w14:textId="147FC3D2" w:rsidR="00BE157D" w:rsidRDefault="00D173A8">
      <w:pPr>
        <w:pStyle w:val="pkt"/>
        <w:numPr>
          <w:ilvl w:val="0"/>
          <w:numId w:val="20"/>
        </w:numPr>
        <w:tabs>
          <w:tab w:val="clear" w:pos="720"/>
        </w:tabs>
        <w:spacing w:before="0" w:after="0" w:line="276" w:lineRule="auto"/>
        <w:ind w:left="426" w:hanging="426"/>
      </w:pPr>
      <w:r>
        <w:rPr>
          <w:rFonts w:ascii="Arial" w:hAnsi="Arial" w:cs="Arial"/>
          <w:sz w:val="20"/>
        </w:rPr>
        <w:t xml:space="preserve">Ofertę składa się na </w:t>
      </w:r>
      <w:r>
        <w:rPr>
          <w:rFonts w:ascii="Arial" w:hAnsi="Arial" w:cs="Arial"/>
          <w:sz w:val="20"/>
          <w:u w:val="single"/>
        </w:rPr>
        <w:t>Formularzu Ofertowym</w:t>
      </w:r>
      <w:r>
        <w:rPr>
          <w:rFonts w:ascii="Arial" w:hAnsi="Arial" w:cs="Arial"/>
          <w:sz w:val="20"/>
        </w:rPr>
        <w:t xml:space="preserve"> - zgodnie z </w:t>
      </w:r>
      <w:r>
        <w:rPr>
          <w:rFonts w:ascii="Arial" w:hAnsi="Arial" w:cs="Arial"/>
          <w:b/>
          <w:sz w:val="20"/>
        </w:rPr>
        <w:t xml:space="preserve">Załącznikiem nr 1 do SWZ </w:t>
      </w:r>
    </w:p>
    <w:p w14:paraId="5EEBC5FF" w14:textId="77777777" w:rsidR="00BE157D" w:rsidRDefault="00D173A8">
      <w:pPr>
        <w:pStyle w:val="pkt"/>
        <w:spacing w:before="0" w:after="0" w:line="276" w:lineRule="auto"/>
        <w:ind w:left="426" w:firstLine="0"/>
        <w:rPr>
          <w:rFonts w:ascii="Arial" w:hAnsi="Arial" w:cs="Arial"/>
          <w:sz w:val="20"/>
        </w:rPr>
      </w:pPr>
      <w:r>
        <w:rPr>
          <w:rFonts w:ascii="Arial" w:hAnsi="Arial" w:cs="Arial"/>
          <w:sz w:val="20"/>
        </w:rPr>
        <w:t>Wraz z ofertą Wykonawca jest zobowiązany złożyć:</w:t>
      </w:r>
    </w:p>
    <w:p w14:paraId="1617B961" w14:textId="77777777" w:rsidR="00BE157D" w:rsidRPr="003264B0" w:rsidRDefault="00D173A8">
      <w:pPr>
        <w:pStyle w:val="pkt"/>
        <w:numPr>
          <w:ilvl w:val="0"/>
          <w:numId w:val="24"/>
        </w:numPr>
        <w:spacing w:before="0" w:after="0" w:line="276" w:lineRule="auto"/>
        <w:rPr>
          <w:rFonts w:ascii="Arial" w:hAnsi="Arial" w:cs="Arial"/>
          <w:sz w:val="20"/>
        </w:rPr>
      </w:pPr>
      <w:r w:rsidRPr="003264B0">
        <w:rPr>
          <w:rFonts w:ascii="Arial" w:hAnsi="Arial" w:cs="Arial"/>
          <w:sz w:val="20"/>
        </w:rPr>
        <w:t xml:space="preserve">oświadczenia, o których mowa w Rozdziale X ust. 1 SWZ </w:t>
      </w:r>
      <w:r w:rsidRPr="003264B0">
        <w:rPr>
          <w:rFonts w:ascii="Arial" w:hAnsi="Arial" w:cs="Arial"/>
          <w:b/>
          <w:bCs/>
          <w:sz w:val="20"/>
        </w:rPr>
        <w:t>(załącznik nr 2);</w:t>
      </w:r>
    </w:p>
    <w:p w14:paraId="272F8DBD" w14:textId="77777777" w:rsidR="00BE157D" w:rsidRPr="003264B0" w:rsidRDefault="00D173A8">
      <w:pPr>
        <w:pStyle w:val="pkt"/>
        <w:numPr>
          <w:ilvl w:val="0"/>
          <w:numId w:val="24"/>
        </w:numPr>
        <w:spacing w:before="0" w:after="0" w:line="276" w:lineRule="auto"/>
        <w:rPr>
          <w:rFonts w:ascii="Arial" w:hAnsi="Arial" w:cs="Arial"/>
          <w:sz w:val="20"/>
        </w:rPr>
      </w:pPr>
      <w:r w:rsidRPr="003264B0">
        <w:rPr>
          <w:rFonts w:ascii="Arial" w:hAnsi="Arial" w:cs="Arial"/>
          <w:sz w:val="20"/>
        </w:rPr>
        <w:t xml:space="preserve">zobowiązanie innego podmiotu, o którym mowa w Rozdziale XI ust. 3 SWZ (jeżeli dotyczy) </w:t>
      </w:r>
      <w:r w:rsidRPr="003264B0">
        <w:rPr>
          <w:rFonts w:ascii="Arial" w:hAnsi="Arial" w:cs="Arial"/>
          <w:b/>
          <w:bCs/>
          <w:sz w:val="20"/>
        </w:rPr>
        <w:t>(załącznik nr 3 i 2A);</w:t>
      </w:r>
    </w:p>
    <w:p w14:paraId="2670A3AB" w14:textId="77777777" w:rsidR="00BE157D" w:rsidRPr="003264B0" w:rsidRDefault="00D173A8">
      <w:pPr>
        <w:pStyle w:val="pkt"/>
        <w:numPr>
          <w:ilvl w:val="0"/>
          <w:numId w:val="24"/>
        </w:numPr>
        <w:spacing w:before="0" w:after="0" w:line="276" w:lineRule="auto"/>
        <w:rPr>
          <w:rFonts w:ascii="Arial" w:hAnsi="Arial" w:cs="Arial"/>
          <w:sz w:val="20"/>
        </w:rPr>
      </w:pPr>
      <w:r w:rsidRPr="003264B0">
        <w:rPr>
          <w:rFonts w:ascii="Arial" w:hAnsi="Arial" w:cs="Arial"/>
          <w:sz w:val="20"/>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t>
      </w:r>
      <w:r w:rsidRPr="003264B0">
        <w:rPr>
          <w:rFonts w:ascii="Arial" w:hAnsi="Arial" w:cs="Arial"/>
          <w:sz w:val="20"/>
        </w:rPr>
        <w:br/>
        <w:t xml:space="preserve">w formie elektronicznego poświadczenia sporządzonego stosownie do art. 97 § 2 ustawy </w:t>
      </w:r>
      <w:r w:rsidRPr="003264B0">
        <w:rPr>
          <w:rFonts w:ascii="Arial" w:hAnsi="Arial" w:cs="Arial"/>
          <w:sz w:val="20"/>
        </w:rPr>
        <w:b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439802" w14:textId="77777777" w:rsidR="00BE157D" w:rsidRPr="003264B0" w:rsidRDefault="00D173A8">
      <w:pPr>
        <w:pStyle w:val="pkt"/>
        <w:numPr>
          <w:ilvl w:val="0"/>
          <w:numId w:val="24"/>
        </w:numPr>
        <w:spacing w:before="0" w:after="0" w:line="276" w:lineRule="auto"/>
        <w:rPr>
          <w:rFonts w:ascii="Arial" w:hAnsi="Arial" w:cs="Arial"/>
          <w:sz w:val="20"/>
        </w:rPr>
      </w:pPr>
      <w:r w:rsidRPr="003264B0">
        <w:rPr>
          <w:rFonts w:ascii="Arial" w:hAnsi="Arial" w:cs="Arial"/>
          <w:sz w:val="20"/>
        </w:rPr>
        <w:t xml:space="preserve">w przypadku oferty składanej przez Wykonawców wspólnie ubiegających się o udzielenie zamówienia (np. konsorcjum), do oferty powinno zostać załączone pełnomocnictwo </w:t>
      </w:r>
      <w:r w:rsidRPr="003264B0">
        <w:rPr>
          <w:rFonts w:ascii="Arial" w:hAnsi="Arial" w:cs="Arial"/>
          <w:sz w:val="20"/>
        </w:rPr>
        <w:br/>
        <w:t>dla Osoby Uprawnionej do reprezentowania ich w postępowaniu albo do reprezentowania ich w postępowaniu i zawarcia umowy;</w:t>
      </w:r>
    </w:p>
    <w:p w14:paraId="1E2B6A1B" w14:textId="010D2AF4" w:rsidR="00BE157D" w:rsidRPr="003264B0" w:rsidRDefault="00D173A8">
      <w:pPr>
        <w:pStyle w:val="pkt"/>
        <w:numPr>
          <w:ilvl w:val="0"/>
          <w:numId w:val="24"/>
        </w:numPr>
        <w:spacing w:before="0" w:after="0" w:line="276" w:lineRule="auto"/>
        <w:rPr>
          <w:rFonts w:ascii="Arial" w:hAnsi="Arial" w:cs="Arial"/>
          <w:sz w:val="20"/>
        </w:rPr>
      </w:pPr>
      <w:r w:rsidRPr="003264B0">
        <w:rPr>
          <w:rFonts w:ascii="Arial" w:hAnsi="Arial" w:cs="Arial"/>
          <w:sz w:val="20"/>
        </w:rPr>
        <w:t xml:space="preserve">oświadczenie, o którym mowa w art. 117 ust. 4 Ustawy, jeżeli ofertę składają Wykonawcy </w:t>
      </w:r>
      <w:r w:rsidRPr="003264B0">
        <w:rPr>
          <w:rFonts w:ascii="Arial" w:hAnsi="Arial" w:cs="Arial"/>
          <w:sz w:val="20"/>
          <w:u w:val="single"/>
        </w:rPr>
        <w:t>wspólnie ubiegający się o udzielenie zamówienia</w:t>
      </w:r>
      <w:r w:rsidRPr="003264B0">
        <w:rPr>
          <w:rFonts w:ascii="Arial" w:hAnsi="Arial" w:cs="Arial"/>
          <w:sz w:val="20"/>
        </w:rPr>
        <w:t xml:space="preserve"> z którego wynika, które roboty budowlane/dostawy lub usługi, wykonają poszczególni </w:t>
      </w:r>
      <w:r w:rsidRPr="00E73965">
        <w:rPr>
          <w:rFonts w:ascii="Arial" w:hAnsi="Arial" w:cs="Arial"/>
          <w:sz w:val="20"/>
        </w:rPr>
        <w:t>Wykonawcy (</w:t>
      </w:r>
      <w:r w:rsidRPr="00E73965">
        <w:rPr>
          <w:rFonts w:ascii="Arial" w:hAnsi="Arial" w:cs="Arial"/>
          <w:b/>
          <w:bCs/>
          <w:sz w:val="20"/>
        </w:rPr>
        <w:t xml:space="preserve">załącznik nr </w:t>
      </w:r>
      <w:r w:rsidR="00E73965" w:rsidRPr="00E73965">
        <w:rPr>
          <w:rFonts w:ascii="Arial" w:hAnsi="Arial" w:cs="Arial"/>
          <w:b/>
          <w:bCs/>
          <w:sz w:val="20"/>
        </w:rPr>
        <w:t>6</w:t>
      </w:r>
      <w:r w:rsidRPr="00E73965">
        <w:rPr>
          <w:rFonts w:ascii="Arial" w:hAnsi="Arial" w:cs="Arial"/>
          <w:b/>
          <w:bCs/>
          <w:sz w:val="20"/>
        </w:rPr>
        <w:t>);</w:t>
      </w:r>
    </w:p>
    <w:p w14:paraId="02925E6F" w14:textId="77777777" w:rsidR="00BE157D" w:rsidRPr="003264B0" w:rsidRDefault="00D173A8">
      <w:pPr>
        <w:pStyle w:val="pkt"/>
        <w:numPr>
          <w:ilvl w:val="0"/>
          <w:numId w:val="24"/>
        </w:numPr>
        <w:spacing w:before="0" w:after="0" w:line="276" w:lineRule="auto"/>
        <w:rPr>
          <w:rFonts w:ascii="Arial" w:hAnsi="Arial" w:cs="Arial"/>
          <w:sz w:val="20"/>
        </w:rPr>
      </w:pPr>
      <w:r w:rsidRPr="003264B0">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43D8CE2" w14:textId="77777777" w:rsidR="00BE157D" w:rsidRPr="003264B0" w:rsidRDefault="00D173A8">
      <w:pPr>
        <w:pStyle w:val="pkt"/>
        <w:numPr>
          <w:ilvl w:val="0"/>
          <w:numId w:val="20"/>
        </w:numPr>
        <w:tabs>
          <w:tab w:val="clear" w:pos="720"/>
        </w:tabs>
        <w:spacing w:before="0" w:after="0" w:line="276" w:lineRule="auto"/>
        <w:ind w:left="426" w:hanging="426"/>
        <w:rPr>
          <w:rFonts w:ascii="Arial" w:hAnsi="Arial" w:cs="Arial"/>
          <w:sz w:val="20"/>
        </w:rPr>
      </w:pPr>
      <w:r w:rsidRPr="003264B0">
        <w:rPr>
          <w:rFonts w:ascii="Arial"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8529BAA" w14:textId="77777777" w:rsidR="00BE157D" w:rsidRDefault="00D173A8">
      <w:pPr>
        <w:pStyle w:val="NormalnyWeb"/>
        <w:numPr>
          <w:ilvl w:val="0"/>
          <w:numId w:val="20"/>
        </w:numPr>
        <w:tabs>
          <w:tab w:val="clear" w:pos="720"/>
        </w:tabs>
        <w:spacing w:before="0" w:after="0" w:line="276" w:lineRule="auto"/>
        <w:ind w:left="425" w:hanging="425"/>
        <w:textAlignment w:val="baseline"/>
        <w:rPr>
          <w:rFonts w:ascii="Arial" w:hAnsi="Arial" w:cs="Arial"/>
        </w:rPr>
      </w:pPr>
      <w:r>
        <w:rPr>
          <w:rFonts w:ascii="Arial" w:hAnsi="Arial" w:cs="Arial"/>
        </w:rPr>
        <w:t xml:space="preserve">Wszystkie koszty związane z uczestnictwem w postępowaniu, w szczególności </w:t>
      </w:r>
      <w:r>
        <w:rPr>
          <w:rFonts w:ascii="Arial" w:hAnsi="Arial" w:cs="Arial"/>
        </w:rPr>
        <w:br/>
        <w:t>z przygotowaniem i złożeniem oferty ponosi Wykonawca składający ofertę. Zamawiający nie przewiduje zwrotu kosztów udziału w postępowaniu.</w:t>
      </w:r>
    </w:p>
    <w:p w14:paraId="642A7FE7" w14:textId="77777777" w:rsidR="00BE157D" w:rsidRDefault="00D173A8">
      <w:pPr>
        <w:pStyle w:val="NormalnyWeb"/>
        <w:numPr>
          <w:ilvl w:val="0"/>
          <w:numId w:val="20"/>
        </w:numPr>
        <w:tabs>
          <w:tab w:val="clear" w:pos="720"/>
        </w:tabs>
        <w:spacing w:before="0" w:after="0" w:line="276" w:lineRule="auto"/>
        <w:ind w:left="425" w:hanging="425"/>
        <w:textAlignment w:val="baseline"/>
      </w:pPr>
      <w:r>
        <w:rPr>
          <w:rFonts w:ascii="Arial" w:hAnsi="Arial" w:cs="Arial"/>
          <w:b/>
          <w:u w:val="single"/>
        </w:rPr>
        <w:t xml:space="preserve">Ofertę składa się pod rygorem nieważności w formie elektronicznej lub w postaci elektronicznej </w:t>
      </w:r>
      <w:r>
        <w:rPr>
          <w:rFonts w:ascii="Arial" w:hAnsi="Arial" w:cs="Arial"/>
          <w:u w:val="single"/>
        </w:rPr>
        <w:t>opatrzonej</w:t>
      </w:r>
      <w:r>
        <w:rPr>
          <w:rFonts w:ascii="Arial" w:hAnsi="Arial" w:cs="Arial"/>
          <w:b/>
          <w:u w:val="single"/>
        </w:rPr>
        <w:t xml:space="preserve"> podpisem zaufanym lub podpisem osobistym.</w:t>
      </w:r>
    </w:p>
    <w:p w14:paraId="4D79B522" w14:textId="77777777" w:rsidR="00BE157D" w:rsidRDefault="00D173A8">
      <w:pPr>
        <w:pStyle w:val="NormalnyWeb"/>
        <w:numPr>
          <w:ilvl w:val="0"/>
          <w:numId w:val="20"/>
        </w:numPr>
        <w:tabs>
          <w:tab w:val="clear" w:pos="720"/>
        </w:tabs>
        <w:spacing w:before="0" w:after="0" w:line="276" w:lineRule="auto"/>
        <w:ind w:left="425" w:hanging="425"/>
        <w:textAlignment w:val="baseline"/>
      </w:pPr>
      <w:r>
        <w:rPr>
          <w:rFonts w:ascii="Arial" w:hAnsi="Arial" w:cs="Arial"/>
          <w:color w:val="000000"/>
        </w:rPr>
        <w:t xml:space="preserve">Oferta, wniosek oraz </w:t>
      </w:r>
      <w:r>
        <w:rPr>
          <w:rFonts w:ascii="Arial" w:hAnsi="Arial" w:cs="Arial"/>
        </w:rPr>
        <w:t>przedmiotowe</w:t>
      </w:r>
      <w:r>
        <w:rPr>
          <w:rFonts w:ascii="Arial" w:hAnsi="Arial" w:cs="Arial"/>
          <w:color w:val="000000"/>
        </w:rPr>
        <w:t xml:space="preserve"> środki dowodowe (jeżeli były wymagane) składane elektronicznie muszą zostać podpisane </w:t>
      </w:r>
      <w:r>
        <w:rPr>
          <w:rFonts w:ascii="Arial" w:hAnsi="Arial" w:cs="Arial"/>
          <w:b/>
          <w:bCs/>
          <w:color w:val="000000"/>
        </w:rPr>
        <w:t>elektronicznym kwalifikowanym podpisem</w:t>
      </w:r>
      <w:r>
        <w:rPr>
          <w:rFonts w:ascii="Arial" w:hAnsi="Arial" w:cs="Arial"/>
          <w:color w:val="000000"/>
        </w:rPr>
        <w:t xml:space="preserve"> lub </w:t>
      </w:r>
      <w:r>
        <w:rPr>
          <w:rFonts w:ascii="Arial" w:hAnsi="Arial" w:cs="Arial"/>
          <w:b/>
          <w:bCs/>
          <w:color w:val="000000"/>
        </w:rPr>
        <w:t>podpisem zaufanym</w:t>
      </w:r>
      <w:r>
        <w:rPr>
          <w:rFonts w:ascii="Arial" w:hAnsi="Arial" w:cs="Arial"/>
          <w:color w:val="000000"/>
        </w:rPr>
        <w:t xml:space="preserve"> lub </w:t>
      </w:r>
      <w:r>
        <w:rPr>
          <w:rFonts w:ascii="Arial" w:hAnsi="Arial" w:cs="Arial"/>
          <w:b/>
          <w:bCs/>
          <w:color w:val="000000"/>
        </w:rPr>
        <w:t>podpisem osobistym</w:t>
      </w:r>
      <w:r>
        <w:rPr>
          <w:rFonts w:ascii="Arial" w:hAnsi="Arial" w:cs="Arial"/>
          <w:color w:val="000000"/>
        </w:rPr>
        <w:t xml:space="preserve">. W procesie składania oferty, wniosku w tym przedmiotowych środków dowodowych na platformie, </w:t>
      </w:r>
      <w:r>
        <w:rPr>
          <w:rFonts w:ascii="Arial" w:hAnsi="Arial" w:cs="Arial"/>
          <w:b/>
          <w:bCs/>
          <w:color w:val="000000"/>
        </w:rPr>
        <w:t>kwalifikowany podpis elektroniczny</w:t>
      </w:r>
      <w:r>
        <w:rPr>
          <w:rFonts w:ascii="Arial" w:hAnsi="Arial" w:cs="Arial"/>
          <w:color w:val="000000"/>
        </w:rPr>
        <w:t xml:space="preserve"> lub </w:t>
      </w:r>
      <w:r>
        <w:rPr>
          <w:rFonts w:ascii="Arial" w:hAnsi="Arial" w:cs="Arial"/>
          <w:b/>
          <w:bCs/>
          <w:color w:val="000000"/>
        </w:rPr>
        <w:t>podpis zaufany</w:t>
      </w:r>
      <w:r>
        <w:rPr>
          <w:rFonts w:ascii="Arial" w:hAnsi="Arial" w:cs="Arial"/>
          <w:color w:val="000000"/>
        </w:rPr>
        <w:t xml:space="preserve"> lub </w:t>
      </w:r>
      <w:r>
        <w:rPr>
          <w:rFonts w:ascii="Arial" w:hAnsi="Arial" w:cs="Arial"/>
          <w:b/>
          <w:bCs/>
          <w:color w:val="000000"/>
        </w:rPr>
        <w:t>podpis osobisty</w:t>
      </w:r>
      <w:r>
        <w:rPr>
          <w:rFonts w:ascii="Arial" w:hAnsi="Arial" w:cs="Arial"/>
          <w:color w:val="000000"/>
        </w:rPr>
        <w:t xml:space="preserve"> Wykonawca składa bezpośrednio na dokumencie, który następnie przesyła do systemu.</w:t>
      </w:r>
    </w:p>
    <w:p w14:paraId="5126A8A0" w14:textId="77777777" w:rsidR="00BE157D" w:rsidRDefault="00D173A8">
      <w:pPr>
        <w:pStyle w:val="Nagwek5"/>
        <w:keepNext w:val="0"/>
        <w:keepLines w:val="0"/>
        <w:numPr>
          <w:ilvl w:val="0"/>
          <w:numId w:val="20"/>
        </w:numPr>
        <w:tabs>
          <w:tab w:val="clear" w:pos="720"/>
        </w:tabs>
        <w:spacing w:before="0" w:after="0"/>
        <w:ind w:left="426" w:hanging="426"/>
        <w:jc w:val="both"/>
        <w:textAlignment w:val="baseline"/>
      </w:pPr>
      <w:r>
        <w:rPr>
          <w:iCs/>
          <w:color w:val="000000"/>
          <w:sz w:val="20"/>
          <w:szCs w:val="20"/>
        </w:rPr>
        <w:lastRenderedPageBreak/>
        <w:t xml:space="preserve">Poświadczenia za zgodność z oryginałem dokonuje odpowiednio Wykonawca, podmiot, </w:t>
      </w:r>
      <w:r>
        <w:rPr>
          <w:iCs/>
          <w:color w:val="000000"/>
          <w:sz w:val="20"/>
          <w:szCs w:val="20"/>
        </w:rPr>
        <w:br/>
        <w:t xml:space="preserve">na którego zdolnościach lub sytuacji polega Wykonawca, wykonawcy wspólnie ubiegający się o udzielenie zamówienia publicznego albo podwykonawca, w zakresie dokumentów, które każdego z nich dotyczą. Poprzez oryginał należy rozumieć dokument </w:t>
      </w:r>
      <w:r>
        <w:rPr>
          <w:b/>
          <w:bCs/>
          <w:iCs/>
          <w:color w:val="000000"/>
          <w:sz w:val="20"/>
          <w:szCs w:val="20"/>
        </w:rPr>
        <w:t xml:space="preserve">podpisany kwalifikowanym podpisem elektronicznym </w:t>
      </w:r>
      <w:r>
        <w:rPr>
          <w:iCs/>
          <w:color w:val="000000"/>
          <w:sz w:val="20"/>
          <w:szCs w:val="20"/>
        </w:rPr>
        <w:t>lub</w:t>
      </w:r>
      <w:r>
        <w:rPr>
          <w:b/>
          <w:bCs/>
          <w:iCs/>
          <w:color w:val="000000"/>
          <w:sz w:val="20"/>
          <w:szCs w:val="20"/>
        </w:rPr>
        <w:t xml:space="preserve"> podpisem zaufanym </w:t>
      </w:r>
      <w:r>
        <w:rPr>
          <w:iCs/>
          <w:color w:val="000000"/>
          <w:sz w:val="20"/>
          <w:szCs w:val="20"/>
        </w:rPr>
        <w:t>lub</w:t>
      </w:r>
      <w:r>
        <w:rPr>
          <w:b/>
          <w:bCs/>
          <w:iCs/>
          <w:color w:val="000000"/>
          <w:sz w:val="20"/>
          <w:szCs w:val="20"/>
        </w:rPr>
        <w:t xml:space="preserve"> podpisem osobistym</w:t>
      </w:r>
      <w:r>
        <w:rPr>
          <w:iCs/>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1FE2B5" w14:textId="77777777" w:rsidR="00BE157D" w:rsidRDefault="00D173A8">
      <w:pPr>
        <w:pStyle w:val="NormalnyWeb"/>
        <w:numPr>
          <w:ilvl w:val="0"/>
          <w:numId w:val="20"/>
        </w:numPr>
        <w:tabs>
          <w:tab w:val="clear" w:pos="720"/>
        </w:tabs>
        <w:spacing w:before="0" w:after="0" w:line="276" w:lineRule="auto"/>
        <w:ind w:left="425" w:hanging="425"/>
        <w:textAlignment w:val="baseline"/>
        <w:rPr>
          <w:rFonts w:ascii="Arial" w:hAnsi="Arial" w:cs="Arial"/>
          <w:color w:val="000000"/>
        </w:rPr>
      </w:pPr>
      <w:r>
        <w:rPr>
          <w:rFonts w:ascii="Arial" w:hAnsi="Arial" w:cs="Arial"/>
          <w:color w:val="000000"/>
        </w:rPr>
        <w:t>Oferta powinna być:</w:t>
      </w:r>
    </w:p>
    <w:p w14:paraId="094918C4" w14:textId="77777777" w:rsidR="00BE157D" w:rsidRDefault="00D173A8">
      <w:pPr>
        <w:pStyle w:val="NormalnyWeb"/>
        <w:numPr>
          <w:ilvl w:val="0"/>
          <w:numId w:val="22"/>
        </w:numPr>
        <w:spacing w:before="0" w:after="0" w:line="276" w:lineRule="auto"/>
        <w:textAlignment w:val="baseline"/>
        <w:rPr>
          <w:rFonts w:ascii="Arial" w:hAnsi="Arial" w:cs="Arial"/>
          <w:color w:val="000000"/>
        </w:rPr>
      </w:pPr>
      <w:r>
        <w:rPr>
          <w:rFonts w:ascii="Arial" w:hAnsi="Arial" w:cs="Arial"/>
          <w:color w:val="000000"/>
        </w:rPr>
        <w:t>sporządzona na podstawie załączników niniejszej SWZ w języku polskim,</w:t>
      </w:r>
    </w:p>
    <w:p w14:paraId="5447D6F7" w14:textId="77777777" w:rsidR="00BE157D" w:rsidRDefault="00D173A8">
      <w:pPr>
        <w:pStyle w:val="NormalnyWeb"/>
        <w:numPr>
          <w:ilvl w:val="0"/>
          <w:numId w:val="22"/>
        </w:numPr>
        <w:spacing w:before="0" w:after="0" w:line="276" w:lineRule="auto"/>
        <w:textAlignment w:val="baseline"/>
      </w:pPr>
      <w:r>
        <w:rPr>
          <w:rFonts w:ascii="Arial" w:hAnsi="Arial" w:cs="Arial"/>
          <w:color w:val="000000"/>
        </w:rPr>
        <w:t xml:space="preserve">złożona przy użyciu środków komunikacji elektronicznej tzn. za pośrednictwem </w:t>
      </w:r>
      <w:hyperlink r:id="rId26">
        <w:r>
          <w:rPr>
            <w:rStyle w:val="czeinternetowe"/>
            <w:rFonts w:ascii="Arial" w:hAnsi="Arial" w:cs="Arial"/>
            <w:color w:val="0070C0"/>
          </w:rPr>
          <w:t>platformazakupowa.pl</w:t>
        </w:r>
      </w:hyperlink>
      <w:r>
        <w:rPr>
          <w:rFonts w:ascii="Arial" w:hAnsi="Arial" w:cs="Arial"/>
          <w:color w:val="0070C0"/>
        </w:rPr>
        <w:t>,</w:t>
      </w:r>
    </w:p>
    <w:p w14:paraId="630EB1AC" w14:textId="77777777" w:rsidR="00BE157D" w:rsidRDefault="00D173A8">
      <w:pPr>
        <w:pStyle w:val="NormalnyWeb"/>
        <w:numPr>
          <w:ilvl w:val="0"/>
          <w:numId w:val="22"/>
        </w:numPr>
        <w:spacing w:before="0" w:after="0" w:line="276" w:lineRule="auto"/>
        <w:textAlignment w:val="baseline"/>
      </w:pPr>
      <w:r>
        <w:rPr>
          <w:rFonts w:ascii="Arial" w:hAnsi="Arial" w:cs="Arial"/>
          <w:color w:val="000000"/>
        </w:rPr>
        <w:t xml:space="preserve">podpisana </w:t>
      </w:r>
      <w:hyperlink r:id="rId27">
        <w:r>
          <w:rPr>
            <w:rStyle w:val="czeinternetowe"/>
            <w:rFonts w:ascii="Arial" w:hAnsi="Arial" w:cs="Arial"/>
            <w:b/>
            <w:bCs/>
            <w:color w:val="1155CC"/>
          </w:rPr>
          <w:t>kwalifikowanym podpisem elektronicznym</w:t>
        </w:r>
      </w:hyperlink>
      <w:r>
        <w:rPr>
          <w:rFonts w:ascii="Arial" w:hAnsi="Arial" w:cs="Arial"/>
          <w:color w:val="000000"/>
        </w:rPr>
        <w:t xml:space="preserve"> lub </w:t>
      </w:r>
      <w:hyperlink r:id="rId28">
        <w:r>
          <w:rPr>
            <w:rStyle w:val="czeinternetowe"/>
            <w:rFonts w:ascii="Arial" w:hAnsi="Arial" w:cs="Arial"/>
            <w:b/>
            <w:bCs/>
            <w:color w:val="1155CC"/>
          </w:rPr>
          <w:t>podpisem zaufanym</w:t>
        </w:r>
      </w:hyperlink>
      <w:r>
        <w:rPr>
          <w:rFonts w:ascii="Arial" w:hAnsi="Arial" w:cs="Arial"/>
          <w:color w:val="000000"/>
        </w:rPr>
        <w:t xml:space="preserve"> lub </w:t>
      </w:r>
      <w:hyperlink r:id="rId29">
        <w:r>
          <w:rPr>
            <w:rStyle w:val="czeinternetowe"/>
            <w:rFonts w:ascii="Arial" w:hAnsi="Arial" w:cs="Arial"/>
            <w:b/>
            <w:bCs/>
            <w:color w:val="1155CC"/>
          </w:rPr>
          <w:t>podpisem osobistym</w:t>
        </w:r>
      </w:hyperlink>
      <w:r>
        <w:rPr>
          <w:rFonts w:ascii="Arial" w:hAnsi="Arial" w:cs="Arial"/>
          <w:color w:val="000000"/>
        </w:rPr>
        <w:t xml:space="preserve"> przez osobę/osoby upoważnioną/upoważnione.</w:t>
      </w:r>
    </w:p>
    <w:p w14:paraId="45C2FB8F" w14:textId="77777777" w:rsidR="00BE157D" w:rsidRDefault="00D173A8">
      <w:pPr>
        <w:pStyle w:val="NormalnyWeb"/>
        <w:numPr>
          <w:ilvl w:val="0"/>
          <w:numId w:val="20"/>
        </w:numPr>
        <w:tabs>
          <w:tab w:val="clear" w:pos="720"/>
        </w:tabs>
        <w:spacing w:before="0" w:after="0" w:line="276" w:lineRule="auto"/>
        <w:ind w:left="425" w:hanging="425"/>
        <w:textAlignment w:val="baseline"/>
        <w:rPr>
          <w:rFonts w:ascii="Arial" w:hAnsi="Arial" w:cs="Arial"/>
        </w:rPr>
      </w:pPr>
      <w:r>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t>z tłumaczeniem na język polski.</w:t>
      </w:r>
    </w:p>
    <w:p w14:paraId="64398240"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0D46C145"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 xml:space="preserve">W przypadku wykorzystania formatu podpisu </w:t>
      </w:r>
      <w:proofErr w:type="spellStart"/>
      <w:r>
        <w:rPr>
          <w:rFonts w:ascii="Arial" w:hAnsi="Arial" w:cs="Arial"/>
          <w:color w:val="000000"/>
        </w:rPr>
        <w:t>XAdES</w:t>
      </w:r>
      <w:proofErr w:type="spellEnd"/>
      <w:r>
        <w:rPr>
          <w:rFonts w:ascii="Arial" w:hAnsi="Arial" w:cs="Arial"/>
          <w:color w:val="000000"/>
        </w:rPr>
        <w:t xml:space="preserve"> zewnętrzny. Zamawiający wymaga dołączenia odpowiedniej ilości plików tj. podpisywanych plików z danymi oraz plików </w:t>
      </w:r>
      <w:proofErr w:type="spellStart"/>
      <w:r>
        <w:rPr>
          <w:rFonts w:ascii="Arial" w:hAnsi="Arial" w:cs="Arial"/>
          <w:color w:val="000000"/>
        </w:rPr>
        <w:t>XAdES</w:t>
      </w:r>
      <w:proofErr w:type="spellEnd"/>
      <w:r>
        <w:rPr>
          <w:rFonts w:ascii="Arial" w:hAnsi="Arial" w:cs="Arial"/>
          <w:color w:val="000000"/>
        </w:rPr>
        <w:t>.</w:t>
      </w:r>
    </w:p>
    <w:p w14:paraId="6E713CBF"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 xml:space="preserve">Zgodnie z art. 18 ust. 3 ustawy </w:t>
      </w:r>
      <w:proofErr w:type="spellStart"/>
      <w:r>
        <w:rPr>
          <w:rFonts w:ascii="Arial" w:hAnsi="Arial" w:cs="Arial"/>
          <w:color w:val="000000"/>
        </w:rPr>
        <w:t>Pzp</w:t>
      </w:r>
      <w:proofErr w:type="spellEnd"/>
      <w:r>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t>iż zastrzeżone informacje stanowią tajemnicę przedsiębiorstwa. Na platformie w formularzu składania oferty znajduje się miejsce wyznaczone do dołączenia części oferty stanowiącej tajemnicę przedsiębiorstwa.</w:t>
      </w:r>
    </w:p>
    <w:p w14:paraId="09344C93"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 xml:space="preserve">Wykonawca, za pośrednictwem </w:t>
      </w:r>
      <w:hyperlink r:id="rId30">
        <w:r>
          <w:rPr>
            <w:rStyle w:val="czeinternetowe"/>
            <w:rFonts w:ascii="Arial" w:hAnsi="Arial" w:cs="Arial"/>
            <w:color w:val="1155CC"/>
          </w:rPr>
          <w:t>platformazakupowa.pl</w:t>
        </w:r>
      </w:hyperlink>
      <w:r>
        <w:rPr>
          <w:rFonts w:ascii="Arial" w:hAnsi="Arial" w:cs="Arial"/>
          <w:color w:val="000000"/>
        </w:rPr>
        <w:t xml:space="preserve"> może przed upływem terminu </w:t>
      </w:r>
      <w:r>
        <w:rPr>
          <w:rFonts w:ascii="Arial" w:hAnsi="Arial" w:cs="Arial"/>
          <w:color w:val="000000"/>
        </w:rPr>
        <w:br/>
        <w:t>do składania ofert zmienić lub wycofać ofertę. Sposób dokonywania zmiany lub wycofania oferty zamieszczono w instrukcji zamieszczonej na stronie internetowej pod adresem:</w:t>
      </w:r>
    </w:p>
    <w:p w14:paraId="366A4725" w14:textId="77777777" w:rsidR="00BE157D" w:rsidRDefault="00000000">
      <w:pPr>
        <w:pStyle w:val="NormalnyWeb"/>
        <w:spacing w:before="0" w:after="0" w:line="276" w:lineRule="auto"/>
        <w:ind w:left="426"/>
      </w:pPr>
      <w:hyperlink r:id="rId31">
        <w:r w:rsidR="00D173A8">
          <w:rPr>
            <w:rStyle w:val="czeinternetowe"/>
            <w:rFonts w:ascii="Arial" w:hAnsi="Arial" w:cs="Arial"/>
            <w:color w:val="1155CC"/>
          </w:rPr>
          <w:t>https://platformazakupowa.pl/strona/45-instrukcje</w:t>
        </w:r>
      </w:hyperlink>
    </w:p>
    <w:p w14:paraId="26382292"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Ceny oferty muszą zawierać wszystkie koszty, jakie musi ponieść Wykonawca, aby zrealizować zamówienie z najwyższą starannością oraz ewentualne rabaty.</w:t>
      </w:r>
    </w:p>
    <w:p w14:paraId="5293037E"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 xml:space="preserve">Dokumenty i oświadczenia składane przez wykonawcę powinny być w języku polskim, chyba </w:t>
      </w:r>
      <w:r>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6CF9EB69"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C917E6"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1FA6BD08"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b/>
          <w:bCs/>
          <w:color w:val="000000"/>
        </w:rPr>
        <w:t xml:space="preserve">Rozszerzenia plików wykorzystywanych przez Wykonawców powinny być zgodne </w:t>
      </w:r>
      <w:r>
        <w:rPr>
          <w:rFonts w:ascii="Arial" w:hAnsi="Arial" w:cs="Arial"/>
          <w:b/>
          <w:bCs/>
          <w:color w:val="000000"/>
        </w:rPr>
        <w:br/>
        <w:t>z</w:t>
      </w:r>
      <w:r>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Pr>
          <w:rFonts w:ascii="Arial" w:hAnsi="Arial" w:cs="Arial"/>
          <w:color w:val="000000"/>
        </w:rPr>
        <w:lastRenderedPageBreak/>
        <w:t>w postaci elektronicznej oraz minimalnych wymagań dla systemów teleinformatycznych”, zwanego dalej Rozporządzeniem KRI.</w:t>
      </w:r>
    </w:p>
    <w:p w14:paraId="5AAE93A7"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Zamawiający rekomenduje wykorzystanie formatów: .pdf .</w:t>
      </w:r>
      <w:proofErr w:type="spellStart"/>
      <w:r>
        <w:rPr>
          <w:rFonts w:ascii="Arial" w:hAnsi="Arial" w:cs="Arial"/>
          <w:color w:val="000000"/>
        </w:rPr>
        <w:t>doc</w:t>
      </w:r>
      <w:proofErr w:type="spellEnd"/>
      <w:r>
        <w:rPr>
          <w:rFonts w:ascii="Arial" w:hAnsi="Arial" w:cs="Arial"/>
          <w:color w:val="000000"/>
        </w:rPr>
        <w:t xml:space="preserve"> .</w:t>
      </w:r>
      <w:proofErr w:type="spellStart"/>
      <w:r>
        <w:rPr>
          <w:rFonts w:ascii="Arial" w:hAnsi="Arial" w:cs="Arial"/>
          <w:color w:val="000000"/>
        </w:rPr>
        <w:t>docx</w:t>
      </w:r>
      <w:proofErr w:type="spellEnd"/>
      <w:r>
        <w:rPr>
          <w:rFonts w:ascii="Arial" w:hAnsi="Arial" w:cs="Arial"/>
          <w:color w:val="000000"/>
        </w:rPr>
        <w:t xml:space="preserve"> .xls .</w:t>
      </w:r>
      <w:proofErr w:type="spellStart"/>
      <w:r>
        <w:rPr>
          <w:rFonts w:ascii="Arial" w:hAnsi="Arial" w:cs="Arial"/>
          <w:color w:val="000000"/>
        </w:rPr>
        <w:t>xlsx</w:t>
      </w:r>
      <w:proofErr w:type="spellEnd"/>
      <w:r>
        <w:rPr>
          <w:rFonts w:ascii="Arial" w:hAnsi="Arial" w:cs="Arial"/>
          <w:color w:val="000000"/>
        </w:rPr>
        <w:t xml:space="preserve"> .jpg (.</w:t>
      </w:r>
      <w:proofErr w:type="spellStart"/>
      <w:r>
        <w:rPr>
          <w:rFonts w:ascii="Arial" w:hAnsi="Arial" w:cs="Arial"/>
          <w:color w:val="000000"/>
        </w:rPr>
        <w:t>jpeg</w:t>
      </w:r>
      <w:proofErr w:type="spellEnd"/>
      <w:r>
        <w:rPr>
          <w:rFonts w:ascii="Arial" w:hAnsi="Arial" w:cs="Arial"/>
          <w:color w:val="000000"/>
        </w:rPr>
        <w:t xml:space="preserve">) </w:t>
      </w:r>
      <w:r>
        <w:rPr>
          <w:rFonts w:ascii="Arial" w:hAnsi="Arial" w:cs="Arial"/>
          <w:color w:val="000000"/>
        </w:rPr>
        <w:br/>
      </w:r>
      <w:r>
        <w:rPr>
          <w:rFonts w:ascii="Arial" w:hAnsi="Arial" w:cs="Arial"/>
          <w:b/>
          <w:bCs/>
          <w:color w:val="000000"/>
          <w:u w:val="single"/>
        </w:rPr>
        <w:t>ze szczególnym wskazaniem na .pdf</w:t>
      </w:r>
    </w:p>
    <w:p w14:paraId="76634CE6"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 xml:space="preserve">W celu ewentualnej kompresji danych Zamawiający rekomenduje wykorzystanie jednego </w:t>
      </w:r>
      <w:r>
        <w:rPr>
          <w:rFonts w:ascii="Arial" w:hAnsi="Arial" w:cs="Arial"/>
          <w:color w:val="000000"/>
        </w:rPr>
        <w:br/>
        <w:t>z rozszerzeń:</w:t>
      </w:r>
    </w:p>
    <w:p w14:paraId="5A8A0E96" w14:textId="77777777" w:rsidR="00BE157D" w:rsidRDefault="00D173A8">
      <w:pPr>
        <w:pStyle w:val="NormalnyWeb"/>
        <w:numPr>
          <w:ilvl w:val="0"/>
          <w:numId w:val="23"/>
        </w:numPr>
        <w:spacing w:before="0" w:after="0" w:line="276" w:lineRule="auto"/>
        <w:ind w:left="851"/>
        <w:textAlignment w:val="baseline"/>
        <w:rPr>
          <w:rFonts w:ascii="Arial" w:hAnsi="Arial" w:cs="Arial"/>
          <w:color w:val="000000"/>
        </w:rPr>
      </w:pPr>
      <w:r>
        <w:rPr>
          <w:rFonts w:ascii="Arial" w:hAnsi="Arial" w:cs="Arial"/>
          <w:color w:val="000000"/>
        </w:rPr>
        <w:t>.zip </w:t>
      </w:r>
    </w:p>
    <w:p w14:paraId="7D5E7438" w14:textId="77777777" w:rsidR="00BE157D" w:rsidRDefault="00D173A8">
      <w:pPr>
        <w:pStyle w:val="NormalnyWeb"/>
        <w:numPr>
          <w:ilvl w:val="0"/>
          <w:numId w:val="23"/>
        </w:numPr>
        <w:spacing w:before="0" w:after="0" w:line="276" w:lineRule="auto"/>
        <w:ind w:left="851"/>
        <w:textAlignment w:val="baseline"/>
        <w:rPr>
          <w:rFonts w:ascii="Arial" w:hAnsi="Arial" w:cs="Arial"/>
          <w:color w:val="000000"/>
        </w:rPr>
      </w:pPr>
      <w:r>
        <w:rPr>
          <w:rFonts w:ascii="Arial" w:hAnsi="Arial" w:cs="Arial"/>
          <w:color w:val="000000"/>
        </w:rPr>
        <w:t>.7Z</w:t>
      </w:r>
    </w:p>
    <w:p w14:paraId="2B9D7F7B"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 xml:space="preserve">Wśród rozszerzeń powszechnych a </w:t>
      </w:r>
      <w:r>
        <w:rPr>
          <w:rFonts w:ascii="Arial" w:hAnsi="Arial" w:cs="Arial"/>
          <w:b/>
          <w:bCs/>
          <w:color w:val="000000"/>
        </w:rPr>
        <w:t>niewystępujących</w:t>
      </w:r>
      <w:r>
        <w:rPr>
          <w:rFonts w:ascii="Arial" w:hAnsi="Arial" w:cs="Arial"/>
          <w:color w:val="000000"/>
        </w:rPr>
        <w:t xml:space="preserve"> w Rozporządzeniu KRI występują: .</w:t>
      </w:r>
      <w:proofErr w:type="spellStart"/>
      <w:r>
        <w:rPr>
          <w:rFonts w:ascii="Arial" w:hAnsi="Arial" w:cs="Arial"/>
          <w:color w:val="000000"/>
        </w:rPr>
        <w:t>rar</w:t>
      </w:r>
      <w:proofErr w:type="spellEnd"/>
      <w:r>
        <w:rPr>
          <w:rFonts w:ascii="Arial" w:hAnsi="Arial" w:cs="Arial"/>
          <w:color w:val="000000"/>
        </w:rPr>
        <w:t xml:space="preserve"> .gif .</w:t>
      </w:r>
      <w:proofErr w:type="spellStart"/>
      <w:r>
        <w:rPr>
          <w:rFonts w:ascii="Arial" w:hAnsi="Arial" w:cs="Arial"/>
          <w:color w:val="000000"/>
        </w:rPr>
        <w:t>bmp</w:t>
      </w:r>
      <w:proofErr w:type="spellEnd"/>
      <w:r>
        <w:rPr>
          <w:rFonts w:ascii="Arial" w:hAnsi="Arial" w:cs="Arial"/>
          <w:color w:val="000000"/>
        </w:rPr>
        <w:t xml:space="preserve"> .</w:t>
      </w:r>
      <w:proofErr w:type="spellStart"/>
      <w:r>
        <w:rPr>
          <w:rFonts w:ascii="Arial" w:hAnsi="Arial" w:cs="Arial"/>
          <w:color w:val="000000"/>
        </w:rPr>
        <w:t>numbers</w:t>
      </w:r>
      <w:proofErr w:type="spellEnd"/>
      <w:r>
        <w:rPr>
          <w:rFonts w:ascii="Arial" w:hAnsi="Arial" w:cs="Arial"/>
          <w:color w:val="000000"/>
        </w:rPr>
        <w:t xml:space="preserve"> .</w:t>
      </w:r>
      <w:proofErr w:type="spellStart"/>
      <w:r>
        <w:rPr>
          <w:rFonts w:ascii="Arial" w:hAnsi="Arial" w:cs="Arial"/>
          <w:color w:val="000000"/>
        </w:rPr>
        <w:t>pages</w:t>
      </w:r>
      <w:proofErr w:type="spellEnd"/>
      <w:r>
        <w:rPr>
          <w:rFonts w:ascii="Arial" w:hAnsi="Arial" w:cs="Arial"/>
          <w:color w:val="000000"/>
        </w:rPr>
        <w:t xml:space="preserve">. </w:t>
      </w:r>
      <w:r>
        <w:rPr>
          <w:rFonts w:ascii="Arial" w:hAnsi="Arial" w:cs="Arial"/>
          <w:b/>
          <w:bCs/>
        </w:rPr>
        <w:t>Dokumenty złożone w takich plikach zostaną uznane za złożone nieskutecznie.</w:t>
      </w:r>
    </w:p>
    <w:p w14:paraId="54306454"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 xml:space="preserve">Zamawiający zwraca uwagę na ograniczenia wielkości plików podpisywanych profilem zaufanym, który wynosi </w:t>
      </w:r>
      <w:r>
        <w:rPr>
          <w:rFonts w:ascii="Arial" w:hAnsi="Arial" w:cs="Arial"/>
          <w:b/>
          <w:bCs/>
          <w:color w:val="000000"/>
        </w:rPr>
        <w:t>maksymalnie 10MB</w:t>
      </w:r>
      <w:r>
        <w:rPr>
          <w:rFonts w:ascii="Arial" w:hAnsi="Arial" w:cs="Arial"/>
          <w:color w:val="000000"/>
        </w:rPr>
        <w:t xml:space="preserve">, oraz na ograniczenie wielkości plików podpisywanych </w:t>
      </w:r>
      <w:r>
        <w:rPr>
          <w:rFonts w:ascii="Arial" w:hAnsi="Arial" w:cs="Arial"/>
          <w:color w:val="000000"/>
        </w:rPr>
        <w:br/>
        <w:t xml:space="preserve">w aplikacji </w:t>
      </w:r>
      <w:proofErr w:type="spellStart"/>
      <w:r>
        <w:rPr>
          <w:rFonts w:ascii="Arial" w:hAnsi="Arial" w:cs="Arial"/>
          <w:color w:val="000000"/>
        </w:rPr>
        <w:t>eDoApp</w:t>
      </w:r>
      <w:proofErr w:type="spellEnd"/>
      <w:r>
        <w:rPr>
          <w:rFonts w:ascii="Arial" w:hAnsi="Arial" w:cs="Arial"/>
          <w:color w:val="000000"/>
        </w:rPr>
        <w:t xml:space="preserve"> służącej do składania podpisu osobistego, który wynosi </w:t>
      </w:r>
      <w:r>
        <w:rPr>
          <w:rFonts w:ascii="Arial" w:hAnsi="Arial" w:cs="Arial"/>
          <w:b/>
          <w:bCs/>
          <w:color w:val="000000"/>
        </w:rPr>
        <w:t>maksymalnie 5MB</w:t>
      </w:r>
      <w:r>
        <w:rPr>
          <w:rFonts w:ascii="Arial" w:hAnsi="Arial" w:cs="Arial"/>
          <w:color w:val="000000"/>
        </w:rPr>
        <w:t>.</w:t>
      </w:r>
    </w:p>
    <w:p w14:paraId="5F85D1C4"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W przypadku stosowania przez wykonawcę kwalifikowanego podpisu elektronicznego:</w:t>
      </w:r>
    </w:p>
    <w:p w14:paraId="2BCD3195" w14:textId="77777777" w:rsidR="00BE157D" w:rsidRDefault="00D173A8">
      <w:pPr>
        <w:pStyle w:val="NormalnyWeb"/>
        <w:numPr>
          <w:ilvl w:val="0"/>
          <w:numId w:val="21"/>
        </w:numPr>
        <w:tabs>
          <w:tab w:val="clear" w:pos="720"/>
        </w:tabs>
        <w:spacing w:before="0" w:after="0" w:line="276" w:lineRule="auto"/>
        <w:ind w:left="851"/>
        <w:textAlignment w:val="baseline"/>
      </w:pPr>
      <w:r>
        <w:rPr>
          <w:rFonts w:ascii="Arial" w:hAnsi="Arial" w:cs="Arial"/>
          <w:color w:val="000000"/>
        </w:rPr>
        <w:t xml:space="preserve">Ze względu na niskie ryzyko naruszenia integralności pliku oraz łatwiejszą weryfikację podpisu Zamawiający zaleca, w miarę możliwości, </w:t>
      </w:r>
      <w:r>
        <w:rPr>
          <w:rFonts w:ascii="Arial" w:hAnsi="Arial" w:cs="Arial"/>
          <w:b/>
          <w:bCs/>
          <w:color w:val="000000"/>
        </w:rPr>
        <w:t xml:space="preserve">przekonwertowanie plików składających się na ofertę na rozszerzenie .pdf  i opatrzenie ich podpisem kwalifikowanym w formacie </w:t>
      </w:r>
      <w:proofErr w:type="spellStart"/>
      <w:r>
        <w:rPr>
          <w:rFonts w:ascii="Arial" w:hAnsi="Arial" w:cs="Arial"/>
          <w:b/>
          <w:bCs/>
          <w:color w:val="000000"/>
        </w:rPr>
        <w:t>PAdES</w:t>
      </w:r>
      <w:proofErr w:type="spellEnd"/>
      <w:r>
        <w:rPr>
          <w:rFonts w:ascii="Arial" w:hAnsi="Arial" w:cs="Arial"/>
          <w:b/>
          <w:bCs/>
          <w:color w:val="000000"/>
        </w:rPr>
        <w:t>. </w:t>
      </w:r>
    </w:p>
    <w:p w14:paraId="79F3F1C0" w14:textId="77777777" w:rsidR="00BE157D" w:rsidRDefault="00D173A8">
      <w:pPr>
        <w:pStyle w:val="NormalnyWeb"/>
        <w:numPr>
          <w:ilvl w:val="0"/>
          <w:numId w:val="21"/>
        </w:numPr>
        <w:tabs>
          <w:tab w:val="clear" w:pos="720"/>
        </w:tabs>
        <w:spacing w:before="0" w:after="0" w:line="276" w:lineRule="auto"/>
        <w:ind w:left="851"/>
        <w:textAlignment w:val="baseline"/>
      </w:pPr>
      <w:r>
        <w:rPr>
          <w:rFonts w:ascii="Arial" w:hAnsi="Arial" w:cs="Arial"/>
          <w:color w:val="000000"/>
        </w:rPr>
        <w:t xml:space="preserve">Pliki w innych formatach niż PDF </w:t>
      </w:r>
      <w:r>
        <w:rPr>
          <w:rFonts w:ascii="Arial" w:hAnsi="Arial" w:cs="Arial"/>
          <w:b/>
          <w:bCs/>
          <w:color w:val="000000"/>
        </w:rPr>
        <w:t xml:space="preserve">zaleca się opatrzyć podpisem w formacie </w:t>
      </w:r>
      <w:proofErr w:type="spellStart"/>
      <w:r>
        <w:rPr>
          <w:rFonts w:ascii="Arial" w:hAnsi="Arial" w:cs="Arial"/>
          <w:b/>
          <w:bCs/>
          <w:color w:val="000000"/>
        </w:rPr>
        <w:t>XAdES</w:t>
      </w:r>
      <w:proofErr w:type="spellEnd"/>
      <w:r>
        <w:rPr>
          <w:rFonts w:ascii="Arial" w:hAnsi="Arial" w:cs="Arial"/>
          <w:b/>
          <w:bCs/>
          <w:color w:val="000000"/>
        </w:rPr>
        <w:t xml:space="preserve"> </w:t>
      </w:r>
      <w:r>
        <w:rPr>
          <w:rFonts w:ascii="Arial" w:hAnsi="Arial" w:cs="Arial"/>
          <w:b/>
          <w:bCs/>
          <w:color w:val="000000"/>
        </w:rPr>
        <w:br/>
        <w:t>o typie zewnętrznym</w:t>
      </w:r>
      <w:r>
        <w:rPr>
          <w:rFonts w:ascii="Arial" w:hAnsi="Arial" w:cs="Arial"/>
          <w:color w:val="000000"/>
        </w:rPr>
        <w:t>. Wykonawca powinien pamiętać, aby plik z podpisem przekazywać łącznie z dokumentem podpisywanym.</w:t>
      </w:r>
    </w:p>
    <w:p w14:paraId="1E8E3DAD" w14:textId="77777777" w:rsidR="00BE157D" w:rsidRDefault="00D173A8">
      <w:pPr>
        <w:pStyle w:val="NormalnyWeb"/>
        <w:numPr>
          <w:ilvl w:val="0"/>
          <w:numId w:val="21"/>
        </w:numPr>
        <w:tabs>
          <w:tab w:val="clear" w:pos="720"/>
        </w:tabs>
        <w:spacing w:before="0" w:after="0" w:line="276" w:lineRule="auto"/>
        <w:ind w:left="851"/>
        <w:textAlignment w:val="baseline"/>
        <w:rPr>
          <w:rFonts w:ascii="Arial" w:hAnsi="Arial" w:cs="Arial"/>
          <w:color w:val="000000"/>
        </w:rPr>
      </w:pPr>
      <w:r>
        <w:rPr>
          <w:rFonts w:ascii="Arial" w:hAnsi="Arial" w:cs="Arial"/>
          <w:color w:val="000000"/>
        </w:rPr>
        <w:t>Zamawiający rekomenduje wykorzystanie podpisu z kwalifikowanym znacznikiem czasu.</w:t>
      </w:r>
    </w:p>
    <w:p w14:paraId="51E0D11D"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Zamawiający zaleca aby</w:t>
      </w:r>
      <w:r>
        <w:rPr>
          <w:rFonts w:ascii="Arial" w:hAnsi="Arial" w:cs="Arial"/>
          <w:b/>
          <w:bCs/>
          <w:color w:val="000000"/>
        </w:rPr>
        <w:t xml:space="preserve"> w przypadku podpisywania pliku przez kilka osób, stosować podpisy tego samego rodzaju.</w:t>
      </w:r>
      <w:r>
        <w:rPr>
          <w:rFonts w:ascii="Arial" w:hAnsi="Arial" w:cs="Arial"/>
          <w:color w:val="000000"/>
        </w:rPr>
        <w:t xml:space="preserve"> Podpisywanie różnymi rodzajami podpisów np. osobistym </w:t>
      </w:r>
      <w:r>
        <w:rPr>
          <w:rFonts w:ascii="Arial" w:hAnsi="Arial" w:cs="Arial"/>
          <w:color w:val="000000"/>
        </w:rPr>
        <w:br/>
        <w:t>i kwalifikowanym może doprowadzić do problemów w weryfikacji plików. </w:t>
      </w:r>
    </w:p>
    <w:p w14:paraId="38C33960"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Zamawiający zaleca, aby Wykonawca z odpowiednim wyprzedzeniem przetestował możliwość prawidłowego wykorzystania wybranej metody podpisania plików oferty.</w:t>
      </w:r>
    </w:p>
    <w:p w14:paraId="347CEAAC"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Osobą składającą ofertę powinna być osoba kontaktowa podawana w dokumentacji.</w:t>
      </w:r>
    </w:p>
    <w:p w14:paraId="3743974F"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108ED6" w14:textId="77777777" w:rsidR="00BE157D" w:rsidRDefault="00D173A8">
      <w:pPr>
        <w:pStyle w:val="NormalnyWeb"/>
        <w:numPr>
          <w:ilvl w:val="0"/>
          <w:numId w:val="20"/>
        </w:numPr>
        <w:tabs>
          <w:tab w:val="clear" w:pos="720"/>
        </w:tabs>
        <w:spacing w:before="0" w:after="0" w:line="276" w:lineRule="auto"/>
        <w:ind w:left="426" w:hanging="426"/>
        <w:textAlignment w:val="baseline"/>
        <w:rPr>
          <w:rFonts w:ascii="Arial" w:hAnsi="Arial" w:cs="Arial"/>
          <w:color w:val="000000"/>
        </w:rPr>
      </w:pPr>
      <w:r>
        <w:rPr>
          <w:rFonts w:ascii="Arial" w:hAnsi="Arial" w:cs="Arial"/>
          <w:color w:val="000000"/>
        </w:rPr>
        <w:t>Jeśli Wykonawca pakuje dokumenty np. w plik o rozszerzeniu .zip, zaleca się wcześniejsze podpisanie każdego ze skompresowanych plików.</w:t>
      </w:r>
    </w:p>
    <w:p w14:paraId="1144791E" w14:textId="77777777" w:rsidR="00BE157D" w:rsidRDefault="00D173A8">
      <w:pPr>
        <w:pStyle w:val="NormalnyWeb"/>
        <w:numPr>
          <w:ilvl w:val="0"/>
          <w:numId w:val="20"/>
        </w:numPr>
        <w:tabs>
          <w:tab w:val="clear" w:pos="720"/>
        </w:tabs>
        <w:spacing w:before="0" w:after="0" w:line="276" w:lineRule="auto"/>
        <w:ind w:left="426" w:hanging="426"/>
        <w:textAlignment w:val="baseline"/>
      </w:pPr>
      <w:r>
        <w:rPr>
          <w:rFonts w:ascii="Arial" w:hAnsi="Arial" w:cs="Arial"/>
          <w:color w:val="000000"/>
        </w:rPr>
        <w:t xml:space="preserve">Zamawiający zaleca aby </w:t>
      </w:r>
      <w:r>
        <w:rPr>
          <w:rFonts w:ascii="Arial" w:hAnsi="Arial" w:cs="Arial"/>
          <w:b/>
          <w:bCs/>
          <w:color w:val="000000"/>
          <w:u w:val="single"/>
        </w:rPr>
        <w:t>nie</w:t>
      </w:r>
      <w:r>
        <w:rPr>
          <w:rFonts w:ascii="Arial" w:hAnsi="Arial" w:cs="Arial"/>
          <w:b/>
          <w:bCs/>
          <w:color w:val="000000"/>
        </w:rPr>
        <w:t xml:space="preserve"> </w:t>
      </w:r>
      <w:r>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0AE7316B" w14:textId="77777777" w:rsidR="00BE157D" w:rsidRDefault="00BE157D"/>
    <w:p w14:paraId="5EBB84C2" w14:textId="396CE77C" w:rsidR="00BE157D" w:rsidRPr="00E90A20" w:rsidRDefault="00D173A8">
      <w:pPr>
        <w:pStyle w:val="Nagwek2"/>
        <w:spacing w:before="240" w:after="240"/>
        <w:rPr>
          <w:b/>
          <w:bCs/>
          <w:sz w:val="28"/>
          <w:szCs w:val="28"/>
        </w:rPr>
      </w:pPr>
      <w:bookmarkStart w:id="20" w:name="_c8de4rg6s4kb"/>
      <w:bookmarkStart w:id="21" w:name="_1wm6hsxsy23e"/>
      <w:bookmarkEnd w:id="20"/>
      <w:bookmarkEnd w:id="21"/>
      <w:r w:rsidRPr="00E90A20">
        <w:rPr>
          <w:b/>
          <w:bCs/>
          <w:sz w:val="28"/>
          <w:szCs w:val="28"/>
        </w:rPr>
        <w:t>X</w:t>
      </w:r>
      <w:r w:rsidR="00886521" w:rsidRPr="00E90A20">
        <w:rPr>
          <w:b/>
          <w:bCs/>
          <w:sz w:val="28"/>
          <w:szCs w:val="28"/>
        </w:rPr>
        <w:t>I</w:t>
      </w:r>
      <w:r w:rsidRPr="00E90A20">
        <w:rPr>
          <w:b/>
          <w:bCs/>
          <w:sz w:val="28"/>
          <w:szCs w:val="28"/>
        </w:rPr>
        <w:t>V. Wymagania dotyczące wadium</w:t>
      </w:r>
    </w:p>
    <w:p w14:paraId="7274928F" w14:textId="3E65B72F" w:rsidR="00BE157D" w:rsidRDefault="001012F8">
      <w:r>
        <w:t>Zamawiający nie wymaga wniesienia wadium.</w:t>
      </w:r>
    </w:p>
    <w:p w14:paraId="7D2766EA" w14:textId="21F95086" w:rsidR="00BE157D" w:rsidRPr="00E90A20" w:rsidRDefault="00D173A8">
      <w:pPr>
        <w:pStyle w:val="Nagwek2"/>
        <w:spacing w:before="240" w:after="240"/>
        <w:rPr>
          <w:b/>
          <w:bCs/>
          <w:sz w:val="28"/>
          <w:szCs w:val="28"/>
        </w:rPr>
      </w:pPr>
      <w:bookmarkStart w:id="22" w:name="_kraqvybbazqg"/>
      <w:bookmarkEnd w:id="22"/>
      <w:r w:rsidRPr="00E90A20">
        <w:rPr>
          <w:b/>
          <w:bCs/>
          <w:sz w:val="28"/>
          <w:szCs w:val="28"/>
        </w:rPr>
        <w:t>XV. Termin związania ofertą</w:t>
      </w:r>
    </w:p>
    <w:p w14:paraId="6BA41FA8" w14:textId="51334002" w:rsidR="00BE157D" w:rsidRDefault="00D173A8">
      <w:pPr>
        <w:numPr>
          <w:ilvl w:val="0"/>
          <w:numId w:val="18"/>
        </w:numPr>
        <w:spacing w:before="240"/>
        <w:ind w:left="426"/>
        <w:jc w:val="both"/>
      </w:pPr>
      <w:r>
        <w:rPr>
          <w:color w:val="000000"/>
          <w:sz w:val="20"/>
          <w:szCs w:val="20"/>
        </w:rPr>
        <w:t xml:space="preserve">Wykonawca będzie związany ofertą przez </w:t>
      </w:r>
      <w:r w:rsidRPr="007D2212">
        <w:rPr>
          <w:sz w:val="20"/>
          <w:szCs w:val="20"/>
        </w:rPr>
        <w:t xml:space="preserve">okres </w:t>
      </w:r>
      <w:r w:rsidRPr="007D2212">
        <w:rPr>
          <w:b/>
          <w:sz w:val="20"/>
          <w:szCs w:val="20"/>
        </w:rPr>
        <w:t>30 dni</w:t>
      </w:r>
      <w:r w:rsidRPr="007D2212">
        <w:rPr>
          <w:sz w:val="20"/>
          <w:szCs w:val="20"/>
        </w:rPr>
        <w:t xml:space="preserve">, tj. do </w:t>
      </w:r>
      <w:r w:rsidRPr="007D2212">
        <w:rPr>
          <w:b/>
          <w:bCs/>
          <w:sz w:val="20"/>
          <w:szCs w:val="20"/>
        </w:rPr>
        <w:t xml:space="preserve">dnia </w:t>
      </w:r>
      <w:r w:rsidR="0040791A">
        <w:rPr>
          <w:b/>
          <w:bCs/>
          <w:sz w:val="20"/>
          <w:szCs w:val="20"/>
        </w:rPr>
        <w:t>17</w:t>
      </w:r>
      <w:r w:rsidRPr="007D2212">
        <w:rPr>
          <w:b/>
          <w:bCs/>
          <w:sz w:val="20"/>
          <w:szCs w:val="20"/>
        </w:rPr>
        <w:t>.</w:t>
      </w:r>
      <w:r w:rsidR="00776733" w:rsidRPr="007D2212">
        <w:rPr>
          <w:b/>
          <w:bCs/>
          <w:sz w:val="20"/>
          <w:szCs w:val="20"/>
        </w:rPr>
        <w:t>0</w:t>
      </w:r>
      <w:r w:rsidR="0040791A">
        <w:rPr>
          <w:b/>
          <w:bCs/>
          <w:sz w:val="20"/>
          <w:szCs w:val="20"/>
        </w:rPr>
        <w:t>8</w:t>
      </w:r>
      <w:r w:rsidRPr="007D2212">
        <w:rPr>
          <w:b/>
          <w:bCs/>
          <w:sz w:val="20"/>
          <w:szCs w:val="20"/>
        </w:rPr>
        <w:t>.202</w:t>
      </w:r>
      <w:r w:rsidR="00776733" w:rsidRPr="007D2212">
        <w:rPr>
          <w:b/>
          <w:bCs/>
          <w:sz w:val="20"/>
          <w:szCs w:val="20"/>
        </w:rPr>
        <w:t>4</w:t>
      </w:r>
      <w:r w:rsidRPr="007D2212">
        <w:rPr>
          <w:b/>
          <w:bCs/>
          <w:smallCaps/>
          <w:sz w:val="20"/>
          <w:szCs w:val="20"/>
        </w:rPr>
        <w:t xml:space="preserve"> </w:t>
      </w:r>
      <w:r w:rsidRPr="007D2212">
        <w:rPr>
          <w:b/>
          <w:bCs/>
          <w:sz w:val="20"/>
          <w:szCs w:val="20"/>
        </w:rPr>
        <w:t>r.</w:t>
      </w:r>
      <w:r w:rsidRPr="007D2212">
        <w:rPr>
          <w:sz w:val="20"/>
          <w:szCs w:val="20"/>
        </w:rPr>
        <w:t xml:space="preserve"> </w:t>
      </w:r>
      <w:r>
        <w:rPr>
          <w:sz w:val="20"/>
          <w:szCs w:val="20"/>
        </w:rPr>
        <w:t>Bieg terminu związania ofertą rozpoczyna się wraz z upływem terminu składania ofert.</w:t>
      </w:r>
    </w:p>
    <w:p w14:paraId="125F6B97" w14:textId="77777777" w:rsidR="00BE157D" w:rsidRDefault="00D173A8">
      <w:pPr>
        <w:numPr>
          <w:ilvl w:val="0"/>
          <w:numId w:val="18"/>
        </w:numPr>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Pr>
          <w:sz w:val="20"/>
          <w:szCs w:val="20"/>
        </w:rPr>
        <w:lastRenderedPageBreak/>
        <w:t>przez niego okres, nie dłuższy niż 30 dni. Przedłużenie terminu związania ofertą wymaga złożenia przez wykonawcę pisemnego oświadczenia o wyrażeniu zgody na przedłużenie terminu związania ofertą.</w:t>
      </w:r>
    </w:p>
    <w:p w14:paraId="71AF478F" w14:textId="77777777" w:rsidR="00BE157D" w:rsidRDefault="00D173A8">
      <w:pPr>
        <w:numPr>
          <w:ilvl w:val="0"/>
          <w:numId w:val="18"/>
        </w:numPr>
        <w:ind w:left="426"/>
        <w:jc w:val="both"/>
        <w:rPr>
          <w:sz w:val="20"/>
          <w:szCs w:val="20"/>
        </w:rPr>
      </w:pPr>
      <w:r>
        <w:rPr>
          <w:sz w:val="20"/>
          <w:szCs w:val="20"/>
        </w:rPr>
        <w:t>Odmowa wyrażenia zgody na przedłużenie terminu związania ofertą nie powoduje utraty wadium.</w:t>
      </w:r>
    </w:p>
    <w:p w14:paraId="6C5932A1" w14:textId="7492DB4D" w:rsidR="00BE157D" w:rsidRDefault="00D173A8">
      <w:pPr>
        <w:pStyle w:val="Nagwek2"/>
        <w:spacing w:before="240" w:after="240"/>
      </w:pPr>
      <w:bookmarkStart w:id="23" w:name="_iwk7tzonv6ne"/>
      <w:bookmarkEnd w:id="23"/>
      <w:r>
        <w:t>XVI. Miejsce i termin składania ofert</w:t>
      </w:r>
    </w:p>
    <w:p w14:paraId="34F84A18" w14:textId="7346B66C" w:rsidR="00BE157D" w:rsidRPr="003264B0" w:rsidRDefault="003264B0">
      <w:pPr>
        <w:pStyle w:val="Akapitzlist"/>
        <w:numPr>
          <w:ilvl w:val="0"/>
          <w:numId w:val="14"/>
        </w:numPr>
        <w:tabs>
          <w:tab w:val="left" w:pos="540"/>
        </w:tabs>
        <w:rPr>
          <w:rFonts w:ascii="Arial" w:hAnsi="Arial" w:cs="Arial"/>
          <w:sz w:val="20"/>
          <w:szCs w:val="20"/>
        </w:rPr>
      </w:pPr>
      <w:r w:rsidRPr="003264B0">
        <w:rPr>
          <w:rFonts w:ascii="Arial" w:hAnsi="Arial" w:cs="Arial"/>
          <w:color w:val="000000"/>
          <w:sz w:val="20"/>
          <w:szCs w:val="20"/>
        </w:rPr>
        <w:t xml:space="preserve">   Ofertę wraz z wymaganymi dokumentami należy umieścić na </w:t>
      </w:r>
      <w:hyperlink r:id="rId32">
        <w:r w:rsidRPr="003264B0">
          <w:rPr>
            <w:rFonts w:ascii="Arial" w:hAnsi="Arial" w:cs="Arial"/>
            <w:color w:val="000000"/>
            <w:sz w:val="20"/>
            <w:szCs w:val="20"/>
            <w:u w:val="single"/>
          </w:rPr>
          <w:t>platformazakupowa.pl</w:t>
        </w:r>
      </w:hyperlink>
      <w:r w:rsidRPr="003264B0">
        <w:rPr>
          <w:rFonts w:ascii="Arial" w:hAnsi="Arial" w:cs="Arial"/>
          <w:color w:val="000000"/>
          <w:sz w:val="20"/>
          <w:szCs w:val="20"/>
        </w:rPr>
        <w:t xml:space="preserve"> pod adresem: </w:t>
      </w:r>
      <w:hyperlink r:id="rId33" w:history="1">
        <w:r w:rsidR="00E90A20" w:rsidRPr="001A20E3">
          <w:rPr>
            <w:rFonts w:ascii="Arial" w:eastAsia="Arial" w:hAnsi="Arial" w:cs="Arial"/>
            <w:color w:val="0000FF"/>
            <w:sz w:val="20"/>
            <w:szCs w:val="20"/>
            <w:u w:val="single"/>
            <w:lang w:eastAsia="pl-PL"/>
          </w:rPr>
          <w:t xml:space="preserve">https://platformazakupowa.pl/transakcja/952706 </w:t>
        </w:r>
      </w:hyperlink>
      <w:r w:rsidRPr="001A20E3">
        <w:rPr>
          <w:rFonts w:ascii="Arial" w:hAnsi="Arial" w:cs="Arial"/>
          <w:color w:val="0070C0"/>
          <w:sz w:val="20"/>
          <w:szCs w:val="20"/>
        </w:rPr>
        <w:t>w</w:t>
      </w:r>
      <w:r w:rsidRPr="007D2212">
        <w:rPr>
          <w:rFonts w:ascii="Arial" w:hAnsi="Arial" w:cs="Arial"/>
          <w:color w:val="0070C0"/>
          <w:sz w:val="20"/>
          <w:szCs w:val="20"/>
        </w:rPr>
        <w:t xml:space="preserve"> myśl Ustawy PZP na stronie internetowej </w:t>
      </w:r>
      <w:r w:rsidRPr="00BF7D10">
        <w:rPr>
          <w:rFonts w:ascii="Arial" w:hAnsi="Arial" w:cs="Arial"/>
          <w:sz w:val="20"/>
          <w:szCs w:val="20"/>
        </w:rPr>
        <w:t xml:space="preserve">prowadzonego postępowania </w:t>
      </w:r>
      <w:r w:rsidRPr="00BF7D10">
        <w:rPr>
          <w:rFonts w:ascii="Arial" w:hAnsi="Arial" w:cs="Arial"/>
          <w:b/>
          <w:bCs/>
          <w:sz w:val="20"/>
          <w:szCs w:val="20"/>
        </w:rPr>
        <w:t xml:space="preserve"> do dnia </w:t>
      </w:r>
      <w:r w:rsidR="00E90A20">
        <w:rPr>
          <w:rFonts w:ascii="Arial" w:hAnsi="Arial" w:cs="Arial"/>
          <w:b/>
          <w:bCs/>
          <w:sz w:val="20"/>
          <w:szCs w:val="20"/>
        </w:rPr>
        <w:t>19</w:t>
      </w:r>
      <w:r w:rsidRPr="00BF7D10">
        <w:rPr>
          <w:rFonts w:ascii="Arial" w:hAnsi="Arial" w:cs="Arial"/>
          <w:b/>
          <w:bCs/>
          <w:sz w:val="20"/>
          <w:szCs w:val="20"/>
        </w:rPr>
        <w:t>.</w:t>
      </w:r>
      <w:r w:rsidR="00BF7D10" w:rsidRPr="00BF7D10">
        <w:rPr>
          <w:rFonts w:ascii="Arial" w:hAnsi="Arial" w:cs="Arial"/>
          <w:b/>
          <w:bCs/>
          <w:sz w:val="20"/>
          <w:szCs w:val="20"/>
        </w:rPr>
        <w:t>0</w:t>
      </w:r>
      <w:r w:rsidR="00E90A20">
        <w:rPr>
          <w:rFonts w:ascii="Arial" w:hAnsi="Arial" w:cs="Arial"/>
          <w:b/>
          <w:bCs/>
          <w:sz w:val="20"/>
          <w:szCs w:val="20"/>
        </w:rPr>
        <w:t>7</w:t>
      </w:r>
      <w:r w:rsidRPr="00BF7D10">
        <w:rPr>
          <w:rFonts w:ascii="Arial" w:hAnsi="Arial" w:cs="Arial"/>
          <w:b/>
          <w:bCs/>
          <w:sz w:val="20"/>
          <w:szCs w:val="20"/>
        </w:rPr>
        <w:t>.202</w:t>
      </w:r>
      <w:r w:rsidR="00BF7D10" w:rsidRPr="00BF7D10">
        <w:rPr>
          <w:rFonts w:ascii="Arial" w:hAnsi="Arial" w:cs="Arial"/>
          <w:b/>
          <w:bCs/>
          <w:sz w:val="20"/>
          <w:szCs w:val="20"/>
        </w:rPr>
        <w:t>4</w:t>
      </w:r>
      <w:r w:rsidRPr="00BF7D10">
        <w:rPr>
          <w:rFonts w:ascii="Arial" w:hAnsi="Arial" w:cs="Arial"/>
          <w:b/>
          <w:bCs/>
          <w:sz w:val="20"/>
          <w:szCs w:val="20"/>
        </w:rPr>
        <w:t xml:space="preserve"> roku  do godziny 1</w:t>
      </w:r>
      <w:r w:rsidR="00E90A20">
        <w:rPr>
          <w:rFonts w:ascii="Arial" w:hAnsi="Arial" w:cs="Arial"/>
          <w:b/>
          <w:bCs/>
          <w:sz w:val="20"/>
          <w:szCs w:val="20"/>
        </w:rPr>
        <w:t>2</w:t>
      </w:r>
      <w:r w:rsidRPr="00BF7D10">
        <w:rPr>
          <w:rFonts w:ascii="Arial" w:hAnsi="Arial" w:cs="Arial"/>
          <w:b/>
          <w:bCs/>
          <w:sz w:val="20"/>
          <w:szCs w:val="20"/>
        </w:rPr>
        <w:t>:00</w:t>
      </w:r>
    </w:p>
    <w:p w14:paraId="343F3B15" w14:textId="77777777" w:rsidR="00BE157D" w:rsidRDefault="00D173A8">
      <w:pPr>
        <w:numPr>
          <w:ilvl w:val="0"/>
          <w:numId w:val="14"/>
        </w:numPr>
        <w:rPr>
          <w:sz w:val="20"/>
          <w:szCs w:val="20"/>
        </w:rPr>
      </w:pPr>
      <w:r>
        <w:rPr>
          <w:sz w:val="20"/>
          <w:szCs w:val="20"/>
        </w:rPr>
        <w:t>Do oferty należy dołączyć wszystkie wymagane w SWZ dokumenty.</w:t>
      </w:r>
    </w:p>
    <w:p w14:paraId="78CA6F97" w14:textId="77777777" w:rsidR="00BE157D" w:rsidRDefault="00D173A8">
      <w:pPr>
        <w:numPr>
          <w:ilvl w:val="0"/>
          <w:numId w:val="14"/>
        </w:numPr>
        <w:rPr>
          <w:sz w:val="20"/>
          <w:szCs w:val="20"/>
        </w:rPr>
      </w:pPr>
      <w:r>
        <w:rPr>
          <w:sz w:val="20"/>
          <w:szCs w:val="20"/>
        </w:rPr>
        <w:t>Po wypełnieniu Formularza składania oferty lub wniosku i dołączenia  wszystkich wymaganych załączników należy kliknąć przycisk „Przejdź do podsumowania”.</w:t>
      </w:r>
    </w:p>
    <w:p w14:paraId="0927E154" w14:textId="77777777" w:rsidR="00BE157D" w:rsidRDefault="00D173A8">
      <w:pPr>
        <w:numPr>
          <w:ilvl w:val="0"/>
          <w:numId w:val="14"/>
        </w:numPr>
      </w:pPr>
      <w:r>
        <w:rPr>
          <w:sz w:val="20"/>
          <w:szCs w:val="20"/>
        </w:rPr>
        <w:t xml:space="preserve">Oferta lub wniosek składana elektronicznie musi zostać podpisana elektronicznym podpisem kwalifikowanym, podpisem zaufanym lub podpisem osobistym. W procesie składania oferty za pośrednictwem </w:t>
      </w:r>
      <w:hyperlink r:id="rId34">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35">
        <w:r>
          <w:rPr>
            <w:color w:val="1155CC"/>
            <w:sz w:val="20"/>
            <w:szCs w:val="20"/>
            <w:u w:val="single"/>
          </w:rPr>
          <w:t>platformazakupowa.pl</w:t>
        </w:r>
      </w:hyperlink>
      <w:r>
        <w:rPr>
          <w:sz w:val="20"/>
          <w:szCs w:val="20"/>
        </w:rPr>
        <w:t xml:space="preserve">. Zalecamy stosowanie podpisu na każdym załączonym pliku osobno, w szczególności wskazanych w art. 63 ust 1 oraz ust.2  </w:t>
      </w:r>
      <w:proofErr w:type="spellStart"/>
      <w:r>
        <w:rPr>
          <w:sz w:val="20"/>
          <w:szCs w:val="20"/>
        </w:rPr>
        <w:t>Pzp</w:t>
      </w:r>
      <w:proofErr w:type="spellEnd"/>
      <w:r>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9FC1587" w14:textId="77777777" w:rsidR="00BE157D" w:rsidRDefault="00D173A8">
      <w:pPr>
        <w:numPr>
          <w:ilvl w:val="0"/>
          <w:numId w:val="14"/>
        </w:numPr>
        <w:rPr>
          <w:sz w:val="20"/>
          <w:szCs w:val="20"/>
        </w:rPr>
      </w:pPr>
      <w:r>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6D2B6DB" w14:textId="77777777" w:rsidR="00BE157D" w:rsidRDefault="00D173A8">
      <w:pPr>
        <w:numPr>
          <w:ilvl w:val="0"/>
          <w:numId w:val="14"/>
        </w:numPr>
        <w:spacing w:after="240"/>
      </w:pPr>
      <w:r>
        <w:rPr>
          <w:sz w:val="20"/>
          <w:szCs w:val="20"/>
        </w:rPr>
        <w:t xml:space="preserve">Szczegółowa instrukcja dla Wykonawców dotycząca złożenia, zmiany i wycofania oferty znajduje się na stronie internetowej pod adresem:  </w:t>
      </w:r>
      <w:hyperlink r:id="rId36">
        <w:r>
          <w:rPr>
            <w:color w:val="1155CC"/>
            <w:sz w:val="20"/>
            <w:szCs w:val="20"/>
            <w:u w:val="single"/>
          </w:rPr>
          <w:t>https://platformazakupowa.pl/strona/45-instrukcje</w:t>
        </w:r>
      </w:hyperlink>
    </w:p>
    <w:p w14:paraId="4CBDCF17" w14:textId="40F402C6" w:rsidR="00BE157D" w:rsidRPr="00E90A20" w:rsidRDefault="00D173A8">
      <w:pPr>
        <w:pStyle w:val="Nagwek2"/>
        <w:jc w:val="both"/>
        <w:rPr>
          <w:b/>
          <w:bCs/>
          <w:sz w:val="28"/>
          <w:szCs w:val="28"/>
        </w:rPr>
      </w:pPr>
      <w:bookmarkStart w:id="24" w:name="_g4kmfra1vcqp"/>
      <w:bookmarkEnd w:id="24"/>
      <w:r w:rsidRPr="00E90A20">
        <w:rPr>
          <w:b/>
          <w:bCs/>
          <w:sz w:val="28"/>
          <w:szCs w:val="28"/>
        </w:rPr>
        <w:t>X</w:t>
      </w:r>
      <w:r w:rsidR="000F37DB" w:rsidRPr="00E90A20">
        <w:rPr>
          <w:b/>
          <w:bCs/>
          <w:sz w:val="28"/>
          <w:szCs w:val="28"/>
        </w:rPr>
        <w:t>VII</w:t>
      </w:r>
      <w:r w:rsidRPr="00E90A20">
        <w:rPr>
          <w:b/>
          <w:bCs/>
          <w:sz w:val="28"/>
          <w:szCs w:val="28"/>
        </w:rPr>
        <w:t>. Otwarcie ofert</w:t>
      </w:r>
    </w:p>
    <w:p w14:paraId="28BE95E6" w14:textId="4B9747CB" w:rsidR="00BE157D" w:rsidRDefault="00D173A8">
      <w:pPr>
        <w:numPr>
          <w:ilvl w:val="0"/>
          <w:numId w:val="2"/>
        </w:numPr>
        <w:jc w:val="both"/>
      </w:pPr>
      <w:r>
        <w:rPr>
          <w:sz w:val="20"/>
          <w:szCs w:val="20"/>
        </w:rPr>
        <w:t xml:space="preserve">Otwarcie ofert następuje niezwłocznie po upływie terminu składania ofert, nie później niż następnego dnia po dniu, w którym upłynął termin składania ofert </w:t>
      </w:r>
      <w:r>
        <w:rPr>
          <w:b/>
          <w:bCs/>
          <w:color w:val="000000"/>
          <w:sz w:val="20"/>
          <w:szCs w:val="20"/>
        </w:rPr>
        <w:t xml:space="preserve">tj. </w:t>
      </w:r>
      <w:r w:rsidR="00E90A20">
        <w:rPr>
          <w:b/>
          <w:bCs/>
          <w:color w:val="000000"/>
          <w:sz w:val="20"/>
          <w:szCs w:val="20"/>
        </w:rPr>
        <w:t>19</w:t>
      </w:r>
      <w:r>
        <w:rPr>
          <w:b/>
          <w:bCs/>
          <w:color w:val="000000"/>
          <w:sz w:val="20"/>
          <w:szCs w:val="20"/>
        </w:rPr>
        <w:t>.</w:t>
      </w:r>
      <w:r w:rsidR="00BF7D10">
        <w:rPr>
          <w:b/>
          <w:bCs/>
          <w:color w:val="000000"/>
          <w:sz w:val="20"/>
          <w:szCs w:val="20"/>
        </w:rPr>
        <w:t>0</w:t>
      </w:r>
      <w:r w:rsidR="00E90A20">
        <w:rPr>
          <w:b/>
          <w:bCs/>
          <w:color w:val="000000"/>
          <w:sz w:val="20"/>
          <w:szCs w:val="20"/>
        </w:rPr>
        <w:t>7</w:t>
      </w:r>
      <w:r>
        <w:rPr>
          <w:b/>
          <w:bCs/>
          <w:color w:val="000000"/>
          <w:sz w:val="20"/>
          <w:szCs w:val="20"/>
        </w:rPr>
        <w:t>.202</w:t>
      </w:r>
      <w:r w:rsidR="00BF7D10">
        <w:rPr>
          <w:b/>
          <w:bCs/>
          <w:color w:val="000000"/>
          <w:sz w:val="20"/>
          <w:szCs w:val="20"/>
        </w:rPr>
        <w:t>4</w:t>
      </w:r>
      <w:r>
        <w:rPr>
          <w:b/>
          <w:bCs/>
          <w:color w:val="000000"/>
          <w:sz w:val="20"/>
          <w:szCs w:val="20"/>
        </w:rPr>
        <w:t xml:space="preserve"> r. o godzinie 1</w:t>
      </w:r>
      <w:r w:rsidR="00E90A20">
        <w:rPr>
          <w:b/>
          <w:bCs/>
          <w:color w:val="000000"/>
          <w:sz w:val="20"/>
          <w:szCs w:val="20"/>
        </w:rPr>
        <w:t>2</w:t>
      </w:r>
      <w:r>
        <w:rPr>
          <w:b/>
          <w:bCs/>
          <w:color w:val="000000"/>
          <w:sz w:val="20"/>
          <w:szCs w:val="20"/>
        </w:rPr>
        <w:t>:30.</w:t>
      </w:r>
    </w:p>
    <w:p w14:paraId="32896BA7" w14:textId="77777777" w:rsidR="00BE157D" w:rsidRDefault="00D173A8">
      <w:pPr>
        <w:numPr>
          <w:ilvl w:val="0"/>
          <w:numId w:val="2"/>
        </w:numPr>
        <w:jc w:val="both"/>
      </w:pPr>
      <w:r>
        <w:rPr>
          <w:color w:val="000000"/>
          <w:sz w:val="20"/>
          <w:szCs w:val="20"/>
        </w:rPr>
        <w:t xml:space="preserve">Jeżeli otwarcie ofert następuje przy użyciu systemu teleinformatycznego, w przypadku awarii </w:t>
      </w:r>
      <w:r>
        <w:rPr>
          <w:sz w:val="20"/>
          <w:szCs w:val="20"/>
        </w:rPr>
        <w:t>tego systemu, która powoduje brak możliwości otwarcia ofert w terminie określonym przez zamawiającego, otwarcie ofert następuje niezwłocznie po usunięciu awarii.</w:t>
      </w:r>
    </w:p>
    <w:p w14:paraId="5CF3AA00" w14:textId="77777777" w:rsidR="00BE157D" w:rsidRDefault="00D173A8">
      <w:pPr>
        <w:numPr>
          <w:ilvl w:val="0"/>
          <w:numId w:val="2"/>
        </w:numPr>
        <w:jc w:val="both"/>
        <w:rPr>
          <w:sz w:val="20"/>
          <w:szCs w:val="20"/>
        </w:rPr>
      </w:pPr>
      <w:r>
        <w:rPr>
          <w:sz w:val="20"/>
          <w:szCs w:val="20"/>
        </w:rPr>
        <w:t>Zamawiający poinformuje o zmianie terminu otwarcia ofert na stronie internetowej prowadzonego postępowania.</w:t>
      </w:r>
    </w:p>
    <w:p w14:paraId="0ACDB505" w14:textId="77777777" w:rsidR="00BE157D" w:rsidRDefault="00D173A8">
      <w:pPr>
        <w:numPr>
          <w:ilvl w:val="0"/>
          <w:numId w:val="2"/>
        </w:numPr>
        <w:jc w:val="both"/>
        <w:rPr>
          <w:sz w:val="20"/>
          <w:szCs w:val="20"/>
        </w:rPr>
      </w:pPr>
      <w:r>
        <w:rPr>
          <w:sz w:val="20"/>
          <w:szCs w:val="20"/>
        </w:rPr>
        <w:t>Zamawiający, najpóźniej przed otwarciem ofert, udostępnia na stronie internetowej prowadzonego postępowania informację o kwocie, jaką zamierza przeznaczyć na sfinansowanie zamówienia.</w:t>
      </w:r>
    </w:p>
    <w:p w14:paraId="10A62D54" w14:textId="77777777" w:rsidR="00BE157D" w:rsidRDefault="00D173A8">
      <w:pPr>
        <w:numPr>
          <w:ilvl w:val="0"/>
          <w:numId w:val="2"/>
        </w:numPr>
        <w:jc w:val="both"/>
        <w:rPr>
          <w:sz w:val="20"/>
          <w:szCs w:val="20"/>
        </w:rPr>
      </w:pPr>
      <w:r>
        <w:rPr>
          <w:sz w:val="20"/>
          <w:szCs w:val="20"/>
        </w:rPr>
        <w:t>Zamawiający, niezwłocznie po otwarciu ofert, udostępnia na stronie internetowej prowadzonego postępowania informacje o:</w:t>
      </w:r>
    </w:p>
    <w:p w14:paraId="52259EF2" w14:textId="77777777" w:rsidR="00BE157D" w:rsidRDefault="00D173A8">
      <w:pPr>
        <w:shd w:val="clear" w:color="auto" w:fill="FFFFFF"/>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14:paraId="084F82EF" w14:textId="77777777" w:rsidR="00BE157D" w:rsidRDefault="00D173A8">
      <w:pPr>
        <w:shd w:val="clear" w:color="auto" w:fill="FFFFFF"/>
        <w:ind w:firstLine="720"/>
        <w:jc w:val="both"/>
        <w:rPr>
          <w:sz w:val="20"/>
          <w:szCs w:val="20"/>
        </w:rPr>
      </w:pPr>
      <w:r>
        <w:rPr>
          <w:sz w:val="20"/>
          <w:szCs w:val="20"/>
        </w:rPr>
        <w:t>2) cenach lub kosztach zawartych w ofertach.</w:t>
      </w:r>
    </w:p>
    <w:p w14:paraId="6D5EB635" w14:textId="77777777" w:rsidR="00BE157D" w:rsidRDefault="00D173A8">
      <w:pPr>
        <w:shd w:val="clear" w:color="auto" w:fill="FFFFFF"/>
        <w:ind w:left="720"/>
        <w:jc w:val="both"/>
      </w:pPr>
      <w:r>
        <w:rPr>
          <w:sz w:val="20"/>
          <w:szCs w:val="20"/>
        </w:rPr>
        <w:t>Informacja zostanie opublikowana na stronie postępowania na</w:t>
      </w:r>
      <w:hyperlink r:id="rId37">
        <w:r>
          <w:rPr>
            <w:color w:val="1155CC"/>
            <w:sz w:val="20"/>
            <w:szCs w:val="20"/>
            <w:u w:val="single"/>
          </w:rPr>
          <w:t xml:space="preserve"> platformazakupowa.pl</w:t>
        </w:r>
      </w:hyperlink>
      <w:r>
        <w:rPr>
          <w:sz w:val="20"/>
          <w:szCs w:val="20"/>
        </w:rPr>
        <w:t xml:space="preserve"> w sekcji ,,Komunikaty” .</w:t>
      </w:r>
    </w:p>
    <w:p w14:paraId="6580EF9C" w14:textId="77777777" w:rsidR="00BE157D" w:rsidRDefault="00D173A8">
      <w:pPr>
        <w:shd w:val="clear" w:color="auto" w:fill="FFFFFF"/>
        <w:jc w:val="both"/>
      </w:pPr>
      <w:r>
        <w:rPr>
          <w:b/>
          <w:sz w:val="20"/>
          <w:szCs w:val="20"/>
        </w:rPr>
        <w:lastRenderedPageBreak/>
        <w:t xml:space="preserve">Uwaga! </w:t>
      </w:r>
      <w:r>
        <w:rPr>
          <w:sz w:val="20"/>
          <w:szCs w:val="20"/>
        </w:rPr>
        <w:t>Zgodnie z Ustawą PZP</w:t>
      </w:r>
      <w:r>
        <w:rPr>
          <w:b/>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p>
    <w:p w14:paraId="1E75244B" w14:textId="0DDB3FDE" w:rsidR="00BE157D" w:rsidRPr="00E90A20" w:rsidRDefault="00D173A8">
      <w:pPr>
        <w:pStyle w:val="Nagwek2"/>
        <w:jc w:val="both"/>
        <w:rPr>
          <w:b/>
          <w:bCs/>
          <w:sz w:val="28"/>
          <w:szCs w:val="28"/>
        </w:rPr>
      </w:pPr>
      <w:bookmarkStart w:id="25" w:name="_kc2xtpcwd955"/>
      <w:bookmarkEnd w:id="25"/>
      <w:r w:rsidRPr="00E90A20">
        <w:rPr>
          <w:b/>
          <w:bCs/>
          <w:sz w:val="28"/>
          <w:szCs w:val="28"/>
        </w:rPr>
        <w:t>X</w:t>
      </w:r>
      <w:r w:rsidR="00886521" w:rsidRPr="00E90A20">
        <w:rPr>
          <w:b/>
          <w:bCs/>
          <w:sz w:val="28"/>
          <w:szCs w:val="28"/>
        </w:rPr>
        <w:t>VIII</w:t>
      </w:r>
      <w:r w:rsidRPr="00E90A20">
        <w:rPr>
          <w:b/>
          <w:bCs/>
          <w:sz w:val="28"/>
          <w:szCs w:val="28"/>
        </w:rPr>
        <w:t xml:space="preserve">. Opis kryteriów oceny ofert wraz z podaniem wag tych kryteriów i sposobu oceny ofert </w:t>
      </w:r>
    </w:p>
    <w:p w14:paraId="0EFE04F3" w14:textId="77777777" w:rsidR="00BE157D" w:rsidRDefault="00D173A8">
      <w:pPr>
        <w:numPr>
          <w:ilvl w:val="0"/>
          <w:numId w:val="19"/>
        </w:numPr>
        <w:spacing w:before="240"/>
        <w:ind w:left="426"/>
        <w:jc w:val="both"/>
        <w:rPr>
          <w:sz w:val="20"/>
          <w:szCs w:val="20"/>
        </w:rPr>
      </w:pPr>
      <w:r>
        <w:rPr>
          <w:sz w:val="20"/>
          <w:szCs w:val="20"/>
        </w:rPr>
        <w:t>Przy wyborze najkorzystniejszej oferty Zamawiający będzie się kierował następującymi kryteriami oceny ofert:</w:t>
      </w:r>
    </w:p>
    <w:p w14:paraId="42109E7E" w14:textId="77777777" w:rsidR="00BE157D" w:rsidRDefault="00D173A8">
      <w:r>
        <w:rPr>
          <w:b/>
          <w:sz w:val="20"/>
          <w:szCs w:val="20"/>
          <w:u w:val="single"/>
        </w:rPr>
        <w:t>KRYTERIUM</w:t>
      </w:r>
      <w:r>
        <w:rPr>
          <w:b/>
          <w:color w:val="000000"/>
          <w:sz w:val="20"/>
          <w:szCs w:val="20"/>
          <w:u w:val="single"/>
        </w:rPr>
        <w:t xml:space="preserve"> - CENA OFERTY (C1) – 60% - 60 pkt</w:t>
      </w:r>
    </w:p>
    <w:p w14:paraId="129D14CE" w14:textId="77777777" w:rsidR="00BE157D" w:rsidRDefault="00BE157D">
      <w:pPr>
        <w:ind w:left="720"/>
        <w:rPr>
          <w:b/>
          <w:color w:val="000000"/>
          <w:sz w:val="20"/>
          <w:szCs w:val="20"/>
          <w:u w:val="single"/>
        </w:rPr>
      </w:pPr>
    </w:p>
    <w:p w14:paraId="2F33CBD3" w14:textId="77777777" w:rsidR="00BE157D" w:rsidRDefault="00D173A8">
      <w:pPr>
        <w:jc w:val="both"/>
        <w:rPr>
          <w:color w:val="000000"/>
          <w:sz w:val="20"/>
          <w:szCs w:val="20"/>
        </w:rPr>
      </w:pPr>
      <w:r>
        <w:rPr>
          <w:color w:val="000000"/>
          <w:sz w:val="20"/>
          <w:szCs w:val="20"/>
        </w:rPr>
        <w:t xml:space="preserve">Wykonawca przedstawia cenę oferty brutto (z podatkiem VAT) za realizację całości przedmiotu zamówienia. W kryterium tym Wykonawca otrzyma punkty zgodnie z poniższym wzorem: </w:t>
      </w:r>
    </w:p>
    <w:p w14:paraId="711F1ED6" w14:textId="77777777" w:rsidR="00BE157D" w:rsidRDefault="00BE157D">
      <w:pPr>
        <w:rPr>
          <w:color w:val="000000"/>
          <w:sz w:val="20"/>
          <w:szCs w:val="20"/>
        </w:rPr>
      </w:pPr>
    </w:p>
    <w:tbl>
      <w:tblPr>
        <w:tblW w:w="9019" w:type="dxa"/>
        <w:tblLayout w:type="fixed"/>
        <w:tblLook w:val="0000" w:firstRow="0" w:lastRow="0" w:firstColumn="0" w:lastColumn="0" w:noHBand="0" w:noVBand="0"/>
      </w:tblPr>
      <w:tblGrid>
        <w:gridCol w:w="9019"/>
      </w:tblGrid>
      <w:tr w:rsidR="00BE157D" w:rsidRPr="001A20E3" w14:paraId="7275F00E" w14:textId="77777777">
        <w:tc>
          <w:tcPr>
            <w:tcW w:w="9019" w:type="dxa"/>
            <w:tcBorders>
              <w:top w:val="single" w:sz="4" w:space="0" w:color="000000"/>
              <w:left w:val="single" w:sz="4" w:space="0" w:color="000000"/>
              <w:bottom w:val="single" w:sz="4" w:space="0" w:color="000000"/>
              <w:right w:val="single" w:sz="4" w:space="0" w:color="000000"/>
            </w:tcBorders>
          </w:tcPr>
          <w:p w14:paraId="51EEF8FE" w14:textId="77777777" w:rsidR="00BE157D" w:rsidRPr="00FB6AF1" w:rsidRDefault="00D173A8">
            <w:pPr>
              <w:widowControl w:val="0"/>
              <w:ind w:left="426"/>
              <w:rPr>
                <w:b/>
                <w:color w:val="000000"/>
                <w:sz w:val="20"/>
                <w:szCs w:val="20"/>
                <w:lang w:val="en-US"/>
              </w:rPr>
            </w:pPr>
            <w:r>
              <w:rPr>
                <w:b/>
                <w:color w:val="000000"/>
                <w:sz w:val="20"/>
                <w:szCs w:val="20"/>
              </w:rPr>
              <w:t xml:space="preserve">                                                                </w:t>
            </w:r>
            <w:r w:rsidRPr="00FB6AF1">
              <w:rPr>
                <w:b/>
                <w:color w:val="000000"/>
                <w:sz w:val="20"/>
                <w:szCs w:val="20"/>
                <w:lang w:val="en-US"/>
              </w:rPr>
              <w:t>C min</w:t>
            </w:r>
          </w:p>
          <w:p w14:paraId="57D30ED9" w14:textId="77777777" w:rsidR="00BE157D" w:rsidRPr="00FB6AF1" w:rsidRDefault="00D173A8">
            <w:pPr>
              <w:widowControl w:val="0"/>
              <w:ind w:left="426"/>
              <w:jc w:val="center"/>
              <w:rPr>
                <w:b/>
                <w:color w:val="000000"/>
                <w:sz w:val="20"/>
                <w:szCs w:val="20"/>
                <w:lang w:val="en-US"/>
              </w:rPr>
            </w:pPr>
            <w:r w:rsidRPr="00FB6AF1">
              <w:rPr>
                <w:b/>
                <w:color w:val="000000"/>
                <w:sz w:val="20"/>
                <w:szCs w:val="20"/>
                <w:lang w:val="en-US"/>
              </w:rPr>
              <w:t>C1 = ----------- x 60 % x 100</w:t>
            </w:r>
          </w:p>
          <w:p w14:paraId="56ED8E38" w14:textId="77777777" w:rsidR="00BE157D" w:rsidRPr="00FB6AF1" w:rsidRDefault="00D173A8">
            <w:pPr>
              <w:widowControl w:val="0"/>
              <w:ind w:left="426"/>
              <w:rPr>
                <w:b/>
                <w:color w:val="000000"/>
                <w:sz w:val="20"/>
                <w:szCs w:val="20"/>
                <w:lang w:val="en-US"/>
              </w:rPr>
            </w:pPr>
            <w:r w:rsidRPr="00FB6AF1">
              <w:rPr>
                <w:b/>
                <w:color w:val="000000"/>
                <w:sz w:val="20"/>
                <w:szCs w:val="20"/>
                <w:lang w:val="en-US"/>
              </w:rPr>
              <w:t xml:space="preserve">                                                                C bad</w:t>
            </w:r>
          </w:p>
        </w:tc>
      </w:tr>
    </w:tbl>
    <w:p w14:paraId="318730A3" w14:textId="77777777" w:rsidR="00BE157D" w:rsidRPr="00FB6AF1" w:rsidRDefault="00BE157D">
      <w:pPr>
        <w:rPr>
          <w:color w:val="000000"/>
          <w:sz w:val="20"/>
          <w:szCs w:val="20"/>
          <w:lang w:val="en-US"/>
        </w:rPr>
      </w:pPr>
    </w:p>
    <w:p w14:paraId="2A61B841" w14:textId="77777777" w:rsidR="00BE157D" w:rsidRDefault="00D173A8">
      <w:pPr>
        <w:rPr>
          <w:color w:val="000000"/>
          <w:sz w:val="20"/>
          <w:szCs w:val="20"/>
        </w:rPr>
      </w:pPr>
      <w:r>
        <w:rPr>
          <w:color w:val="000000"/>
          <w:sz w:val="20"/>
          <w:szCs w:val="20"/>
        </w:rPr>
        <w:t>gdzie:</w:t>
      </w:r>
    </w:p>
    <w:p w14:paraId="01E663B1" w14:textId="77777777" w:rsidR="00BE157D" w:rsidRDefault="00D173A8">
      <w:pPr>
        <w:rPr>
          <w:color w:val="000000"/>
          <w:sz w:val="20"/>
          <w:szCs w:val="20"/>
        </w:rPr>
      </w:pPr>
      <w:r>
        <w:rPr>
          <w:color w:val="000000"/>
          <w:sz w:val="20"/>
          <w:szCs w:val="20"/>
        </w:rPr>
        <w:t>C1 – uzyskana ilość punktów dla badanej oferty</w:t>
      </w:r>
    </w:p>
    <w:p w14:paraId="7E8B3B1D" w14:textId="77777777" w:rsidR="00BE157D" w:rsidRDefault="00D173A8">
      <w:pPr>
        <w:rPr>
          <w:color w:val="000000"/>
          <w:sz w:val="20"/>
          <w:szCs w:val="20"/>
        </w:rPr>
      </w:pPr>
      <w:r>
        <w:rPr>
          <w:color w:val="000000"/>
          <w:sz w:val="20"/>
          <w:szCs w:val="20"/>
        </w:rPr>
        <w:t>C min - najniższa cena brutto ze wszystkich złożonych ofert</w:t>
      </w:r>
    </w:p>
    <w:p w14:paraId="3E67C21F" w14:textId="77777777" w:rsidR="00BE157D" w:rsidRDefault="00D173A8">
      <w:pPr>
        <w:rPr>
          <w:color w:val="000000"/>
          <w:sz w:val="20"/>
          <w:szCs w:val="20"/>
        </w:rPr>
      </w:pPr>
      <w:r>
        <w:rPr>
          <w:color w:val="000000"/>
          <w:sz w:val="20"/>
          <w:szCs w:val="20"/>
        </w:rPr>
        <w:t xml:space="preserve">C </w:t>
      </w:r>
      <w:proofErr w:type="spellStart"/>
      <w:r>
        <w:rPr>
          <w:color w:val="000000"/>
          <w:sz w:val="20"/>
          <w:szCs w:val="20"/>
        </w:rPr>
        <w:t>bad</w:t>
      </w:r>
      <w:proofErr w:type="spellEnd"/>
      <w:r>
        <w:rPr>
          <w:color w:val="000000"/>
          <w:sz w:val="20"/>
          <w:szCs w:val="20"/>
        </w:rPr>
        <w:t xml:space="preserve"> - cena badanej oferty brutto</w:t>
      </w:r>
    </w:p>
    <w:p w14:paraId="79561B6C" w14:textId="77777777" w:rsidR="00B96E0A" w:rsidRDefault="00B96E0A" w:rsidP="00B96E0A">
      <w:pPr>
        <w:spacing w:after="120"/>
        <w:ind w:right="630"/>
        <w:jc w:val="both"/>
        <w:rPr>
          <w:color w:val="000000"/>
          <w:sz w:val="20"/>
          <w:szCs w:val="20"/>
        </w:rPr>
      </w:pPr>
    </w:p>
    <w:p w14:paraId="05235C8B" w14:textId="0803E02C" w:rsidR="00B96E0A" w:rsidRPr="00B96E0A" w:rsidRDefault="00B96E0A" w:rsidP="00B96E0A">
      <w:pPr>
        <w:spacing w:after="120"/>
        <w:ind w:right="630"/>
        <w:jc w:val="both"/>
        <w:rPr>
          <w:b/>
          <w:sz w:val="20"/>
          <w:szCs w:val="20"/>
        </w:rPr>
      </w:pPr>
      <w:r w:rsidRPr="00B96E0A">
        <w:rPr>
          <w:b/>
          <w:sz w:val="20"/>
          <w:szCs w:val="20"/>
        </w:rPr>
        <w:t>Kryterium „Doświadczenie Głównego Projektanta” (</w:t>
      </w:r>
      <w:r w:rsidR="005E3FB3">
        <w:rPr>
          <w:b/>
          <w:sz w:val="20"/>
          <w:szCs w:val="20"/>
        </w:rPr>
        <w:t>D</w:t>
      </w:r>
      <w:r w:rsidRPr="00B96E0A">
        <w:rPr>
          <w:b/>
          <w:sz w:val="20"/>
          <w:szCs w:val="20"/>
        </w:rPr>
        <w:t>)</w:t>
      </w:r>
    </w:p>
    <w:p w14:paraId="092C9AE8" w14:textId="77777777" w:rsidR="00BF7D10" w:rsidRDefault="00B96E0A" w:rsidP="00B96E0A">
      <w:pPr>
        <w:spacing w:after="120"/>
        <w:ind w:right="630"/>
        <w:jc w:val="both"/>
        <w:rPr>
          <w:bCs/>
          <w:sz w:val="20"/>
          <w:szCs w:val="20"/>
        </w:rPr>
      </w:pPr>
      <w:r w:rsidRPr="00B96E0A">
        <w:rPr>
          <w:bCs/>
          <w:sz w:val="20"/>
          <w:szCs w:val="20"/>
        </w:rPr>
        <w:t>W kryterium „Doświadczenie Głównego Projektanta”, Zamawiający przyzna</w:t>
      </w:r>
      <w:r w:rsidR="00BF7D10">
        <w:rPr>
          <w:bCs/>
          <w:sz w:val="20"/>
          <w:szCs w:val="20"/>
        </w:rPr>
        <w:t xml:space="preserve"> </w:t>
      </w:r>
      <w:r w:rsidRPr="00B96E0A">
        <w:rPr>
          <w:bCs/>
          <w:sz w:val="20"/>
          <w:szCs w:val="20"/>
        </w:rPr>
        <w:t>punkty, jeśli Główny Projektant wskazany do wykonywania zamówienia posiada</w:t>
      </w:r>
      <w:r w:rsidR="00BF7D10">
        <w:rPr>
          <w:bCs/>
          <w:sz w:val="20"/>
          <w:szCs w:val="20"/>
        </w:rPr>
        <w:t xml:space="preserve"> </w:t>
      </w:r>
      <w:r w:rsidRPr="00B96E0A">
        <w:rPr>
          <w:bCs/>
          <w:sz w:val="20"/>
          <w:szCs w:val="20"/>
        </w:rPr>
        <w:t>doświadczenie, ponad wymagane dla spełnienia warunku udziału</w:t>
      </w:r>
      <w:r w:rsidR="00BF7D10">
        <w:rPr>
          <w:bCs/>
          <w:sz w:val="20"/>
          <w:szCs w:val="20"/>
        </w:rPr>
        <w:t xml:space="preserve"> </w:t>
      </w:r>
      <w:r w:rsidRPr="00B96E0A">
        <w:rPr>
          <w:bCs/>
          <w:sz w:val="20"/>
          <w:szCs w:val="20"/>
        </w:rPr>
        <w:t>w postępowaniu, polegające na opracowaniu miejscowych planów</w:t>
      </w:r>
      <w:r w:rsidR="00BF7D10">
        <w:rPr>
          <w:bCs/>
          <w:sz w:val="20"/>
          <w:szCs w:val="20"/>
        </w:rPr>
        <w:t xml:space="preserve"> </w:t>
      </w:r>
      <w:r w:rsidRPr="00B96E0A">
        <w:rPr>
          <w:bCs/>
          <w:sz w:val="20"/>
          <w:szCs w:val="20"/>
        </w:rPr>
        <w:t>zagospodarowania przestrzennego lub zmian miejscowych planów</w:t>
      </w:r>
      <w:r w:rsidR="00BF7D10">
        <w:rPr>
          <w:bCs/>
          <w:sz w:val="20"/>
          <w:szCs w:val="20"/>
        </w:rPr>
        <w:t xml:space="preserve"> </w:t>
      </w:r>
      <w:r w:rsidRPr="00B96E0A">
        <w:rPr>
          <w:bCs/>
          <w:sz w:val="20"/>
          <w:szCs w:val="20"/>
        </w:rPr>
        <w:t>zagospodarowania przestrzennego dla obszaru o powierzchni nie mniejszej niż</w:t>
      </w:r>
      <w:r w:rsidR="00BF7D10">
        <w:rPr>
          <w:bCs/>
          <w:sz w:val="20"/>
          <w:szCs w:val="20"/>
        </w:rPr>
        <w:t xml:space="preserve"> </w:t>
      </w:r>
      <w:r w:rsidRPr="00B96E0A">
        <w:rPr>
          <w:bCs/>
          <w:sz w:val="20"/>
          <w:szCs w:val="20"/>
        </w:rPr>
        <w:t>100 ha każdy.</w:t>
      </w:r>
    </w:p>
    <w:p w14:paraId="132A2E9C" w14:textId="6371074E" w:rsidR="00B96E0A" w:rsidRPr="00B96E0A" w:rsidRDefault="00B96E0A" w:rsidP="00B96E0A">
      <w:pPr>
        <w:spacing w:after="120"/>
        <w:ind w:right="630"/>
        <w:jc w:val="both"/>
        <w:rPr>
          <w:bCs/>
          <w:sz w:val="20"/>
          <w:szCs w:val="20"/>
        </w:rPr>
      </w:pPr>
      <w:r w:rsidRPr="00B96E0A">
        <w:rPr>
          <w:bCs/>
          <w:sz w:val="20"/>
          <w:szCs w:val="20"/>
        </w:rPr>
        <w:t>Zamawiający przyzna 20 punktów za wykonanie każdego zadania polegającego na</w:t>
      </w:r>
      <w:r w:rsidR="00BF7D10">
        <w:rPr>
          <w:bCs/>
          <w:sz w:val="20"/>
          <w:szCs w:val="20"/>
        </w:rPr>
        <w:t xml:space="preserve"> </w:t>
      </w:r>
      <w:r w:rsidRPr="00B96E0A">
        <w:rPr>
          <w:bCs/>
          <w:sz w:val="20"/>
          <w:szCs w:val="20"/>
        </w:rPr>
        <w:t>opracowaniu miejscowego planu zagospodarowania przestrzennego lub zmiany</w:t>
      </w:r>
      <w:r w:rsidR="00BF7D10">
        <w:rPr>
          <w:bCs/>
          <w:sz w:val="20"/>
          <w:szCs w:val="20"/>
        </w:rPr>
        <w:t xml:space="preserve"> </w:t>
      </w:r>
      <w:r w:rsidRPr="00B96E0A">
        <w:rPr>
          <w:bCs/>
          <w:sz w:val="20"/>
          <w:szCs w:val="20"/>
        </w:rPr>
        <w:t>miejscowego planu zagospodarowania przestrzennego dla obszaru o powierzchni</w:t>
      </w:r>
      <w:r w:rsidR="00BF7D10">
        <w:rPr>
          <w:bCs/>
          <w:sz w:val="20"/>
          <w:szCs w:val="20"/>
        </w:rPr>
        <w:t xml:space="preserve"> </w:t>
      </w:r>
      <w:r w:rsidRPr="00B96E0A">
        <w:rPr>
          <w:bCs/>
          <w:sz w:val="20"/>
          <w:szCs w:val="20"/>
        </w:rPr>
        <w:t>nie mniejszej niż 100 ha.</w:t>
      </w:r>
    </w:p>
    <w:p w14:paraId="1270199E" w14:textId="52294765" w:rsidR="00B96E0A" w:rsidRPr="00B96E0A" w:rsidRDefault="00B96E0A" w:rsidP="00B96E0A">
      <w:pPr>
        <w:spacing w:after="120"/>
        <w:ind w:right="630"/>
        <w:jc w:val="both"/>
        <w:rPr>
          <w:bCs/>
          <w:sz w:val="20"/>
          <w:szCs w:val="20"/>
        </w:rPr>
      </w:pPr>
      <w:r w:rsidRPr="00B96E0A">
        <w:rPr>
          <w:bCs/>
          <w:sz w:val="20"/>
          <w:szCs w:val="20"/>
        </w:rPr>
        <w:t>(Przez opracowanie planu Zamawiający rozumie opublikowanie uchwały</w:t>
      </w:r>
      <w:r w:rsidR="00BF7D10">
        <w:rPr>
          <w:bCs/>
          <w:sz w:val="20"/>
          <w:szCs w:val="20"/>
        </w:rPr>
        <w:t xml:space="preserve"> </w:t>
      </w:r>
      <w:r w:rsidRPr="00B96E0A">
        <w:rPr>
          <w:bCs/>
          <w:sz w:val="20"/>
          <w:szCs w:val="20"/>
        </w:rPr>
        <w:t>w Dzienniku Urzędowym Województwa i brak zaskarżenia tej uchwały przez</w:t>
      </w:r>
      <w:r w:rsidR="00BF7D10">
        <w:rPr>
          <w:bCs/>
          <w:sz w:val="20"/>
          <w:szCs w:val="20"/>
        </w:rPr>
        <w:t xml:space="preserve"> </w:t>
      </w:r>
      <w:r w:rsidRPr="00B96E0A">
        <w:rPr>
          <w:bCs/>
          <w:sz w:val="20"/>
          <w:szCs w:val="20"/>
        </w:rPr>
        <w:t>Organ Nadzoru).</w:t>
      </w:r>
    </w:p>
    <w:p w14:paraId="2114D44F" w14:textId="35E6E3AB" w:rsidR="00B96E0A" w:rsidRPr="00B96E0A" w:rsidRDefault="00B96E0A" w:rsidP="00B96E0A">
      <w:pPr>
        <w:spacing w:after="120"/>
        <w:ind w:right="630"/>
        <w:jc w:val="both"/>
        <w:rPr>
          <w:bCs/>
          <w:sz w:val="20"/>
          <w:szCs w:val="20"/>
        </w:rPr>
      </w:pPr>
      <w:r w:rsidRPr="00B96E0A">
        <w:rPr>
          <w:bCs/>
          <w:sz w:val="20"/>
          <w:szCs w:val="20"/>
        </w:rPr>
        <w:t>Punkty w powyższym kryterium zostaną przyznane na podstawi</w:t>
      </w:r>
      <w:r>
        <w:rPr>
          <w:bCs/>
          <w:sz w:val="20"/>
          <w:szCs w:val="20"/>
        </w:rPr>
        <w:t>e</w:t>
      </w:r>
      <w:r w:rsidRPr="00B96E0A">
        <w:t xml:space="preserve"> </w:t>
      </w:r>
      <w:r w:rsidRPr="00B96E0A">
        <w:rPr>
          <w:bCs/>
          <w:sz w:val="20"/>
          <w:szCs w:val="20"/>
        </w:rPr>
        <w:t>przedstawionego w ofercie doświadczenia, w oparciu o oświadczenie i wykaz</w:t>
      </w:r>
      <w:r>
        <w:rPr>
          <w:bCs/>
          <w:sz w:val="20"/>
          <w:szCs w:val="20"/>
        </w:rPr>
        <w:t xml:space="preserve"> </w:t>
      </w:r>
      <w:r w:rsidRPr="00B96E0A">
        <w:rPr>
          <w:bCs/>
          <w:sz w:val="20"/>
          <w:szCs w:val="20"/>
        </w:rPr>
        <w:t>realizacji zawarty w formularzu oferty, dotyczący wykonanych dodatkowych</w:t>
      </w:r>
      <w:r>
        <w:rPr>
          <w:bCs/>
          <w:sz w:val="20"/>
          <w:szCs w:val="20"/>
        </w:rPr>
        <w:t xml:space="preserve"> </w:t>
      </w:r>
      <w:r w:rsidRPr="00B96E0A">
        <w:rPr>
          <w:bCs/>
          <w:sz w:val="20"/>
          <w:szCs w:val="20"/>
        </w:rPr>
        <w:t>opracowań przez osobą wskazaną do realizacji zamówienia.</w:t>
      </w:r>
    </w:p>
    <w:p w14:paraId="5BD06897" w14:textId="37219CF0" w:rsidR="00B96E0A" w:rsidRPr="00B96E0A" w:rsidRDefault="00B96E0A" w:rsidP="00B96E0A">
      <w:pPr>
        <w:spacing w:after="120"/>
        <w:ind w:right="630"/>
        <w:jc w:val="both"/>
        <w:rPr>
          <w:bCs/>
          <w:sz w:val="20"/>
          <w:szCs w:val="20"/>
        </w:rPr>
      </w:pPr>
      <w:r w:rsidRPr="00B96E0A">
        <w:rPr>
          <w:bCs/>
          <w:sz w:val="20"/>
          <w:szCs w:val="20"/>
        </w:rPr>
        <w:t>Maksymalna liczba punktów, jaką w tym kryterium uzyska oferta wynosi 40.</w:t>
      </w:r>
    </w:p>
    <w:p w14:paraId="60196BC3" w14:textId="447F1EE1" w:rsidR="00BE157D" w:rsidRDefault="00D173A8">
      <w:pPr>
        <w:spacing w:after="120"/>
        <w:ind w:left="426" w:hanging="426"/>
        <w:jc w:val="both"/>
        <w:rPr>
          <w:b/>
          <w:sz w:val="20"/>
          <w:szCs w:val="20"/>
          <w:u w:val="single"/>
        </w:rPr>
      </w:pPr>
      <w:r>
        <w:rPr>
          <w:b/>
          <w:sz w:val="20"/>
          <w:szCs w:val="20"/>
          <w:u w:val="single"/>
        </w:rPr>
        <w:t>SUMA PUNKTÓW:</w:t>
      </w:r>
    </w:p>
    <w:p w14:paraId="4A480409" w14:textId="77777777" w:rsidR="00BE157D" w:rsidRDefault="00D173A8">
      <w:pPr>
        <w:spacing w:after="120"/>
        <w:jc w:val="both"/>
        <w:rPr>
          <w:sz w:val="20"/>
          <w:szCs w:val="20"/>
        </w:rPr>
      </w:pPr>
      <w:r>
        <w:rPr>
          <w:sz w:val="20"/>
          <w:szCs w:val="20"/>
        </w:rPr>
        <w:t>Punkty będą przyznawane z dokładnością do dwóch miejsc po przecinku, bez stosowania zaokrągleń.   Końcową ocenę oferty stanowić będzie suma punktów C uzyskanych za poszczególne kryteria oceny oferty wg wzoru:</w:t>
      </w:r>
    </w:p>
    <w:p w14:paraId="47CFB233" w14:textId="3BFFF84A" w:rsidR="00BE157D" w:rsidRDefault="00D173A8">
      <w:pPr>
        <w:tabs>
          <w:tab w:val="left" w:pos="1596"/>
        </w:tabs>
        <w:spacing w:after="120"/>
        <w:ind w:left="284"/>
        <w:jc w:val="both"/>
      </w:pPr>
      <w:r>
        <w:rPr>
          <w:b/>
          <w:sz w:val="20"/>
          <w:szCs w:val="20"/>
        </w:rPr>
        <w:t xml:space="preserve">C = C1 + </w:t>
      </w:r>
      <w:r w:rsidR="00B96E0A">
        <w:rPr>
          <w:b/>
          <w:sz w:val="20"/>
          <w:szCs w:val="20"/>
        </w:rPr>
        <w:t>D</w:t>
      </w:r>
      <w:r>
        <w:rPr>
          <w:b/>
          <w:sz w:val="20"/>
          <w:szCs w:val="20"/>
        </w:rPr>
        <w:t xml:space="preserve"> </w:t>
      </w:r>
      <w:r>
        <w:rPr>
          <w:sz w:val="20"/>
          <w:szCs w:val="20"/>
        </w:rPr>
        <w:t>gdzie:</w:t>
      </w:r>
    </w:p>
    <w:p w14:paraId="05F41BB5" w14:textId="77777777" w:rsidR="00BE157D" w:rsidRDefault="00D173A8">
      <w:pPr>
        <w:tabs>
          <w:tab w:val="left" w:pos="1596"/>
        </w:tabs>
        <w:spacing w:after="120"/>
        <w:ind w:left="284"/>
        <w:jc w:val="both"/>
        <w:rPr>
          <w:sz w:val="20"/>
          <w:szCs w:val="20"/>
        </w:rPr>
      </w:pPr>
      <w:r>
        <w:rPr>
          <w:sz w:val="20"/>
          <w:szCs w:val="20"/>
        </w:rPr>
        <w:t>C – liczba punktów uzyskanych przez ofertę,</w:t>
      </w:r>
    </w:p>
    <w:p w14:paraId="00D7A5AE" w14:textId="77777777" w:rsidR="00BE157D" w:rsidRDefault="00D173A8">
      <w:pPr>
        <w:tabs>
          <w:tab w:val="left" w:pos="1596"/>
        </w:tabs>
        <w:spacing w:after="120"/>
        <w:ind w:left="284"/>
        <w:jc w:val="both"/>
        <w:rPr>
          <w:sz w:val="20"/>
          <w:szCs w:val="20"/>
        </w:rPr>
      </w:pPr>
      <w:r>
        <w:rPr>
          <w:sz w:val="20"/>
          <w:szCs w:val="20"/>
        </w:rPr>
        <w:t>C1 – liczba punktów uzyskanych w kryterium „Cena”,</w:t>
      </w:r>
    </w:p>
    <w:p w14:paraId="50D33821" w14:textId="77777777" w:rsidR="00B96E0A" w:rsidRDefault="00B96E0A" w:rsidP="00B96E0A">
      <w:pPr>
        <w:tabs>
          <w:tab w:val="left" w:pos="1596"/>
        </w:tabs>
        <w:spacing w:after="120"/>
        <w:ind w:left="709" w:hanging="425"/>
        <w:jc w:val="both"/>
        <w:rPr>
          <w:sz w:val="20"/>
          <w:szCs w:val="20"/>
        </w:rPr>
      </w:pPr>
      <w:r>
        <w:rPr>
          <w:sz w:val="20"/>
          <w:szCs w:val="20"/>
        </w:rPr>
        <w:lastRenderedPageBreak/>
        <w:t>D</w:t>
      </w:r>
      <w:r w:rsidR="00D173A8">
        <w:rPr>
          <w:sz w:val="20"/>
          <w:szCs w:val="20"/>
        </w:rPr>
        <w:t xml:space="preserve"> – liczba punktów uzyskanych w kryterium „ </w:t>
      </w:r>
      <w:r>
        <w:rPr>
          <w:sz w:val="20"/>
          <w:szCs w:val="20"/>
        </w:rPr>
        <w:t xml:space="preserve">Doświadczenie głównego projektanta” </w:t>
      </w:r>
    </w:p>
    <w:p w14:paraId="41F75911" w14:textId="77777777" w:rsidR="00B96E0A" w:rsidRDefault="00D173A8" w:rsidP="00B96E0A">
      <w:pPr>
        <w:tabs>
          <w:tab w:val="left" w:pos="1596"/>
        </w:tabs>
        <w:spacing w:after="120"/>
        <w:ind w:left="709" w:hanging="425"/>
        <w:jc w:val="both"/>
        <w:rPr>
          <w:sz w:val="20"/>
          <w:szCs w:val="20"/>
        </w:rPr>
      </w:pPr>
      <w:r>
        <w:rPr>
          <w:sz w:val="20"/>
          <w:szCs w:val="20"/>
        </w:rPr>
        <w:t xml:space="preserve">Zamawiający wybierze ofertę, która otrzyma najwyższą liczbę punktów (C) stanowiących sumę </w:t>
      </w:r>
    </w:p>
    <w:p w14:paraId="0A3CFCE7" w14:textId="77777777" w:rsidR="00B96E0A" w:rsidRDefault="00D173A8" w:rsidP="00B96E0A">
      <w:pPr>
        <w:tabs>
          <w:tab w:val="left" w:pos="1596"/>
        </w:tabs>
        <w:spacing w:after="120"/>
        <w:ind w:left="709" w:hanging="425"/>
        <w:jc w:val="both"/>
        <w:rPr>
          <w:sz w:val="20"/>
          <w:szCs w:val="20"/>
        </w:rPr>
      </w:pPr>
      <w:r>
        <w:rPr>
          <w:sz w:val="20"/>
          <w:szCs w:val="20"/>
        </w:rPr>
        <w:t xml:space="preserve">punktów przyznanych w ramach każdego z podanych powyżej kryteriów, wyliczoną zgodnie z </w:t>
      </w:r>
    </w:p>
    <w:p w14:paraId="3394832C" w14:textId="4920CBF3" w:rsidR="00BE157D" w:rsidRDefault="00D173A8" w:rsidP="00B96E0A">
      <w:pPr>
        <w:tabs>
          <w:tab w:val="left" w:pos="1596"/>
        </w:tabs>
        <w:spacing w:after="120"/>
        <w:ind w:left="709" w:hanging="425"/>
        <w:jc w:val="both"/>
      </w:pPr>
      <w:r>
        <w:rPr>
          <w:sz w:val="20"/>
          <w:szCs w:val="20"/>
        </w:rPr>
        <w:t xml:space="preserve">poniższym wzorem:             </w:t>
      </w:r>
      <w:r>
        <w:rPr>
          <w:b/>
          <w:sz w:val="20"/>
          <w:szCs w:val="20"/>
        </w:rPr>
        <w:t xml:space="preserve">C = C1 + </w:t>
      </w:r>
      <w:r w:rsidR="00B96E0A">
        <w:rPr>
          <w:b/>
          <w:sz w:val="20"/>
          <w:szCs w:val="20"/>
        </w:rPr>
        <w:t>D</w:t>
      </w:r>
    </w:p>
    <w:p w14:paraId="6378F3B1" w14:textId="77777777" w:rsidR="00BE157D" w:rsidRDefault="00D173A8">
      <w:pPr>
        <w:numPr>
          <w:ilvl w:val="0"/>
          <w:numId w:val="19"/>
        </w:numPr>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3229BCCC" w14:textId="77777777" w:rsidR="00BE157D" w:rsidRDefault="00D173A8">
      <w:pPr>
        <w:numPr>
          <w:ilvl w:val="0"/>
          <w:numId w:val="19"/>
        </w:numPr>
        <w:ind w:left="448" w:hanging="426"/>
        <w:jc w:val="both"/>
        <w:rPr>
          <w:sz w:val="20"/>
          <w:szCs w:val="20"/>
        </w:rPr>
      </w:pPr>
      <w:r>
        <w:rPr>
          <w:sz w:val="20"/>
          <w:szCs w:val="20"/>
        </w:rPr>
        <w:t>Zamawiający udzieli zamówienia Wykonawcy, którego oferta zostanie uznana za najkorzystniejszą.</w:t>
      </w:r>
    </w:p>
    <w:p w14:paraId="063C9C61" w14:textId="77777777" w:rsidR="00BE157D" w:rsidRDefault="00BE157D">
      <w:pPr>
        <w:ind w:left="448"/>
        <w:jc w:val="both"/>
        <w:rPr>
          <w:sz w:val="20"/>
          <w:szCs w:val="20"/>
        </w:rPr>
      </w:pPr>
    </w:p>
    <w:p w14:paraId="12E3AEF0" w14:textId="28ED1472" w:rsidR="00BE157D" w:rsidRPr="00E90A20" w:rsidRDefault="00D173A8">
      <w:pPr>
        <w:pStyle w:val="Nagwek2"/>
        <w:jc w:val="both"/>
        <w:rPr>
          <w:b/>
          <w:bCs/>
          <w:sz w:val="28"/>
          <w:szCs w:val="28"/>
        </w:rPr>
      </w:pPr>
      <w:bookmarkStart w:id="26" w:name="_jdd1gpfct9cq"/>
      <w:bookmarkStart w:id="27" w:name="_Hlk71192235"/>
      <w:bookmarkEnd w:id="26"/>
      <w:bookmarkEnd w:id="27"/>
      <w:r w:rsidRPr="00E90A20">
        <w:rPr>
          <w:b/>
          <w:bCs/>
          <w:sz w:val="28"/>
          <w:szCs w:val="28"/>
        </w:rPr>
        <w:t>X</w:t>
      </w:r>
      <w:r w:rsidR="00E73965" w:rsidRPr="00E90A20">
        <w:rPr>
          <w:b/>
          <w:bCs/>
          <w:sz w:val="28"/>
          <w:szCs w:val="28"/>
        </w:rPr>
        <w:t>I</w:t>
      </w:r>
      <w:r w:rsidRPr="00E90A20">
        <w:rPr>
          <w:b/>
          <w:bCs/>
          <w:sz w:val="28"/>
          <w:szCs w:val="28"/>
        </w:rPr>
        <w:t>X. Informacje o formalnościach, jakie powinny być dopełnione po wyborze oferty w celu zawarcia umowy</w:t>
      </w:r>
    </w:p>
    <w:p w14:paraId="43BAF27F" w14:textId="77777777" w:rsidR="00BE157D" w:rsidRDefault="00D173A8">
      <w:pPr>
        <w:pStyle w:val="pkt"/>
        <w:spacing w:before="240" w:after="0" w:line="360" w:lineRule="auto"/>
        <w:ind w:left="426" w:hanging="426"/>
      </w:pPr>
      <w:bookmarkStart w:id="28" w:name="_Hlk98847687"/>
      <w:bookmarkEnd w:id="28"/>
      <w:r>
        <w:rPr>
          <w:rFonts w:ascii="Arial" w:hAnsi="Arial" w:cs="Arial"/>
          <w:b/>
          <w:sz w:val="20"/>
        </w:rPr>
        <w:t>1.</w:t>
      </w:r>
      <w:r>
        <w:rPr>
          <w:rFonts w:ascii="Arial" w:hAnsi="Arial" w:cs="Arial"/>
          <w:b/>
          <w:sz w:val="20"/>
        </w:rPr>
        <w:tab/>
      </w:r>
      <w:r>
        <w:rPr>
          <w:rFonts w:ascii="Arial" w:hAnsi="Arial" w:cs="Arial"/>
          <w:sz w:val="20"/>
        </w:rPr>
        <w:t xml:space="preserve">Zamawiający zawiera umowę w sprawie zamówienia publicznego w terminie nie krótszym niż </w:t>
      </w:r>
      <w:r>
        <w:rPr>
          <w:rFonts w:ascii="Arial" w:hAnsi="Arial" w:cs="Arial"/>
          <w:sz w:val="20"/>
        </w:rPr>
        <w:br/>
        <w:t>5 dni od dnia przesłania zawiadomienia o wyborze najkorzystniejszej oferty.</w:t>
      </w:r>
    </w:p>
    <w:p w14:paraId="71B8E653" w14:textId="0B044116" w:rsidR="00BE157D" w:rsidRDefault="00D173A8" w:rsidP="00EA042C">
      <w:pPr>
        <w:pStyle w:val="pkt"/>
        <w:spacing w:before="0" w:after="0" w:line="360" w:lineRule="auto"/>
        <w:ind w:left="426" w:hanging="426"/>
      </w:pPr>
      <w:r>
        <w:rPr>
          <w:rFonts w:ascii="Arial" w:hAnsi="Arial" w:cs="Arial"/>
          <w:b/>
          <w:sz w:val="20"/>
        </w:rPr>
        <w:t>2.</w:t>
      </w:r>
      <w:r>
        <w:rPr>
          <w:rFonts w:ascii="Arial" w:hAnsi="Arial" w:cs="Arial"/>
          <w:b/>
          <w:sz w:val="20"/>
        </w:rPr>
        <w:tab/>
      </w:r>
      <w:r>
        <w:rPr>
          <w:rFonts w:ascii="Arial" w:hAnsi="Arial" w:cs="Arial"/>
          <w:sz w:val="20"/>
        </w:rPr>
        <w:t>Zamawiający może zawrzeć umowę w sprawie zamówienia publicznego przed upływem terminu, o którym mowa w ust. 1, jeżeli w postępowaniu o udzielenie zamówienia prowadzonym w trybie podstawowym złożono tylko jedną ofertę.</w:t>
      </w:r>
    </w:p>
    <w:p w14:paraId="5D68FF41" w14:textId="77777777" w:rsidR="00BE157D" w:rsidRDefault="00D173A8">
      <w:pPr>
        <w:pStyle w:val="pkt"/>
        <w:spacing w:before="0" w:after="0" w:line="360" w:lineRule="auto"/>
        <w:ind w:left="426" w:hanging="426"/>
      </w:pPr>
      <w:r>
        <w:rPr>
          <w:rFonts w:ascii="Arial" w:hAnsi="Arial" w:cs="Arial"/>
          <w:b/>
          <w:sz w:val="20"/>
        </w:rPr>
        <w:t>4.</w:t>
      </w:r>
      <w:r>
        <w:rPr>
          <w:rFonts w:ascii="Arial" w:hAnsi="Arial" w:cs="Arial"/>
          <w:b/>
          <w:sz w:val="20"/>
        </w:rPr>
        <w:tab/>
      </w:r>
      <w:r>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0153941" w14:textId="77777777" w:rsidR="00BE157D" w:rsidRDefault="00D173A8">
      <w:pPr>
        <w:pStyle w:val="pkt"/>
        <w:spacing w:before="0" w:after="0" w:line="360" w:lineRule="auto"/>
        <w:ind w:left="426" w:hanging="426"/>
      </w:pPr>
      <w:r>
        <w:rPr>
          <w:rFonts w:ascii="Arial" w:hAnsi="Arial" w:cs="Arial"/>
          <w:b/>
          <w:sz w:val="20"/>
        </w:rPr>
        <w:t>5.</w:t>
      </w:r>
      <w:r>
        <w:rPr>
          <w:rFonts w:ascii="Arial" w:hAnsi="Arial" w:cs="Arial"/>
          <w:b/>
          <w:sz w:val="20"/>
        </w:rPr>
        <w:tab/>
      </w:r>
      <w:r>
        <w:rPr>
          <w:rFonts w:ascii="Arial" w:hAnsi="Arial" w:cs="Arial"/>
          <w:sz w:val="20"/>
        </w:rPr>
        <w:t>Wykonawca będzie zobowiązany do podpisania umowy w miejscu i terminie wskazanym przez Zamawiającego.</w:t>
      </w:r>
    </w:p>
    <w:p w14:paraId="6A10CF14" w14:textId="7B9E3EB0" w:rsidR="00BE157D" w:rsidRPr="00E90A20" w:rsidRDefault="00D173A8">
      <w:pPr>
        <w:pStyle w:val="Nagwek2"/>
        <w:jc w:val="both"/>
        <w:rPr>
          <w:b/>
          <w:bCs/>
          <w:sz w:val="28"/>
          <w:szCs w:val="28"/>
        </w:rPr>
      </w:pPr>
      <w:bookmarkStart w:id="29" w:name="_Hlk988476871"/>
      <w:bookmarkStart w:id="30" w:name="_8o16t0j5rcy"/>
      <w:bookmarkStart w:id="31" w:name="_Hlk711922351"/>
      <w:bookmarkEnd w:id="29"/>
      <w:bookmarkEnd w:id="30"/>
      <w:bookmarkEnd w:id="31"/>
      <w:r w:rsidRPr="00E90A20">
        <w:rPr>
          <w:b/>
          <w:bCs/>
          <w:sz w:val="28"/>
          <w:szCs w:val="28"/>
        </w:rPr>
        <w:t>XX. Wymagania dotyczące zabezpieczenia należytego wykonania umowy</w:t>
      </w:r>
    </w:p>
    <w:p w14:paraId="03CCB328" w14:textId="1F256A7A" w:rsidR="00EA042C" w:rsidRPr="00EA042C" w:rsidRDefault="00EA042C" w:rsidP="00EA042C">
      <w:r>
        <w:t>Zamawiający nie wymaga zabezpieczenia należytego wykonania umowy.</w:t>
      </w:r>
    </w:p>
    <w:p w14:paraId="72147F77" w14:textId="496EF13D" w:rsidR="00BE157D" w:rsidRPr="00E90A20" w:rsidRDefault="00E90A20">
      <w:pPr>
        <w:widowControl w:val="0"/>
        <w:spacing w:before="170"/>
        <w:ind w:hanging="284"/>
        <w:jc w:val="both"/>
        <w:rPr>
          <w:b/>
          <w:bCs/>
        </w:rPr>
      </w:pPr>
      <w:r>
        <w:rPr>
          <w:rFonts w:eastAsia="Tahoma"/>
          <w:b/>
          <w:bCs/>
          <w:color w:val="000000"/>
          <w:sz w:val="20"/>
          <w:szCs w:val="20"/>
        </w:rPr>
        <w:t xml:space="preserve">   </w:t>
      </w:r>
      <w:r w:rsidR="00D173A8" w:rsidRPr="00E90A20">
        <w:rPr>
          <w:rFonts w:eastAsia="Tahoma"/>
          <w:b/>
          <w:bCs/>
          <w:color w:val="000000"/>
          <w:sz w:val="20"/>
          <w:szCs w:val="20"/>
        </w:rPr>
        <w:t xml:space="preserve"> </w:t>
      </w:r>
      <w:r w:rsidR="00D173A8" w:rsidRPr="00E90A20">
        <w:rPr>
          <w:b/>
          <w:bCs/>
          <w:sz w:val="28"/>
          <w:szCs w:val="28"/>
        </w:rPr>
        <w:t xml:space="preserve">XXI. Informacje o treści zawieranej umowy oraz możliwości jej zmiany </w:t>
      </w:r>
    </w:p>
    <w:p w14:paraId="176AE302" w14:textId="77777777" w:rsidR="00BE157D" w:rsidRDefault="00D173A8">
      <w:pPr>
        <w:numPr>
          <w:ilvl w:val="3"/>
          <w:numId w:val="10"/>
        </w:numPr>
        <w:spacing w:before="240"/>
        <w:ind w:left="284"/>
        <w:jc w:val="both"/>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7A93710E" w14:textId="77777777" w:rsidR="00BE157D" w:rsidRDefault="00D173A8">
      <w:pPr>
        <w:numPr>
          <w:ilvl w:val="3"/>
          <w:numId w:val="10"/>
        </w:numPr>
        <w:ind w:left="284"/>
        <w:jc w:val="both"/>
        <w:rPr>
          <w:sz w:val="20"/>
          <w:szCs w:val="20"/>
        </w:rPr>
      </w:pPr>
      <w:r>
        <w:rPr>
          <w:sz w:val="20"/>
          <w:szCs w:val="20"/>
        </w:rPr>
        <w:t>Zakres świadczenia Wykonawcy wynikający z umowy jest tożsamy z jego zobowiązaniem zawartym w ofercie.</w:t>
      </w:r>
    </w:p>
    <w:p w14:paraId="0565222C" w14:textId="77777777" w:rsidR="00BE157D" w:rsidRDefault="00D173A8">
      <w:pPr>
        <w:numPr>
          <w:ilvl w:val="3"/>
          <w:numId w:val="10"/>
        </w:numPr>
        <w:ind w:left="284"/>
        <w:jc w:val="both"/>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 7 do SWZ</w:t>
      </w:r>
      <w:r>
        <w:rPr>
          <w:sz w:val="20"/>
          <w:szCs w:val="20"/>
        </w:rPr>
        <w:t>.</w:t>
      </w:r>
    </w:p>
    <w:p w14:paraId="13DC9DAC" w14:textId="77777777" w:rsidR="00BE157D" w:rsidRDefault="00D173A8">
      <w:pPr>
        <w:numPr>
          <w:ilvl w:val="3"/>
          <w:numId w:val="10"/>
        </w:numPr>
        <w:ind w:left="284"/>
        <w:jc w:val="both"/>
        <w:rPr>
          <w:sz w:val="20"/>
          <w:szCs w:val="20"/>
        </w:rPr>
      </w:pPr>
      <w:r>
        <w:rPr>
          <w:sz w:val="20"/>
          <w:szCs w:val="20"/>
        </w:rPr>
        <w:t>Zmiana umowy wymaga dla swej ważności, pod rygorem nieważności, zachowania formy pisemnej.</w:t>
      </w:r>
    </w:p>
    <w:p w14:paraId="11997EFE" w14:textId="346432CD" w:rsidR="00BE157D" w:rsidRPr="00E90A20" w:rsidRDefault="00D173A8">
      <w:pPr>
        <w:pStyle w:val="Nagwek2"/>
        <w:jc w:val="both"/>
        <w:rPr>
          <w:b/>
          <w:bCs/>
          <w:sz w:val="28"/>
          <w:szCs w:val="28"/>
        </w:rPr>
      </w:pPr>
      <w:bookmarkStart w:id="32" w:name="_kmfqfyi30wag"/>
      <w:bookmarkEnd w:id="32"/>
      <w:r w:rsidRPr="00E90A20">
        <w:rPr>
          <w:b/>
          <w:bCs/>
          <w:sz w:val="28"/>
          <w:szCs w:val="28"/>
        </w:rPr>
        <w:lastRenderedPageBreak/>
        <w:t>XX</w:t>
      </w:r>
      <w:r w:rsidR="00776733" w:rsidRPr="00E90A20">
        <w:rPr>
          <w:b/>
          <w:bCs/>
          <w:sz w:val="28"/>
          <w:szCs w:val="28"/>
        </w:rPr>
        <w:t>I</w:t>
      </w:r>
      <w:r w:rsidR="00E73965" w:rsidRPr="00E90A20">
        <w:rPr>
          <w:b/>
          <w:bCs/>
          <w:sz w:val="28"/>
          <w:szCs w:val="28"/>
        </w:rPr>
        <w:t>I</w:t>
      </w:r>
      <w:r w:rsidRPr="00E90A20">
        <w:rPr>
          <w:b/>
          <w:bCs/>
          <w:sz w:val="28"/>
          <w:szCs w:val="28"/>
        </w:rPr>
        <w:t>. Pouczenie o środkach ochrony prawnej przysługujących Wykonawcy</w:t>
      </w:r>
    </w:p>
    <w:p w14:paraId="48A98FE5" w14:textId="77777777" w:rsidR="00BE157D" w:rsidRDefault="00D173A8">
      <w:pPr>
        <w:numPr>
          <w:ilvl w:val="0"/>
          <w:numId w:val="3"/>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0211D2" w14:textId="77777777" w:rsidR="00BE157D" w:rsidRDefault="00D173A8">
      <w:pPr>
        <w:numPr>
          <w:ilvl w:val="0"/>
          <w:numId w:val="3"/>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6725FA8" w14:textId="77777777" w:rsidR="00BE157D" w:rsidRDefault="00D173A8">
      <w:pPr>
        <w:numPr>
          <w:ilvl w:val="0"/>
          <w:numId w:val="3"/>
        </w:numPr>
        <w:ind w:left="426"/>
        <w:jc w:val="both"/>
        <w:rPr>
          <w:sz w:val="20"/>
          <w:szCs w:val="20"/>
        </w:rPr>
      </w:pPr>
      <w:r>
        <w:rPr>
          <w:sz w:val="20"/>
          <w:szCs w:val="20"/>
        </w:rPr>
        <w:t>Odwołanie przysługuje na:</w:t>
      </w:r>
    </w:p>
    <w:p w14:paraId="4CCC9CFA" w14:textId="77777777" w:rsidR="00BE157D" w:rsidRDefault="00D173A8">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60AF00B4" w14:textId="77777777" w:rsidR="00BE157D" w:rsidRDefault="00D173A8">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4BAEA15" w14:textId="77777777" w:rsidR="00BE157D" w:rsidRDefault="00D173A8">
      <w:pPr>
        <w:numPr>
          <w:ilvl w:val="0"/>
          <w:numId w:val="3"/>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1B308AA" w14:textId="77777777" w:rsidR="00BE157D" w:rsidRDefault="00D173A8">
      <w:pPr>
        <w:numPr>
          <w:ilvl w:val="0"/>
          <w:numId w:val="3"/>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4C601DDA" w14:textId="77777777" w:rsidR="00BE157D" w:rsidRDefault="00D173A8">
      <w:pPr>
        <w:numPr>
          <w:ilvl w:val="0"/>
          <w:numId w:val="3"/>
        </w:numPr>
        <w:ind w:left="426"/>
        <w:jc w:val="both"/>
        <w:rPr>
          <w:sz w:val="20"/>
          <w:szCs w:val="20"/>
        </w:rPr>
      </w:pPr>
      <w:r>
        <w:rPr>
          <w:sz w:val="20"/>
          <w:szCs w:val="20"/>
        </w:rPr>
        <w:t>Odwołanie wnosi się w terminie:</w:t>
      </w:r>
    </w:p>
    <w:p w14:paraId="1E66019A" w14:textId="77777777" w:rsidR="00BE157D" w:rsidRDefault="00D173A8">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A582D6A" w14:textId="77777777" w:rsidR="00BE157D" w:rsidRDefault="00D173A8">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3D30563" w14:textId="77777777" w:rsidR="00BE157D" w:rsidRDefault="00D173A8">
      <w:pPr>
        <w:numPr>
          <w:ilvl w:val="0"/>
          <w:numId w:val="3"/>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182848D" w14:textId="77777777" w:rsidR="00BE157D" w:rsidRDefault="00D173A8">
      <w:pPr>
        <w:numPr>
          <w:ilvl w:val="0"/>
          <w:numId w:val="3"/>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723EA0B" w14:textId="77777777" w:rsidR="00BE157D" w:rsidRDefault="00D173A8">
      <w:pPr>
        <w:numPr>
          <w:ilvl w:val="0"/>
          <w:numId w:val="3"/>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7D67326" w14:textId="77777777" w:rsidR="00BE157D" w:rsidRDefault="00D173A8">
      <w:pPr>
        <w:numPr>
          <w:ilvl w:val="0"/>
          <w:numId w:val="3"/>
        </w:numPr>
        <w:ind w:left="426"/>
        <w:jc w:val="both"/>
        <w:rPr>
          <w:sz w:val="20"/>
          <w:szCs w:val="20"/>
        </w:rPr>
      </w:pPr>
      <w:r>
        <w:rPr>
          <w:sz w:val="20"/>
          <w:szCs w:val="20"/>
        </w:rPr>
        <w:t>Skargę wnosi się do Sądu Okręgowego w Warszawie - sądu zamówień publicznych, zwanego dalej "sądem zamówień publicznych".</w:t>
      </w:r>
    </w:p>
    <w:p w14:paraId="090C59C4" w14:textId="77777777" w:rsidR="00BE157D" w:rsidRDefault="00D173A8">
      <w:pPr>
        <w:numPr>
          <w:ilvl w:val="0"/>
          <w:numId w:val="3"/>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9DC6954" w14:textId="77777777" w:rsidR="00BE157D" w:rsidRDefault="00D173A8">
      <w:pPr>
        <w:numPr>
          <w:ilvl w:val="0"/>
          <w:numId w:val="3"/>
        </w:numPr>
        <w:ind w:left="426"/>
        <w:jc w:val="both"/>
        <w:rPr>
          <w:sz w:val="20"/>
          <w:szCs w:val="20"/>
        </w:rPr>
      </w:pPr>
      <w:r>
        <w:rPr>
          <w:sz w:val="20"/>
          <w:szCs w:val="20"/>
        </w:rPr>
        <w:t>Prezes Izby przekazuje skargę wraz z aktami postępowania odwoławczego do sądu zamówień publicznych w terminie 7 dni od dnia jej otrzymania.</w:t>
      </w:r>
    </w:p>
    <w:p w14:paraId="57C18D09" w14:textId="7881AE56" w:rsidR="00BE157D" w:rsidRPr="00E90A20" w:rsidRDefault="00D173A8">
      <w:pPr>
        <w:pStyle w:val="Nagwek2"/>
        <w:jc w:val="both"/>
        <w:rPr>
          <w:b/>
          <w:bCs/>
          <w:sz w:val="28"/>
          <w:szCs w:val="28"/>
        </w:rPr>
      </w:pPr>
      <w:bookmarkStart w:id="33" w:name="_uarrfy5kozla"/>
      <w:bookmarkEnd w:id="33"/>
      <w:r w:rsidRPr="00E90A20">
        <w:rPr>
          <w:b/>
          <w:bCs/>
          <w:sz w:val="28"/>
          <w:szCs w:val="28"/>
        </w:rPr>
        <w:t>XX</w:t>
      </w:r>
      <w:r w:rsidR="00E73965" w:rsidRPr="00E90A20">
        <w:rPr>
          <w:b/>
          <w:bCs/>
          <w:sz w:val="28"/>
          <w:szCs w:val="28"/>
        </w:rPr>
        <w:t>III</w:t>
      </w:r>
      <w:r w:rsidRPr="00E90A20">
        <w:rPr>
          <w:b/>
          <w:bCs/>
          <w:sz w:val="28"/>
          <w:szCs w:val="28"/>
        </w:rPr>
        <w:t>. Spis załączników</w:t>
      </w:r>
    </w:p>
    <w:p w14:paraId="374C8416" w14:textId="77777777" w:rsidR="00BE157D" w:rsidRDefault="00BE157D"/>
    <w:tbl>
      <w:tblPr>
        <w:tblW w:w="8912" w:type="dxa"/>
        <w:tblInd w:w="108" w:type="dxa"/>
        <w:tblLayout w:type="fixed"/>
        <w:tblLook w:val="0000" w:firstRow="0" w:lastRow="0" w:firstColumn="0" w:lastColumn="0" w:noHBand="0" w:noVBand="0"/>
      </w:tblPr>
      <w:tblGrid>
        <w:gridCol w:w="540"/>
        <w:gridCol w:w="2775"/>
        <w:gridCol w:w="5597"/>
      </w:tblGrid>
      <w:tr w:rsidR="00BE157D" w14:paraId="7FC50BA2"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0D741676"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1</w:t>
            </w:r>
          </w:p>
        </w:tc>
        <w:tc>
          <w:tcPr>
            <w:tcW w:w="2775" w:type="dxa"/>
            <w:tcBorders>
              <w:top w:val="single" w:sz="4" w:space="0" w:color="000000"/>
              <w:left w:val="single" w:sz="4" w:space="0" w:color="000000"/>
              <w:bottom w:val="single" w:sz="4" w:space="0" w:color="000000"/>
              <w:right w:val="single" w:sz="4" w:space="0" w:color="000000"/>
            </w:tcBorders>
            <w:vAlign w:val="center"/>
          </w:tcPr>
          <w:p w14:paraId="398E77DF" w14:textId="77777777" w:rsidR="00BE157D" w:rsidRDefault="00D173A8">
            <w:pPr>
              <w:widowControl w:val="0"/>
              <w:rPr>
                <w:rFonts w:eastAsia="Cambria"/>
                <w:b/>
                <w:sz w:val="20"/>
                <w:szCs w:val="20"/>
                <w:lang w:eastAsia="en-US"/>
              </w:rPr>
            </w:pPr>
            <w:r>
              <w:rPr>
                <w:rFonts w:eastAsia="Cambria"/>
                <w:b/>
                <w:sz w:val="20"/>
                <w:szCs w:val="20"/>
                <w:lang w:eastAsia="en-US"/>
              </w:rPr>
              <w:t>Załącznik nr 1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29997909" w14:textId="40299D82" w:rsidR="00BE157D" w:rsidRDefault="00D173A8">
            <w:pPr>
              <w:pStyle w:val="Tekstpodstawowy"/>
              <w:spacing w:after="120" w:line="276" w:lineRule="auto"/>
              <w:ind w:left="0"/>
              <w:jc w:val="left"/>
            </w:pPr>
            <w:r>
              <w:rPr>
                <w:rFonts w:ascii="Arial" w:hAnsi="Arial" w:cs="Arial"/>
                <w:sz w:val="20"/>
                <w:szCs w:val="20"/>
              </w:rPr>
              <w:t>Formularz</w:t>
            </w:r>
            <w:r>
              <w:rPr>
                <w:rFonts w:ascii="Arial" w:hAnsi="Arial" w:cs="Arial"/>
                <w:spacing w:val="-2"/>
                <w:sz w:val="20"/>
                <w:szCs w:val="20"/>
              </w:rPr>
              <w:t xml:space="preserve"> </w:t>
            </w:r>
            <w:r>
              <w:rPr>
                <w:rFonts w:ascii="Arial" w:hAnsi="Arial" w:cs="Arial"/>
                <w:sz w:val="20"/>
                <w:szCs w:val="20"/>
              </w:rPr>
              <w:t xml:space="preserve">oferty </w:t>
            </w:r>
          </w:p>
        </w:tc>
      </w:tr>
      <w:tr w:rsidR="00BE157D" w14:paraId="7ABA7544"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55C3CFD"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lastRenderedPageBreak/>
              <w:t>2</w:t>
            </w:r>
          </w:p>
        </w:tc>
        <w:tc>
          <w:tcPr>
            <w:tcW w:w="2775" w:type="dxa"/>
            <w:tcBorders>
              <w:top w:val="single" w:sz="4" w:space="0" w:color="000000"/>
              <w:left w:val="single" w:sz="4" w:space="0" w:color="000000"/>
              <w:bottom w:val="single" w:sz="4" w:space="0" w:color="000000"/>
              <w:right w:val="single" w:sz="4" w:space="0" w:color="000000"/>
            </w:tcBorders>
            <w:vAlign w:val="center"/>
          </w:tcPr>
          <w:p w14:paraId="7E9C888D" w14:textId="77777777" w:rsidR="00BE157D" w:rsidRDefault="00D173A8">
            <w:pPr>
              <w:widowControl w:val="0"/>
              <w:rPr>
                <w:rFonts w:eastAsia="Cambria"/>
                <w:b/>
                <w:sz w:val="20"/>
                <w:szCs w:val="20"/>
                <w:lang w:eastAsia="en-US"/>
              </w:rPr>
            </w:pPr>
            <w:r>
              <w:rPr>
                <w:rFonts w:eastAsia="Cambria"/>
                <w:b/>
                <w:sz w:val="20"/>
                <w:szCs w:val="20"/>
                <w:lang w:eastAsia="en-US"/>
              </w:rPr>
              <w:t>Załącznik nr 2 i 2A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562F96D6"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Oświadczenie o braku podstaw do wykluczenia i o spełnianiu warunków udziału w postępowaniu</w:t>
            </w:r>
          </w:p>
        </w:tc>
      </w:tr>
      <w:tr w:rsidR="00BE157D" w14:paraId="2EAF85B0"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5E31B6A0"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3</w:t>
            </w:r>
          </w:p>
        </w:tc>
        <w:tc>
          <w:tcPr>
            <w:tcW w:w="2775" w:type="dxa"/>
            <w:tcBorders>
              <w:top w:val="single" w:sz="4" w:space="0" w:color="000000"/>
              <w:left w:val="single" w:sz="4" w:space="0" w:color="000000"/>
              <w:bottom w:val="single" w:sz="4" w:space="0" w:color="000000"/>
              <w:right w:val="single" w:sz="4" w:space="0" w:color="000000"/>
            </w:tcBorders>
            <w:vAlign w:val="center"/>
          </w:tcPr>
          <w:p w14:paraId="3437FAF5" w14:textId="77777777" w:rsidR="00BE157D" w:rsidRDefault="00D173A8">
            <w:pPr>
              <w:widowControl w:val="0"/>
              <w:rPr>
                <w:rFonts w:eastAsia="Cambria"/>
                <w:b/>
                <w:sz w:val="20"/>
                <w:szCs w:val="20"/>
                <w:lang w:eastAsia="en-US"/>
              </w:rPr>
            </w:pPr>
            <w:r>
              <w:rPr>
                <w:rFonts w:eastAsia="Cambria"/>
                <w:b/>
                <w:sz w:val="20"/>
                <w:szCs w:val="20"/>
                <w:lang w:eastAsia="en-US"/>
              </w:rPr>
              <w:t>Załącznik nr 3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62A352E2" w14:textId="410AD675" w:rsidR="00BE157D" w:rsidRDefault="00BF7D10">
            <w:pPr>
              <w:pStyle w:val="Tekstpodstawowy"/>
              <w:spacing w:after="120" w:line="276" w:lineRule="auto"/>
              <w:ind w:left="0"/>
              <w:jc w:val="left"/>
              <w:rPr>
                <w:rFonts w:ascii="Arial" w:hAnsi="Arial" w:cs="Arial"/>
                <w:sz w:val="20"/>
                <w:szCs w:val="20"/>
              </w:rPr>
            </w:pPr>
            <w:r>
              <w:rPr>
                <w:rFonts w:ascii="Arial" w:hAnsi="Arial" w:cs="Arial"/>
                <w:sz w:val="20"/>
                <w:szCs w:val="20"/>
              </w:rPr>
              <w:t>Wykaz usług</w:t>
            </w:r>
          </w:p>
        </w:tc>
      </w:tr>
      <w:tr w:rsidR="00BE157D" w14:paraId="74EF6BE6"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EA885C2"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4</w:t>
            </w:r>
          </w:p>
        </w:tc>
        <w:tc>
          <w:tcPr>
            <w:tcW w:w="2775" w:type="dxa"/>
            <w:tcBorders>
              <w:top w:val="single" w:sz="4" w:space="0" w:color="000000"/>
              <w:left w:val="single" w:sz="4" w:space="0" w:color="000000"/>
              <w:bottom w:val="single" w:sz="4" w:space="0" w:color="000000"/>
              <w:right w:val="single" w:sz="4" w:space="0" w:color="000000"/>
            </w:tcBorders>
            <w:vAlign w:val="center"/>
          </w:tcPr>
          <w:p w14:paraId="42202EA1" w14:textId="77777777" w:rsidR="00BE157D" w:rsidRDefault="00D173A8">
            <w:pPr>
              <w:widowControl w:val="0"/>
              <w:rPr>
                <w:rFonts w:eastAsia="Cambria"/>
                <w:b/>
                <w:sz w:val="20"/>
                <w:szCs w:val="20"/>
                <w:lang w:eastAsia="en-US"/>
              </w:rPr>
            </w:pPr>
            <w:r>
              <w:rPr>
                <w:rFonts w:eastAsia="Cambria"/>
                <w:b/>
                <w:sz w:val="20"/>
                <w:szCs w:val="20"/>
                <w:lang w:eastAsia="en-US"/>
              </w:rPr>
              <w:t>Załącznik nr 4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67A9B772" w14:textId="23397BDF" w:rsidR="00BE157D" w:rsidRDefault="00BF7D10">
            <w:pPr>
              <w:pStyle w:val="Tekstpodstawowy"/>
              <w:spacing w:after="120" w:line="276" w:lineRule="auto"/>
              <w:ind w:left="0"/>
              <w:jc w:val="left"/>
              <w:rPr>
                <w:rFonts w:ascii="Arial" w:hAnsi="Arial" w:cs="Arial"/>
                <w:sz w:val="20"/>
                <w:szCs w:val="20"/>
              </w:rPr>
            </w:pPr>
            <w:r>
              <w:rPr>
                <w:rFonts w:ascii="Arial" w:hAnsi="Arial" w:cs="Arial"/>
                <w:sz w:val="20"/>
                <w:szCs w:val="20"/>
              </w:rPr>
              <w:t>Wykaz osób</w:t>
            </w:r>
          </w:p>
        </w:tc>
      </w:tr>
      <w:tr w:rsidR="00BE157D" w14:paraId="7DFCB707"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200B4E71"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5</w:t>
            </w:r>
          </w:p>
        </w:tc>
        <w:tc>
          <w:tcPr>
            <w:tcW w:w="2775" w:type="dxa"/>
            <w:tcBorders>
              <w:top w:val="single" w:sz="4" w:space="0" w:color="000000"/>
              <w:left w:val="single" w:sz="4" w:space="0" w:color="000000"/>
              <w:bottom w:val="single" w:sz="4" w:space="0" w:color="000000"/>
              <w:right w:val="single" w:sz="4" w:space="0" w:color="000000"/>
            </w:tcBorders>
            <w:vAlign w:val="center"/>
          </w:tcPr>
          <w:p w14:paraId="6CCD1080" w14:textId="77777777" w:rsidR="00BE157D" w:rsidRDefault="00D173A8">
            <w:pPr>
              <w:widowControl w:val="0"/>
              <w:rPr>
                <w:rFonts w:eastAsia="Cambria"/>
                <w:b/>
                <w:sz w:val="20"/>
                <w:szCs w:val="20"/>
                <w:lang w:eastAsia="en-US"/>
              </w:rPr>
            </w:pPr>
            <w:r>
              <w:rPr>
                <w:rFonts w:eastAsia="Cambria"/>
                <w:b/>
                <w:sz w:val="20"/>
                <w:szCs w:val="20"/>
                <w:lang w:eastAsia="en-US"/>
              </w:rPr>
              <w:t>Załącznik nr 5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11FEFB55" w14:textId="37CA734F" w:rsidR="00BE157D" w:rsidRDefault="00BF7D10">
            <w:pPr>
              <w:pStyle w:val="Tekstpodstawowy"/>
              <w:spacing w:after="120" w:line="276" w:lineRule="auto"/>
              <w:ind w:left="0"/>
              <w:jc w:val="left"/>
              <w:rPr>
                <w:rFonts w:ascii="Arial" w:hAnsi="Arial" w:cs="Arial"/>
                <w:sz w:val="20"/>
                <w:szCs w:val="20"/>
              </w:rPr>
            </w:pPr>
            <w:r>
              <w:rPr>
                <w:rFonts w:ascii="Arial" w:hAnsi="Arial" w:cs="Arial"/>
                <w:sz w:val="20"/>
                <w:szCs w:val="20"/>
              </w:rPr>
              <w:t>Oświadczenie dotyczące przynależności lub braku przynależności do tej samej grupy kapitałowej</w:t>
            </w:r>
          </w:p>
        </w:tc>
      </w:tr>
      <w:tr w:rsidR="00BE157D" w14:paraId="4BA6B160"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63068EDD"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6</w:t>
            </w:r>
          </w:p>
        </w:tc>
        <w:tc>
          <w:tcPr>
            <w:tcW w:w="2775" w:type="dxa"/>
            <w:tcBorders>
              <w:top w:val="single" w:sz="4" w:space="0" w:color="000000"/>
              <w:left w:val="single" w:sz="4" w:space="0" w:color="000000"/>
              <w:bottom w:val="single" w:sz="4" w:space="0" w:color="000000"/>
              <w:right w:val="single" w:sz="4" w:space="0" w:color="000000"/>
            </w:tcBorders>
            <w:vAlign w:val="center"/>
          </w:tcPr>
          <w:p w14:paraId="0DA38FED" w14:textId="77777777" w:rsidR="00BE157D" w:rsidRDefault="00D173A8">
            <w:pPr>
              <w:widowControl w:val="0"/>
              <w:rPr>
                <w:rFonts w:eastAsia="Cambria"/>
                <w:b/>
                <w:sz w:val="20"/>
                <w:szCs w:val="20"/>
                <w:lang w:eastAsia="en-US"/>
              </w:rPr>
            </w:pPr>
            <w:r>
              <w:rPr>
                <w:rFonts w:eastAsia="Cambria"/>
                <w:b/>
                <w:sz w:val="20"/>
                <w:szCs w:val="20"/>
                <w:lang w:eastAsia="en-US"/>
              </w:rPr>
              <w:t>Załącznik nr 6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56D53031" w14:textId="3BDAA93F" w:rsidR="00BE157D" w:rsidRDefault="00E73965">
            <w:pPr>
              <w:pStyle w:val="Tekstpodstawowy"/>
              <w:spacing w:after="120" w:line="276" w:lineRule="auto"/>
              <w:ind w:left="0"/>
              <w:jc w:val="left"/>
              <w:rPr>
                <w:rFonts w:ascii="Arial" w:hAnsi="Arial" w:cs="Arial"/>
                <w:sz w:val="20"/>
                <w:szCs w:val="20"/>
              </w:rPr>
            </w:pPr>
            <w:r>
              <w:rPr>
                <w:rFonts w:ascii="Arial" w:hAnsi="Arial" w:cs="Arial"/>
                <w:sz w:val="20"/>
                <w:szCs w:val="20"/>
              </w:rPr>
              <w:t>Oświadczenie z art. 117 ust.4</w:t>
            </w:r>
          </w:p>
        </w:tc>
      </w:tr>
      <w:tr w:rsidR="00BE157D" w14:paraId="44D7ED14"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54EF8717"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7</w:t>
            </w:r>
          </w:p>
        </w:tc>
        <w:tc>
          <w:tcPr>
            <w:tcW w:w="2775" w:type="dxa"/>
            <w:tcBorders>
              <w:top w:val="single" w:sz="4" w:space="0" w:color="000000"/>
              <w:left w:val="single" w:sz="4" w:space="0" w:color="000000"/>
              <w:bottom w:val="single" w:sz="4" w:space="0" w:color="000000"/>
              <w:right w:val="single" w:sz="4" w:space="0" w:color="000000"/>
            </w:tcBorders>
            <w:vAlign w:val="center"/>
          </w:tcPr>
          <w:p w14:paraId="041E67AF" w14:textId="77777777" w:rsidR="00BE157D" w:rsidRDefault="00D173A8">
            <w:pPr>
              <w:widowControl w:val="0"/>
              <w:rPr>
                <w:rFonts w:eastAsia="Cambria"/>
                <w:b/>
                <w:sz w:val="20"/>
                <w:szCs w:val="20"/>
                <w:lang w:eastAsia="en-US"/>
              </w:rPr>
            </w:pPr>
            <w:r>
              <w:rPr>
                <w:rFonts w:eastAsia="Cambria"/>
                <w:b/>
                <w:sz w:val="20"/>
                <w:szCs w:val="20"/>
                <w:lang w:eastAsia="en-US"/>
              </w:rPr>
              <w:t>Załącznik nr 7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1D7C4E63" w14:textId="77777777" w:rsidR="00BE157D" w:rsidRDefault="00D173A8">
            <w:pPr>
              <w:pStyle w:val="Tekstpodstawowy"/>
              <w:spacing w:after="120" w:line="276" w:lineRule="auto"/>
              <w:ind w:left="0"/>
              <w:jc w:val="left"/>
              <w:rPr>
                <w:rFonts w:ascii="Arial" w:hAnsi="Arial" w:cs="Arial"/>
                <w:sz w:val="20"/>
                <w:szCs w:val="20"/>
              </w:rPr>
            </w:pPr>
            <w:r>
              <w:rPr>
                <w:rFonts w:ascii="Arial" w:hAnsi="Arial" w:cs="Arial"/>
                <w:sz w:val="20"/>
                <w:szCs w:val="20"/>
              </w:rPr>
              <w:t>Wzór umowy</w:t>
            </w:r>
          </w:p>
        </w:tc>
      </w:tr>
      <w:tr w:rsidR="00090D0E" w14:paraId="3380BDEC"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20D3E0E8" w14:textId="0CE3CF92" w:rsidR="00090D0E" w:rsidRDefault="00090D0E" w:rsidP="00090D0E">
            <w:pPr>
              <w:pStyle w:val="Tekstpodstawowy"/>
              <w:spacing w:after="120" w:line="276" w:lineRule="auto"/>
              <w:ind w:left="0"/>
              <w:jc w:val="left"/>
              <w:rPr>
                <w:rFonts w:ascii="Arial" w:hAnsi="Arial" w:cs="Arial"/>
                <w:sz w:val="20"/>
                <w:szCs w:val="20"/>
              </w:rPr>
            </w:pPr>
            <w:r>
              <w:rPr>
                <w:rFonts w:ascii="Arial" w:hAnsi="Arial" w:cs="Arial"/>
                <w:sz w:val="20"/>
                <w:szCs w:val="20"/>
              </w:rPr>
              <w:t>8.</w:t>
            </w:r>
          </w:p>
        </w:tc>
        <w:tc>
          <w:tcPr>
            <w:tcW w:w="2775" w:type="dxa"/>
            <w:tcBorders>
              <w:top w:val="single" w:sz="4" w:space="0" w:color="000000"/>
              <w:left w:val="single" w:sz="4" w:space="0" w:color="000000"/>
              <w:bottom w:val="single" w:sz="4" w:space="0" w:color="000000"/>
              <w:right w:val="single" w:sz="4" w:space="0" w:color="000000"/>
            </w:tcBorders>
            <w:vAlign w:val="center"/>
          </w:tcPr>
          <w:p w14:paraId="7B67F41D" w14:textId="5DC47EA3" w:rsidR="00090D0E" w:rsidRDefault="00090D0E" w:rsidP="00090D0E">
            <w:pPr>
              <w:widowControl w:val="0"/>
              <w:rPr>
                <w:rFonts w:eastAsia="Cambria"/>
                <w:b/>
                <w:sz w:val="20"/>
                <w:szCs w:val="20"/>
                <w:lang w:eastAsia="en-US"/>
              </w:rPr>
            </w:pPr>
            <w:r>
              <w:rPr>
                <w:rFonts w:eastAsia="Cambria"/>
                <w:b/>
                <w:sz w:val="20"/>
                <w:szCs w:val="20"/>
                <w:lang w:eastAsia="en-US"/>
              </w:rPr>
              <w:t>Załącznik nr 8 do SWZ</w:t>
            </w:r>
          </w:p>
        </w:tc>
        <w:tc>
          <w:tcPr>
            <w:tcW w:w="5597" w:type="dxa"/>
            <w:tcBorders>
              <w:top w:val="single" w:sz="4" w:space="0" w:color="000000"/>
              <w:left w:val="single" w:sz="4" w:space="0" w:color="000000"/>
              <w:bottom w:val="single" w:sz="4" w:space="0" w:color="000000"/>
              <w:right w:val="single" w:sz="4" w:space="0" w:color="000000"/>
            </w:tcBorders>
            <w:vAlign w:val="center"/>
          </w:tcPr>
          <w:p w14:paraId="5E0CFE32" w14:textId="5863C298" w:rsidR="00090D0E" w:rsidRDefault="00090D0E" w:rsidP="00090D0E">
            <w:pPr>
              <w:pStyle w:val="Tekstpodstawowy"/>
              <w:spacing w:after="120" w:line="276" w:lineRule="auto"/>
              <w:ind w:left="0"/>
              <w:jc w:val="left"/>
              <w:rPr>
                <w:rFonts w:ascii="Arial" w:hAnsi="Arial" w:cs="Arial"/>
                <w:sz w:val="20"/>
                <w:szCs w:val="20"/>
              </w:rPr>
            </w:pPr>
            <w:r>
              <w:rPr>
                <w:rFonts w:ascii="Arial" w:hAnsi="Arial" w:cs="Arial"/>
                <w:sz w:val="20"/>
                <w:szCs w:val="20"/>
              </w:rPr>
              <w:t>Zobowiązanie innego podmiotu do udostępnienia niezbędnych zasobów Wykonawcy</w:t>
            </w:r>
          </w:p>
        </w:tc>
      </w:tr>
    </w:tbl>
    <w:p w14:paraId="3EF7800D" w14:textId="77777777" w:rsidR="00BE157D" w:rsidRDefault="00BE157D"/>
    <w:p w14:paraId="37F85867" w14:textId="77777777" w:rsidR="00BE157D" w:rsidRDefault="00BE157D">
      <w:pPr>
        <w:jc w:val="both"/>
      </w:pPr>
    </w:p>
    <w:sectPr w:rsidR="00BE157D">
      <w:headerReference w:type="default" r:id="rId38"/>
      <w:footerReference w:type="default" r:id="rId39"/>
      <w:headerReference w:type="first" r:id="rId40"/>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522F" w14:textId="77777777" w:rsidR="00017845" w:rsidRDefault="00017845">
      <w:pPr>
        <w:spacing w:line="240" w:lineRule="auto"/>
      </w:pPr>
      <w:r>
        <w:separator/>
      </w:r>
    </w:p>
  </w:endnote>
  <w:endnote w:type="continuationSeparator" w:id="0">
    <w:p w14:paraId="5D87BE71" w14:textId="77777777" w:rsidR="00017845" w:rsidRDefault="0001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503C" w14:textId="77777777" w:rsidR="00BE157D" w:rsidRDefault="00D173A8">
    <w:pPr>
      <w:jc w:val="right"/>
    </w:pPr>
    <w:r>
      <w:fldChar w:fldCharType="begin"/>
    </w:r>
    <w:r>
      <w:instrText xml:space="preserve"> PAGE </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B544" w14:textId="77777777" w:rsidR="00017845" w:rsidRDefault="00017845">
      <w:pPr>
        <w:spacing w:line="240" w:lineRule="auto"/>
      </w:pPr>
      <w:r>
        <w:separator/>
      </w:r>
    </w:p>
  </w:footnote>
  <w:footnote w:type="continuationSeparator" w:id="0">
    <w:p w14:paraId="16A76211" w14:textId="77777777" w:rsidR="00017845" w:rsidRDefault="00017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66C6" w14:textId="6755FFFA" w:rsidR="00BE157D" w:rsidRDefault="00D173A8">
    <w:pPr>
      <w:rPr>
        <w:rFonts w:ascii="Calibri" w:eastAsia="Calibri" w:hAnsi="Calibri" w:cs="Calibri"/>
        <w:color w:val="434343"/>
      </w:rPr>
    </w:pPr>
    <w:r>
      <w:rPr>
        <w:rFonts w:ascii="Calibri" w:eastAsia="Calibri" w:hAnsi="Calibri" w:cs="Calibri"/>
        <w:color w:val="434343"/>
      </w:rPr>
      <w:t>Nr postępowania: IRP. ZP.271.</w:t>
    </w:r>
    <w:r w:rsidR="00E90A20">
      <w:rPr>
        <w:rFonts w:ascii="Calibri" w:eastAsia="Calibri" w:hAnsi="Calibri" w:cs="Calibri"/>
        <w:color w:val="434343"/>
      </w:rPr>
      <w:t>7</w:t>
    </w:r>
    <w:r>
      <w:rPr>
        <w:rFonts w:ascii="Calibri" w:eastAsia="Calibri" w:hAnsi="Calibri" w:cs="Calibri"/>
        <w:color w:val="434343"/>
      </w:rPr>
      <w:t>.202</w:t>
    </w:r>
    <w:r w:rsidR="001E03E9">
      <w:rPr>
        <w:rFonts w:ascii="Calibri" w:eastAsia="Calibri" w:hAnsi="Calibri" w:cs="Calibri"/>
        <w:color w:val="434343"/>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BE10" w14:textId="7691E82F" w:rsidR="00BE157D" w:rsidRDefault="00D173A8">
    <w:pPr>
      <w:rPr>
        <w:rFonts w:ascii="Calibri" w:eastAsia="Calibri" w:hAnsi="Calibri" w:cs="Calibri"/>
        <w:color w:val="434343"/>
      </w:rPr>
    </w:pPr>
    <w:r>
      <w:rPr>
        <w:rFonts w:ascii="Calibri" w:eastAsia="Calibri" w:hAnsi="Calibri" w:cs="Calibri"/>
        <w:color w:val="434343"/>
      </w:rPr>
      <w:t>Nr postępowania: IRP.ZP.271.</w:t>
    </w:r>
    <w:r w:rsidR="0090026D">
      <w:rPr>
        <w:rFonts w:ascii="Calibri" w:eastAsia="Calibri" w:hAnsi="Calibri" w:cs="Calibri"/>
        <w:color w:val="434343"/>
      </w:rPr>
      <w:t>7</w:t>
    </w:r>
    <w:r>
      <w:rPr>
        <w:rFonts w:ascii="Calibri" w:eastAsia="Calibri" w:hAnsi="Calibri" w:cs="Calibri"/>
        <w:color w:val="434343"/>
      </w:rPr>
      <w:t>.202</w:t>
    </w:r>
    <w:r w:rsidR="001E03E9">
      <w:rPr>
        <w:rFonts w:ascii="Calibri" w:eastAsia="Calibri" w:hAnsi="Calibri" w:cs="Calibri"/>
        <w:color w:val="434343"/>
      </w:rPr>
      <w:t>4</w:t>
    </w:r>
  </w:p>
  <w:p w14:paraId="12163BEA" w14:textId="77777777" w:rsidR="00BE157D" w:rsidRDefault="00BE15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375B"/>
    <w:multiLevelType w:val="multilevel"/>
    <w:tmpl w:val="93D4C1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735FF"/>
    <w:multiLevelType w:val="multilevel"/>
    <w:tmpl w:val="6720B392"/>
    <w:lvl w:ilvl="0">
      <w:start w:val="1"/>
      <w:numFmt w:val="decimal"/>
      <w:lvlText w:val="%1."/>
      <w:lvlJc w:val="left"/>
      <w:pPr>
        <w:tabs>
          <w:tab w:val="num" w:pos="0"/>
        </w:tabs>
        <w:ind w:left="360" w:hanging="360"/>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 w15:restartNumberingAfterBreak="0">
    <w:nsid w:val="0F4B748E"/>
    <w:multiLevelType w:val="hybridMultilevel"/>
    <w:tmpl w:val="5CCEC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43D3F"/>
    <w:multiLevelType w:val="multilevel"/>
    <w:tmpl w:val="CCAED9E0"/>
    <w:lvl w:ilvl="0">
      <w:start w:val="1"/>
      <w:numFmt w:val="decimal"/>
      <w:lvlText w:val="%1."/>
      <w:lvlJc w:val="left"/>
      <w:pPr>
        <w:tabs>
          <w:tab w:val="num" w:pos="0"/>
        </w:tabs>
        <w:ind w:left="454" w:hanging="454"/>
      </w:pPr>
      <w:rPr>
        <w:b w:val="0"/>
        <w:bCs/>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val="0"/>
        <w:bCs/>
        <w:position w:val="0"/>
        <w:sz w:val="20"/>
        <w:szCs w:val="20"/>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 w15:restartNumberingAfterBreak="0">
    <w:nsid w:val="17915026"/>
    <w:multiLevelType w:val="multilevel"/>
    <w:tmpl w:val="062AB7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C3B47FF"/>
    <w:multiLevelType w:val="multilevel"/>
    <w:tmpl w:val="6BBC80E6"/>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cs="Times New Roman"/>
        <w:b w:val="0"/>
        <w:sz w:val="20"/>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7" w15:restartNumberingAfterBreak="0">
    <w:nsid w:val="1C7E44A7"/>
    <w:multiLevelType w:val="multilevel"/>
    <w:tmpl w:val="079E7BD0"/>
    <w:lvl w:ilvl="0">
      <w:start w:val="1"/>
      <w:numFmt w:val="decimal"/>
      <w:lvlText w:val="%1."/>
      <w:lvlJc w:val="left"/>
      <w:pPr>
        <w:tabs>
          <w:tab w:val="num" w:pos="0"/>
        </w:tabs>
        <w:ind w:left="1800" w:hanging="363"/>
      </w:pPr>
      <w:rPr>
        <w:rFonts w:ascii="Arial" w:eastAsia="Arial" w:hAnsi="Arial" w:cs="Arial"/>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221A661C"/>
    <w:multiLevelType w:val="multilevel"/>
    <w:tmpl w:val="12327144"/>
    <w:lvl w:ilvl="0">
      <w:start w:val="1"/>
      <w:numFmt w:val="decimal"/>
      <w:lvlText w:val="%1."/>
      <w:lvlJc w:val="left"/>
      <w:pPr>
        <w:tabs>
          <w:tab w:val="num" w:pos="0"/>
        </w:tabs>
        <w:ind w:left="720" w:hanging="360"/>
      </w:pPr>
      <w:rPr>
        <w:color w:val="00000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15:restartNumberingAfterBreak="0">
    <w:nsid w:val="273E25F4"/>
    <w:multiLevelType w:val="multilevel"/>
    <w:tmpl w:val="63D09772"/>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0" w15:restartNumberingAfterBreak="0">
    <w:nsid w:val="2B5D41E5"/>
    <w:multiLevelType w:val="hybridMultilevel"/>
    <w:tmpl w:val="3EA80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FE359AC"/>
    <w:multiLevelType w:val="hybridMultilevel"/>
    <w:tmpl w:val="B20CE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960395"/>
    <w:multiLevelType w:val="multilevel"/>
    <w:tmpl w:val="20944B5C"/>
    <w:styleLink w:val="WWNum261"/>
    <w:lvl w:ilvl="0">
      <w:start w:val="1"/>
      <w:numFmt w:val="decimal"/>
      <w:lvlText w:val="%1."/>
      <w:lvlJc w:val="left"/>
      <w:rPr>
        <w:rFonts w:ascii="Arial" w:eastAsia="Times New Roman" w:hAnsi="Arial" w:cs="Arial"/>
        <w:b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35C0548C"/>
    <w:multiLevelType w:val="multilevel"/>
    <w:tmpl w:val="7464905C"/>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5" w15:restartNumberingAfterBreak="0">
    <w:nsid w:val="36FA6325"/>
    <w:multiLevelType w:val="multilevel"/>
    <w:tmpl w:val="A0E61A0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15:restartNumberingAfterBreak="0">
    <w:nsid w:val="43142049"/>
    <w:multiLevelType w:val="multilevel"/>
    <w:tmpl w:val="7FD45DC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4942123"/>
    <w:multiLevelType w:val="hybridMultilevel"/>
    <w:tmpl w:val="59F47830"/>
    <w:lvl w:ilvl="0" w:tplc="BA18A9FE">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1070" w:hanging="360"/>
      </w:pPr>
    </w:lvl>
    <w:lvl w:ilvl="4" w:tplc="C5AA9BF2">
      <w:start w:val="1"/>
      <w:numFmt w:val="lowerLetter"/>
      <w:lvlText w:val="%5)"/>
      <w:lvlJc w:val="left"/>
      <w:pPr>
        <w:ind w:left="3600" w:hanging="360"/>
      </w:pPr>
      <w:rPr>
        <w:rFonts w:hint="default"/>
      </w:rPr>
    </w:lvl>
    <w:lvl w:ilvl="5" w:tplc="69F8EFE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022A5A"/>
    <w:multiLevelType w:val="multilevel"/>
    <w:tmpl w:val="FD3234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5866728"/>
    <w:multiLevelType w:val="multilevel"/>
    <w:tmpl w:val="67E8949C"/>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463F1BE8"/>
    <w:multiLevelType w:val="multilevel"/>
    <w:tmpl w:val="E1925BBA"/>
    <w:lvl w:ilvl="0">
      <w:start w:val="1"/>
      <w:numFmt w:val="decimal"/>
      <w:lvlText w:val="%1)"/>
      <w:lvlJc w:val="left"/>
      <w:pPr>
        <w:tabs>
          <w:tab w:val="num" w:pos="0"/>
        </w:tabs>
        <w:ind w:left="916" w:hanging="360"/>
      </w:pPr>
      <w:rPr>
        <w:b w:val="0"/>
        <w:bCs/>
        <w:position w:val="0"/>
        <w:sz w:val="22"/>
        <w:vertAlign w:val="baseline"/>
      </w:rPr>
    </w:lvl>
    <w:lvl w:ilvl="1">
      <w:start w:val="1"/>
      <w:numFmt w:val="lowerLetter"/>
      <w:lvlText w:val="%2."/>
      <w:lvlJc w:val="left"/>
      <w:pPr>
        <w:tabs>
          <w:tab w:val="num" w:pos="0"/>
        </w:tabs>
        <w:ind w:left="1789" w:hanging="360"/>
      </w:pPr>
      <w:rPr>
        <w:position w:val="0"/>
        <w:sz w:val="22"/>
        <w:vertAlign w:val="baseline"/>
      </w:rPr>
    </w:lvl>
    <w:lvl w:ilvl="2">
      <w:start w:val="1"/>
      <w:numFmt w:val="lowerRoman"/>
      <w:lvlText w:val="%3."/>
      <w:lvlJc w:val="right"/>
      <w:pPr>
        <w:tabs>
          <w:tab w:val="num" w:pos="0"/>
        </w:tabs>
        <w:ind w:left="2509" w:hanging="180"/>
      </w:pPr>
      <w:rPr>
        <w:position w:val="0"/>
        <w:sz w:val="22"/>
        <w:vertAlign w:val="baseline"/>
      </w:rPr>
    </w:lvl>
    <w:lvl w:ilvl="3">
      <w:start w:val="1"/>
      <w:numFmt w:val="decimal"/>
      <w:lvlText w:val="%4."/>
      <w:lvlJc w:val="left"/>
      <w:pPr>
        <w:tabs>
          <w:tab w:val="num" w:pos="0"/>
        </w:tabs>
        <w:ind w:left="3229" w:hanging="360"/>
      </w:pPr>
      <w:rPr>
        <w:position w:val="0"/>
        <w:sz w:val="22"/>
        <w:vertAlign w:val="baseline"/>
      </w:rPr>
    </w:lvl>
    <w:lvl w:ilvl="4">
      <w:start w:val="1"/>
      <w:numFmt w:val="lowerLetter"/>
      <w:lvlText w:val="%5."/>
      <w:lvlJc w:val="left"/>
      <w:pPr>
        <w:tabs>
          <w:tab w:val="num" w:pos="0"/>
        </w:tabs>
        <w:ind w:left="3949" w:hanging="360"/>
      </w:pPr>
      <w:rPr>
        <w:position w:val="0"/>
        <w:sz w:val="22"/>
        <w:vertAlign w:val="baseline"/>
      </w:rPr>
    </w:lvl>
    <w:lvl w:ilvl="5">
      <w:start w:val="1"/>
      <w:numFmt w:val="lowerRoman"/>
      <w:lvlText w:val="%6."/>
      <w:lvlJc w:val="right"/>
      <w:pPr>
        <w:tabs>
          <w:tab w:val="num" w:pos="0"/>
        </w:tabs>
        <w:ind w:left="4669" w:hanging="180"/>
      </w:pPr>
      <w:rPr>
        <w:position w:val="0"/>
        <w:sz w:val="22"/>
        <w:vertAlign w:val="baseline"/>
      </w:rPr>
    </w:lvl>
    <w:lvl w:ilvl="6">
      <w:start w:val="1"/>
      <w:numFmt w:val="decimal"/>
      <w:lvlText w:val="%7."/>
      <w:lvlJc w:val="left"/>
      <w:pPr>
        <w:tabs>
          <w:tab w:val="num" w:pos="0"/>
        </w:tabs>
        <w:ind w:left="5389" w:hanging="360"/>
      </w:pPr>
      <w:rPr>
        <w:position w:val="0"/>
        <w:sz w:val="22"/>
        <w:vertAlign w:val="baseline"/>
      </w:rPr>
    </w:lvl>
    <w:lvl w:ilvl="7">
      <w:start w:val="1"/>
      <w:numFmt w:val="lowerLetter"/>
      <w:lvlText w:val="%8."/>
      <w:lvlJc w:val="left"/>
      <w:pPr>
        <w:tabs>
          <w:tab w:val="num" w:pos="0"/>
        </w:tabs>
        <w:ind w:left="6109" w:hanging="360"/>
      </w:pPr>
      <w:rPr>
        <w:position w:val="0"/>
        <w:sz w:val="22"/>
        <w:vertAlign w:val="baseline"/>
      </w:rPr>
    </w:lvl>
    <w:lvl w:ilvl="8">
      <w:start w:val="1"/>
      <w:numFmt w:val="lowerRoman"/>
      <w:lvlText w:val="%9."/>
      <w:lvlJc w:val="right"/>
      <w:pPr>
        <w:tabs>
          <w:tab w:val="num" w:pos="0"/>
        </w:tabs>
        <w:ind w:left="6829" w:hanging="180"/>
      </w:pPr>
      <w:rPr>
        <w:position w:val="0"/>
        <w:sz w:val="22"/>
        <w:vertAlign w:val="baseline"/>
      </w:rPr>
    </w:lvl>
  </w:abstractNum>
  <w:abstractNum w:abstractNumId="21" w15:restartNumberingAfterBreak="0">
    <w:nsid w:val="467664A7"/>
    <w:multiLevelType w:val="multilevel"/>
    <w:tmpl w:val="1540B55C"/>
    <w:lvl w:ilvl="0">
      <w:start w:val="1"/>
      <w:numFmt w:val="decimal"/>
      <w:lvlText w:val="%1."/>
      <w:lvlJc w:val="left"/>
      <w:pPr>
        <w:tabs>
          <w:tab w:val="num" w:pos="0"/>
        </w:tabs>
        <w:ind w:left="453" w:hanging="453"/>
      </w:pPr>
      <w:rPr>
        <w:b w:val="0"/>
        <w:bCs/>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2" w15:restartNumberingAfterBreak="0">
    <w:nsid w:val="469D2608"/>
    <w:multiLevelType w:val="multilevel"/>
    <w:tmpl w:val="1090EA7C"/>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3" w15:restartNumberingAfterBreak="0">
    <w:nsid w:val="47472A4A"/>
    <w:multiLevelType w:val="multilevel"/>
    <w:tmpl w:val="70E69F40"/>
    <w:lvl w:ilvl="0">
      <w:start w:val="1"/>
      <w:numFmt w:val="decimal"/>
      <w:lvlText w:val="%1."/>
      <w:lvlJc w:val="left"/>
      <w:pPr>
        <w:tabs>
          <w:tab w:val="num" w:pos="0"/>
        </w:tabs>
        <w:ind w:left="1009" w:hanging="452"/>
      </w:pPr>
      <w:rPr>
        <w:rFonts w:ascii="Arial" w:eastAsia="Arial" w:hAnsi="Arial" w:cs="Arial"/>
        <w:b w:val="0"/>
        <w:bCs/>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24" w15:restartNumberingAfterBreak="0">
    <w:nsid w:val="481E6E86"/>
    <w:multiLevelType w:val="multilevel"/>
    <w:tmpl w:val="BA6A038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4C3D76BC"/>
    <w:multiLevelType w:val="hybridMultilevel"/>
    <w:tmpl w:val="ABA67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D94B94"/>
    <w:multiLevelType w:val="multilevel"/>
    <w:tmpl w:val="FC2843B8"/>
    <w:lvl w:ilvl="0">
      <w:start w:val="1"/>
      <w:numFmt w:val="decimal"/>
      <w:lvlText w:val="%1."/>
      <w:lvlJc w:val="left"/>
      <w:pPr>
        <w:tabs>
          <w:tab w:val="num" w:pos="0"/>
        </w:tabs>
        <w:ind w:left="1146" w:hanging="360"/>
      </w:pPr>
      <w:rPr>
        <w:rFonts w:ascii="Arial" w:eastAsia="Arial" w:hAnsi="Arial" w:cs="Arial"/>
        <w:b w:val="0"/>
        <w:bCs/>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27" w15:restartNumberingAfterBreak="0">
    <w:nsid w:val="56C80AA4"/>
    <w:multiLevelType w:val="multilevel"/>
    <w:tmpl w:val="E3C8F148"/>
    <w:lvl w:ilvl="0">
      <w:start w:val="1"/>
      <w:numFmt w:val="decimal"/>
      <w:lvlText w:val="%1."/>
      <w:lvlJc w:val="left"/>
      <w:pPr>
        <w:tabs>
          <w:tab w:val="num" w:pos="0"/>
        </w:tabs>
        <w:ind w:left="720" w:hanging="360"/>
      </w:pPr>
      <w:rPr>
        <w:color w:val="00000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5E7E4A64"/>
    <w:multiLevelType w:val="multilevel"/>
    <w:tmpl w:val="A7285DFC"/>
    <w:lvl w:ilvl="0">
      <w:start w:val="1"/>
      <w:numFmt w:val="decimal"/>
      <w:lvlText w:val="%1."/>
      <w:lvlJc w:val="left"/>
      <w:pPr>
        <w:tabs>
          <w:tab w:val="num" w:pos="0"/>
        </w:tabs>
        <w:ind w:left="1009" w:hanging="452"/>
      </w:pPr>
      <w:rPr>
        <w:b w:val="0"/>
        <w:bCs/>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val="0"/>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9" w15:restartNumberingAfterBreak="0">
    <w:nsid w:val="65855E4D"/>
    <w:multiLevelType w:val="multilevel"/>
    <w:tmpl w:val="9A30BC1C"/>
    <w:lvl w:ilvl="0">
      <w:start w:val="1"/>
      <w:numFmt w:val="lowerLetter"/>
      <w:lvlText w:val="%1)"/>
      <w:lvlJc w:val="left"/>
      <w:pPr>
        <w:tabs>
          <w:tab w:val="num" w:pos="0"/>
        </w:tabs>
        <w:ind w:left="1636" w:hanging="360"/>
      </w:pPr>
      <w:rPr>
        <w:b w:val="0"/>
        <w:bCs/>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30" w15:restartNumberingAfterBreak="0">
    <w:nsid w:val="6A6F64EC"/>
    <w:multiLevelType w:val="multilevel"/>
    <w:tmpl w:val="6D362650"/>
    <w:lvl w:ilvl="0">
      <w:start w:val="1"/>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F654195"/>
    <w:multiLevelType w:val="multilevel"/>
    <w:tmpl w:val="B7E8D61A"/>
    <w:lvl w:ilvl="0">
      <w:start w:val="1"/>
      <w:numFmt w:val="decimal"/>
      <w:lvlText w:val="%1."/>
      <w:lvlJc w:val="left"/>
      <w:pPr>
        <w:tabs>
          <w:tab w:val="num" w:pos="0"/>
        </w:tabs>
        <w:ind w:left="1009" w:hanging="452"/>
      </w:pPr>
      <w:rPr>
        <w:rFonts w:ascii="Arial" w:hAnsi="Arial" w:cs="Arial" w:hint="default"/>
        <w:b w:val="0"/>
        <w:bCs w:val="0"/>
        <w:color w:val="000000"/>
        <w:position w:val="0"/>
        <w:sz w:val="20"/>
        <w:szCs w:val="20"/>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3."/>
      <w:lvlJc w:val="right"/>
      <w:pPr>
        <w:tabs>
          <w:tab w:val="num" w:pos="0"/>
        </w:tabs>
        <w:ind w:left="3503" w:hanging="180"/>
      </w:pPr>
      <w:rPr>
        <w:position w:val="0"/>
        <w:sz w:val="22"/>
        <w:vertAlign w:val="baseline"/>
      </w:rPr>
    </w:lvl>
    <w:lvl w:ilvl="3">
      <w:start w:val="1"/>
      <w:numFmt w:val="decimal"/>
      <w:lvlText w:val="%4."/>
      <w:lvlJc w:val="left"/>
      <w:pPr>
        <w:tabs>
          <w:tab w:val="num" w:pos="0"/>
        </w:tabs>
        <w:ind w:left="4223" w:hanging="360"/>
      </w:pPr>
      <w:rPr>
        <w:position w:val="0"/>
        <w:sz w:val="22"/>
        <w:vertAlign w:val="baseline"/>
      </w:rPr>
    </w:lvl>
    <w:lvl w:ilvl="4">
      <w:start w:val="1"/>
      <w:numFmt w:val="lowerLetter"/>
      <w:lvlText w:val="%5."/>
      <w:lvlJc w:val="left"/>
      <w:pPr>
        <w:tabs>
          <w:tab w:val="num" w:pos="0"/>
        </w:tabs>
        <w:ind w:left="4943" w:hanging="360"/>
      </w:pPr>
      <w:rPr>
        <w:position w:val="0"/>
        <w:sz w:val="22"/>
        <w:vertAlign w:val="baseline"/>
      </w:rPr>
    </w:lvl>
    <w:lvl w:ilvl="5">
      <w:start w:val="1"/>
      <w:numFmt w:val="lowerRoman"/>
      <w:lvlText w:val="%6."/>
      <w:lvlJc w:val="right"/>
      <w:pPr>
        <w:tabs>
          <w:tab w:val="num" w:pos="0"/>
        </w:tabs>
        <w:ind w:left="5663" w:hanging="180"/>
      </w:pPr>
      <w:rPr>
        <w:position w:val="0"/>
        <w:sz w:val="22"/>
        <w:vertAlign w:val="baseline"/>
      </w:rPr>
    </w:lvl>
    <w:lvl w:ilvl="6">
      <w:start w:val="1"/>
      <w:numFmt w:val="decimal"/>
      <w:lvlText w:val="%7."/>
      <w:lvlJc w:val="left"/>
      <w:pPr>
        <w:tabs>
          <w:tab w:val="num" w:pos="0"/>
        </w:tabs>
        <w:ind w:left="6383" w:hanging="360"/>
      </w:pPr>
      <w:rPr>
        <w:position w:val="0"/>
        <w:sz w:val="22"/>
        <w:vertAlign w:val="baseline"/>
      </w:rPr>
    </w:lvl>
    <w:lvl w:ilvl="7">
      <w:start w:val="1"/>
      <w:numFmt w:val="lowerLetter"/>
      <w:lvlText w:val="%8."/>
      <w:lvlJc w:val="left"/>
      <w:pPr>
        <w:tabs>
          <w:tab w:val="num" w:pos="0"/>
        </w:tabs>
        <w:ind w:left="7103" w:hanging="360"/>
      </w:pPr>
      <w:rPr>
        <w:position w:val="0"/>
        <w:sz w:val="22"/>
        <w:vertAlign w:val="baseline"/>
      </w:rPr>
    </w:lvl>
    <w:lvl w:ilvl="8">
      <w:start w:val="1"/>
      <w:numFmt w:val="lowerRoman"/>
      <w:lvlText w:val="%9."/>
      <w:lvlJc w:val="right"/>
      <w:pPr>
        <w:tabs>
          <w:tab w:val="num" w:pos="0"/>
        </w:tabs>
        <w:ind w:left="7823" w:hanging="180"/>
      </w:pPr>
      <w:rPr>
        <w:position w:val="0"/>
        <w:sz w:val="22"/>
        <w:vertAlign w:val="baseline"/>
      </w:rPr>
    </w:lvl>
  </w:abstractNum>
  <w:abstractNum w:abstractNumId="32" w15:restartNumberingAfterBreak="0">
    <w:nsid w:val="74187DE4"/>
    <w:multiLevelType w:val="multilevel"/>
    <w:tmpl w:val="CFA69AF0"/>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33" w15:restartNumberingAfterBreak="0">
    <w:nsid w:val="76793FB2"/>
    <w:multiLevelType w:val="multilevel"/>
    <w:tmpl w:val="AA840EBE"/>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cs="Times New Roman"/>
        <w:b/>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7FB7594D"/>
    <w:multiLevelType w:val="multilevel"/>
    <w:tmpl w:val="240C4498"/>
    <w:lvl w:ilvl="0">
      <w:start w:val="1"/>
      <w:numFmt w:val="lowerLetter"/>
      <w:lvlText w:val="%1)"/>
      <w:lvlJc w:val="left"/>
      <w:pPr>
        <w:tabs>
          <w:tab w:val="num" w:pos="0"/>
        </w:tabs>
        <w:ind w:left="1636" w:hanging="360"/>
      </w:pPr>
      <w:rPr>
        <w:b w:val="0"/>
        <w:bCs/>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num w:numId="1" w16cid:durableId="1000625104">
    <w:abstractNumId w:val="28"/>
  </w:num>
  <w:num w:numId="2" w16cid:durableId="597178974">
    <w:abstractNumId w:val="27"/>
  </w:num>
  <w:num w:numId="3" w16cid:durableId="1601520578">
    <w:abstractNumId w:val="1"/>
  </w:num>
  <w:num w:numId="4" w16cid:durableId="215044872">
    <w:abstractNumId w:val="26"/>
  </w:num>
  <w:num w:numId="5" w16cid:durableId="1190340570">
    <w:abstractNumId w:val="21"/>
  </w:num>
  <w:num w:numId="6" w16cid:durableId="277953091">
    <w:abstractNumId w:val="20"/>
  </w:num>
  <w:num w:numId="7" w16cid:durableId="1447191703">
    <w:abstractNumId w:val="34"/>
  </w:num>
  <w:num w:numId="8" w16cid:durableId="21634767">
    <w:abstractNumId w:val="24"/>
  </w:num>
  <w:num w:numId="9" w16cid:durableId="1068651389">
    <w:abstractNumId w:val="22"/>
  </w:num>
  <w:num w:numId="10" w16cid:durableId="1333533815">
    <w:abstractNumId w:val="19"/>
  </w:num>
  <w:num w:numId="11" w16cid:durableId="2045405418">
    <w:abstractNumId w:val="15"/>
  </w:num>
  <w:num w:numId="12" w16cid:durableId="252472675">
    <w:abstractNumId w:val="23"/>
  </w:num>
  <w:num w:numId="13" w16cid:durableId="1709837202">
    <w:abstractNumId w:val="3"/>
  </w:num>
  <w:num w:numId="14" w16cid:durableId="975380291">
    <w:abstractNumId w:val="8"/>
  </w:num>
  <w:num w:numId="15" w16cid:durableId="515507967">
    <w:abstractNumId w:val="31"/>
  </w:num>
  <w:num w:numId="16" w16cid:durableId="784932019">
    <w:abstractNumId w:val="29"/>
  </w:num>
  <w:num w:numId="17" w16cid:durableId="1718510536">
    <w:abstractNumId w:val="9"/>
  </w:num>
  <w:num w:numId="18" w16cid:durableId="1694071229">
    <w:abstractNumId w:val="14"/>
  </w:num>
  <w:num w:numId="19" w16cid:durableId="743837845">
    <w:abstractNumId w:val="7"/>
  </w:num>
  <w:num w:numId="20" w16cid:durableId="1256286908">
    <w:abstractNumId w:val="30"/>
  </w:num>
  <w:num w:numId="21" w16cid:durableId="1147553692">
    <w:abstractNumId w:val="33"/>
  </w:num>
  <w:num w:numId="22" w16cid:durableId="58402738">
    <w:abstractNumId w:val="4"/>
  </w:num>
  <w:num w:numId="23" w16cid:durableId="2067756164">
    <w:abstractNumId w:val="32"/>
  </w:num>
  <w:num w:numId="24" w16cid:durableId="1600328177">
    <w:abstractNumId w:val="6"/>
  </w:num>
  <w:num w:numId="25" w16cid:durableId="1331253042">
    <w:abstractNumId w:val="13"/>
  </w:num>
  <w:num w:numId="26" w16cid:durableId="840201024">
    <w:abstractNumId w:val="11"/>
  </w:num>
  <w:num w:numId="27" w16cid:durableId="1390617203">
    <w:abstractNumId w:val="5"/>
  </w:num>
  <w:num w:numId="28" w16cid:durableId="1847672507">
    <w:abstractNumId w:val="17"/>
  </w:num>
  <w:num w:numId="29" w16cid:durableId="1002124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5630838">
    <w:abstractNumId w:val="25"/>
  </w:num>
  <w:num w:numId="31" w16cid:durableId="189731528">
    <w:abstractNumId w:val="10"/>
  </w:num>
  <w:num w:numId="32" w16cid:durableId="481391306">
    <w:abstractNumId w:val="2"/>
  </w:num>
  <w:num w:numId="33" w16cid:durableId="1811628237">
    <w:abstractNumId w:val="12"/>
  </w:num>
  <w:num w:numId="34" w16cid:durableId="138151785">
    <w:abstractNumId w:val="16"/>
  </w:num>
  <w:num w:numId="35" w16cid:durableId="585303730">
    <w:abstractNumId w:val="0"/>
  </w:num>
  <w:num w:numId="36" w16cid:durableId="20474856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7D"/>
    <w:rsid w:val="00017845"/>
    <w:rsid w:val="0004280E"/>
    <w:rsid w:val="0007521F"/>
    <w:rsid w:val="00090D0E"/>
    <w:rsid w:val="000C37B4"/>
    <w:rsid w:val="000F37DB"/>
    <w:rsid w:val="001012F8"/>
    <w:rsid w:val="00115DEA"/>
    <w:rsid w:val="00121489"/>
    <w:rsid w:val="00155C26"/>
    <w:rsid w:val="00171BF2"/>
    <w:rsid w:val="001A20E3"/>
    <w:rsid w:val="001E03E9"/>
    <w:rsid w:val="001E3745"/>
    <w:rsid w:val="001F0C73"/>
    <w:rsid w:val="00224E5D"/>
    <w:rsid w:val="00226FB6"/>
    <w:rsid w:val="00275EE9"/>
    <w:rsid w:val="002D7CEC"/>
    <w:rsid w:val="003264B0"/>
    <w:rsid w:val="00357C72"/>
    <w:rsid w:val="00390489"/>
    <w:rsid w:val="003D4DD3"/>
    <w:rsid w:val="0040791A"/>
    <w:rsid w:val="004C18BB"/>
    <w:rsid w:val="00584D04"/>
    <w:rsid w:val="005E3FB3"/>
    <w:rsid w:val="0063349F"/>
    <w:rsid w:val="00652476"/>
    <w:rsid w:val="006B3CCF"/>
    <w:rsid w:val="006F0AA3"/>
    <w:rsid w:val="006F3D36"/>
    <w:rsid w:val="00776733"/>
    <w:rsid w:val="007A5574"/>
    <w:rsid w:val="007D2212"/>
    <w:rsid w:val="007E0544"/>
    <w:rsid w:val="00811769"/>
    <w:rsid w:val="00820939"/>
    <w:rsid w:val="00861944"/>
    <w:rsid w:val="00886521"/>
    <w:rsid w:val="008A72BD"/>
    <w:rsid w:val="008D2431"/>
    <w:rsid w:val="0090026D"/>
    <w:rsid w:val="00951CB9"/>
    <w:rsid w:val="00952F00"/>
    <w:rsid w:val="009A68AB"/>
    <w:rsid w:val="009B713F"/>
    <w:rsid w:val="00A4071A"/>
    <w:rsid w:val="00A441BF"/>
    <w:rsid w:val="00AE591E"/>
    <w:rsid w:val="00B00F3A"/>
    <w:rsid w:val="00B322C0"/>
    <w:rsid w:val="00B96290"/>
    <w:rsid w:val="00B96E0A"/>
    <w:rsid w:val="00BE157D"/>
    <w:rsid w:val="00BF7D10"/>
    <w:rsid w:val="00D173A8"/>
    <w:rsid w:val="00E73965"/>
    <w:rsid w:val="00E90A20"/>
    <w:rsid w:val="00EA042C"/>
    <w:rsid w:val="00EE03A8"/>
    <w:rsid w:val="00EF5684"/>
    <w:rsid w:val="00F30B23"/>
    <w:rsid w:val="00F408FA"/>
    <w:rsid w:val="00F42593"/>
    <w:rsid w:val="00F83F01"/>
    <w:rsid w:val="00FB6AF1"/>
    <w:rsid w:val="00FF0C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DEF1"/>
  <w15:docId w15:val="{67864550-81F7-4D52-86C1-97423F2C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val="pl-PL" w:eastAsia="en-US"/>
    </w:rPr>
  </w:style>
  <w:style w:type="character" w:customStyle="1" w:styleId="czeinternetowe">
    <w:name w:val="Łącze internetowe"/>
    <w:rPr>
      <w:color w:val="0000FF"/>
      <w:u w:val="single"/>
    </w:rPr>
  </w:style>
  <w:style w:type="character" w:customStyle="1" w:styleId="AkapitzlistZnak">
    <w:name w:val="Akapit z listą Znak"/>
    <w:link w:val="Akapitzlist"/>
    <w:qFormat/>
    <w:rPr>
      <w:rFonts w:ascii="Times New Roman" w:eastAsia="Times New Roman" w:hAnsi="Times New Roman" w:cs="Times New Roman"/>
      <w:lang w:val="pl-PL" w:eastAsia="en-US"/>
    </w:rPr>
  </w:style>
  <w:style w:type="character" w:customStyle="1" w:styleId="TekstprzypisudolnegoZnak">
    <w:name w:val="Tekst przypisu dolnego Znak"/>
    <w:basedOn w:val="Domylnaczcionkaakapitu"/>
    <w:link w:val="Tekstprzypisudolnego"/>
    <w:qFormat/>
    <w:rPr>
      <w:rFonts w:ascii="Tahoma" w:eastAsia="Arial" w:hAnsi="Tahoma" w:cs="Times New Roman"/>
      <w:sz w:val="20"/>
      <w:szCs w:val="20"/>
      <w:lang w:val="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qFormat/>
    <w:rPr>
      <w:rFonts w:cs="Times New Roman"/>
      <w:sz w:val="20"/>
      <w:vertAlign w:val="superscript"/>
    </w:rPr>
  </w:style>
  <w:style w:type="character" w:customStyle="1" w:styleId="pktZnak">
    <w:name w:val="pkt Znak"/>
    <w:link w:val="pkt"/>
    <w:qFormat/>
    <w:rPr>
      <w:rFonts w:ascii="Times New Roman" w:eastAsia="Arial" w:hAnsi="Times New Roman" w:cs="Times New Roman"/>
      <w:sz w:val="24"/>
      <w:szCs w:val="20"/>
      <w:lang w:val="pl-PL"/>
    </w:rPr>
  </w:style>
  <w:style w:type="character" w:customStyle="1" w:styleId="Teksttreci">
    <w:name w:val="Tekst treści_"/>
    <w:basedOn w:val="Domylnaczcionkaakapitu"/>
    <w:link w:val="Teksttreci0"/>
    <w:qFormat/>
    <w:rPr>
      <w:rFonts w:ascii="Verdana" w:hAnsi="Verdana" w:cs="Verdana"/>
      <w:sz w:val="19"/>
      <w:szCs w:val="19"/>
      <w:shd w:val="clear" w:color="auto" w:fill="FFFFFF"/>
    </w:rPr>
  </w:style>
  <w:style w:type="character" w:customStyle="1" w:styleId="markedcontent">
    <w:name w:val="markedcontent"/>
    <w:basedOn w:val="Domylnaczcionkaakapitu"/>
    <w:qFormat/>
  </w:style>
  <w:style w:type="paragraph" w:styleId="Nagwek">
    <w:name w:val="header"/>
    <w:basedOn w:val="Normalny"/>
    <w:next w:val="Tekstpodstawowy"/>
    <w:link w:val="NagwekZnak"/>
    <w:pPr>
      <w:tabs>
        <w:tab w:val="center" w:pos="4536"/>
        <w:tab w:val="right" w:pos="9072"/>
      </w:tabs>
      <w:spacing w:line="240" w:lineRule="auto"/>
    </w:pPr>
  </w:style>
  <w:style w:type="paragraph" w:styleId="Tekstpodstawowy">
    <w:name w:val="Body Text"/>
    <w:basedOn w:val="Normalny"/>
    <w:link w:val="TekstpodstawowyZnak"/>
    <w:pPr>
      <w:widowControl w:val="0"/>
      <w:spacing w:line="240" w:lineRule="auto"/>
      <w:ind w:left="395"/>
      <w:jc w:val="both"/>
    </w:pPr>
    <w:rPr>
      <w:rFonts w:ascii="Times New Roman" w:eastAsia="Times New Roman" w:hAnsi="Times New Roman" w:cs="Times New Roman"/>
      <w:sz w:val="24"/>
      <w:szCs w:val="24"/>
      <w:lang w:eastAsia="en-U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spacing w:line="240" w:lineRule="auto"/>
    </w:pPr>
  </w:style>
  <w:style w:type="paragraph" w:styleId="Bezodstpw">
    <w:name w:val="No Spacing"/>
    <w:qFormat/>
    <w:rPr>
      <w:rFonts w:eastAsia="Times New Roman"/>
      <w:sz w:val="20"/>
      <w:szCs w:val="20"/>
      <w:lang w:eastAsia="zh-CN"/>
    </w:rPr>
  </w:style>
  <w:style w:type="paragraph" w:styleId="Akapitzlist">
    <w:name w:val="List Paragraph"/>
    <w:basedOn w:val="Normalny"/>
    <w:link w:val="AkapitzlistZnak"/>
    <w:qFormat/>
    <w:pPr>
      <w:widowControl w:val="0"/>
      <w:spacing w:line="240" w:lineRule="auto"/>
      <w:ind w:left="395"/>
      <w:jc w:val="both"/>
    </w:pPr>
    <w:rPr>
      <w:rFonts w:ascii="Times New Roman" w:eastAsia="Times New Roman" w:hAnsi="Times New Roman" w:cs="Times New Roman"/>
      <w:lang w:eastAsia="en-US"/>
    </w:rPr>
  </w:style>
  <w:style w:type="paragraph" w:customStyle="1" w:styleId="TableParagraph">
    <w:name w:val="Table Paragraph"/>
    <w:basedOn w:val="Normalny"/>
    <w:qFormat/>
    <w:pPr>
      <w:widowControl w:val="0"/>
      <w:spacing w:line="240" w:lineRule="auto"/>
    </w:pPr>
    <w:rPr>
      <w:rFonts w:ascii="Times New Roman" w:eastAsia="Times New Roman" w:hAnsi="Times New Roman" w:cs="Times New Roman"/>
      <w:lang w:val="en-US" w:eastAsia="en-US"/>
    </w:rPr>
  </w:style>
  <w:style w:type="paragraph" w:styleId="Tekstprzypisudolnego">
    <w:name w:val="footnote text"/>
    <w:basedOn w:val="Normalny"/>
    <w:link w:val="TekstprzypisudolnegoZnak"/>
    <w:pPr>
      <w:spacing w:line="240" w:lineRule="auto"/>
    </w:pPr>
    <w:rPr>
      <w:rFonts w:ascii="Tahoma" w:hAnsi="Tahoma" w:cs="Times New Roman"/>
      <w:sz w:val="20"/>
      <w:szCs w:val="20"/>
    </w:rPr>
  </w:style>
  <w:style w:type="paragraph" w:customStyle="1" w:styleId="pkt">
    <w:name w:val="pkt"/>
    <w:basedOn w:val="Normalny"/>
    <w:link w:val="pktZnak"/>
    <w:qFormat/>
    <w:pPr>
      <w:spacing w:before="60" w:after="60" w:line="240" w:lineRule="auto"/>
      <w:ind w:left="851" w:hanging="295"/>
      <w:jc w:val="both"/>
    </w:pPr>
    <w:rPr>
      <w:rFonts w:ascii="Times New Roman" w:hAnsi="Times New Roman" w:cs="Times New Roman"/>
      <w:sz w:val="24"/>
      <w:szCs w:val="20"/>
    </w:rPr>
  </w:style>
  <w:style w:type="paragraph" w:styleId="NormalnyWeb">
    <w:name w:val="Normal (Web)"/>
    <w:basedOn w:val="Normalny"/>
    <w:qFormat/>
    <w:pPr>
      <w:spacing w:before="280" w:after="280" w:line="240" w:lineRule="auto"/>
      <w:jc w:val="both"/>
    </w:pPr>
    <w:rPr>
      <w:rFonts w:ascii="Times New Roman" w:hAnsi="Times New Roman" w:cs="Times New Roman"/>
      <w:sz w:val="20"/>
      <w:szCs w:val="20"/>
    </w:rPr>
  </w:style>
  <w:style w:type="paragraph" w:customStyle="1" w:styleId="Teksttreci0">
    <w:name w:val="Tekst treści"/>
    <w:basedOn w:val="Normalny"/>
    <w:link w:val="Teksttreci"/>
    <w:qFormat/>
    <w:pPr>
      <w:shd w:val="clear" w:color="auto" w:fill="FFFFFF"/>
      <w:spacing w:line="240" w:lineRule="atLeast"/>
      <w:ind w:hanging="1700"/>
    </w:pPr>
    <w:rPr>
      <w:rFonts w:ascii="Verdana" w:hAnsi="Verdana" w:cs="Verdana"/>
      <w:sz w:val="19"/>
      <w:szCs w:val="19"/>
    </w:rPr>
  </w:style>
  <w:style w:type="paragraph" w:customStyle="1" w:styleId="Default">
    <w:name w:val="Default"/>
    <w:qFormat/>
    <w:rPr>
      <w:rFonts w:eastAsia="Calibri"/>
      <w:color w:val="000000"/>
      <w:sz w:val="24"/>
      <w:szCs w:val="24"/>
      <w:lang w:eastAsia="en-US"/>
    </w:rPr>
  </w:style>
  <w:style w:type="paragraph" w:customStyle="1" w:styleId="Standard">
    <w:name w:val="Standard"/>
    <w:qFormat/>
    <w:pPr>
      <w:widowControl w:val="0"/>
      <w:textAlignment w:val="baseline"/>
    </w:pPr>
    <w:rPr>
      <w:rFonts w:ascii="Times New Roman" w:eastAsia="Times New Roman" w:hAnsi="Times New Roman" w:cs="Tahoma"/>
      <w:kern w:val="2"/>
      <w:sz w:val="24"/>
      <w:szCs w:val="24"/>
      <w:lang w:val="en-US" w:eastAsia="en-US"/>
    </w:rPr>
  </w:style>
  <w:style w:type="paragraph" w:customStyle="1" w:styleId="rozdzia">
    <w:name w:val="rozdział"/>
    <w:basedOn w:val="Normalny"/>
    <w:qFormat/>
    <w:pPr>
      <w:spacing w:before="120" w:line="240" w:lineRule="auto"/>
      <w:ind w:left="502" w:hanging="360"/>
      <w:jc w:val="both"/>
    </w:pPr>
    <w:rPr>
      <w:rFonts w:ascii="Verdana" w:eastAsia="Times New Roman" w:hAnsi="Verdana" w:cs="Times New Roman"/>
      <w:b/>
      <w:sz w:val="20"/>
      <w:szCs w:val="20"/>
      <w:lang w:val="x-none" w:eastAsia="x-none"/>
    </w:rPr>
  </w:style>
  <w:style w:type="paragraph" w:customStyle="1" w:styleId="Zawartotabeli">
    <w:name w:val="Zawartość tabeli"/>
    <w:basedOn w:val="Normalny"/>
    <w:qFormat/>
    <w:pPr>
      <w:widowControl w:val="0"/>
      <w:suppressLineNumbers/>
    </w:pPr>
  </w:style>
  <w:style w:type="numbering" w:customStyle="1" w:styleId="WWNum261">
    <w:name w:val="WWNum261"/>
    <w:basedOn w:val="Bezlisty"/>
    <w:rsid w:val="00FF0C54"/>
    <w:pPr>
      <w:numPr>
        <w:numId w:val="25"/>
      </w:numPr>
    </w:pPr>
  </w:style>
  <w:style w:type="character" w:styleId="Hipercze">
    <w:name w:val="Hyperlink"/>
    <w:basedOn w:val="Domylnaczcionkaakapitu"/>
    <w:uiPriority w:val="99"/>
    <w:unhideWhenUsed/>
    <w:rsid w:val="00584D04"/>
    <w:rPr>
      <w:color w:val="0000FF"/>
      <w:u w:val="single"/>
    </w:rPr>
  </w:style>
  <w:style w:type="character" w:styleId="Nierozpoznanawzmianka">
    <w:name w:val="Unresolved Mention"/>
    <w:basedOn w:val="Domylnaczcionkaakapitu"/>
    <w:uiPriority w:val="99"/>
    <w:semiHidden/>
    <w:unhideWhenUsed/>
    <w:rsid w:val="007D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52706%20"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https://platformazakupowa.pl/transakcja/952706%20"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40377"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952706%20"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p@przechlewo.pl" TargetMode="External"/><Relationship Id="rId14" Type="http://schemas.openxmlformats.org/officeDocument/2006/relationships/hyperlink" Target="https://platformazakupowa.pl/transakcja/940377%20"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transakcja/940377"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transakcja/952706"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22</Pages>
  <Words>9184</Words>
  <Characters>55104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Karpińska</dc:creator>
  <dc:description/>
  <cp:lastModifiedBy>Danuta Karpińska</cp:lastModifiedBy>
  <cp:revision>173</cp:revision>
  <cp:lastPrinted>2022-09-08T10:47:00Z</cp:lastPrinted>
  <dcterms:created xsi:type="dcterms:W3CDTF">2021-02-10T11:11:00Z</dcterms:created>
  <dcterms:modified xsi:type="dcterms:W3CDTF">2024-07-11T07:29:00Z</dcterms:modified>
  <dc:language>pl-PL</dc:language>
</cp:coreProperties>
</file>