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62D1" w14:textId="66D91124" w:rsidR="00803352" w:rsidRDefault="0018525C" w:rsidP="00DC5822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DF5E7B">
        <w:rPr>
          <w:rFonts w:ascii="Arial" w:hAnsi="Arial" w:cs="Arial"/>
          <w:b/>
        </w:rPr>
        <w:t>/20</w:t>
      </w:r>
      <w:r w:rsidR="00940B37">
        <w:rPr>
          <w:rFonts w:ascii="Arial" w:hAnsi="Arial" w:cs="Arial"/>
          <w:b/>
        </w:rPr>
        <w:t>23</w:t>
      </w:r>
      <w:r w:rsidR="00DF5E7B">
        <w:rPr>
          <w:rFonts w:ascii="Arial" w:hAnsi="Arial" w:cs="Arial"/>
          <w:b/>
        </w:rPr>
        <w:t>/</w:t>
      </w:r>
      <w:r w:rsidR="00DC5822">
        <w:rPr>
          <w:rFonts w:ascii="Arial" w:hAnsi="Arial" w:cs="Arial"/>
          <w:b/>
        </w:rPr>
        <w:t>BHP</w:t>
      </w:r>
      <w:r w:rsidR="00DF5E7B">
        <w:rPr>
          <w:rFonts w:ascii="Arial" w:hAnsi="Arial" w:cs="Arial"/>
          <w:b/>
        </w:rPr>
        <w:t xml:space="preserve">                                                                   </w:t>
      </w:r>
      <w:r w:rsidR="000F3269">
        <w:rPr>
          <w:rFonts w:ascii="Arial" w:hAnsi="Arial" w:cs="Arial"/>
          <w:b/>
        </w:rPr>
        <w:t xml:space="preserve">                        </w:t>
      </w:r>
      <w:r w:rsidR="00D03419" w:rsidRPr="00831083">
        <w:rPr>
          <w:rFonts w:ascii="Arial" w:hAnsi="Arial" w:cs="Arial"/>
        </w:rPr>
        <w:t>Gdynia,</w:t>
      </w:r>
      <w:r w:rsidR="00DC5822">
        <w:rPr>
          <w:rFonts w:ascii="Arial" w:hAnsi="Arial" w:cs="Arial"/>
        </w:rPr>
        <w:t xml:space="preserve"> </w:t>
      </w:r>
      <w:r w:rsidR="00A75DBF">
        <w:rPr>
          <w:rFonts w:ascii="Arial" w:hAnsi="Arial" w:cs="Arial"/>
        </w:rPr>
        <w:t>2</w:t>
      </w:r>
      <w:r w:rsidR="00DC5822">
        <w:rPr>
          <w:rFonts w:ascii="Arial" w:hAnsi="Arial" w:cs="Arial"/>
        </w:rPr>
        <w:t>9</w:t>
      </w:r>
      <w:r w:rsidR="00803352">
        <w:rPr>
          <w:rFonts w:ascii="Arial" w:hAnsi="Arial" w:cs="Arial"/>
        </w:rPr>
        <w:t>.0</w:t>
      </w:r>
      <w:r w:rsidR="00800602">
        <w:rPr>
          <w:rFonts w:ascii="Arial" w:hAnsi="Arial" w:cs="Arial"/>
        </w:rPr>
        <w:t>9</w:t>
      </w:r>
      <w:r w:rsidR="00940B37">
        <w:rPr>
          <w:rFonts w:ascii="Arial" w:hAnsi="Arial" w:cs="Arial"/>
        </w:rPr>
        <w:t xml:space="preserve">.2023 </w:t>
      </w:r>
      <w:r w:rsidR="00803352">
        <w:rPr>
          <w:rFonts w:ascii="Arial" w:hAnsi="Arial" w:cs="Arial"/>
        </w:rPr>
        <w:t>r.</w:t>
      </w:r>
    </w:p>
    <w:p w14:paraId="3A4A6A78" w14:textId="77777777" w:rsidR="00A44B13" w:rsidRDefault="00A44B13" w:rsidP="002967E7">
      <w:pPr>
        <w:jc w:val="center"/>
        <w:rPr>
          <w:rFonts w:ascii="Arial" w:hAnsi="Arial" w:cs="Arial"/>
          <w:b/>
        </w:rPr>
      </w:pPr>
    </w:p>
    <w:p w14:paraId="47BB320B" w14:textId="5B03C286" w:rsidR="002967E7" w:rsidRPr="00831083" w:rsidRDefault="002967E7" w:rsidP="002967E7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 xml:space="preserve">SPECYFIKACJA </w:t>
      </w:r>
    </w:p>
    <w:p w14:paraId="737BBCF0" w14:textId="77777777" w:rsidR="00803352" w:rsidRDefault="002967E7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postępowaniu </w:t>
      </w:r>
      <w:r w:rsidR="00803352" w:rsidRPr="00803352">
        <w:rPr>
          <w:rFonts w:ascii="Arial" w:hAnsi="Arial" w:cs="Arial"/>
        </w:rPr>
        <w:t>realizowan</w:t>
      </w:r>
      <w:r w:rsidR="00803352">
        <w:rPr>
          <w:rFonts w:ascii="Arial" w:hAnsi="Arial" w:cs="Arial"/>
        </w:rPr>
        <w:t>ym</w:t>
      </w:r>
      <w:r w:rsidR="00803352" w:rsidRPr="00803352">
        <w:rPr>
          <w:rFonts w:ascii="Arial" w:hAnsi="Arial" w:cs="Arial"/>
        </w:rPr>
        <w:t xml:space="preserve"> w trybie zapytania ofertowego </w:t>
      </w:r>
    </w:p>
    <w:p w14:paraId="6D0C476F" w14:textId="77777777" w:rsidR="00803352" w:rsidRPr="00803352" w:rsidRDefault="00803352" w:rsidP="002967E7">
      <w:pPr>
        <w:jc w:val="center"/>
        <w:rPr>
          <w:rFonts w:ascii="Arial" w:hAnsi="Arial" w:cs="Arial"/>
        </w:rPr>
      </w:pPr>
      <w:r w:rsidRPr="00803352">
        <w:rPr>
          <w:rFonts w:ascii="Arial" w:hAnsi="Arial" w:cs="Arial"/>
        </w:rPr>
        <w:t xml:space="preserve">w ramach Regulaminu Udzielenia Zamówień </w:t>
      </w:r>
      <w:r w:rsidR="00B149F3">
        <w:rPr>
          <w:rFonts w:ascii="Arial" w:hAnsi="Arial" w:cs="Arial"/>
        </w:rPr>
        <w:t>P</w:t>
      </w:r>
      <w:r w:rsidRPr="00803352">
        <w:rPr>
          <w:rFonts w:ascii="Arial" w:hAnsi="Arial" w:cs="Arial"/>
        </w:rPr>
        <w:t>ublicznych w UMG</w:t>
      </w:r>
    </w:p>
    <w:p w14:paraId="6E9379D7" w14:textId="77777777" w:rsidR="0018525C" w:rsidRDefault="002967E7" w:rsidP="00A44B13">
      <w:pPr>
        <w:jc w:val="center"/>
        <w:rPr>
          <w:rFonts w:ascii="Arial" w:hAnsi="Arial" w:cs="Arial"/>
          <w:b/>
        </w:rPr>
      </w:pPr>
      <w:r w:rsidRPr="00831083">
        <w:rPr>
          <w:rFonts w:ascii="Arial" w:hAnsi="Arial" w:cs="Arial"/>
          <w:b/>
        </w:rPr>
        <w:t>na</w:t>
      </w:r>
      <w:r w:rsidR="00DF5E7B">
        <w:rPr>
          <w:rFonts w:ascii="Arial" w:hAnsi="Arial" w:cs="Arial"/>
          <w:b/>
        </w:rPr>
        <w:t xml:space="preserve"> </w:t>
      </w:r>
      <w:r w:rsidR="0018525C" w:rsidRPr="0018525C">
        <w:rPr>
          <w:rFonts w:ascii="Arial" w:hAnsi="Arial" w:cs="Arial"/>
          <w:b/>
        </w:rPr>
        <w:t>Przegląd</w:t>
      </w:r>
      <w:r w:rsidR="0018525C">
        <w:rPr>
          <w:rFonts w:ascii="Arial" w:hAnsi="Arial" w:cs="Arial"/>
          <w:b/>
        </w:rPr>
        <w:t>y</w:t>
      </w:r>
      <w:r w:rsidR="0018525C" w:rsidRPr="0018525C">
        <w:rPr>
          <w:rFonts w:ascii="Arial" w:hAnsi="Arial" w:cs="Arial"/>
          <w:b/>
        </w:rPr>
        <w:t xml:space="preserve"> okresow</w:t>
      </w:r>
      <w:r w:rsidR="0018525C">
        <w:rPr>
          <w:rFonts w:ascii="Arial" w:hAnsi="Arial" w:cs="Arial"/>
          <w:b/>
        </w:rPr>
        <w:t>e</w:t>
      </w:r>
      <w:r w:rsidR="0018525C" w:rsidRPr="0018525C">
        <w:rPr>
          <w:rFonts w:ascii="Arial" w:hAnsi="Arial" w:cs="Arial"/>
          <w:b/>
        </w:rPr>
        <w:t>, konserwacj</w:t>
      </w:r>
      <w:r w:rsidR="0018525C">
        <w:rPr>
          <w:rFonts w:ascii="Arial" w:hAnsi="Arial" w:cs="Arial"/>
          <w:b/>
        </w:rPr>
        <w:t>ę</w:t>
      </w:r>
      <w:r w:rsidR="0018525C" w:rsidRPr="0018525C">
        <w:rPr>
          <w:rFonts w:ascii="Arial" w:hAnsi="Arial" w:cs="Arial"/>
          <w:b/>
        </w:rPr>
        <w:t xml:space="preserve"> i serwis </w:t>
      </w:r>
    </w:p>
    <w:p w14:paraId="0DB8AE59" w14:textId="5F76E09B" w:rsidR="00DC5822" w:rsidRDefault="0018525C" w:rsidP="00A44B13">
      <w:pPr>
        <w:jc w:val="center"/>
        <w:rPr>
          <w:rFonts w:ascii="Arial" w:hAnsi="Arial" w:cs="Arial"/>
          <w:b/>
        </w:rPr>
      </w:pPr>
      <w:r w:rsidRPr="0018525C">
        <w:rPr>
          <w:rFonts w:ascii="Arial" w:hAnsi="Arial" w:cs="Arial"/>
          <w:b/>
        </w:rPr>
        <w:t>podręcznego sprzętu gaśniczego oraz urządzeń przeciwpożarowych</w:t>
      </w:r>
    </w:p>
    <w:p w14:paraId="43A6E044" w14:textId="77777777" w:rsidR="00DC5822" w:rsidRDefault="00DC5822" w:rsidP="00DC5822">
      <w:pPr>
        <w:pStyle w:val="Akapitzlist"/>
        <w:ind w:left="360"/>
        <w:rPr>
          <w:rFonts w:ascii="Arial" w:hAnsi="Arial" w:cs="Arial"/>
          <w:b/>
        </w:rPr>
      </w:pPr>
    </w:p>
    <w:p w14:paraId="4DC44641" w14:textId="56F9207A" w:rsidR="00DC5822" w:rsidRDefault="00DC5822" w:rsidP="00DC5822">
      <w:pPr>
        <w:pStyle w:val="Akapitzlist"/>
        <w:ind w:left="360"/>
        <w:rPr>
          <w:rFonts w:ascii="Arial" w:hAnsi="Arial" w:cs="Arial"/>
          <w:b/>
        </w:rPr>
      </w:pPr>
    </w:p>
    <w:p w14:paraId="6C74B75B" w14:textId="7DC80F0A" w:rsidR="002967E7" w:rsidRPr="00DC5822" w:rsidRDefault="002967E7" w:rsidP="00C8026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C5822">
        <w:rPr>
          <w:rFonts w:ascii="Arial" w:hAnsi="Arial" w:cs="Arial"/>
          <w:b/>
        </w:rPr>
        <w:t>Opis przedmiotu zamówienia.</w:t>
      </w:r>
    </w:p>
    <w:p w14:paraId="54AB1891" w14:textId="38572FF0" w:rsidR="00A16EF0" w:rsidRPr="0018525C" w:rsidRDefault="00A16EF0" w:rsidP="00DC5822">
      <w:pPr>
        <w:spacing w:after="200" w:line="276" w:lineRule="auto"/>
        <w:rPr>
          <w:rFonts w:ascii="Arial" w:eastAsia="Calibri" w:hAnsi="Arial" w:cs="Arial"/>
        </w:rPr>
      </w:pPr>
      <w:r w:rsidRPr="0018525C">
        <w:rPr>
          <w:rFonts w:ascii="Arial" w:eastAsia="Calibri" w:hAnsi="Arial" w:cs="Arial"/>
          <w:u w:val="single"/>
        </w:rPr>
        <w:t xml:space="preserve">CPV: </w:t>
      </w:r>
      <w:r w:rsidR="0018525C" w:rsidRPr="0018525C">
        <w:rPr>
          <w:rFonts w:ascii="Arial" w:eastAsia="Calibri" w:hAnsi="Arial" w:cs="Arial"/>
          <w:u w:val="single"/>
        </w:rPr>
        <w:t>35110000-8 Sprzęt gaśniczy, ratowniczy i bezpieczeństwa 44480000-8 Różny sprzęt gaśniczy</w:t>
      </w:r>
    </w:p>
    <w:p w14:paraId="109FE6B0" w14:textId="34082DE4" w:rsidR="0018525C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18525C">
        <w:rPr>
          <w:rFonts w:ascii="Arial" w:eastAsia="Calibri" w:hAnsi="Arial" w:cs="Arial"/>
        </w:rPr>
        <w:t xml:space="preserve">Przedmiotem Umowy jest przegląd okresowy, konserwacja i serwis podręcznego sprzętu gaśniczego oraz urządzeń przeciwpożarowych znajdujących się w budynkach Uniwersytetu Morskiego w Gdyni, </w:t>
      </w:r>
      <w:r>
        <w:rPr>
          <w:rFonts w:ascii="Arial" w:eastAsia="Calibri" w:hAnsi="Arial" w:cs="Arial"/>
        </w:rPr>
        <w:t>według poniższego wykazu:</w:t>
      </w:r>
    </w:p>
    <w:p w14:paraId="0339C193" w14:textId="77777777" w:rsidR="0018525C" w:rsidRDefault="0018525C" w:rsidP="0018525C">
      <w:pPr>
        <w:pStyle w:val="Tekstpodstawowy"/>
        <w:spacing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095F07BF" w14:textId="28CE08F1" w:rsidR="0018525C" w:rsidRDefault="0018525C" w:rsidP="00C8026D">
      <w:pPr>
        <w:pStyle w:val="Tekstpodstawowy"/>
        <w:numPr>
          <w:ilvl w:val="2"/>
          <w:numId w:val="6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Obiekt nr I, ul. Morska 81-87 Gdynia:</w:t>
      </w:r>
    </w:p>
    <w:p w14:paraId="6DE2972A" w14:textId="77777777" w:rsidR="0018525C" w:rsidRPr="0018525C" w:rsidRDefault="0018525C" w:rsidP="0018525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DB8EA27" w14:textId="77777777" w:rsidR="0018525C" w:rsidRPr="0018525C" w:rsidRDefault="0018525C" w:rsidP="00C8026D">
      <w:pPr>
        <w:pStyle w:val="Tekstpodstawowy"/>
        <w:numPr>
          <w:ilvl w:val="2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Gaśnice proszkowe i śniegowe – ok. 360-400 szt.;</w:t>
      </w:r>
    </w:p>
    <w:p w14:paraId="59FBA3BF" w14:textId="77777777" w:rsidR="0018525C" w:rsidRPr="0018525C" w:rsidRDefault="0018525C" w:rsidP="00C8026D">
      <w:pPr>
        <w:pStyle w:val="Tekstpodstawowy"/>
        <w:numPr>
          <w:ilvl w:val="2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Agregat gaśniczy – ok. 15szt.;</w:t>
      </w:r>
    </w:p>
    <w:p w14:paraId="25C5BE77" w14:textId="77777777" w:rsidR="0018525C" w:rsidRPr="0018525C" w:rsidRDefault="0018525C" w:rsidP="00C8026D">
      <w:pPr>
        <w:pStyle w:val="Tekstpodstawowy"/>
        <w:numPr>
          <w:ilvl w:val="2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Hydranty zewnętrzne:</w:t>
      </w:r>
    </w:p>
    <w:p w14:paraId="2E289A2C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eastAsiaTheme="minorHAnsi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nadziemny 80</w:t>
      </w:r>
      <w:r w:rsidRPr="0018525C">
        <w:rPr>
          <w:rFonts w:ascii="Arial" w:hAnsi="Arial" w:cs="Arial"/>
          <w:i/>
          <w:iCs/>
          <w:color w:val="000000"/>
          <w:sz w:val="22"/>
          <w:szCs w:val="22"/>
        </w:rPr>
        <w:t xml:space="preserve"> Ø – 3 szt.</w:t>
      </w:r>
    </w:p>
    <w:p w14:paraId="66AF53A3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nadziemny 52</w:t>
      </w:r>
      <w:r w:rsidRPr="0018525C">
        <w:rPr>
          <w:rFonts w:ascii="Arial" w:hAnsi="Arial" w:cs="Arial"/>
          <w:color w:val="000000"/>
          <w:sz w:val="22"/>
          <w:szCs w:val="22"/>
        </w:rPr>
        <w:t xml:space="preserve"> Ø – 2 szt.</w:t>
      </w:r>
    </w:p>
    <w:p w14:paraId="6F288342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color w:val="000000"/>
          <w:sz w:val="22"/>
          <w:szCs w:val="22"/>
        </w:rPr>
        <w:t xml:space="preserve">Hydrant podziemny </w:t>
      </w:r>
      <w:r w:rsidRPr="0018525C">
        <w:rPr>
          <w:rFonts w:ascii="Arial" w:hAnsi="Arial" w:cs="Arial"/>
          <w:sz w:val="22"/>
          <w:szCs w:val="22"/>
        </w:rPr>
        <w:t>80</w:t>
      </w:r>
      <w:r w:rsidRPr="0018525C">
        <w:rPr>
          <w:rFonts w:ascii="Arial" w:hAnsi="Arial" w:cs="Arial"/>
          <w:color w:val="000000"/>
          <w:sz w:val="22"/>
          <w:szCs w:val="22"/>
        </w:rPr>
        <w:t xml:space="preserve"> Ø- 7 szt.</w:t>
      </w:r>
    </w:p>
    <w:p w14:paraId="00405C2A" w14:textId="77777777" w:rsidR="0018525C" w:rsidRPr="0018525C" w:rsidRDefault="0018525C" w:rsidP="00C8026D">
      <w:pPr>
        <w:pStyle w:val="Default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18525C">
        <w:rPr>
          <w:rFonts w:ascii="Arial" w:eastAsia="Times New Roman" w:hAnsi="Arial" w:cs="Arial"/>
          <w:sz w:val="22"/>
          <w:szCs w:val="22"/>
        </w:rPr>
        <w:t xml:space="preserve">Hydranty wewnętrzne: </w:t>
      </w:r>
    </w:p>
    <w:p w14:paraId="401C5B00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 xml:space="preserve">Budynek „A”: </w:t>
      </w:r>
    </w:p>
    <w:p w14:paraId="1ADBDB22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 xml:space="preserve">9 szt. </w:t>
      </w:r>
    </w:p>
    <w:p w14:paraId="7F7257D4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>2 szt.</w:t>
      </w:r>
      <w:r w:rsidRPr="0018525C">
        <w:rPr>
          <w:rFonts w:ascii="Arial" w:hAnsi="Arial" w:cs="Arial"/>
          <w:color w:val="000000"/>
        </w:rPr>
        <w:t xml:space="preserve"> </w:t>
      </w:r>
    </w:p>
    <w:p w14:paraId="60A04DDC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 xml:space="preserve">Budynek „B”: </w:t>
      </w:r>
    </w:p>
    <w:p w14:paraId="00D7D5DB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 xml:space="preserve">12 szt. </w:t>
      </w:r>
    </w:p>
    <w:p w14:paraId="7333D95E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 xml:space="preserve">Budynek „C”: </w:t>
      </w:r>
    </w:p>
    <w:p w14:paraId="2726EECD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>28 szt.</w:t>
      </w:r>
      <w:r w:rsidRPr="0018525C">
        <w:rPr>
          <w:rFonts w:ascii="Arial" w:hAnsi="Arial" w:cs="Arial"/>
          <w:color w:val="000000"/>
        </w:rPr>
        <w:t xml:space="preserve"> </w:t>
      </w:r>
    </w:p>
    <w:p w14:paraId="1BA3F309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>2 szt.</w:t>
      </w:r>
      <w:r w:rsidRPr="0018525C">
        <w:rPr>
          <w:rFonts w:ascii="Arial" w:hAnsi="Arial" w:cs="Arial"/>
          <w:color w:val="000000"/>
        </w:rPr>
        <w:t xml:space="preserve"> </w:t>
      </w:r>
    </w:p>
    <w:p w14:paraId="7BAF5B76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>Budynek „F”:</w:t>
      </w:r>
    </w:p>
    <w:p w14:paraId="1154AABE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>8 szt.</w:t>
      </w:r>
      <w:r w:rsidRPr="0018525C">
        <w:rPr>
          <w:rFonts w:ascii="Arial" w:hAnsi="Arial" w:cs="Arial"/>
          <w:color w:val="000000"/>
        </w:rPr>
        <w:t xml:space="preserve"> </w:t>
      </w:r>
    </w:p>
    <w:p w14:paraId="7826EBA6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>Budynek ”H”</w:t>
      </w:r>
    </w:p>
    <w:p w14:paraId="082B3B17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>1 szt.</w:t>
      </w:r>
      <w:r w:rsidRPr="0018525C">
        <w:rPr>
          <w:rFonts w:ascii="Arial" w:hAnsi="Arial" w:cs="Arial"/>
          <w:color w:val="000000"/>
        </w:rPr>
        <w:t xml:space="preserve"> </w:t>
      </w:r>
    </w:p>
    <w:p w14:paraId="7D869786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b/>
          <w:bCs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>1 szt.</w:t>
      </w:r>
    </w:p>
    <w:p w14:paraId="2F6FFC65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>Budynek „I”:</w:t>
      </w:r>
    </w:p>
    <w:p w14:paraId="76328D53" w14:textId="77777777" w:rsidR="0018525C" w:rsidRPr="0018525C" w:rsidRDefault="0018525C" w:rsidP="0018525C">
      <w:pPr>
        <w:autoSpaceDE w:val="0"/>
        <w:autoSpaceDN w:val="0"/>
        <w:spacing w:after="0" w:line="240" w:lineRule="auto"/>
        <w:ind w:left="1416"/>
        <w:rPr>
          <w:rFonts w:ascii="Arial" w:hAnsi="Arial" w:cs="Arial"/>
          <w:b/>
          <w:bCs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>1 szt.</w:t>
      </w:r>
    </w:p>
    <w:p w14:paraId="0C6492CE" w14:textId="77777777" w:rsidR="0018525C" w:rsidRPr="0018525C" w:rsidRDefault="0018525C" w:rsidP="00C8026D">
      <w:pPr>
        <w:pStyle w:val="Akapitzlist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525C">
        <w:rPr>
          <w:rFonts w:ascii="Arial" w:eastAsia="Times New Roman" w:hAnsi="Arial" w:cs="Arial"/>
          <w:b/>
          <w:bCs/>
          <w:color w:val="000000"/>
        </w:rPr>
        <w:t>Budynek „K”:</w:t>
      </w:r>
    </w:p>
    <w:p w14:paraId="0960A0D0" w14:textId="77777777" w:rsidR="0018525C" w:rsidRPr="0018525C" w:rsidRDefault="0018525C" w:rsidP="0018525C">
      <w:pPr>
        <w:pStyle w:val="Akapitzlist"/>
        <w:autoSpaceDE w:val="0"/>
        <w:autoSpaceDN w:val="0"/>
        <w:spacing w:after="0" w:line="240" w:lineRule="auto"/>
        <w:ind w:left="1440"/>
        <w:rPr>
          <w:rFonts w:ascii="Arial" w:hAnsi="Arial" w:cs="Arial"/>
          <w:b/>
          <w:bCs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>2 szt.</w:t>
      </w:r>
    </w:p>
    <w:p w14:paraId="5B05F2F9" w14:textId="77777777" w:rsidR="0018525C" w:rsidRPr="0018525C" w:rsidRDefault="0018525C" w:rsidP="00C8026D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Oświetlenie awaryjne;</w:t>
      </w:r>
    </w:p>
    <w:p w14:paraId="0E472921" w14:textId="77777777" w:rsidR="0018525C" w:rsidRPr="0018525C" w:rsidRDefault="0018525C" w:rsidP="00C8026D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– ok. 30 szt.</w:t>
      </w:r>
    </w:p>
    <w:p w14:paraId="5B019554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eastAsiaTheme="minorHAnsi" w:hAnsi="Arial" w:cs="Arial"/>
          <w:sz w:val="22"/>
          <w:szCs w:val="22"/>
        </w:rPr>
      </w:pPr>
    </w:p>
    <w:p w14:paraId="66CA9626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14:paraId="04EF1975" w14:textId="77777777" w:rsidR="0018525C" w:rsidRPr="0018525C" w:rsidRDefault="0018525C" w:rsidP="00C8026D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Obiekt nr II, Al. Jana Pawła II 3 Gdynia:</w:t>
      </w:r>
    </w:p>
    <w:p w14:paraId="63B05553" w14:textId="77777777" w:rsidR="0018525C" w:rsidRPr="0018525C" w:rsidRDefault="0018525C" w:rsidP="0018525C">
      <w:pPr>
        <w:pStyle w:val="Tekstpodstawowy"/>
        <w:spacing w:after="0"/>
        <w:ind w:left="1068"/>
        <w:jc w:val="both"/>
        <w:rPr>
          <w:rFonts w:ascii="Arial" w:eastAsiaTheme="minorHAnsi" w:hAnsi="Arial" w:cs="Arial"/>
          <w:sz w:val="22"/>
          <w:szCs w:val="22"/>
        </w:rPr>
      </w:pPr>
    </w:p>
    <w:p w14:paraId="7EC6375A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Gaśnice proszkowe i śniegowe – ok. 60 szt.</w:t>
      </w:r>
    </w:p>
    <w:p w14:paraId="15466E9C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color w:val="000000"/>
          <w:sz w:val="22"/>
          <w:szCs w:val="22"/>
        </w:rPr>
        <w:t xml:space="preserve">Hydranty wewnętrzne </w:t>
      </w:r>
    </w:p>
    <w:p w14:paraId="4A0E1456" w14:textId="77777777" w:rsidR="0018525C" w:rsidRPr="0018525C" w:rsidRDefault="0018525C" w:rsidP="00C8026D">
      <w:pPr>
        <w:numPr>
          <w:ilvl w:val="4"/>
          <w:numId w:val="11"/>
        </w:numPr>
        <w:autoSpaceDE w:val="0"/>
        <w:autoSpaceDN w:val="0"/>
        <w:spacing w:after="0" w:line="240" w:lineRule="auto"/>
        <w:ind w:left="1797" w:hanging="357"/>
        <w:rPr>
          <w:rFonts w:ascii="Arial" w:hAnsi="Arial" w:cs="Arial"/>
          <w:b/>
          <w:bCs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52: </w:t>
      </w:r>
      <w:r w:rsidRPr="0018525C">
        <w:rPr>
          <w:rFonts w:ascii="Arial" w:hAnsi="Arial" w:cs="Arial"/>
          <w:b/>
          <w:bCs/>
          <w:color w:val="000000"/>
        </w:rPr>
        <w:t>11 szt.</w:t>
      </w:r>
    </w:p>
    <w:p w14:paraId="192F13E4" w14:textId="77777777" w:rsidR="0018525C" w:rsidRPr="0018525C" w:rsidRDefault="0018525C" w:rsidP="00C8026D">
      <w:pPr>
        <w:numPr>
          <w:ilvl w:val="4"/>
          <w:numId w:val="11"/>
        </w:numPr>
        <w:autoSpaceDE w:val="0"/>
        <w:autoSpaceDN w:val="0"/>
        <w:spacing w:after="0" w:line="240" w:lineRule="auto"/>
        <w:ind w:left="1797" w:hanging="357"/>
        <w:rPr>
          <w:rFonts w:ascii="Arial" w:hAnsi="Arial" w:cs="Arial"/>
          <w:b/>
          <w:bCs/>
          <w:color w:val="000000"/>
        </w:rPr>
      </w:pPr>
      <w:r w:rsidRPr="0018525C">
        <w:rPr>
          <w:rFonts w:ascii="Arial" w:hAnsi="Arial" w:cs="Arial"/>
          <w:color w:val="000000"/>
        </w:rPr>
        <w:t xml:space="preserve">Hydranty Ø 25: </w:t>
      </w:r>
      <w:r w:rsidRPr="0018525C">
        <w:rPr>
          <w:rFonts w:ascii="Arial" w:hAnsi="Arial" w:cs="Arial"/>
          <w:b/>
          <w:bCs/>
          <w:color w:val="000000"/>
        </w:rPr>
        <w:t>10 szt.</w:t>
      </w:r>
    </w:p>
    <w:p w14:paraId="3E1AD3D7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zewnętrzny znajdujący się na terenie Obiektu – 1 szt.;</w:t>
      </w:r>
    </w:p>
    <w:p w14:paraId="263DB9EC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zewnętrzny znajdujący się poza terenem Obiektu, z którego korzysta uczelnia w celu spełnienia wymagań ochrony przeciwpożarowej – 2 szt.;</w:t>
      </w:r>
    </w:p>
    <w:p w14:paraId="29124BE8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Awaryjne oświetlenie;</w:t>
      </w:r>
    </w:p>
    <w:p w14:paraId="3DF6CD76" w14:textId="77777777" w:rsidR="0018525C" w:rsidRPr="0018525C" w:rsidRDefault="0018525C" w:rsidP="00C8026D">
      <w:pPr>
        <w:pStyle w:val="Tekstpodstawowy"/>
        <w:numPr>
          <w:ilvl w:val="2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– ok. 15 szt.</w:t>
      </w:r>
    </w:p>
    <w:p w14:paraId="4034FAF7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eastAsiaTheme="minorHAnsi" w:hAnsi="Arial" w:cs="Arial"/>
          <w:sz w:val="22"/>
          <w:szCs w:val="22"/>
        </w:rPr>
      </w:pPr>
    </w:p>
    <w:p w14:paraId="4B8C9A11" w14:textId="77777777" w:rsidR="0018525C" w:rsidRPr="0018525C" w:rsidRDefault="0018525C" w:rsidP="0018525C">
      <w:pPr>
        <w:pStyle w:val="Tekstpodstawowy"/>
        <w:spacing w:after="0"/>
        <w:ind w:left="1068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Ośrodek Żeglarski Gdynia</w:t>
      </w:r>
    </w:p>
    <w:p w14:paraId="6BFF4AD3" w14:textId="77777777" w:rsidR="0018525C" w:rsidRPr="0018525C" w:rsidRDefault="0018525C" w:rsidP="00C8026D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2kg – 1szt.</w:t>
      </w:r>
    </w:p>
    <w:p w14:paraId="3BE679E3" w14:textId="77777777" w:rsidR="0018525C" w:rsidRPr="0018525C" w:rsidRDefault="0018525C" w:rsidP="00C8026D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CO</w:t>
      </w:r>
      <w:r w:rsidRPr="0018525C">
        <w:rPr>
          <w:rFonts w:ascii="Arial" w:hAnsi="Arial" w:cs="Arial"/>
          <w:sz w:val="22"/>
          <w:szCs w:val="22"/>
          <w:vertAlign w:val="subscript"/>
        </w:rPr>
        <w:t>2</w:t>
      </w:r>
      <w:r w:rsidRPr="0018525C">
        <w:rPr>
          <w:rFonts w:ascii="Arial" w:hAnsi="Arial" w:cs="Arial"/>
          <w:sz w:val="22"/>
          <w:szCs w:val="22"/>
        </w:rPr>
        <w:t xml:space="preserve"> UGS-2X 2 kg – 2 szt.</w:t>
      </w:r>
    </w:p>
    <w:p w14:paraId="13DECF69" w14:textId="77777777" w:rsidR="0018525C" w:rsidRPr="0018525C" w:rsidRDefault="0018525C" w:rsidP="00C8026D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4kg – 2szt.</w:t>
      </w:r>
    </w:p>
    <w:p w14:paraId="65C7AFBB" w14:textId="77777777" w:rsidR="0018525C" w:rsidRPr="0018525C" w:rsidRDefault="0018525C" w:rsidP="0018525C">
      <w:pPr>
        <w:pStyle w:val="Tekstpodstawowy"/>
        <w:spacing w:after="0"/>
        <w:ind w:left="1068"/>
        <w:jc w:val="both"/>
        <w:rPr>
          <w:rFonts w:ascii="Arial" w:eastAsiaTheme="minorHAnsi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 xml:space="preserve">- wykonanie okresowego przeglądu, konserwacji i serwisu podręcznego, a także wystawienie </w:t>
      </w:r>
      <w:r w:rsidRPr="0018525C">
        <w:rPr>
          <w:rFonts w:ascii="Arial" w:hAnsi="Arial" w:cs="Arial"/>
          <w:b/>
          <w:bCs/>
          <w:sz w:val="22"/>
          <w:szCs w:val="22"/>
        </w:rPr>
        <w:t>dokumentu o legalizacji dla Urzędu Morskiego</w:t>
      </w:r>
      <w:r w:rsidRPr="0018525C">
        <w:rPr>
          <w:rFonts w:ascii="Arial" w:hAnsi="Arial" w:cs="Arial"/>
          <w:sz w:val="22"/>
          <w:szCs w:val="22"/>
        </w:rPr>
        <w:t xml:space="preserve"> sprzętu gaśniczego znajdujące się na jachtach;</w:t>
      </w:r>
    </w:p>
    <w:p w14:paraId="38AD88CD" w14:textId="77777777" w:rsidR="0018525C" w:rsidRPr="0018525C" w:rsidRDefault="0018525C" w:rsidP="00C8026D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2kg – 2 szt.</w:t>
      </w:r>
    </w:p>
    <w:p w14:paraId="74660194" w14:textId="77777777" w:rsidR="0018525C" w:rsidRPr="0018525C" w:rsidRDefault="0018525C" w:rsidP="00C8026D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1kg – 2 szt.</w:t>
      </w:r>
    </w:p>
    <w:p w14:paraId="08577432" w14:textId="77777777" w:rsidR="0018525C" w:rsidRPr="0018525C" w:rsidRDefault="0018525C" w:rsidP="0018525C">
      <w:pPr>
        <w:pStyle w:val="Tekstpodstawowy"/>
        <w:spacing w:after="0"/>
        <w:ind w:left="1068"/>
        <w:jc w:val="both"/>
        <w:rPr>
          <w:rFonts w:ascii="Arial" w:eastAsiaTheme="minorHAnsi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- bez wystawienia dokumentu o legalizacji dla Urzędu Morskiego.</w:t>
      </w:r>
    </w:p>
    <w:p w14:paraId="1E114528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14:paraId="1796E2B4" w14:textId="77777777" w:rsidR="0018525C" w:rsidRPr="0018525C" w:rsidRDefault="0018525C" w:rsidP="00C8026D">
      <w:pPr>
        <w:pStyle w:val="Tekstpodstawowy"/>
        <w:numPr>
          <w:ilvl w:val="2"/>
          <w:numId w:val="13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Domy Studenckie:</w:t>
      </w:r>
    </w:p>
    <w:p w14:paraId="1283DEB2" w14:textId="77777777" w:rsidR="0018525C" w:rsidRPr="0018525C" w:rsidRDefault="0018525C" w:rsidP="0018525C">
      <w:pPr>
        <w:pStyle w:val="Tekstpodstawowy"/>
        <w:spacing w:after="0"/>
        <w:ind w:left="1080"/>
        <w:jc w:val="both"/>
        <w:rPr>
          <w:rFonts w:ascii="Arial" w:eastAsiaTheme="minorHAnsi" w:hAnsi="Arial" w:cs="Arial"/>
          <w:sz w:val="22"/>
          <w:szCs w:val="22"/>
        </w:rPr>
      </w:pPr>
    </w:p>
    <w:p w14:paraId="68031B31" w14:textId="77777777" w:rsidR="0018525C" w:rsidRPr="0018525C" w:rsidRDefault="0018525C" w:rsidP="0018525C">
      <w:pPr>
        <w:pStyle w:val="Tekstpodstawowy"/>
        <w:spacing w:after="0"/>
        <w:ind w:left="708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Studencki Dom Marynarza nr 2, ul. Sędzickiego 19 Gdynia:</w:t>
      </w:r>
    </w:p>
    <w:p w14:paraId="5A372068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Gaśnice proszkowe i CO2 – 31 szt.</w:t>
      </w:r>
    </w:p>
    <w:p w14:paraId="0FE32E6B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Skrzynki na gaśnice – 25 szt.</w:t>
      </w:r>
    </w:p>
    <w:p w14:paraId="19788349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Hydranty wewnętrzne – 15 szt.</w:t>
      </w:r>
    </w:p>
    <w:p w14:paraId="3F5134C7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Hydranty zewnętrzne – 1 szt.</w:t>
      </w:r>
    </w:p>
    <w:p w14:paraId="2962850B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Awaryjne oświetlenie;</w:t>
      </w:r>
    </w:p>
    <w:p w14:paraId="4396CD2A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– ok. 10 szt.</w:t>
      </w:r>
    </w:p>
    <w:p w14:paraId="0B4999C1" w14:textId="77777777" w:rsidR="0018525C" w:rsidRPr="0018525C" w:rsidRDefault="0018525C" w:rsidP="0018525C">
      <w:pPr>
        <w:pStyle w:val="Tekstpodstawowy"/>
        <w:spacing w:after="0"/>
        <w:jc w:val="both"/>
        <w:rPr>
          <w:rFonts w:ascii="Arial" w:eastAsiaTheme="minorHAnsi" w:hAnsi="Arial" w:cs="Arial"/>
          <w:sz w:val="22"/>
          <w:szCs w:val="22"/>
        </w:rPr>
      </w:pPr>
    </w:p>
    <w:p w14:paraId="219C3E42" w14:textId="77777777" w:rsidR="0018525C" w:rsidRPr="0018525C" w:rsidRDefault="0018525C" w:rsidP="0018525C">
      <w:pPr>
        <w:pStyle w:val="Tekstpodstawowy"/>
        <w:spacing w:after="0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Studencki Dom Marynarza nr 3, ul. Beniowskiego 15/17 Gdynia:</w:t>
      </w:r>
    </w:p>
    <w:p w14:paraId="020D25D9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Gaśnice proszkowe i CO2 – 31 szt.</w:t>
      </w:r>
    </w:p>
    <w:p w14:paraId="4D71AE54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Skrzynki na gaśnice – 25 szt.</w:t>
      </w:r>
    </w:p>
    <w:p w14:paraId="1D39A4B6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Hydranty wewnętrzne – 14 szt.</w:t>
      </w:r>
    </w:p>
    <w:p w14:paraId="47709C94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Przyłącza hydrantowe instalacji wewnętrznej do budynku – 2 szt.</w:t>
      </w:r>
    </w:p>
    <w:p w14:paraId="4633B806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Awaryjne oświetlenie;</w:t>
      </w:r>
    </w:p>
    <w:p w14:paraId="4927AB5A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– 2 szt.</w:t>
      </w:r>
    </w:p>
    <w:p w14:paraId="11E56820" w14:textId="77777777" w:rsidR="0018525C" w:rsidRPr="0018525C" w:rsidRDefault="0018525C" w:rsidP="0018525C">
      <w:pPr>
        <w:pStyle w:val="Tekstpodstawowy"/>
        <w:spacing w:after="0"/>
        <w:jc w:val="both"/>
        <w:rPr>
          <w:rFonts w:ascii="Arial" w:eastAsiaTheme="minorHAnsi" w:hAnsi="Arial" w:cs="Arial"/>
          <w:sz w:val="22"/>
          <w:szCs w:val="22"/>
        </w:rPr>
      </w:pPr>
    </w:p>
    <w:p w14:paraId="28D85198" w14:textId="77777777" w:rsidR="0018525C" w:rsidRPr="0018525C" w:rsidRDefault="0018525C" w:rsidP="0018525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Studencki Dom Marynarza nr 4, ul. Beniowskiego 20 Gdynia:</w:t>
      </w:r>
    </w:p>
    <w:p w14:paraId="0DBEF004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Gaśnice proszkowe i CO2 – 31 szt.</w:t>
      </w:r>
    </w:p>
    <w:p w14:paraId="710A7AFA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Skrzynki na gaśnice – 25 szt.</w:t>
      </w:r>
    </w:p>
    <w:p w14:paraId="3A1CCB7F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Hydranty wewnętrzne – 14 szt.</w:t>
      </w:r>
    </w:p>
    <w:p w14:paraId="7DB79895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Przyłącza hydrantowe instalacji wewnętrznej do budynku – 2 szt.</w:t>
      </w:r>
    </w:p>
    <w:p w14:paraId="076576FB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zewnętrzny – 1 szt.</w:t>
      </w:r>
    </w:p>
    <w:p w14:paraId="5A922F8F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Awaryjne oświetlenie;</w:t>
      </w:r>
    </w:p>
    <w:p w14:paraId="35375984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– szt. 2</w:t>
      </w:r>
    </w:p>
    <w:p w14:paraId="2771EB41" w14:textId="77777777" w:rsidR="0018525C" w:rsidRPr="0018525C" w:rsidRDefault="0018525C" w:rsidP="0018525C">
      <w:pPr>
        <w:pStyle w:val="Zwykytekst"/>
        <w:rPr>
          <w:rFonts w:ascii="Arial" w:hAnsi="Arial" w:cs="Arial"/>
          <w:sz w:val="22"/>
          <w:szCs w:val="22"/>
        </w:rPr>
      </w:pPr>
    </w:p>
    <w:p w14:paraId="585AEF55" w14:textId="77777777" w:rsidR="0018525C" w:rsidRPr="0018525C" w:rsidRDefault="0018525C" w:rsidP="0018525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Zestawienie zbiorcze dla lokalizacji ul. Długi Targ 41/42</w:t>
      </w:r>
    </w:p>
    <w:p w14:paraId="339C7E19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GP-6z, x ABC - 8 szt.</w:t>
      </w:r>
    </w:p>
    <w:p w14:paraId="159E6658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śniegowa GS 5x - 1 szt.</w:t>
      </w:r>
    </w:p>
    <w:p w14:paraId="78C8E89A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śniegowa GS 2x - 1 szt.</w:t>
      </w:r>
    </w:p>
    <w:p w14:paraId="4E904359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  wew. H-52 - 4 szt. (cztery  na każdej kondygnacji)</w:t>
      </w:r>
    </w:p>
    <w:p w14:paraId="0F747A49" w14:textId="77777777" w:rsidR="0018525C" w:rsidRPr="0018525C" w:rsidRDefault="0018525C" w:rsidP="0018525C">
      <w:pPr>
        <w:pStyle w:val="Zwykytekst"/>
        <w:rPr>
          <w:rFonts w:ascii="Arial" w:hAnsi="Arial" w:cs="Arial"/>
          <w:sz w:val="22"/>
          <w:szCs w:val="22"/>
        </w:rPr>
      </w:pPr>
    </w:p>
    <w:p w14:paraId="02840AE8" w14:textId="77777777" w:rsidR="0018525C" w:rsidRPr="0018525C" w:rsidRDefault="0018525C" w:rsidP="0018525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lastRenderedPageBreak/>
        <w:t>Zestawienie zbiorcze dla lokalizacji ul. ul. Oliwska 85 Gdańsk</w:t>
      </w:r>
    </w:p>
    <w:p w14:paraId="1EA3053B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GP-6z, x ABC - 2 szt.</w:t>
      </w:r>
    </w:p>
    <w:p w14:paraId="6F0C5C95" w14:textId="77777777" w:rsidR="0018525C" w:rsidRPr="0018525C" w:rsidRDefault="0018525C" w:rsidP="0018525C">
      <w:pPr>
        <w:spacing w:line="240" w:lineRule="auto"/>
        <w:rPr>
          <w:rFonts w:ascii="Arial" w:hAnsi="Arial" w:cs="Arial"/>
        </w:rPr>
      </w:pPr>
    </w:p>
    <w:p w14:paraId="4848C128" w14:textId="77777777" w:rsidR="0018525C" w:rsidRPr="0018525C" w:rsidRDefault="0018525C" w:rsidP="0018525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8525C">
        <w:rPr>
          <w:rFonts w:ascii="Arial" w:hAnsi="Arial" w:cs="Arial"/>
          <w:b/>
          <w:bCs/>
          <w:sz w:val="22"/>
          <w:szCs w:val="22"/>
        </w:rPr>
        <w:t>Zestawienie zbiorcze dla lokalizacji ul. De Plelo 20 Gdańsk</w:t>
      </w:r>
    </w:p>
    <w:p w14:paraId="2A26ED48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Gaśnica proszkowa GP-6z, x ABC - 20 szt.</w:t>
      </w:r>
    </w:p>
    <w:p w14:paraId="32699D27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hydrant wewnętrzne: DN 25 –  9 szt., DN 33 – 7 szt.</w:t>
      </w:r>
    </w:p>
    <w:p w14:paraId="18BEAB46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Oświetlenie awaryjne;</w:t>
      </w:r>
    </w:p>
    <w:p w14:paraId="65BD688E" w14:textId="77777777" w:rsidR="0018525C" w:rsidRPr="0018525C" w:rsidRDefault="0018525C" w:rsidP="00C8026D">
      <w:pPr>
        <w:pStyle w:val="Tekstpodstawowy"/>
        <w:numPr>
          <w:ilvl w:val="2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8525C">
        <w:rPr>
          <w:rFonts w:ascii="Arial" w:hAnsi="Arial" w:cs="Arial"/>
          <w:sz w:val="22"/>
          <w:szCs w:val="22"/>
        </w:rPr>
        <w:t>Przeciwpożarowe wyłączniki prądu ok. 20 szt.</w:t>
      </w:r>
    </w:p>
    <w:p w14:paraId="38D54BC3" w14:textId="77777777" w:rsidR="0018525C" w:rsidRPr="0018525C" w:rsidRDefault="0018525C" w:rsidP="0018525C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</w:p>
    <w:p w14:paraId="64B2AB1A" w14:textId="614A4645" w:rsidR="00DC5822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18525C">
        <w:rPr>
          <w:rFonts w:ascii="Arial" w:eastAsia="Calibri" w:hAnsi="Arial" w:cs="Arial"/>
        </w:rPr>
        <w:t>ykonawca oświadcza, że posiada niezbędne uprawnienia oraz posiada niezbędne kwalifikacje do pełnej realizacji przedmiotu Umowy.</w:t>
      </w:r>
    </w:p>
    <w:p w14:paraId="0B6410F7" w14:textId="4CA05D4C" w:rsidR="0018525C" w:rsidRPr="0018525C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18525C">
        <w:rPr>
          <w:rFonts w:ascii="Arial" w:eastAsia="Calibri" w:hAnsi="Arial" w:cs="Arial"/>
        </w:rPr>
        <w:t>Wykonawca jest zobowiązany do realizacji Umowy z najwyższą starannością.</w:t>
      </w:r>
    </w:p>
    <w:p w14:paraId="18EB8D81" w14:textId="6C573F86" w:rsidR="0018525C" w:rsidRPr="0018525C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18525C">
        <w:rPr>
          <w:rFonts w:ascii="Arial" w:eastAsia="Calibri" w:hAnsi="Arial" w:cs="Arial"/>
        </w:rPr>
        <w:t xml:space="preserve">Wykonawca zobowiązuje się do przeprowadzenia okresowych przeglądów, konserwacji i serwisu podręcznego sprzętu gaśniczego oraz urządzeń przeciwpożarowych znajdujących się w budynkach Uniwersytetu Morskiego w Gdyni oraz całodobowego świadczenia odpłatnych usług serwisowych w ramach utrzymania w/w sprzętu oraz urządzeń w stanie sprawności technicznej. </w:t>
      </w:r>
    </w:p>
    <w:p w14:paraId="1FA04311" w14:textId="4A205EA6" w:rsidR="0018525C" w:rsidRPr="00BC1794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BC1794">
        <w:rPr>
          <w:rFonts w:ascii="Arial" w:eastAsia="Calibri" w:hAnsi="Arial" w:cs="Arial"/>
        </w:rPr>
        <w:t xml:space="preserve">Wykonawca zobowiązuje się do przystąpienia do </w:t>
      </w:r>
      <w:bookmarkStart w:id="0" w:name="_Hlk147149661"/>
      <w:r w:rsidRPr="00BC1794">
        <w:rPr>
          <w:rFonts w:ascii="Arial" w:eastAsia="Calibri" w:hAnsi="Arial" w:cs="Arial"/>
        </w:rPr>
        <w:t>usuwania awarii lub uszkodzenia sprzętu gaśniczego lub urządzeń przeciwpożarowych w czasie nie dłuższym niż 24 godzin</w:t>
      </w:r>
      <w:r w:rsidR="00A84F83" w:rsidRPr="00BC1794">
        <w:rPr>
          <w:rFonts w:ascii="Arial" w:eastAsia="Calibri" w:hAnsi="Arial" w:cs="Arial"/>
        </w:rPr>
        <w:t>y</w:t>
      </w:r>
      <w:r w:rsidRPr="00BC1794">
        <w:rPr>
          <w:rFonts w:ascii="Arial" w:eastAsia="Calibri" w:hAnsi="Arial" w:cs="Arial"/>
        </w:rPr>
        <w:t xml:space="preserve"> od chwili otrzymania zgłoszenia oraz do usunięcia tej awarii w terminie wskazanym przez Zamawiającego</w:t>
      </w:r>
      <w:bookmarkEnd w:id="0"/>
      <w:r w:rsidRPr="00BC1794">
        <w:rPr>
          <w:rFonts w:ascii="Arial" w:eastAsia="Calibri" w:hAnsi="Arial" w:cs="Arial"/>
        </w:rPr>
        <w:t>.</w:t>
      </w:r>
    </w:p>
    <w:p w14:paraId="6239954D" w14:textId="24B9FB47" w:rsidR="0018525C" w:rsidRPr="00BC1794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BC1794">
        <w:rPr>
          <w:rFonts w:ascii="Arial" w:eastAsia="Calibri" w:hAnsi="Arial" w:cs="Arial"/>
        </w:rPr>
        <w:t>Wykonawca wykona przegląd i konserwację sprzętu gaśniczego oraz urządzeń przeciwpożarowych opisanych w pkt 1, w terminach wskazanych pisemnie przez osoby upoważnione przez Zamawiającego.</w:t>
      </w:r>
    </w:p>
    <w:p w14:paraId="562198AB" w14:textId="283670F1" w:rsidR="0018525C" w:rsidRPr="00BC1794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BC1794">
        <w:rPr>
          <w:rFonts w:ascii="Arial" w:eastAsia="Calibri" w:hAnsi="Arial" w:cs="Arial"/>
        </w:rPr>
        <w:t>W następstwie przeglądu wykonawca wykona wszelkie prace regulacyjne, konserwacyjne lub naprawy niezbędne dla sprawnego działania sprzętu gaśniczego i urządzeń przeciwpożarowych.</w:t>
      </w:r>
    </w:p>
    <w:p w14:paraId="7976BA7A" w14:textId="5B4033B4" w:rsidR="0018525C" w:rsidRPr="00BC1794" w:rsidRDefault="0018525C" w:rsidP="00C8026D">
      <w:pPr>
        <w:numPr>
          <w:ilvl w:val="0"/>
          <w:numId w:val="2"/>
        </w:numPr>
        <w:spacing w:after="200" w:line="240" w:lineRule="auto"/>
        <w:jc w:val="both"/>
        <w:rPr>
          <w:rFonts w:ascii="Arial" w:eastAsia="Calibri" w:hAnsi="Arial" w:cs="Arial"/>
        </w:rPr>
      </w:pPr>
      <w:r w:rsidRPr="00BC1794">
        <w:rPr>
          <w:rFonts w:ascii="Arial" w:eastAsia="Calibri" w:hAnsi="Arial" w:cs="Arial"/>
        </w:rPr>
        <w:t>Naprawy podręcznego sprzętu gaśniczego i urządzeń przeciwpożarowych, wynikające ze stwierdzonych podczas przeglądów usterek potwierdzonych odpowiednimi zapisami w protokole oraz zgłoszeń Zamawiającego, będą wykonywane na podstawie odrębnego zlecenia i rozliczane w oparciu o kosztorys przedstawiony przez Wykonawcę i zaakceptowany przez Zamawiającego.</w:t>
      </w:r>
    </w:p>
    <w:p w14:paraId="07CE42D5" w14:textId="60746DFD" w:rsidR="00A16EF0" w:rsidRPr="00BC1794" w:rsidRDefault="00A16EF0" w:rsidP="00A44B13">
      <w:pPr>
        <w:spacing w:after="200" w:line="276" w:lineRule="auto"/>
        <w:rPr>
          <w:rFonts w:ascii="Arial" w:eastAsia="Calibri" w:hAnsi="Arial" w:cs="Arial"/>
          <w:b/>
        </w:rPr>
      </w:pPr>
      <w:r w:rsidRPr="00BC1794">
        <w:rPr>
          <w:rFonts w:ascii="Arial" w:eastAsia="Calibri" w:hAnsi="Arial" w:cs="Arial"/>
          <w:b/>
        </w:rPr>
        <w:t>Czas zawarcia umowy: 24 miesiące od daty podpisania umowy.</w:t>
      </w:r>
    </w:p>
    <w:p w14:paraId="264921B4" w14:textId="77777777" w:rsidR="001344ED" w:rsidRPr="00BC1794" w:rsidRDefault="001344ED" w:rsidP="001344ED">
      <w:pPr>
        <w:pStyle w:val="Akapitzlist"/>
        <w:rPr>
          <w:rFonts w:ascii="Arial" w:hAnsi="Arial" w:cs="Arial"/>
        </w:rPr>
      </w:pPr>
    </w:p>
    <w:p w14:paraId="5E9EC8E3" w14:textId="77777777" w:rsidR="005559E0" w:rsidRPr="00BC1794" w:rsidRDefault="001344ED" w:rsidP="00C8026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C1794">
        <w:rPr>
          <w:rFonts w:ascii="Arial" w:hAnsi="Arial" w:cs="Arial"/>
          <w:b/>
        </w:rPr>
        <w:t>Kryterium oceny Wykonawcy:</w:t>
      </w:r>
    </w:p>
    <w:p w14:paraId="0C8D85C8" w14:textId="77777777" w:rsidR="00042DC2" w:rsidRPr="00BC1794" w:rsidRDefault="00042DC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1794">
        <w:rPr>
          <w:rFonts w:ascii="Arial" w:hAnsi="Arial" w:cs="Arial"/>
          <w:color w:val="000000"/>
          <w:sz w:val="22"/>
          <w:szCs w:val="22"/>
        </w:rPr>
        <w:t>Sposób</w:t>
      </w:r>
      <w:r w:rsidR="00767312" w:rsidRPr="00BC1794">
        <w:rPr>
          <w:rFonts w:ascii="Arial" w:hAnsi="Arial" w:cs="Arial"/>
          <w:color w:val="000000"/>
          <w:sz w:val="22"/>
          <w:szCs w:val="22"/>
        </w:rPr>
        <w:t xml:space="preserve"> wyboru oferty (kryteria oceny):</w:t>
      </w:r>
      <w:r w:rsidR="00803352" w:rsidRPr="00BC1794">
        <w:rPr>
          <w:rFonts w:ascii="Arial" w:hAnsi="Arial" w:cs="Arial"/>
          <w:color w:val="000000"/>
          <w:sz w:val="22"/>
          <w:szCs w:val="22"/>
        </w:rPr>
        <w:t> </w:t>
      </w:r>
      <w:r w:rsidRPr="00BC1794">
        <w:rPr>
          <w:rFonts w:ascii="Arial" w:hAnsi="Arial" w:cs="Arial"/>
          <w:color w:val="000000"/>
          <w:sz w:val="22"/>
          <w:szCs w:val="22"/>
        </w:rPr>
        <w:t>Zamawiający dokona oceny ofert, które nie zostały odrzucone, na podstawie następujących kryteriów oceny:</w:t>
      </w:r>
    </w:p>
    <w:p w14:paraId="2C5210EA" w14:textId="77777777" w:rsidR="00803352" w:rsidRPr="00BC1794" w:rsidRDefault="00803352" w:rsidP="0080335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5FB0E1" w14:textId="2E224CC7" w:rsidR="00A16EF0" w:rsidRPr="00BC1794" w:rsidRDefault="000A1686" w:rsidP="00C802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Łączna cena </w:t>
      </w:r>
      <w:r w:rsidR="00A02168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jako suma cen jednostkowych przeglądu hydrantów i gaśnic z podziałem na rodzaje </w:t>
      </w:r>
      <w:r w:rsidR="00A16EF0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– </w:t>
      </w:r>
      <w:r w:rsidR="00A84F83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2</w:t>
      </w: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0</w:t>
      </w:r>
      <w:r w:rsidR="00A16EF0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pkt.</w:t>
      </w:r>
    </w:p>
    <w:p w14:paraId="11FA18C2" w14:textId="77777777" w:rsidR="00C8026D" w:rsidRPr="00BC1794" w:rsidRDefault="00C8026D" w:rsidP="00C8026D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314FA534" w14:textId="37F449D0" w:rsidR="00A02168" w:rsidRPr="00BC1794" w:rsidRDefault="00A02168" w:rsidP="00C8026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Hydrant Ø </w:t>
      </w:r>
      <w:r w:rsidR="00C8026D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25 i </w:t>
      </w: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52 </w:t>
      </w:r>
    </w:p>
    <w:p w14:paraId="187175F4" w14:textId="25C4262E" w:rsidR="00A02168" w:rsidRPr="00BC1794" w:rsidRDefault="00C8026D" w:rsidP="00C8026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Gaśnica </w:t>
      </w:r>
      <w:r w:rsidR="00D972FC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śniegowa </w:t>
      </w:r>
      <w:r w:rsidR="00A84F83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2,4,6</w:t>
      </w: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kg</w:t>
      </w:r>
    </w:p>
    <w:p w14:paraId="2BE604B2" w14:textId="1677E450" w:rsidR="00D972FC" w:rsidRPr="00BC1794" w:rsidRDefault="00D972FC" w:rsidP="00D972FC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Gaśnica proszkowa 2,4,6 kg</w:t>
      </w:r>
    </w:p>
    <w:p w14:paraId="691199B4" w14:textId="2FFDC665" w:rsidR="00A16EF0" w:rsidRPr="00BC1794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lastRenderedPageBreak/>
        <w:t xml:space="preserve">Liczba punktów = (najniższa </w:t>
      </w:r>
      <w:r w:rsidR="000A1686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cena</w:t>
      </w: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spośród wszystkich złożonych ofert / </w:t>
      </w:r>
      <w:r w:rsidR="000A1686"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cena</w:t>
      </w: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podana w ofercie badanej) * waga</w:t>
      </w:r>
    </w:p>
    <w:p w14:paraId="0FCA46ED" w14:textId="2090D39D" w:rsidR="00A84F83" w:rsidRPr="00BC1794" w:rsidRDefault="00A84F83" w:rsidP="00C802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Czas usuwania awarii lub uszkodzenia sprzętu gaśniczego lub urządzeń przeciwpożarowych od chwili otrzymania zgłoszenia wyrażony w godzinach – 20 pkt</w:t>
      </w:r>
    </w:p>
    <w:p w14:paraId="4CC73728" w14:textId="77777777" w:rsidR="00A84F83" w:rsidRPr="00BC1794" w:rsidRDefault="00A84F83" w:rsidP="00A84F83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33593C3C" w14:textId="3C74EDED" w:rsidR="00A84F83" w:rsidRPr="00BC1794" w:rsidRDefault="00A84F83" w:rsidP="00A84F83">
      <w:pPr>
        <w:pStyle w:val="Akapitzlist"/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Maksymalna wartość akceptowalna przez Zamawiającego to 24 godziny.</w:t>
      </w:r>
    </w:p>
    <w:p w14:paraId="6CD8749D" w14:textId="77777777" w:rsidR="00A84F83" w:rsidRPr="00BC1794" w:rsidRDefault="00A84F83" w:rsidP="00A84F83">
      <w:pPr>
        <w:pStyle w:val="Akapitzlist"/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016889CA" w14:textId="77777777" w:rsidR="00A84F83" w:rsidRPr="00BC1794" w:rsidRDefault="00A84F83" w:rsidP="00A84F83">
      <w:pPr>
        <w:pStyle w:val="Akapitzlist"/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Punkty będą przyznawane proporcjonalnie w zależności od deklaracji złożonej przez Wykonawcę w ofercie.</w:t>
      </w:r>
    </w:p>
    <w:p w14:paraId="7233A336" w14:textId="77777777" w:rsidR="00A84F83" w:rsidRPr="00BC1794" w:rsidRDefault="00A84F83" w:rsidP="00A84F83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39F96C76" w14:textId="77777777" w:rsidR="00A84F83" w:rsidRPr="00BC1794" w:rsidRDefault="00A84F83" w:rsidP="00A84F83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Posiadanie certyfikatów do wykonywania serwisu gaśnic różnych producentów  (należy załączyć do oferty dokumenty potwierdzające) – 20 pkt</w:t>
      </w:r>
    </w:p>
    <w:p w14:paraId="16C2C6BF" w14:textId="77777777" w:rsidR="00782CE1" w:rsidRPr="00BC1794" w:rsidRDefault="00782CE1" w:rsidP="00782CE1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50CF20DE" w14:textId="422FA06C" w:rsidR="00782CE1" w:rsidRPr="00BC1794" w:rsidRDefault="00782CE1" w:rsidP="00782CE1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Punkty będą przyznawane proporcjonalnie w zależności od ilości posiadanych certyfikatów przez Wykonawcę.</w:t>
      </w:r>
    </w:p>
    <w:p w14:paraId="3148FBE9" w14:textId="77777777" w:rsidR="00A84F83" w:rsidRPr="00BC1794" w:rsidRDefault="00A84F83" w:rsidP="00A84F83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068C8987" w14:textId="70A62792" w:rsidR="00985621" w:rsidRPr="00BC1794" w:rsidRDefault="00985621" w:rsidP="00C802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Posiadanie certyfikatu ISO 9001 </w:t>
      </w:r>
      <w:bookmarkStart w:id="1" w:name="_Hlk146879923"/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(należy załączyć do oferty dokumenty potwierdzające) </w:t>
      </w:r>
      <w:bookmarkEnd w:id="1"/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– 20 pkt</w:t>
      </w:r>
    </w:p>
    <w:p w14:paraId="0423ECA0" w14:textId="77777777" w:rsidR="00985621" w:rsidRPr="00BC1794" w:rsidRDefault="00985621" w:rsidP="00985621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EE7C5BD" w14:textId="5067F91A" w:rsidR="00985621" w:rsidRPr="00BC1794" w:rsidRDefault="00985621" w:rsidP="00C802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BC1794">
        <w:rPr>
          <w:rFonts w:ascii="Arial" w:eastAsia="Calibri" w:hAnsi="Arial" w:cs="Arial"/>
          <w:color w:val="000000"/>
          <w:spacing w:val="6"/>
          <w:shd w:val="clear" w:color="auto" w:fill="FFFFFF"/>
        </w:rPr>
        <w:t>Posiadanie ubezpieczenia OC powyżej wymaganej przez Zamawiającego minimalnej sumy 1 mln złotych (należy załączyć do oferty dokumenty potwierdzające) – 20 pkt</w:t>
      </w:r>
    </w:p>
    <w:p w14:paraId="6F874D85" w14:textId="77777777" w:rsidR="00985621" w:rsidRPr="00A84F83" w:rsidRDefault="00985621" w:rsidP="00985621">
      <w:pPr>
        <w:pStyle w:val="Akapitzlist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bookmarkStart w:id="2" w:name="_GoBack"/>
      <w:bookmarkEnd w:id="2"/>
    </w:p>
    <w:p w14:paraId="3F1A504C" w14:textId="38EC0D5E" w:rsidR="00985621" w:rsidRPr="00985621" w:rsidRDefault="00985621" w:rsidP="00985621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A84F83">
        <w:rPr>
          <w:rFonts w:ascii="Arial" w:eastAsia="Calibri" w:hAnsi="Arial" w:cs="Arial"/>
          <w:color w:val="000000"/>
          <w:spacing w:val="6"/>
          <w:shd w:val="clear" w:color="auto" w:fill="FFFFFF"/>
        </w:rPr>
        <w:t>Punkty będą przyznawane proporcjonalnie w zależności od sumy ubezpieczenia wynikającej z polisy ubezpieczeniowej Wykonawcy.</w:t>
      </w:r>
    </w:p>
    <w:p w14:paraId="73B944C7" w14:textId="77777777" w:rsidR="00A16EF0" w:rsidRPr="00A16EF0" w:rsidRDefault="00A16EF0" w:rsidP="00A16EF0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5908958" w14:textId="637CA68D" w:rsidR="009A0557" w:rsidRDefault="009A0557" w:rsidP="00C8026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A16EF0">
        <w:rPr>
          <w:rFonts w:ascii="Arial" w:hAnsi="Arial" w:cs="Arial"/>
          <w:b/>
        </w:rPr>
        <w:t xml:space="preserve">Opis sposobu przygotowania ofert </w:t>
      </w:r>
    </w:p>
    <w:p w14:paraId="400E66BC" w14:textId="77777777" w:rsidR="000C7745" w:rsidRDefault="000C7745" w:rsidP="000C7745">
      <w:pPr>
        <w:pStyle w:val="Akapitzlist"/>
        <w:ind w:left="360"/>
        <w:rPr>
          <w:rFonts w:ascii="Arial" w:hAnsi="Arial" w:cs="Arial"/>
          <w:b/>
        </w:rPr>
      </w:pPr>
    </w:p>
    <w:p w14:paraId="6B92AB9A" w14:textId="03880946" w:rsidR="000C7745" w:rsidRPr="00A02168" w:rsidRDefault="000C7745" w:rsidP="00C8026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02168">
        <w:rPr>
          <w:rFonts w:ascii="Arial" w:hAnsi="Arial" w:cs="Arial"/>
          <w:b/>
        </w:rPr>
        <w:t>Ofertę należy sporządzić uzupełniając wymagane dane w formularzu na stronie ogłoszenia (w cenach brutto maksymalnych).</w:t>
      </w:r>
    </w:p>
    <w:p w14:paraId="14D88724" w14:textId="77777777" w:rsidR="000C7745" w:rsidRPr="000C7745" w:rsidRDefault="000C7745" w:rsidP="000C7745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34F1C2F8" w14:textId="010D0558" w:rsidR="00A16EF0" w:rsidRDefault="009A0557" w:rsidP="00C802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Wykonawca może złożyć jedną ofertę. Złożenie więcej niż jednej oferty spowoduje odrzucenie wszystkich ofert złożonych przez wykonawcę</w:t>
      </w:r>
      <w:r w:rsidR="000C7745">
        <w:rPr>
          <w:rFonts w:ascii="Arial" w:hAnsi="Arial" w:cs="Arial"/>
        </w:rPr>
        <w:t>.</w:t>
      </w:r>
      <w:r w:rsidRPr="00A16EF0">
        <w:rPr>
          <w:rFonts w:ascii="Arial" w:hAnsi="Arial" w:cs="Arial"/>
        </w:rPr>
        <w:t xml:space="preserve"> </w:t>
      </w:r>
    </w:p>
    <w:p w14:paraId="39D1814E" w14:textId="77777777" w:rsidR="00A16EF0" w:rsidRDefault="009A0557" w:rsidP="00C802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Treść oferty powinna odpowiadać treści </w:t>
      </w:r>
      <w:r w:rsidR="004706A6">
        <w:rPr>
          <w:rFonts w:ascii="Arial" w:hAnsi="Arial" w:cs="Arial"/>
        </w:rPr>
        <w:t>ogłoszenia</w:t>
      </w:r>
      <w:r w:rsidR="00800602">
        <w:rPr>
          <w:rFonts w:ascii="Arial" w:hAnsi="Arial" w:cs="Arial"/>
        </w:rPr>
        <w:t>.</w:t>
      </w:r>
    </w:p>
    <w:p w14:paraId="360E8265" w14:textId="6FAB0468" w:rsidR="00A16EF0" w:rsidRDefault="009A0557" w:rsidP="00C802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 xml:space="preserve">Oferta musi być sporządzona w języku polskim. Każdy dokument składający się na ofertę lub złożony wraz z ofertą sporządzony w języku innym niż polski musi być złożony wraz z tłumaczeniem na język polski. </w:t>
      </w:r>
    </w:p>
    <w:p w14:paraId="65AD236C" w14:textId="77777777" w:rsidR="00A16EF0" w:rsidRDefault="009A0557" w:rsidP="00C802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6EF0">
        <w:rPr>
          <w:rFonts w:ascii="Arial" w:hAnsi="Arial" w:cs="Arial"/>
        </w:rPr>
        <w:t>Wykonawca ponosi wszelkie koszty związane z przygotowaniem i złożeniem oferty.</w:t>
      </w:r>
    </w:p>
    <w:p w14:paraId="3E34D20E" w14:textId="77777777" w:rsidR="00767312" w:rsidRPr="00A16EF0" w:rsidRDefault="00767312" w:rsidP="00042DC2">
      <w:pPr>
        <w:pStyle w:val="NormalnyWeb"/>
        <w:shd w:val="clear" w:color="auto" w:fill="FFFFFF"/>
        <w:spacing w:before="0" w:beforeAutospacing="0" w:after="0" w:afterAutospacing="0" w:line="276" w:lineRule="auto"/>
        <w:ind w:left="705"/>
        <w:textAlignment w:val="baseline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B6B4B8A" w14:textId="77777777" w:rsidR="00767312" w:rsidRPr="004706A6" w:rsidRDefault="00767312" w:rsidP="00C8026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 xml:space="preserve">Składanie i otwarcie ofert </w:t>
      </w:r>
    </w:p>
    <w:p w14:paraId="2E3DA88D" w14:textId="77777777" w:rsidR="00767312" w:rsidRPr="004706A6" w:rsidRDefault="00767312" w:rsidP="0076731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7804A3" w14:textId="77777777" w:rsidR="004706A6" w:rsidRPr="004706A6" w:rsidRDefault="00767312" w:rsidP="00C8026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>Ofertę wraz z dokumentami</w:t>
      </w:r>
      <w:r w:rsidR="00845DE7" w:rsidRPr="004706A6">
        <w:rPr>
          <w:rFonts w:ascii="Arial" w:hAnsi="Arial" w:cs="Arial"/>
        </w:rPr>
        <w:t xml:space="preserve"> </w:t>
      </w:r>
      <w:r w:rsidRPr="004706A6">
        <w:rPr>
          <w:rFonts w:ascii="Arial" w:hAnsi="Arial" w:cs="Arial"/>
        </w:rPr>
        <w:t xml:space="preserve">należy złożyć </w:t>
      </w:r>
      <w:r w:rsidR="00800602">
        <w:rPr>
          <w:rFonts w:ascii="Arial" w:hAnsi="Arial" w:cs="Arial"/>
        </w:rPr>
        <w:t>za pośrednictwem portalu Open Nexus.</w:t>
      </w:r>
    </w:p>
    <w:p w14:paraId="2D56ABC5" w14:textId="77777777" w:rsidR="004706A6" w:rsidRPr="004706A6" w:rsidRDefault="00767312" w:rsidP="00C8026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wprowadzić zmiany do złożonej oferty, pod warunkiem, że </w:t>
      </w:r>
      <w:r w:rsidR="00800602">
        <w:rPr>
          <w:rFonts w:ascii="Arial" w:hAnsi="Arial" w:cs="Arial"/>
        </w:rPr>
        <w:t xml:space="preserve">nastąpi to </w:t>
      </w:r>
      <w:r w:rsidRPr="004706A6">
        <w:rPr>
          <w:rFonts w:ascii="Arial" w:hAnsi="Arial" w:cs="Arial"/>
        </w:rPr>
        <w:t xml:space="preserve">przed upływem terminu składania ofert. </w:t>
      </w:r>
    </w:p>
    <w:p w14:paraId="71087423" w14:textId="77777777" w:rsidR="004706A6" w:rsidRPr="004706A6" w:rsidRDefault="00767312" w:rsidP="00C8026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706A6">
        <w:rPr>
          <w:rFonts w:ascii="Arial" w:hAnsi="Arial" w:cs="Arial"/>
        </w:rPr>
        <w:t xml:space="preserve">Wykonawca może przed upływem terminu składania ofert wycofać ofertę. </w:t>
      </w:r>
    </w:p>
    <w:p w14:paraId="6C5C5F2B" w14:textId="77777777" w:rsidR="00042DC2" w:rsidRPr="004706A6" w:rsidRDefault="00042DC2" w:rsidP="00042DC2">
      <w:pPr>
        <w:pStyle w:val="Akapitzlist"/>
        <w:spacing w:line="276" w:lineRule="auto"/>
        <w:rPr>
          <w:rFonts w:ascii="Arial" w:hAnsi="Arial" w:cs="Arial"/>
        </w:rPr>
      </w:pPr>
    </w:p>
    <w:p w14:paraId="2EBBE996" w14:textId="77777777" w:rsidR="001344ED" w:rsidRDefault="004706A6" w:rsidP="00C8026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4706A6">
        <w:rPr>
          <w:rFonts w:ascii="Arial" w:hAnsi="Arial" w:cs="Arial"/>
          <w:b/>
          <w:sz w:val="22"/>
          <w:szCs w:val="22"/>
        </w:rPr>
        <w:t>Podpisanie umowy</w:t>
      </w:r>
    </w:p>
    <w:p w14:paraId="79FCE7CB" w14:textId="77777777" w:rsidR="004706A6" w:rsidRDefault="004706A6" w:rsidP="004706A6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b/>
          <w:sz w:val="22"/>
          <w:szCs w:val="22"/>
        </w:rPr>
      </w:pPr>
    </w:p>
    <w:p w14:paraId="543632E3" w14:textId="1C26A12D" w:rsidR="00864F8D" w:rsidRDefault="004706A6" w:rsidP="00A02168">
      <w:pPr>
        <w:pStyle w:val="Akapitzlist"/>
        <w:ind w:left="360"/>
        <w:jc w:val="both"/>
        <w:rPr>
          <w:rFonts w:ascii="Arial" w:hAnsi="Arial" w:cs="Arial"/>
        </w:rPr>
      </w:pPr>
      <w:r w:rsidRPr="000C7745">
        <w:rPr>
          <w:rFonts w:ascii="Arial" w:hAnsi="Arial" w:cs="Arial"/>
        </w:rPr>
        <w:t>Po wyborze najkorzystniejszej oferty zostanie podpisana z Wykonawcą umowa</w:t>
      </w:r>
      <w:r w:rsidR="000C7745" w:rsidRPr="000C7745">
        <w:rPr>
          <w:rFonts w:ascii="Arial" w:hAnsi="Arial" w:cs="Arial"/>
        </w:rPr>
        <w:t xml:space="preserve"> sporządzona na podstawie wzoru stanowiącego załącznik </w:t>
      </w:r>
      <w:r w:rsidR="000C7745">
        <w:rPr>
          <w:rFonts w:ascii="Arial" w:hAnsi="Arial" w:cs="Arial"/>
        </w:rPr>
        <w:t xml:space="preserve">do niniejszej </w:t>
      </w:r>
      <w:r w:rsidR="000C7745" w:rsidRPr="000C7745">
        <w:rPr>
          <w:rFonts w:ascii="Arial" w:hAnsi="Arial" w:cs="Arial"/>
        </w:rPr>
        <w:t>specyfikacji</w:t>
      </w:r>
      <w:r w:rsidR="00864F8D" w:rsidRPr="000C7745">
        <w:rPr>
          <w:rFonts w:ascii="Arial" w:hAnsi="Arial" w:cs="Arial"/>
        </w:rPr>
        <w:t>.</w:t>
      </w:r>
    </w:p>
    <w:sectPr w:rsidR="0086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F08"/>
    <w:multiLevelType w:val="multilevel"/>
    <w:tmpl w:val="F626A0B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48CC"/>
    <w:multiLevelType w:val="multilevel"/>
    <w:tmpl w:val="C6CC32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D67C92"/>
    <w:multiLevelType w:val="hybridMultilevel"/>
    <w:tmpl w:val="DA0E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FC1"/>
    <w:multiLevelType w:val="hybridMultilevel"/>
    <w:tmpl w:val="0720B73C"/>
    <w:lvl w:ilvl="0" w:tplc="EC226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197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1A2992"/>
    <w:multiLevelType w:val="hybridMultilevel"/>
    <w:tmpl w:val="FFF2B65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AD1A97"/>
    <w:multiLevelType w:val="multilevel"/>
    <w:tmpl w:val="69CAE84A"/>
    <w:lvl w:ilvl="0">
      <w:start w:val="2"/>
      <w:numFmt w:val="decimal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40966F0E"/>
    <w:multiLevelType w:val="multilevel"/>
    <w:tmpl w:val="BDB423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241E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E19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B4904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47593"/>
    <w:multiLevelType w:val="hybridMultilevel"/>
    <w:tmpl w:val="6DC496F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6C7AF4"/>
    <w:multiLevelType w:val="hybridMultilevel"/>
    <w:tmpl w:val="A412D826"/>
    <w:lvl w:ilvl="0" w:tplc="E3EA35CA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949D9"/>
    <w:multiLevelType w:val="hybridMultilevel"/>
    <w:tmpl w:val="800815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F06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DB"/>
    <w:rsid w:val="00036109"/>
    <w:rsid w:val="00042DC2"/>
    <w:rsid w:val="000720B2"/>
    <w:rsid w:val="000A1686"/>
    <w:rsid w:val="000C7745"/>
    <w:rsid w:val="000D57C2"/>
    <w:rsid w:val="000F3269"/>
    <w:rsid w:val="001344ED"/>
    <w:rsid w:val="00182291"/>
    <w:rsid w:val="0018525C"/>
    <w:rsid w:val="002036D7"/>
    <w:rsid w:val="00224B81"/>
    <w:rsid w:val="0026494C"/>
    <w:rsid w:val="002967E7"/>
    <w:rsid w:val="002E4DB6"/>
    <w:rsid w:val="003F60CA"/>
    <w:rsid w:val="00444F82"/>
    <w:rsid w:val="004706A6"/>
    <w:rsid w:val="004744CF"/>
    <w:rsid w:val="005429C7"/>
    <w:rsid w:val="0054701B"/>
    <w:rsid w:val="005559E0"/>
    <w:rsid w:val="00555F1D"/>
    <w:rsid w:val="005B512F"/>
    <w:rsid w:val="005F7613"/>
    <w:rsid w:val="00611C30"/>
    <w:rsid w:val="00652EEC"/>
    <w:rsid w:val="006A4A54"/>
    <w:rsid w:val="006B235E"/>
    <w:rsid w:val="00767312"/>
    <w:rsid w:val="00782CE1"/>
    <w:rsid w:val="00800602"/>
    <w:rsid w:val="00803352"/>
    <w:rsid w:val="00831083"/>
    <w:rsid w:val="00845DE7"/>
    <w:rsid w:val="00864F8D"/>
    <w:rsid w:val="008F2BBC"/>
    <w:rsid w:val="00940B37"/>
    <w:rsid w:val="00985621"/>
    <w:rsid w:val="00987CD6"/>
    <w:rsid w:val="009938DB"/>
    <w:rsid w:val="00994F9F"/>
    <w:rsid w:val="009A0557"/>
    <w:rsid w:val="00A02168"/>
    <w:rsid w:val="00A16EF0"/>
    <w:rsid w:val="00A22CA5"/>
    <w:rsid w:val="00A44B13"/>
    <w:rsid w:val="00A75DBF"/>
    <w:rsid w:val="00A84F83"/>
    <w:rsid w:val="00AD53A8"/>
    <w:rsid w:val="00AF320C"/>
    <w:rsid w:val="00B13611"/>
    <w:rsid w:val="00B149F3"/>
    <w:rsid w:val="00B32B47"/>
    <w:rsid w:val="00B64782"/>
    <w:rsid w:val="00BC1794"/>
    <w:rsid w:val="00BC3C21"/>
    <w:rsid w:val="00C8026D"/>
    <w:rsid w:val="00CC59A1"/>
    <w:rsid w:val="00CE25BF"/>
    <w:rsid w:val="00D03419"/>
    <w:rsid w:val="00D538CE"/>
    <w:rsid w:val="00D972FC"/>
    <w:rsid w:val="00DC5822"/>
    <w:rsid w:val="00DF5E7B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DDC"/>
  <w15:docId w15:val="{7B1A76E7-24FE-4630-99CC-FC4BD90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5E7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DB"/>
    <w:pPr>
      <w:ind w:left="720"/>
      <w:contextualSpacing/>
    </w:pPr>
  </w:style>
  <w:style w:type="table" w:styleId="Tabela-Siatka">
    <w:name w:val="Table Grid"/>
    <w:basedOn w:val="Standardowy"/>
    <w:uiPriority w:val="39"/>
    <w:rsid w:val="0013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2DC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5E7B"/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semiHidden/>
    <w:unhideWhenUsed/>
    <w:rsid w:val="00DF5E7B"/>
    <w:pPr>
      <w:spacing w:after="120" w:line="240" w:lineRule="auto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E7B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F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BC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525C"/>
    <w:pPr>
      <w:spacing w:after="0" w:line="240" w:lineRule="auto"/>
    </w:pPr>
    <w:rPr>
      <w:rFonts w:ascii="Verdana" w:hAnsi="Verdana" w:cs="Calibri"/>
      <w:color w:val="222A35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525C"/>
    <w:rPr>
      <w:rFonts w:ascii="Verdana" w:hAnsi="Verdana" w:cs="Calibri"/>
      <w:color w:val="222A35"/>
      <w:sz w:val="20"/>
      <w:szCs w:val="20"/>
    </w:rPr>
  </w:style>
  <w:style w:type="paragraph" w:customStyle="1" w:styleId="Default">
    <w:name w:val="Default"/>
    <w:basedOn w:val="Normalny"/>
    <w:rsid w:val="0018525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Anita Brunowicz</cp:lastModifiedBy>
  <cp:revision>12</cp:revision>
  <cp:lastPrinted>2023-09-27T07:19:00Z</cp:lastPrinted>
  <dcterms:created xsi:type="dcterms:W3CDTF">2023-09-29T10:22:00Z</dcterms:created>
  <dcterms:modified xsi:type="dcterms:W3CDTF">2023-10-04T10:27:00Z</dcterms:modified>
</cp:coreProperties>
</file>