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A66" w:rsidRPr="00482051" w:rsidRDefault="002B1601" w:rsidP="002B1601">
      <w:pPr>
        <w:rPr>
          <w:b/>
        </w:rPr>
      </w:pPr>
      <w:r w:rsidRPr="002B1601">
        <w:rPr>
          <w:sz w:val="28"/>
          <w:szCs w:val="28"/>
        </w:rPr>
        <w:t xml:space="preserve">01/ZTS/2021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26157" w:rsidRPr="00C26157">
        <w:rPr>
          <w:b/>
        </w:rPr>
        <w:t xml:space="preserve">Załącznik </w:t>
      </w:r>
      <w:r>
        <w:rPr>
          <w:b/>
        </w:rPr>
        <w:t>A</w:t>
      </w:r>
      <w:r w:rsidR="00482051">
        <w:rPr>
          <w:b/>
        </w:rPr>
        <w:t xml:space="preserve"> do SIW</w:t>
      </w:r>
      <w:r w:rsidR="000513EE">
        <w:rPr>
          <w:b/>
        </w:rPr>
        <w:t>Z</w:t>
      </w:r>
    </w:p>
    <w:p w:rsidR="00061638" w:rsidRPr="002B1601" w:rsidRDefault="00C14A66" w:rsidP="00E94B5D">
      <w:pPr>
        <w:rPr>
          <w:b/>
          <w:u w:val="single"/>
        </w:rPr>
      </w:pPr>
      <w:r w:rsidRPr="002B1601">
        <w:rPr>
          <w:b/>
          <w:u w:val="single"/>
        </w:rPr>
        <w:t xml:space="preserve"> P</w:t>
      </w:r>
      <w:r w:rsidR="00061638" w:rsidRPr="002B1601">
        <w:rPr>
          <w:b/>
          <w:u w:val="single"/>
        </w:rPr>
        <w:t>arametry techniczno-użytkowe oraz wyposaże</w:t>
      </w:r>
      <w:r w:rsidR="006C58F8" w:rsidRPr="002B1601">
        <w:rPr>
          <w:b/>
          <w:u w:val="single"/>
        </w:rPr>
        <w:t>nie które autobus musi bezwzględnie spełnić</w:t>
      </w:r>
    </w:p>
    <w:tbl>
      <w:tblPr>
        <w:tblStyle w:val="Tabela-Siatka"/>
        <w:tblW w:w="0" w:type="auto"/>
        <w:tblLook w:val="04A0" w:firstRow="1" w:lastRow="0" w:firstColumn="1" w:lastColumn="0" w:noHBand="0" w:noVBand="1"/>
      </w:tblPr>
      <w:tblGrid>
        <w:gridCol w:w="562"/>
        <w:gridCol w:w="7371"/>
        <w:gridCol w:w="833"/>
      </w:tblGrid>
      <w:tr w:rsidR="006B260D" w:rsidRPr="006B260D" w:rsidTr="006B260D">
        <w:tc>
          <w:tcPr>
            <w:tcW w:w="562" w:type="dxa"/>
          </w:tcPr>
          <w:p w:rsidR="006B260D" w:rsidRPr="000A7B95" w:rsidRDefault="006B260D" w:rsidP="006B260D">
            <w:pPr>
              <w:jc w:val="center"/>
            </w:pPr>
            <w:r w:rsidRPr="000A7B95">
              <w:t>l.p.</w:t>
            </w:r>
          </w:p>
        </w:tc>
        <w:tc>
          <w:tcPr>
            <w:tcW w:w="7371" w:type="dxa"/>
          </w:tcPr>
          <w:p w:rsidR="006B260D" w:rsidRPr="000A7B95" w:rsidRDefault="006B260D" w:rsidP="006B260D">
            <w:pPr>
              <w:jc w:val="center"/>
            </w:pPr>
            <w:r w:rsidRPr="000A7B95">
              <w:t>Wymaganie Zamawiającego</w:t>
            </w:r>
          </w:p>
        </w:tc>
        <w:tc>
          <w:tcPr>
            <w:tcW w:w="243" w:type="dxa"/>
          </w:tcPr>
          <w:p w:rsidR="006B260D" w:rsidRPr="000A7B95" w:rsidRDefault="006B260D" w:rsidP="006B260D">
            <w:pPr>
              <w:jc w:val="center"/>
            </w:pPr>
            <w:r>
              <w:t>Uwagi:</w:t>
            </w:r>
            <w:bookmarkStart w:id="0" w:name="_GoBack"/>
            <w:bookmarkEnd w:id="0"/>
          </w:p>
        </w:tc>
      </w:tr>
      <w:tr w:rsidR="006B260D" w:rsidRPr="006B260D" w:rsidTr="006B260D">
        <w:tc>
          <w:tcPr>
            <w:tcW w:w="562" w:type="dxa"/>
          </w:tcPr>
          <w:p w:rsidR="006B260D" w:rsidRPr="00EE1147" w:rsidRDefault="006B260D" w:rsidP="00434996"/>
        </w:tc>
        <w:tc>
          <w:tcPr>
            <w:tcW w:w="7371" w:type="dxa"/>
          </w:tcPr>
          <w:p w:rsidR="006B260D" w:rsidRPr="006B260D" w:rsidRDefault="006B260D" w:rsidP="00434996"/>
        </w:tc>
        <w:tc>
          <w:tcPr>
            <w:tcW w:w="243" w:type="dxa"/>
          </w:tcPr>
          <w:p w:rsidR="006B260D" w:rsidRPr="006B260D" w:rsidRDefault="006B260D" w:rsidP="00434996"/>
        </w:tc>
      </w:tr>
      <w:tr w:rsidR="006B260D" w:rsidRPr="006B260D" w:rsidTr="006B260D">
        <w:tc>
          <w:tcPr>
            <w:tcW w:w="562" w:type="dxa"/>
          </w:tcPr>
          <w:p w:rsidR="006B260D" w:rsidRPr="00EE1147" w:rsidRDefault="006B260D" w:rsidP="006B260D">
            <w:r w:rsidRPr="00EE1147">
              <w:t>1.</w:t>
            </w:r>
          </w:p>
        </w:tc>
        <w:tc>
          <w:tcPr>
            <w:tcW w:w="7371" w:type="dxa"/>
          </w:tcPr>
          <w:p w:rsidR="006B260D" w:rsidRPr="006B260D" w:rsidRDefault="006B260D" w:rsidP="006B260D">
            <w:r w:rsidRPr="006B260D">
              <w:t>1.Rok produkcji autobusu-  nie wcześniej niż 01.01.2016</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2.</w:t>
            </w:r>
          </w:p>
        </w:tc>
        <w:tc>
          <w:tcPr>
            <w:tcW w:w="7371" w:type="dxa"/>
          </w:tcPr>
          <w:p w:rsidR="006B260D" w:rsidRPr="006B260D" w:rsidRDefault="006B260D" w:rsidP="006B260D">
            <w:r w:rsidRPr="006B260D">
              <w:t xml:space="preserve">2.Przebieg całkowity udokumentowany w </w:t>
            </w:r>
            <w:proofErr w:type="spellStart"/>
            <w:r w:rsidRPr="006B260D">
              <w:t>CEPiK</w:t>
            </w:r>
            <w:proofErr w:type="spellEnd"/>
            <w:r w:rsidRPr="006B260D">
              <w:t>-  max 110 000 km</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3. </w:t>
            </w:r>
          </w:p>
        </w:tc>
        <w:tc>
          <w:tcPr>
            <w:tcW w:w="7371" w:type="dxa"/>
          </w:tcPr>
          <w:p w:rsidR="006B260D" w:rsidRPr="006B260D" w:rsidRDefault="006B260D" w:rsidP="006B260D">
            <w:pPr>
              <w:jc w:val="both"/>
            </w:pPr>
            <w:r w:rsidRPr="006B260D">
              <w:t xml:space="preserve">3. Silnik diesla spełniający normę spalin Euro 6, </w:t>
            </w:r>
          </w:p>
        </w:tc>
        <w:tc>
          <w:tcPr>
            <w:tcW w:w="243" w:type="dxa"/>
          </w:tcPr>
          <w:p w:rsidR="006B260D" w:rsidRPr="006B260D" w:rsidRDefault="006B260D" w:rsidP="006B260D">
            <w:pPr>
              <w:jc w:val="both"/>
            </w:pPr>
          </w:p>
        </w:tc>
      </w:tr>
      <w:tr w:rsidR="006B260D" w:rsidRPr="006B260D" w:rsidTr="006B260D">
        <w:tc>
          <w:tcPr>
            <w:tcW w:w="562" w:type="dxa"/>
          </w:tcPr>
          <w:p w:rsidR="006B260D" w:rsidRPr="00EE1147" w:rsidRDefault="006B260D" w:rsidP="006B260D">
            <w:r w:rsidRPr="00EE1147">
              <w:t xml:space="preserve">4. </w:t>
            </w:r>
          </w:p>
        </w:tc>
        <w:tc>
          <w:tcPr>
            <w:tcW w:w="7371" w:type="dxa"/>
          </w:tcPr>
          <w:p w:rsidR="006B260D" w:rsidRPr="006B260D" w:rsidRDefault="006B260D" w:rsidP="006B260D">
            <w:r w:rsidRPr="006B260D">
              <w:t>4. Pojemność silnika w granicach od 5100 do 5300 cm3 - 4 cylindry</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5. </w:t>
            </w:r>
          </w:p>
        </w:tc>
        <w:tc>
          <w:tcPr>
            <w:tcW w:w="7371" w:type="dxa"/>
          </w:tcPr>
          <w:p w:rsidR="006B260D" w:rsidRPr="006B260D" w:rsidRDefault="006B260D" w:rsidP="006B260D">
            <w:r w:rsidRPr="006B260D">
              <w:t>5. Moc silnika min 190 KM / 138kW/</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6. </w:t>
            </w:r>
          </w:p>
        </w:tc>
        <w:tc>
          <w:tcPr>
            <w:tcW w:w="7371" w:type="dxa"/>
          </w:tcPr>
          <w:p w:rsidR="006B260D" w:rsidRPr="006B260D" w:rsidRDefault="006B260D" w:rsidP="006B260D">
            <w:r w:rsidRPr="006B260D">
              <w:t>6. Skrzynia biegów manualna 6 biegowa</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7. </w:t>
            </w:r>
          </w:p>
        </w:tc>
        <w:tc>
          <w:tcPr>
            <w:tcW w:w="7371" w:type="dxa"/>
          </w:tcPr>
          <w:p w:rsidR="006B260D" w:rsidRPr="006B260D" w:rsidRDefault="006B260D" w:rsidP="006B260D">
            <w:r w:rsidRPr="006B260D">
              <w:t xml:space="preserve">7. Ilość miejsc siedzących -   32+ kierowca </w:t>
            </w:r>
            <w:proofErr w:type="spellStart"/>
            <w:r w:rsidRPr="006B260D">
              <w:t>tj</w:t>
            </w:r>
            <w:proofErr w:type="spellEnd"/>
            <w:r w:rsidRPr="006B260D">
              <w:t xml:space="preserve"> łącznie 33</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8. </w:t>
            </w:r>
          </w:p>
        </w:tc>
        <w:tc>
          <w:tcPr>
            <w:tcW w:w="7371" w:type="dxa"/>
          </w:tcPr>
          <w:p w:rsidR="006B260D" w:rsidRPr="006B260D" w:rsidRDefault="006B260D" w:rsidP="006B260D">
            <w:r w:rsidRPr="006B260D">
              <w:t xml:space="preserve">     Ilość miejsc stojących  -    10</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9. </w:t>
            </w:r>
          </w:p>
        </w:tc>
        <w:tc>
          <w:tcPr>
            <w:tcW w:w="7371" w:type="dxa"/>
          </w:tcPr>
          <w:p w:rsidR="006B260D" w:rsidRPr="006B260D" w:rsidRDefault="006B260D" w:rsidP="006B260D">
            <w:r w:rsidRPr="006B260D">
              <w:t xml:space="preserve">8. Kolor autobusu  jednolity srebrny metalik lub biały -  lakierowany fabrycznie </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10. </w:t>
            </w:r>
          </w:p>
        </w:tc>
        <w:tc>
          <w:tcPr>
            <w:tcW w:w="7371" w:type="dxa"/>
          </w:tcPr>
          <w:p w:rsidR="006B260D" w:rsidRPr="006B260D" w:rsidRDefault="006B260D" w:rsidP="006B260D">
            <w:r w:rsidRPr="006B260D">
              <w:t>9. Długość autobusu min. 7600mm - max 8000 mm</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11. </w:t>
            </w:r>
          </w:p>
        </w:tc>
        <w:tc>
          <w:tcPr>
            <w:tcW w:w="7371" w:type="dxa"/>
          </w:tcPr>
          <w:p w:rsidR="006B260D" w:rsidRPr="006B260D" w:rsidRDefault="006B260D" w:rsidP="006B260D">
            <w:r w:rsidRPr="006B260D">
              <w:t>10. Szerokość min 2200 mm- max 2400 mm</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12. </w:t>
            </w:r>
          </w:p>
        </w:tc>
        <w:tc>
          <w:tcPr>
            <w:tcW w:w="7371" w:type="dxa"/>
          </w:tcPr>
          <w:p w:rsidR="006B260D" w:rsidRPr="006B260D" w:rsidRDefault="006B260D" w:rsidP="006B260D">
            <w:r w:rsidRPr="006B260D">
              <w:t>11. Wysokość min 3100- max 3400mm</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13. </w:t>
            </w:r>
          </w:p>
        </w:tc>
        <w:tc>
          <w:tcPr>
            <w:tcW w:w="7371" w:type="dxa"/>
          </w:tcPr>
          <w:p w:rsidR="006B260D" w:rsidRPr="006B260D" w:rsidRDefault="006B260D" w:rsidP="006B260D">
            <w:r w:rsidRPr="006B260D">
              <w:t>12. Rozstaw osi min. 3700 mm- max 4100 mm</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14. </w:t>
            </w:r>
          </w:p>
        </w:tc>
        <w:tc>
          <w:tcPr>
            <w:tcW w:w="7371" w:type="dxa"/>
          </w:tcPr>
          <w:p w:rsidR="006B260D" w:rsidRPr="006B260D" w:rsidRDefault="006B260D" w:rsidP="006B260D">
            <w:r w:rsidRPr="006B260D">
              <w:t>13. Minimalny promień skrętu 7650 mm</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15. </w:t>
            </w:r>
          </w:p>
        </w:tc>
        <w:tc>
          <w:tcPr>
            <w:tcW w:w="7371" w:type="dxa"/>
          </w:tcPr>
          <w:p w:rsidR="006B260D" w:rsidRPr="006B260D" w:rsidRDefault="006B260D" w:rsidP="006B260D">
            <w:r w:rsidRPr="006B260D">
              <w:t>14. Dopuszczalna masa całkowita DMC-min 10000kg</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16. </w:t>
            </w:r>
          </w:p>
        </w:tc>
        <w:tc>
          <w:tcPr>
            <w:tcW w:w="7371" w:type="dxa"/>
          </w:tcPr>
          <w:p w:rsidR="006B260D" w:rsidRPr="006B260D" w:rsidRDefault="006B260D" w:rsidP="006B260D">
            <w:r w:rsidRPr="006B260D">
              <w:t>15. Masa własna max 7500 kg</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17. </w:t>
            </w:r>
          </w:p>
        </w:tc>
        <w:tc>
          <w:tcPr>
            <w:tcW w:w="7371" w:type="dxa"/>
          </w:tcPr>
          <w:p w:rsidR="006B260D" w:rsidRPr="006B260D" w:rsidRDefault="006B260D" w:rsidP="006B260D">
            <w:r w:rsidRPr="006B260D">
              <w:t>16. Wysokość wnętrza min 1900 mm</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18. </w:t>
            </w:r>
          </w:p>
        </w:tc>
        <w:tc>
          <w:tcPr>
            <w:tcW w:w="7371" w:type="dxa"/>
          </w:tcPr>
          <w:p w:rsidR="006B260D" w:rsidRPr="006B260D" w:rsidRDefault="006B260D" w:rsidP="006B260D">
            <w:r w:rsidRPr="006B260D">
              <w:t>17. Panoramiczne dwuwarstwowe szyby boczne</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19.</w:t>
            </w:r>
          </w:p>
        </w:tc>
        <w:tc>
          <w:tcPr>
            <w:tcW w:w="7371" w:type="dxa"/>
          </w:tcPr>
          <w:p w:rsidR="006B260D" w:rsidRPr="006B260D" w:rsidRDefault="006B260D" w:rsidP="006B260D">
            <w:pPr>
              <w:rPr>
                <w:lang w:val="en-GB"/>
              </w:rPr>
            </w:pPr>
            <w:r w:rsidRPr="006B260D">
              <w:rPr>
                <w:lang w:val="en-GB"/>
              </w:rPr>
              <w:t>18. System ESP,ABS,ASR,ESC</w:t>
            </w:r>
          </w:p>
        </w:tc>
        <w:tc>
          <w:tcPr>
            <w:tcW w:w="243" w:type="dxa"/>
          </w:tcPr>
          <w:p w:rsidR="006B260D" w:rsidRPr="006B260D" w:rsidRDefault="006B260D" w:rsidP="006B260D">
            <w:pPr>
              <w:rPr>
                <w:lang w:val="en-GB"/>
              </w:rPr>
            </w:pPr>
          </w:p>
        </w:tc>
      </w:tr>
      <w:tr w:rsidR="006B260D" w:rsidRPr="006B260D" w:rsidTr="006B260D">
        <w:tc>
          <w:tcPr>
            <w:tcW w:w="562" w:type="dxa"/>
          </w:tcPr>
          <w:p w:rsidR="006B260D" w:rsidRPr="00EE1147" w:rsidRDefault="006B260D" w:rsidP="006B260D">
            <w:r w:rsidRPr="00EE1147">
              <w:t>20.</w:t>
            </w:r>
          </w:p>
        </w:tc>
        <w:tc>
          <w:tcPr>
            <w:tcW w:w="7371" w:type="dxa"/>
          </w:tcPr>
          <w:p w:rsidR="006B260D" w:rsidRPr="006B260D" w:rsidRDefault="006B260D" w:rsidP="006B260D">
            <w:r w:rsidRPr="006B260D">
              <w:t>19. Hamulce tarczowe przód i tył</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21. </w:t>
            </w:r>
          </w:p>
        </w:tc>
        <w:tc>
          <w:tcPr>
            <w:tcW w:w="7371" w:type="dxa"/>
          </w:tcPr>
          <w:p w:rsidR="006B260D" w:rsidRPr="006B260D" w:rsidRDefault="006B260D" w:rsidP="006B260D">
            <w:r w:rsidRPr="006B260D">
              <w:t>20. Elektrycznie opuszczana i podgrzewana  szyba kierowcy</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22. </w:t>
            </w:r>
          </w:p>
        </w:tc>
        <w:tc>
          <w:tcPr>
            <w:tcW w:w="7371" w:type="dxa"/>
          </w:tcPr>
          <w:p w:rsidR="006B260D" w:rsidRPr="006B260D" w:rsidRDefault="006B260D" w:rsidP="006B260D">
            <w:r w:rsidRPr="006B260D">
              <w:t xml:space="preserve">21. Podgrzewane szyby: przednia oraz drzwi prawych </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23. </w:t>
            </w:r>
          </w:p>
        </w:tc>
        <w:tc>
          <w:tcPr>
            <w:tcW w:w="7371" w:type="dxa"/>
          </w:tcPr>
          <w:p w:rsidR="006B260D" w:rsidRPr="006B260D" w:rsidRDefault="006B260D" w:rsidP="006B260D">
            <w:r w:rsidRPr="006B260D">
              <w:t>22. Ścianka działowa za kierowcą przeźroczysta</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24. </w:t>
            </w:r>
          </w:p>
        </w:tc>
        <w:tc>
          <w:tcPr>
            <w:tcW w:w="7371" w:type="dxa"/>
          </w:tcPr>
          <w:p w:rsidR="006B260D" w:rsidRPr="006B260D" w:rsidRDefault="006B260D" w:rsidP="006B260D">
            <w:r w:rsidRPr="006B260D">
              <w:t>23. Luk dachowy pełniący funkcje wyjścia awaryjnego</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25. </w:t>
            </w:r>
          </w:p>
        </w:tc>
        <w:tc>
          <w:tcPr>
            <w:tcW w:w="7371" w:type="dxa"/>
          </w:tcPr>
          <w:p w:rsidR="006B260D" w:rsidRPr="006B260D" w:rsidRDefault="006B260D" w:rsidP="006B260D">
            <w:r w:rsidRPr="006B260D">
              <w:t>24. Przedział pasażerski izolowany dźwiękowo-termicznie</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26. </w:t>
            </w:r>
          </w:p>
        </w:tc>
        <w:tc>
          <w:tcPr>
            <w:tcW w:w="7371" w:type="dxa"/>
          </w:tcPr>
          <w:p w:rsidR="006B260D" w:rsidRPr="006B260D" w:rsidRDefault="006B260D" w:rsidP="006B260D">
            <w:r w:rsidRPr="006B260D">
              <w:t>25. Podłoga pokryta wykładziną dywanową</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27. </w:t>
            </w:r>
          </w:p>
        </w:tc>
        <w:tc>
          <w:tcPr>
            <w:tcW w:w="7371" w:type="dxa"/>
          </w:tcPr>
          <w:p w:rsidR="006B260D" w:rsidRPr="006B260D" w:rsidRDefault="006B260D" w:rsidP="006B260D">
            <w:r w:rsidRPr="006B260D">
              <w:t xml:space="preserve">26. Fotele turystyczne z pełną regulacją </w:t>
            </w:r>
            <w:proofErr w:type="spellStart"/>
            <w:r w:rsidRPr="006B260D">
              <w:t>tj</w:t>
            </w:r>
            <w:proofErr w:type="spellEnd"/>
            <w:r w:rsidRPr="006B260D">
              <w:t xml:space="preserve"> pochył i rozsuwanie wyposażone w stoliczki,   siateczki, podnóżki  </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28. </w:t>
            </w:r>
          </w:p>
        </w:tc>
        <w:tc>
          <w:tcPr>
            <w:tcW w:w="7371" w:type="dxa"/>
          </w:tcPr>
          <w:p w:rsidR="006B260D" w:rsidRPr="006B260D" w:rsidRDefault="006B260D" w:rsidP="006B260D">
            <w:r w:rsidRPr="006B260D">
              <w:t xml:space="preserve">27. Ogrzewanie niezależne od pracy silnika, konwektorowe, dwustronne </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29. </w:t>
            </w:r>
          </w:p>
        </w:tc>
        <w:tc>
          <w:tcPr>
            <w:tcW w:w="7371" w:type="dxa"/>
          </w:tcPr>
          <w:p w:rsidR="006B260D" w:rsidRPr="006B260D" w:rsidRDefault="006B260D" w:rsidP="006B260D">
            <w:r w:rsidRPr="006B260D">
              <w:t>28. Klimatyzacja dachowa z rozprowadzeniem nad siedzeniami pasażerów</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30. </w:t>
            </w:r>
          </w:p>
        </w:tc>
        <w:tc>
          <w:tcPr>
            <w:tcW w:w="7371" w:type="dxa"/>
          </w:tcPr>
          <w:p w:rsidR="006B260D" w:rsidRPr="006B260D" w:rsidRDefault="006B260D" w:rsidP="006B260D">
            <w:r w:rsidRPr="006B260D">
              <w:t>29. Półki na bagaż podręczny</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31. </w:t>
            </w:r>
          </w:p>
        </w:tc>
        <w:tc>
          <w:tcPr>
            <w:tcW w:w="7371" w:type="dxa"/>
          </w:tcPr>
          <w:p w:rsidR="006B260D" w:rsidRPr="006B260D" w:rsidRDefault="006B260D" w:rsidP="006B260D">
            <w:r w:rsidRPr="006B260D">
              <w:t>30. Pojemność bagażników  min 3.5 m3</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32. </w:t>
            </w:r>
          </w:p>
        </w:tc>
        <w:tc>
          <w:tcPr>
            <w:tcW w:w="7371" w:type="dxa"/>
          </w:tcPr>
          <w:p w:rsidR="006B260D" w:rsidRPr="006B260D" w:rsidRDefault="006B260D" w:rsidP="006B260D">
            <w:r w:rsidRPr="006B260D">
              <w:t>31. Zawieszenie przednie- paraboliczne resory piórowe</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33. </w:t>
            </w:r>
          </w:p>
        </w:tc>
        <w:tc>
          <w:tcPr>
            <w:tcW w:w="7371" w:type="dxa"/>
          </w:tcPr>
          <w:p w:rsidR="006B260D" w:rsidRPr="006B260D" w:rsidRDefault="006B260D" w:rsidP="006B260D">
            <w:r w:rsidRPr="006B260D">
              <w:t>32. Zawieszenie tylne- pneumatyczne</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34. </w:t>
            </w:r>
          </w:p>
        </w:tc>
        <w:tc>
          <w:tcPr>
            <w:tcW w:w="7371" w:type="dxa"/>
          </w:tcPr>
          <w:p w:rsidR="006B260D" w:rsidRPr="006B260D" w:rsidRDefault="006B260D" w:rsidP="006B260D">
            <w:r w:rsidRPr="006B260D">
              <w:t>33. Pojemność zbiornika paliwa- Min 190 l.</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35. </w:t>
            </w:r>
          </w:p>
        </w:tc>
        <w:tc>
          <w:tcPr>
            <w:tcW w:w="7371" w:type="dxa"/>
          </w:tcPr>
          <w:p w:rsidR="006B260D" w:rsidRPr="006B260D" w:rsidRDefault="006B260D" w:rsidP="006B260D">
            <w:r w:rsidRPr="006B260D">
              <w:t>34. Akumulatory 2 x 12 V 125 Ah każdy</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36. </w:t>
            </w:r>
          </w:p>
        </w:tc>
        <w:tc>
          <w:tcPr>
            <w:tcW w:w="7371" w:type="dxa"/>
          </w:tcPr>
          <w:p w:rsidR="006B260D" w:rsidRPr="006B260D" w:rsidRDefault="006B260D" w:rsidP="006B260D">
            <w:r w:rsidRPr="006B260D">
              <w:t>35. Tempomat oraz ogranicznik prędkości</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37. </w:t>
            </w:r>
          </w:p>
        </w:tc>
        <w:tc>
          <w:tcPr>
            <w:tcW w:w="7371" w:type="dxa"/>
          </w:tcPr>
          <w:p w:rsidR="006B260D" w:rsidRPr="006B260D" w:rsidRDefault="006B260D" w:rsidP="006B260D">
            <w:r w:rsidRPr="006B260D">
              <w:t>36. DVD( 2x TV 17”),mp3, radio, mikrofon</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38. </w:t>
            </w:r>
          </w:p>
        </w:tc>
        <w:tc>
          <w:tcPr>
            <w:tcW w:w="7371" w:type="dxa"/>
          </w:tcPr>
          <w:p w:rsidR="006B260D" w:rsidRPr="006B260D" w:rsidRDefault="006B260D" w:rsidP="006B260D">
            <w:r w:rsidRPr="006B260D">
              <w:t>37. Drzwi przednie i tylne pneumatyczne</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39. </w:t>
            </w:r>
          </w:p>
        </w:tc>
        <w:tc>
          <w:tcPr>
            <w:tcW w:w="7371" w:type="dxa"/>
          </w:tcPr>
          <w:p w:rsidR="006B260D" w:rsidRPr="006B260D" w:rsidRDefault="006B260D" w:rsidP="006B260D">
            <w:r w:rsidRPr="006B260D">
              <w:t>38. Zwalniacz /</w:t>
            </w:r>
            <w:proofErr w:type="spellStart"/>
            <w:r w:rsidRPr="006B260D">
              <w:t>retarder</w:t>
            </w:r>
            <w:proofErr w:type="spellEnd"/>
            <w:r w:rsidRPr="006B260D">
              <w:t xml:space="preserve"> lub </w:t>
            </w:r>
            <w:proofErr w:type="spellStart"/>
            <w:r w:rsidRPr="006B260D">
              <w:t>telma</w:t>
            </w:r>
            <w:proofErr w:type="spellEnd"/>
            <w:r w:rsidRPr="006B260D">
              <w:t xml:space="preserve">/ </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40. </w:t>
            </w:r>
          </w:p>
        </w:tc>
        <w:tc>
          <w:tcPr>
            <w:tcW w:w="7371" w:type="dxa"/>
          </w:tcPr>
          <w:p w:rsidR="006B260D" w:rsidRPr="006B260D" w:rsidRDefault="006B260D" w:rsidP="006B260D">
            <w:r w:rsidRPr="006B260D">
              <w:t>39. Panel klimatyzacji z cyfrowym układem sterowania</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41. </w:t>
            </w:r>
          </w:p>
        </w:tc>
        <w:tc>
          <w:tcPr>
            <w:tcW w:w="7371" w:type="dxa"/>
          </w:tcPr>
          <w:p w:rsidR="006B260D" w:rsidRPr="006B260D" w:rsidRDefault="006B260D" w:rsidP="006B260D">
            <w:r w:rsidRPr="006B260D">
              <w:t xml:space="preserve">40. </w:t>
            </w:r>
            <w:proofErr w:type="spellStart"/>
            <w:r w:rsidRPr="006B260D">
              <w:t>Immobilizer</w:t>
            </w:r>
            <w:proofErr w:type="spellEnd"/>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42. </w:t>
            </w:r>
          </w:p>
        </w:tc>
        <w:tc>
          <w:tcPr>
            <w:tcW w:w="7371" w:type="dxa"/>
          </w:tcPr>
          <w:p w:rsidR="006B260D" w:rsidRPr="006B260D" w:rsidRDefault="006B260D" w:rsidP="006B260D">
            <w:r w:rsidRPr="006B260D">
              <w:t>41. Kołpaki ze stali nierdzewnej</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43. </w:t>
            </w:r>
          </w:p>
        </w:tc>
        <w:tc>
          <w:tcPr>
            <w:tcW w:w="7371" w:type="dxa"/>
          </w:tcPr>
          <w:p w:rsidR="006B260D" w:rsidRPr="006B260D" w:rsidRDefault="006B260D" w:rsidP="006B260D">
            <w:r w:rsidRPr="006B260D">
              <w:t>42. Lusterka boczne sterowane elektrycznie podgrzewane</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lastRenderedPageBreak/>
              <w:t xml:space="preserve">44. </w:t>
            </w:r>
          </w:p>
        </w:tc>
        <w:tc>
          <w:tcPr>
            <w:tcW w:w="7371" w:type="dxa"/>
          </w:tcPr>
          <w:p w:rsidR="006B260D" w:rsidRPr="006B260D" w:rsidRDefault="006B260D" w:rsidP="006B260D">
            <w:r w:rsidRPr="006B260D">
              <w:t>43. Czujnik pożarowy i system ostrzegania przeciwpożarowego w komorze silnika</w:t>
            </w:r>
          </w:p>
        </w:tc>
        <w:tc>
          <w:tcPr>
            <w:tcW w:w="243" w:type="dxa"/>
          </w:tcPr>
          <w:p w:rsidR="006B260D" w:rsidRPr="006B260D" w:rsidRDefault="006B260D" w:rsidP="006B260D"/>
        </w:tc>
      </w:tr>
      <w:tr w:rsidR="006B260D" w:rsidRPr="006B260D" w:rsidTr="006B260D">
        <w:tc>
          <w:tcPr>
            <w:tcW w:w="562" w:type="dxa"/>
          </w:tcPr>
          <w:p w:rsidR="006B260D" w:rsidRPr="00EE1147" w:rsidRDefault="006B260D" w:rsidP="006B260D">
            <w:r w:rsidRPr="00EE1147">
              <w:t xml:space="preserve">45. </w:t>
            </w:r>
          </w:p>
        </w:tc>
        <w:tc>
          <w:tcPr>
            <w:tcW w:w="7371" w:type="dxa"/>
          </w:tcPr>
          <w:p w:rsidR="006B260D" w:rsidRPr="006B260D" w:rsidRDefault="006B260D" w:rsidP="006B260D">
            <w:r w:rsidRPr="006B260D">
              <w:t xml:space="preserve">44. Oświetlenie centralne oraz podświetlenie </w:t>
            </w:r>
            <w:proofErr w:type="spellStart"/>
            <w:r w:rsidRPr="006B260D">
              <w:t>ledowe</w:t>
            </w:r>
            <w:proofErr w:type="spellEnd"/>
            <w:r w:rsidRPr="006B260D">
              <w:t xml:space="preserve"> półek  </w:t>
            </w:r>
          </w:p>
        </w:tc>
        <w:tc>
          <w:tcPr>
            <w:tcW w:w="243" w:type="dxa"/>
          </w:tcPr>
          <w:p w:rsidR="006B260D" w:rsidRPr="006B260D" w:rsidRDefault="006B260D" w:rsidP="006B260D"/>
        </w:tc>
      </w:tr>
      <w:tr w:rsidR="006B260D" w:rsidRPr="006B260D" w:rsidTr="006B260D">
        <w:tc>
          <w:tcPr>
            <w:tcW w:w="562" w:type="dxa"/>
          </w:tcPr>
          <w:p w:rsidR="006B260D" w:rsidRDefault="006B260D" w:rsidP="006B260D">
            <w:r w:rsidRPr="00EE1147">
              <w:t xml:space="preserve">46. </w:t>
            </w:r>
          </w:p>
        </w:tc>
        <w:tc>
          <w:tcPr>
            <w:tcW w:w="7371" w:type="dxa"/>
          </w:tcPr>
          <w:p w:rsidR="006B260D" w:rsidRPr="006B260D" w:rsidRDefault="006B260D" w:rsidP="006B260D">
            <w:r w:rsidRPr="006B260D">
              <w:t xml:space="preserve">45.Sprzedawca autobusu musi przedstawić ocenę techniczną wykonaną przez rzeczoznawcę   </w:t>
            </w:r>
            <w:r w:rsidRPr="006B260D">
              <w:t>Polskiego Związku Motorowego  (PZM)</w:t>
            </w:r>
          </w:p>
        </w:tc>
        <w:tc>
          <w:tcPr>
            <w:tcW w:w="243" w:type="dxa"/>
          </w:tcPr>
          <w:p w:rsidR="006B260D" w:rsidRPr="006B260D" w:rsidRDefault="006B260D" w:rsidP="006B260D"/>
        </w:tc>
      </w:tr>
      <w:tr w:rsidR="006B260D" w:rsidRPr="00DD129C" w:rsidTr="006B260D">
        <w:tc>
          <w:tcPr>
            <w:tcW w:w="562" w:type="dxa"/>
          </w:tcPr>
          <w:p w:rsidR="006B260D" w:rsidRPr="00EE1147" w:rsidRDefault="006B260D" w:rsidP="006B260D">
            <w:r w:rsidRPr="00EE1147">
              <w:t>1.</w:t>
            </w:r>
          </w:p>
        </w:tc>
        <w:tc>
          <w:tcPr>
            <w:tcW w:w="7371" w:type="dxa"/>
          </w:tcPr>
          <w:p w:rsidR="006B260D" w:rsidRPr="00DD129C" w:rsidRDefault="006B260D" w:rsidP="006B260D">
            <w:pPr>
              <w:jc w:val="both"/>
            </w:pPr>
            <w:r w:rsidRPr="006B260D">
              <w:t xml:space="preserve">46. Oferowany autobus musi </w:t>
            </w:r>
            <w:r w:rsidRPr="006B260D">
              <w:rPr>
                <w:rFonts w:ascii="Calibri" w:hAnsi="Calibri" w:cs="Calibri"/>
              </w:rPr>
              <w:t xml:space="preserve">spełniać wszystkie wymogi określone w Rozporządzeniu Ministra Infrastruktury i Budownictwa sprawie ogłoszenia jednolitego tekstu rozporządzenia Ministra Infrastruktury w sprawie warunków technicznych pojazdów oraz zakresu ich niezbędnego wyposażenia (Dz. U. z 2016r. , poz. 2022), warunkujące dopuszczenie do ruchu bez żadnych odstępstw, czego potwierdzeniem musi być posiadanie aktualnego „Świadectwa homologacji typu pojazdu”, wydanego przez ministra właściwego do spraw transportu. Dopuszcza się posiadanie dla oferowanego autobusu aktualnego europejskiego „Świadectwa homologacji” wydanego zgodnie z obowiązującymi  przepisami. Termin ważności takiego świadectwa musi być wystarczający dla dopełnienia przez Zamawiającego wszystkich formalności rejestracyjnych.  </w:t>
            </w:r>
          </w:p>
        </w:tc>
        <w:tc>
          <w:tcPr>
            <w:tcW w:w="243" w:type="dxa"/>
          </w:tcPr>
          <w:p w:rsidR="006B260D" w:rsidRPr="006B260D" w:rsidRDefault="006B260D" w:rsidP="006B260D">
            <w:pPr>
              <w:jc w:val="both"/>
            </w:pPr>
          </w:p>
        </w:tc>
      </w:tr>
    </w:tbl>
    <w:p w:rsidR="00E67179" w:rsidRPr="00DD129C" w:rsidRDefault="00E67179" w:rsidP="006B260D">
      <w:pPr>
        <w:jc w:val="both"/>
      </w:pPr>
    </w:p>
    <w:sectPr w:rsidR="00E67179" w:rsidRPr="00DD1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873CB"/>
    <w:multiLevelType w:val="hybridMultilevel"/>
    <w:tmpl w:val="26980A90"/>
    <w:lvl w:ilvl="0" w:tplc="4F96B98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EF582B"/>
    <w:multiLevelType w:val="hybridMultilevel"/>
    <w:tmpl w:val="61685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084599"/>
    <w:multiLevelType w:val="hybridMultilevel"/>
    <w:tmpl w:val="FF9EDEBC"/>
    <w:lvl w:ilvl="0" w:tplc="4F96B98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2A68D4"/>
    <w:multiLevelType w:val="hybridMultilevel"/>
    <w:tmpl w:val="1DEC4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38"/>
    <w:rsid w:val="000513EE"/>
    <w:rsid w:val="00061638"/>
    <w:rsid w:val="001C3A08"/>
    <w:rsid w:val="00211160"/>
    <w:rsid w:val="002162C2"/>
    <w:rsid w:val="00243233"/>
    <w:rsid w:val="00262AA3"/>
    <w:rsid w:val="002B1601"/>
    <w:rsid w:val="002F2C26"/>
    <w:rsid w:val="003202DF"/>
    <w:rsid w:val="00432330"/>
    <w:rsid w:val="00482051"/>
    <w:rsid w:val="0055209C"/>
    <w:rsid w:val="005D4F9F"/>
    <w:rsid w:val="005F33CD"/>
    <w:rsid w:val="00616812"/>
    <w:rsid w:val="006B260D"/>
    <w:rsid w:val="006C1B49"/>
    <w:rsid w:val="006C58F8"/>
    <w:rsid w:val="007922D8"/>
    <w:rsid w:val="007B13F5"/>
    <w:rsid w:val="00880B7A"/>
    <w:rsid w:val="00890C60"/>
    <w:rsid w:val="009366E5"/>
    <w:rsid w:val="009C2301"/>
    <w:rsid w:val="009F47F9"/>
    <w:rsid w:val="00A6666E"/>
    <w:rsid w:val="00AA2DA7"/>
    <w:rsid w:val="00BA1671"/>
    <w:rsid w:val="00C14A66"/>
    <w:rsid w:val="00C26157"/>
    <w:rsid w:val="00C40185"/>
    <w:rsid w:val="00CD091D"/>
    <w:rsid w:val="00DD129C"/>
    <w:rsid w:val="00E67179"/>
    <w:rsid w:val="00E94B5D"/>
    <w:rsid w:val="00F0559B"/>
    <w:rsid w:val="00FC6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739C"/>
  <w15:docId w15:val="{2B972651-3ADA-4588-95C4-7279A6F1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4B5D"/>
    <w:pPr>
      <w:ind w:left="720"/>
      <w:contextualSpacing/>
    </w:pPr>
  </w:style>
  <w:style w:type="table" w:styleId="Tabela-Siatka">
    <w:name w:val="Table Grid"/>
    <w:basedOn w:val="Standardowy"/>
    <w:uiPriority w:val="59"/>
    <w:rsid w:val="006B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505</Words>
  <Characters>3036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 Bogdan</dc:creator>
  <cp:lastModifiedBy>Krzysztof Małetka</cp:lastModifiedBy>
  <cp:revision>13</cp:revision>
  <dcterms:created xsi:type="dcterms:W3CDTF">2021-09-27T11:37:00Z</dcterms:created>
  <dcterms:modified xsi:type="dcterms:W3CDTF">2021-10-13T08:53:00Z</dcterms:modified>
</cp:coreProperties>
</file>