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54F9B" w14:textId="46C7B385" w:rsidR="006558FB" w:rsidRPr="00726FE3" w:rsidRDefault="006558FB" w:rsidP="006558FB">
      <w:pPr>
        <w:spacing w:line="276" w:lineRule="auto"/>
        <w:jc w:val="right"/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  <w14:ligatures w14:val="none"/>
        </w:rPr>
      </w:pPr>
      <w:bookmarkStart w:id="0" w:name="_Toc32393325"/>
      <w:r w:rsidRPr="00726FE3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  <w14:ligatures w14:val="none"/>
        </w:rPr>
        <w:t>Załącznik nr 3</w:t>
      </w:r>
    </w:p>
    <w:p w14:paraId="0A665293" w14:textId="77777777" w:rsidR="00726FE3" w:rsidRDefault="00726FE3" w:rsidP="006558FB">
      <w:pPr>
        <w:spacing w:line="276" w:lineRule="auto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  <w14:ligatures w14:val="none"/>
        </w:rPr>
      </w:pPr>
    </w:p>
    <w:p w14:paraId="14A74672" w14:textId="556B248F" w:rsidR="00795C26" w:rsidRPr="006558FB" w:rsidRDefault="00795C26" w:rsidP="006558FB">
      <w:pPr>
        <w:spacing w:line="276" w:lineRule="auto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  <w14:ligatures w14:val="none"/>
        </w:rPr>
      </w:pPr>
      <w:r w:rsidRPr="006558FB"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  <w14:ligatures w14:val="none"/>
        </w:rPr>
        <w:t>OPIS PRZEDMIOTU ZAMÓWIENI</w:t>
      </w:r>
      <w:r w:rsidR="0073467F" w:rsidRPr="006558FB"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  <w14:ligatures w14:val="none"/>
        </w:rPr>
        <w:t>A</w:t>
      </w:r>
      <w:r w:rsidR="006558FB" w:rsidRPr="006558FB"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  <w14:ligatures w14:val="none"/>
        </w:rPr>
        <w:t>(OPZ)</w:t>
      </w:r>
    </w:p>
    <w:p w14:paraId="6EEB8380" w14:textId="77777777" w:rsidR="006558FB" w:rsidRPr="006558FB" w:rsidRDefault="006558FB" w:rsidP="006558FB">
      <w:pPr>
        <w:spacing w:line="276" w:lineRule="auto"/>
        <w:jc w:val="center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74C71820" w14:textId="0C62DECA" w:rsidR="006558FB" w:rsidRPr="006558FB" w:rsidRDefault="00795C26" w:rsidP="006558FB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i/>
          <w:iCs/>
          <w:sz w:val="24"/>
          <w:szCs w:val="24"/>
        </w:rPr>
      </w:pPr>
      <w:r w:rsidRPr="006558FB">
        <w:rPr>
          <w:rFonts w:ascii="Arial" w:hAnsi="Arial" w:cs="Arial"/>
          <w:sz w:val="24"/>
          <w:szCs w:val="24"/>
        </w:rPr>
        <w:t xml:space="preserve">Przedmiotem zamówienia jest świadczenie usługi polegającej na </w:t>
      </w:r>
      <w:r w:rsidRPr="006558FB">
        <w:rPr>
          <w:rFonts w:ascii="Arial" w:hAnsi="Arial" w:cs="Arial"/>
          <w:b/>
          <w:sz w:val="24"/>
          <w:szCs w:val="24"/>
        </w:rPr>
        <w:t xml:space="preserve"> konserwacji sieci oświetlenia ulicznego na terenie Gminy Krasocin oraz konserwacji</w:t>
      </w:r>
      <w:r w:rsidR="00BA6720" w:rsidRPr="006558FB">
        <w:rPr>
          <w:rFonts w:ascii="Arial" w:hAnsi="Arial" w:cs="Arial"/>
          <w:b/>
          <w:sz w:val="24"/>
          <w:szCs w:val="24"/>
        </w:rPr>
        <w:br/>
      </w:r>
      <w:r w:rsidRPr="006558FB">
        <w:rPr>
          <w:rFonts w:ascii="Arial" w:hAnsi="Arial" w:cs="Arial"/>
          <w:b/>
          <w:sz w:val="24"/>
          <w:szCs w:val="24"/>
        </w:rPr>
        <w:t>i naprawie instalacji elektrycznych w budynkach administrowanych przez Gminę Krasocin</w:t>
      </w:r>
      <w:r w:rsidR="00BA6720" w:rsidRPr="006558FB">
        <w:rPr>
          <w:rFonts w:ascii="Arial" w:hAnsi="Arial" w:cs="Arial"/>
          <w:b/>
          <w:sz w:val="24"/>
          <w:szCs w:val="24"/>
        </w:rPr>
        <w:t xml:space="preserve"> w 202</w:t>
      </w:r>
      <w:r w:rsidR="003943CA">
        <w:rPr>
          <w:rFonts w:ascii="Arial" w:hAnsi="Arial" w:cs="Arial"/>
          <w:b/>
          <w:sz w:val="24"/>
          <w:szCs w:val="24"/>
        </w:rPr>
        <w:t>5</w:t>
      </w:r>
      <w:r w:rsidR="00BA6720" w:rsidRPr="006558FB">
        <w:rPr>
          <w:rFonts w:ascii="Arial" w:hAnsi="Arial" w:cs="Arial"/>
          <w:b/>
          <w:sz w:val="24"/>
          <w:szCs w:val="24"/>
        </w:rPr>
        <w:t>r.</w:t>
      </w:r>
    </w:p>
    <w:p w14:paraId="50DB2AB5" w14:textId="486DFEFC" w:rsidR="00795C26" w:rsidRPr="006558FB" w:rsidRDefault="00795C26" w:rsidP="006558FB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i/>
          <w:iCs/>
          <w:sz w:val="24"/>
          <w:szCs w:val="24"/>
        </w:rPr>
      </w:pPr>
      <w:r w:rsidRPr="006558FB">
        <w:rPr>
          <w:rFonts w:ascii="Arial" w:hAnsi="Arial" w:cs="Arial"/>
          <w:sz w:val="24"/>
          <w:szCs w:val="24"/>
        </w:rPr>
        <w:t xml:space="preserve">Zakres rzeczowy </w:t>
      </w:r>
      <w:r w:rsidR="00BA6720" w:rsidRPr="006558FB">
        <w:rPr>
          <w:rFonts w:ascii="Arial" w:hAnsi="Arial" w:cs="Arial"/>
          <w:sz w:val="24"/>
          <w:szCs w:val="24"/>
        </w:rPr>
        <w:t>usługi</w:t>
      </w:r>
      <w:r w:rsidRPr="006558FB">
        <w:rPr>
          <w:rFonts w:ascii="Arial" w:hAnsi="Arial" w:cs="Arial"/>
          <w:sz w:val="24"/>
          <w:szCs w:val="24"/>
        </w:rPr>
        <w:t xml:space="preserve"> obejmuje bieżącą konserwację i utrzymanie </w:t>
      </w:r>
      <w:r w:rsidRPr="006558FB">
        <w:rPr>
          <w:rFonts w:ascii="Arial" w:hAnsi="Arial" w:cs="Arial"/>
          <w:b/>
          <w:sz w:val="24"/>
          <w:szCs w:val="24"/>
        </w:rPr>
        <w:t>wszystkich punktów świetlnych na terenie gm. Krasocin w stanie sprawności z wyjątkiem awarii wchodzących w zakres gwarancji wykonanej modernizacji czy też rozbudowy oświetlenia.</w:t>
      </w:r>
      <w:r w:rsidR="001561F5" w:rsidRPr="00B4379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43797">
        <w:rPr>
          <w:rFonts w:ascii="Arial" w:hAnsi="Arial" w:cs="Arial"/>
          <w:b/>
          <w:bCs/>
          <w:color w:val="auto"/>
          <w:sz w:val="24"/>
          <w:szCs w:val="24"/>
        </w:rPr>
        <w:t>Liczba opraw oświetleniowych</w:t>
      </w:r>
      <w:r w:rsidR="00CA29D1" w:rsidRPr="00B4379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66E57">
        <w:rPr>
          <w:rFonts w:ascii="Arial" w:hAnsi="Arial" w:cs="Arial"/>
          <w:b/>
          <w:bCs/>
          <w:color w:val="auto"/>
          <w:sz w:val="24"/>
          <w:szCs w:val="24"/>
        </w:rPr>
        <w:t>ok. 2200</w:t>
      </w:r>
      <w:r w:rsidR="00B43797" w:rsidRPr="00B43797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0302554C" w14:textId="77777777" w:rsidR="00795C26" w:rsidRPr="006558FB" w:rsidRDefault="00795C26" w:rsidP="006558F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558FB">
        <w:rPr>
          <w:rFonts w:ascii="Arial" w:hAnsi="Arial" w:cs="Arial"/>
          <w:b/>
          <w:sz w:val="24"/>
          <w:szCs w:val="24"/>
        </w:rPr>
        <w:t>Ponadto:</w:t>
      </w:r>
    </w:p>
    <w:p w14:paraId="0B8EFB89" w14:textId="6CD35973" w:rsidR="00795C26" w:rsidRPr="006558FB" w:rsidRDefault="00795C26" w:rsidP="006558FB">
      <w:pPr>
        <w:spacing w:after="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6558FB">
        <w:rPr>
          <w:rFonts w:ascii="Arial" w:hAnsi="Arial" w:cs="Arial"/>
          <w:sz w:val="24"/>
          <w:szCs w:val="24"/>
        </w:rPr>
        <w:t>-</w:t>
      </w:r>
      <w:r w:rsidR="0073467F" w:rsidRPr="006558FB">
        <w:rPr>
          <w:rFonts w:ascii="Arial" w:hAnsi="Arial" w:cs="Arial"/>
          <w:sz w:val="24"/>
          <w:szCs w:val="24"/>
        </w:rPr>
        <w:t xml:space="preserve"> </w:t>
      </w:r>
      <w:r w:rsidRPr="006558FB">
        <w:rPr>
          <w:rFonts w:ascii="Arial" w:hAnsi="Arial" w:cs="Arial"/>
          <w:sz w:val="24"/>
          <w:szCs w:val="24"/>
        </w:rPr>
        <w:t>zabezpieczenie urządzeń uszkodzonych przez osoby trzecie np. w wyniku kolizji drogowych,</w:t>
      </w:r>
    </w:p>
    <w:p w14:paraId="07546FB9" w14:textId="77777777" w:rsidR="00795C26" w:rsidRPr="006558FB" w:rsidRDefault="00795C26" w:rsidP="006558F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558FB">
        <w:rPr>
          <w:rFonts w:ascii="Arial" w:hAnsi="Arial" w:cs="Arial"/>
          <w:sz w:val="24"/>
          <w:szCs w:val="24"/>
        </w:rPr>
        <w:t>- kontrolę sprawności oświetlenia na terenie gminy,</w:t>
      </w:r>
    </w:p>
    <w:p w14:paraId="4D4EB21C" w14:textId="4DA795E5" w:rsidR="00795C26" w:rsidRPr="006558FB" w:rsidRDefault="00795C26" w:rsidP="006558F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558FB">
        <w:rPr>
          <w:rFonts w:ascii="Arial" w:hAnsi="Arial" w:cs="Arial"/>
          <w:sz w:val="24"/>
          <w:szCs w:val="24"/>
        </w:rPr>
        <w:t>- wykonywanie czynności związanych z montażem opraw oświetlenia ulicznego na istniejącej linii energetycznej</w:t>
      </w:r>
    </w:p>
    <w:p w14:paraId="5F13C9AB" w14:textId="031B7E8D" w:rsidR="00795C26" w:rsidRPr="006558FB" w:rsidRDefault="00795C26" w:rsidP="006558FB">
      <w:pPr>
        <w:spacing w:after="0"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6558FB">
        <w:rPr>
          <w:rFonts w:ascii="Arial" w:hAnsi="Arial" w:cs="Arial"/>
          <w:sz w:val="24"/>
          <w:szCs w:val="24"/>
        </w:rPr>
        <w:t>-</w:t>
      </w:r>
      <w:r w:rsidR="0073467F" w:rsidRPr="006558FB">
        <w:rPr>
          <w:rFonts w:ascii="Arial" w:hAnsi="Arial" w:cs="Arial"/>
          <w:sz w:val="24"/>
          <w:szCs w:val="24"/>
        </w:rPr>
        <w:t xml:space="preserve"> </w:t>
      </w:r>
      <w:r w:rsidRPr="006558FB">
        <w:rPr>
          <w:rFonts w:ascii="Arial" w:hAnsi="Arial" w:cs="Arial"/>
          <w:sz w:val="24"/>
          <w:szCs w:val="24"/>
        </w:rPr>
        <w:t>prowadzenie dokumentacji eksploatacyjnej oświetlenia ulicznego w tym zapisów dotyczących wykonanych prac konserwacyjnych,</w:t>
      </w:r>
    </w:p>
    <w:p w14:paraId="152C94D8" w14:textId="77777777" w:rsidR="00795C26" w:rsidRPr="006558FB" w:rsidRDefault="00795C26" w:rsidP="006558F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558FB">
        <w:rPr>
          <w:rFonts w:ascii="Arial" w:hAnsi="Arial" w:cs="Arial"/>
          <w:sz w:val="24"/>
          <w:szCs w:val="24"/>
        </w:rPr>
        <w:t>- zgłoszenia i reklamacji dotyczących niesprawności oświetlenia ulicznego,</w:t>
      </w:r>
    </w:p>
    <w:p w14:paraId="6A56CF46" w14:textId="77777777" w:rsidR="00795C26" w:rsidRPr="006558FB" w:rsidRDefault="00795C26" w:rsidP="006558FB">
      <w:pPr>
        <w:pStyle w:val="Akapitzlist"/>
        <w:tabs>
          <w:tab w:val="left" w:pos="7260"/>
        </w:tabs>
        <w:spacing w:line="276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6558FB">
        <w:rPr>
          <w:rFonts w:ascii="Arial" w:hAnsi="Arial" w:cs="Arial"/>
          <w:sz w:val="24"/>
          <w:szCs w:val="24"/>
        </w:rPr>
        <w:t>-</w:t>
      </w:r>
      <w:r w:rsidRPr="006558FB">
        <w:rPr>
          <w:rFonts w:ascii="Arial" w:hAnsi="Arial" w:cs="Arial"/>
          <w:color w:val="000000"/>
          <w:sz w:val="24"/>
          <w:szCs w:val="24"/>
        </w:rPr>
        <w:t xml:space="preserve"> sprawdzanie stanu ochrony przeciwporażeniowej i przeciwpożarowej</w:t>
      </w:r>
    </w:p>
    <w:p w14:paraId="1F5AA219" w14:textId="39F40648" w:rsidR="00795C26" w:rsidRDefault="00795C26" w:rsidP="006558FB">
      <w:pPr>
        <w:tabs>
          <w:tab w:val="left" w:pos="765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558FB">
        <w:rPr>
          <w:rFonts w:ascii="Arial" w:hAnsi="Arial" w:cs="Arial"/>
          <w:sz w:val="24"/>
          <w:szCs w:val="24"/>
        </w:rPr>
        <w:t xml:space="preserve">- konserwację i naprawę pomp przy fontannach, iluminacji pomników i fontann </w:t>
      </w:r>
      <w:r w:rsidR="006558FB">
        <w:rPr>
          <w:rFonts w:ascii="Arial" w:hAnsi="Arial" w:cs="Arial"/>
          <w:sz w:val="24"/>
          <w:szCs w:val="24"/>
        </w:rPr>
        <w:br/>
      </w:r>
      <w:r w:rsidRPr="006558FB">
        <w:rPr>
          <w:rFonts w:ascii="Arial" w:hAnsi="Arial" w:cs="Arial"/>
          <w:sz w:val="24"/>
          <w:szCs w:val="24"/>
        </w:rPr>
        <w:t>w parkach</w:t>
      </w:r>
      <w:r w:rsidR="00822017">
        <w:rPr>
          <w:rFonts w:ascii="Arial" w:hAnsi="Arial" w:cs="Arial"/>
          <w:sz w:val="24"/>
          <w:szCs w:val="24"/>
        </w:rPr>
        <w:t xml:space="preserve"> </w:t>
      </w:r>
      <w:r w:rsidRPr="006558FB">
        <w:rPr>
          <w:rFonts w:ascii="Arial" w:hAnsi="Arial" w:cs="Arial"/>
          <w:sz w:val="24"/>
          <w:szCs w:val="24"/>
        </w:rPr>
        <w:t>i na skwerach,</w:t>
      </w:r>
    </w:p>
    <w:p w14:paraId="15E8708B" w14:textId="7C470726" w:rsidR="00866E57" w:rsidRPr="00866E57" w:rsidRDefault="00866E57" w:rsidP="006558FB">
      <w:pPr>
        <w:tabs>
          <w:tab w:val="left" w:pos="765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184734071"/>
      <w:r w:rsidRPr="00866E57">
        <w:rPr>
          <w:rFonts w:ascii="Arial" w:hAnsi="Arial" w:cs="Arial"/>
          <w:sz w:val="24"/>
          <w:szCs w:val="24"/>
        </w:rPr>
        <w:t>- konserwacja i naprawa instalacji na obiekcie Wiatrak w Krasocinie</w:t>
      </w:r>
    </w:p>
    <w:bookmarkEnd w:id="1"/>
    <w:p w14:paraId="7309619C" w14:textId="312E407E" w:rsidR="00795C26" w:rsidRPr="006558FB" w:rsidRDefault="00795C26" w:rsidP="006558FB">
      <w:pPr>
        <w:tabs>
          <w:tab w:val="left" w:pos="7655"/>
        </w:tabs>
        <w:spacing w:after="0" w:line="276" w:lineRule="auto"/>
        <w:jc w:val="both"/>
        <w:rPr>
          <w:rFonts w:ascii="Arial" w:hAnsi="Arial" w:cs="Arial"/>
          <w:strike/>
          <w:sz w:val="24"/>
          <w:szCs w:val="24"/>
        </w:rPr>
      </w:pPr>
      <w:r w:rsidRPr="006558FB">
        <w:rPr>
          <w:rFonts w:ascii="Arial" w:hAnsi="Arial" w:cs="Arial"/>
          <w:sz w:val="24"/>
          <w:szCs w:val="24"/>
        </w:rPr>
        <w:t>- konserwację i naprawę instalacji elektrycznych w budynkach administrowanych przez Zamawiającego</w:t>
      </w:r>
      <w:r w:rsidR="006558FB">
        <w:rPr>
          <w:rFonts w:ascii="Arial" w:hAnsi="Arial" w:cs="Arial"/>
          <w:sz w:val="24"/>
          <w:szCs w:val="24"/>
        </w:rPr>
        <w:t xml:space="preserve"> </w:t>
      </w:r>
      <w:r w:rsidRPr="006558FB">
        <w:rPr>
          <w:rFonts w:ascii="Arial" w:hAnsi="Arial" w:cs="Arial"/>
          <w:sz w:val="24"/>
          <w:szCs w:val="24"/>
        </w:rPr>
        <w:t>- w tym kotłowni, polegającą między innymi na:</w:t>
      </w:r>
    </w:p>
    <w:p w14:paraId="7AA27780" w14:textId="62ABDD45" w:rsidR="00795C26" w:rsidRPr="006558FB" w:rsidRDefault="00795C26" w:rsidP="006558FB">
      <w:pPr>
        <w:tabs>
          <w:tab w:val="left" w:pos="765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184734228"/>
      <w:r w:rsidRPr="006558FB">
        <w:rPr>
          <w:rFonts w:ascii="Arial" w:hAnsi="Arial" w:cs="Arial"/>
          <w:sz w:val="24"/>
          <w:szCs w:val="24"/>
        </w:rPr>
        <w:t>a)wymianie niesprawnych źródeł światła, przycisków, gniazd i wyłączników,</w:t>
      </w:r>
      <w:r w:rsidRPr="006558FB">
        <w:rPr>
          <w:rFonts w:ascii="Arial" w:hAnsi="Arial" w:cs="Arial"/>
          <w:sz w:val="24"/>
          <w:szCs w:val="24"/>
        </w:rPr>
        <w:br/>
        <w:t>b)bieżących przeglądach i konserwacji głównych tablic rozdzielczych, puszek rozgałęźnych i zabezpieczeń wewnętrznych linii zasilających i zabezpieczeń,</w:t>
      </w:r>
      <w:r w:rsidRPr="006558FB">
        <w:rPr>
          <w:rFonts w:ascii="Arial" w:hAnsi="Arial" w:cs="Arial"/>
          <w:sz w:val="24"/>
          <w:szCs w:val="24"/>
        </w:rPr>
        <w:br/>
        <w:t>c) naprawie uszkodzonych odcinków instalacji z wymianą przewodów na odcinku od miejsca uszkodzenia do najbliższego punktu umożliwiającego podłączenie obwodu,</w:t>
      </w:r>
      <w:r w:rsidRPr="006558FB">
        <w:rPr>
          <w:rFonts w:ascii="Arial" w:hAnsi="Arial" w:cs="Arial"/>
          <w:sz w:val="24"/>
          <w:szCs w:val="24"/>
        </w:rPr>
        <w:br/>
        <w:t xml:space="preserve">d) wykonywaniu pomiarów okresowych. </w:t>
      </w:r>
    </w:p>
    <w:p w14:paraId="6A2F83AF" w14:textId="5C60C9A3" w:rsidR="0003675E" w:rsidRDefault="0003675E" w:rsidP="006558FB">
      <w:pPr>
        <w:tabs>
          <w:tab w:val="left" w:pos="765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558FB">
        <w:rPr>
          <w:rFonts w:ascii="Arial" w:hAnsi="Arial" w:cs="Arial"/>
          <w:sz w:val="24"/>
          <w:szCs w:val="24"/>
        </w:rPr>
        <w:t xml:space="preserve">Budynki administrowane przez Gminę: </w:t>
      </w:r>
      <w:r w:rsidR="00CA29D1" w:rsidRPr="006558FB">
        <w:rPr>
          <w:rFonts w:ascii="Arial" w:hAnsi="Arial" w:cs="Arial"/>
          <w:sz w:val="24"/>
          <w:szCs w:val="24"/>
        </w:rPr>
        <w:t xml:space="preserve">Budynek </w:t>
      </w:r>
      <w:r w:rsidRPr="006558FB">
        <w:rPr>
          <w:rFonts w:ascii="Arial" w:hAnsi="Arial" w:cs="Arial"/>
          <w:sz w:val="24"/>
          <w:szCs w:val="24"/>
        </w:rPr>
        <w:t>Ur</w:t>
      </w:r>
      <w:r w:rsidR="009A38E8" w:rsidRPr="006558FB">
        <w:rPr>
          <w:rFonts w:ascii="Arial" w:hAnsi="Arial" w:cs="Arial"/>
          <w:sz w:val="24"/>
          <w:szCs w:val="24"/>
        </w:rPr>
        <w:t xml:space="preserve">zędu </w:t>
      </w:r>
      <w:r w:rsidRPr="006558FB">
        <w:rPr>
          <w:rFonts w:ascii="Arial" w:hAnsi="Arial" w:cs="Arial"/>
          <w:sz w:val="24"/>
          <w:szCs w:val="24"/>
        </w:rPr>
        <w:t xml:space="preserve">Gminy, budynek komunalny w Olesznie przy ul. Kieleckiej, budynek komunalny przy ulicy Macierzy Szkolnej 2 </w:t>
      </w:r>
      <w:r w:rsidR="006558FB">
        <w:rPr>
          <w:rFonts w:ascii="Arial" w:hAnsi="Arial" w:cs="Arial"/>
          <w:sz w:val="24"/>
          <w:szCs w:val="24"/>
        </w:rPr>
        <w:br/>
      </w:r>
      <w:r w:rsidRPr="006558FB">
        <w:rPr>
          <w:rFonts w:ascii="Arial" w:hAnsi="Arial" w:cs="Arial"/>
          <w:sz w:val="24"/>
          <w:szCs w:val="24"/>
        </w:rPr>
        <w:t>w Krasocinie, budynek komunalny w Brygidowie( dawna szkoła),budynek komunalny w Świdnie( dawna szkoła),budynek komunalny w Ludyni( dawna szkoła),budynek komunalny w Gruszczynie, budynek komunalny przy ul. Wyzwolenia 2 w Krasocinie</w:t>
      </w:r>
      <w:r w:rsidR="006558FB">
        <w:rPr>
          <w:rFonts w:ascii="Arial" w:hAnsi="Arial" w:cs="Arial"/>
          <w:sz w:val="24"/>
          <w:szCs w:val="24"/>
        </w:rPr>
        <w:t>.</w:t>
      </w:r>
    </w:p>
    <w:bookmarkEnd w:id="2"/>
    <w:p w14:paraId="7A5E8B9F" w14:textId="77777777" w:rsidR="00726FE3" w:rsidRDefault="00795C26" w:rsidP="006558FB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26FE3">
        <w:rPr>
          <w:rFonts w:ascii="Arial" w:hAnsi="Arial" w:cs="Arial"/>
          <w:sz w:val="24"/>
          <w:szCs w:val="24"/>
        </w:rPr>
        <w:t xml:space="preserve">Przedmiot zamówienia, o którym mowa w ust. 1 obejmuje ponadto wykonanie wszelkich prac pomocniczych i towarzyszących niezbędnych do prawidłowej realizacji przedmiotu zamówienia, w tym zgodne z obowiązującymi przepisami oznakowanie </w:t>
      </w:r>
      <w:r w:rsidR="006558FB" w:rsidRPr="00726FE3">
        <w:rPr>
          <w:rFonts w:ascii="Arial" w:hAnsi="Arial" w:cs="Arial"/>
          <w:sz w:val="24"/>
          <w:szCs w:val="24"/>
        </w:rPr>
        <w:br/>
      </w:r>
      <w:r w:rsidRPr="00726FE3">
        <w:rPr>
          <w:rFonts w:ascii="Arial" w:hAnsi="Arial" w:cs="Arial"/>
          <w:sz w:val="24"/>
          <w:szCs w:val="24"/>
        </w:rPr>
        <w:t>i zabezpieczenie miejsca realizacji usługi.</w:t>
      </w:r>
    </w:p>
    <w:p w14:paraId="2521B1B7" w14:textId="77777777" w:rsidR="00726FE3" w:rsidRDefault="00795C26" w:rsidP="006558FB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26FE3">
        <w:rPr>
          <w:rFonts w:ascii="Arial" w:hAnsi="Arial" w:cs="Arial"/>
          <w:sz w:val="24"/>
          <w:szCs w:val="24"/>
        </w:rPr>
        <w:lastRenderedPageBreak/>
        <w:t>Zakres zamówienia nie obejmuje modernizacji, rozbudowy, zmiany systemu sterowania oraz pomiarów skuteczności ochrony od porażeń sieci oświetleniowej.</w:t>
      </w:r>
    </w:p>
    <w:p w14:paraId="5B4E1520" w14:textId="77777777" w:rsidR="00726FE3" w:rsidRDefault="00795C26" w:rsidP="006558FB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26FE3">
        <w:rPr>
          <w:rFonts w:ascii="Arial" w:hAnsi="Arial" w:cs="Arial"/>
          <w:sz w:val="24"/>
          <w:szCs w:val="24"/>
        </w:rPr>
        <w:t xml:space="preserve">Wykonawca zobowiązany jest do utrzymywania urządzeń oświetlenia ulicznego </w:t>
      </w:r>
      <w:r w:rsidRPr="00726FE3">
        <w:rPr>
          <w:rFonts w:ascii="Arial" w:hAnsi="Arial" w:cs="Arial"/>
          <w:sz w:val="24"/>
          <w:szCs w:val="24"/>
        </w:rPr>
        <w:br/>
        <w:t>i parkowego, objętych niniejszą umową, w pełnej sprawności technicznej i bieżącego usuwania zaistniałych awarii.</w:t>
      </w:r>
    </w:p>
    <w:p w14:paraId="2A2B2D07" w14:textId="77777777" w:rsidR="00726FE3" w:rsidRDefault="00795C26" w:rsidP="006558FB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26FE3">
        <w:rPr>
          <w:rFonts w:ascii="Arial" w:hAnsi="Arial" w:cs="Arial"/>
          <w:sz w:val="24"/>
          <w:szCs w:val="24"/>
        </w:rPr>
        <w:t>Wykonawca zobowiązany jest do wykonywania przedmiotu zamówienia zgodnie z zasadami wiedzy technicznej, sztuki budowlanej oraz obowiązującymi przepisami i normami.</w:t>
      </w:r>
    </w:p>
    <w:p w14:paraId="0AFB1BF4" w14:textId="613093E8" w:rsidR="00CA29D1" w:rsidRPr="00726FE3" w:rsidRDefault="00795C26" w:rsidP="006558FB">
      <w:pPr>
        <w:pStyle w:val="Akapitzlist"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26FE3">
        <w:rPr>
          <w:rFonts w:ascii="Arial" w:hAnsi="Arial" w:cs="Arial"/>
          <w:sz w:val="24"/>
          <w:szCs w:val="24"/>
        </w:rPr>
        <w:t>Przedmiot zamówienia Wykonawca realizował będzie z materiałów własnych</w:t>
      </w:r>
      <w:r w:rsidR="00CA29D1" w:rsidRPr="00726FE3">
        <w:rPr>
          <w:rFonts w:ascii="Arial" w:hAnsi="Arial" w:cs="Arial"/>
          <w:sz w:val="24"/>
          <w:szCs w:val="24"/>
        </w:rPr>
        <w:t xml:space="preserve">, </w:t>
      </w:r>
      <w:r w:rsidR="00E96B25" w:rsidRPr="00726FE3">
        <w:rPr>
          <w:rFonts w:ascii="Arial" w:hAnsi="Arial" w:cs="Arial"/>
          <w:sz w:val="24"/>
          <w:szCs w:val="24"/>
        </w:rPr>
        <w:t>które co do jakości odpowiadać powinny wymogom wyrobów dopuszczonych do obrotu i stosowania</w:t>
      </w:r>
      <w:r w:rsidR="006558FB" w:rsidRPr="00726FE3">
        <w:rPr>
          <w:rFonts w:ascii="Arial" w:hAnsi="Arial" w:cs="Arial"/>
          <w:sz w:val="24"/>
          <w:szCs w:val="24"/>
        </w:rPr>
        <w:t xml:space="preserve"> </w:t>
      </w:r>
      <w:r w:rsidR="00E96B25" w:rsidRPr="00726FE3">
        <w:rPr>
          <w:rFonts w:ascii="Arial" w:hAnsi="Arial" w:cs="Arial"/>
          <w:sz w:val="24"/>
          <w:szCs w:val="24"/>
        </w:rPr>
        <w:t>w budownictwie.</w:t>
      </w:r>
    </w:p>
    <w:p w14:paraId="2BA42DB8" w14:textId="77777777" w:rsidR="009F5716" w:rsidRPr="006558FB" w:rsidRDefault="009F5716" w:rsidP="006558F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0C8ACBF" w14:textId="77777777" w:rsidR="009F5716" w:rsidRPr="006558FB" w:rsidRDefault="009F5716" w:rsidP="006558F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57753FC" w14:textId="77777777" w:rsidR="009F5716" w:rsidRPr="006558FB" w:rsidRDefault="009F5716" w:rsidP="006558F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A0748D8" w14:textId="6EF2DD10" w:rsidR="00795C26" w:rsidRPr="006558FB" w:rsidRDefault="00795C26" w:rsidP="006558FB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CFE0807" w14:textId="77777777" w:rsidR="00795C26" w:rsidRPr="006558FB" w:rsidRDefault="00795C26" w:rsidP="006558FB">
      <w:pPr>
        <w:spacing w:before="100" w:beforeAutospacing="1" w:after="0" w:line="276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</w:p>
    <w:bookmarkEnd w:id="0"/>
    <w:p w14:paraId="08F87CA3" w14:textId="77777777" w:rsidR="00795C26" w:rsidRPr="006558FB" w:rsidRDefault="00795C26" w:rsidP="006558FB">
      <w:pPr>
        <w:spacing w:before="100" w:beforeAutospacing="1" w:after="0" w:line="276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</w:p>
    <w:sectPr w:rsidR="00795C26" w:rsidRPr="006558FB" w:rsidSect="0073467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CBB0F" w14:textId="77777777" w:rsidR="005C79B9" w:rsidRDefault="005C79B9" w:rsidP="00193E9F">
      <w:pPr>
        <w:spacing w:after="0" w:line="240" w:lineRule="auto"/>
      </w:pPr>
      <w:r>
        <w:separator/>
      </w:r>
    </w:p>
  </w:endnote>
  <w:endnote w:type="continuationSeparator" w:id="0">
    <w:p w14:paraId="21C3C66B" w14:textId="77777777" w:rsidR="005C79B9" w:rsidRDefault="005C79B9" w:rsidP="0019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339DD" w14:textId="77777777" w:rsidR="005C79B9" w:rsidRDefault="005C79B9" w:rsidP="00193E9F">
      <w:pPr>
        <w:spacing w:after="0" w:line="240" w:lineRule="auto"/>
      </w:pPr>
      <w:r>
        <w:separator/>
      </w:r>
    </w:p>
  </w:footnote>
  <w:footnote w:type="continuationSeparator" w:id="0">
    <w:p w14:paraId="541780D4" w14:textId="77777777" w:rsidR="005C79B9" w:rsidRDefault="005C79B9" w:rsidP="00193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74E7D"/>
    <w:multiLevelType w:val="multilevel"/>
    <w:tmpl w:val="91BEC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9566692"/>
    <w:multiLevelType w:val="hybridMultilevel"/>
    <w:tmpl w:val="048AA304"/>
    <w:lvl w:ilvl="0" w:tplc="52BA133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32A2C"/>
    <w:multiLevelType w:val="hybridMultilevel"/>
    <w:tmpl w:val="49887AF0"/>
    <w:lvl w:ilvl="0" w:tplc="D7D804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D36E6"/>
    <w:multiLevelType w:val="hybridMultilevel"/>
    <w:tmpl w:val="BBD8032C"/>
    <w:lvl w:ilvl="0" w:tplc="8236C1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131163">
    <w:abstractNumId w:val="0"/>
  </w:num>
  <w:num w:numId="2" w16cid:durableId="1910463008">
    <w:abstractNumId w:val="1"/>
  </w:num>
  <w:num w:numId="3" w16cid:durableId="38289707">
    <w:abstractNumId w:val="3"/>
  </w:num>
  <w:num w:numId="4" w16cid:durableId="620843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9F"/>
    <w:rsid w:val="0003675E"/>
    <w:rsid w:val="001561F5"/>
    <w:rsid w:val="00193E9F"/>
    <w:rsid w:val="001F7C56"/>
    <w:rsid w:val="00214CDE"/>
    <w:rsid w:val="0023331A"/>
    <w:rsid w:val="00306D86"/>
    <w:rsid w:val="00312AF0"/>
    <w:rsid w:val="003943CA"/>
    <w:rsid w:val="004D7560"/>
    <w:rsid w:val="005C79B9"/>
    <w:rsid w:val="006558FB"/>
    <w:rsid w:val="00663129"/>
    <w:rsid w:val="00726FE3"/>
    <w:rsid w:val="0073467F"/>
    <w:rsid w:val="00773F7B"/>
    <w:rsid w:val="00795C26"/>
    <w:rsid w:val="00822017"/>
    <w:rsid w:val="00866E57"/>
    <w:rsid w:val="009A38E8"/>
    <w:rsid w:val="009F5716"/>
    <w:rsid w:val="00AF12F8"/>
    <w:rsid w:val="00AF45DD"/>
    <w:rsid w:val="00AF74D2"/>
    <w:rsid w:val="00B43797"/>
    <w:rsid w:val="00BA6720"/>
    <w:rsid w:val="00CA29D1"/>
    <w:rsid w:val="00CA5CD7"/>
    <w:rsid w:val="00D14462"/>
    <w:rsid w:val="00DE0BB9"/>
    <w:rsid w:val="00E9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5060"/>
  <w15:chartTrackingRefBased/>
  <w15:docId w15:val="{4E19B328-8D32-43C9-BFCD-2F43F1BE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0D3B0-D007-42EB-BA1F-276E171F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Stolarczyk</dc:creator>
  <cp:keywords/>
  <dc:description/>
  <cp:lastModifiedBy>Marta Wytrych</cp:lastModifiedBy>
  <cp:revision>2</cp:revision>
  <cp:lastPrinted>2024-12-11T07:32:00Z</cp:lastPrinted>
  <dcterms:created xsi:type="dcterms:W3CDTF">2024-12-11T07:52:00Z</dcterms:created>
  <dcterms:modified xsi:type="dcterms:W3CDTF">2024-12-11T07:52:00Z</dcterms:modified>
</cp:coreProperties>
</file>