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50" w:rsidRDefault="009F72E5" w:rsidP="009F72E5">
      <w:pPr>
        <w:tabs>
          <w:tab w:val="left" w:pos="1660"/>
        </w:tabs>
        <w:spacing w:after="0" w:line="240" w:lineRule="auto"/>
      </w:pPr>
      <w:bookmarkStart w:id="0" w:name="_GoBack"/>
      <w:bookmarkEnd w:id="0"/>
      <w:r w:rsidRPr="007B7B8E">
        <w:rPr>
          <w:b/>
        </w:rPr>
        <w:t xml:space="preserve">Wymagania dla </w:t>
      </w:r>
      <w:r w:rsidR="00F05346" w:rsidRPr="007B7B8E">
        <w:rPr>
          <w:b/>
        </w:rPr>
        <w:t>A</w:t>
      </w:r>
      <w:r w:rsidRPr="007B7B8E">
        <w:rPr>
          <w:b/>
        </w:rPr>
        <w:t xml:space="preserve">ktywnych </w:t>
      </w:r>
      <w:r w:rsidR="00F05346" w:rsidRPr="007B7B8E">
        <w:rPr>
          <w:b/>
        </w:rPr>
        <w:t>O</w:t>
      </w:r>
      <w:r w:rsidRPr="007B7B8E">
        <w:rPr>
          <w:b/>
        </w:rPr>
        <w:t xml:space="preserve">chronników </w:t>
      </w:r>
      <w:r w:rsidR="00F05346" w:rsidRPr="007B7B8E">
        <w:rPr>
          <w:b/>
        </w:rPr>
        <w:t>S</w:t>
      </w:r>
      <w:r w:rsidRPr="007B7B8E">
        <w:rPr>
          <w:b/>
        </w:rPr>
        <w:t>łuchu</w:t>
      </w:r>
      <w:r w:rsidR="00B42A4E">
        <w:t xml:space="preserve"> </w:t>
      </w:r>
      <w:r w:rsidR="00C80CB9">
        <w:t xml:space="preserve">- </w:t>
      </w:r>
      <w:r w:rsidR="00B42A4E">
        <w:t>Sonic Aktywny Ochronnik Słuchu CA19850:</w:t>
      </w:r>
    </w:p>
    <w:p w:rsidR="008450F0" w:rsidRDefault="009F72E5" w:rsidP="009F72E5">
      <w:pPr>
        <w:tabs>
          <w:tab w:val="left" w:pos="1660"/>
        </w:tabs>
        <w:spacing w:after="0" w:line="240" w:lineRule="auto"/>
      </w:pPr>
      <w:r>
        <w:t>- płaska konstrukcja nauszników,</w:t>
      </w:r>
    </w:p>
    <w:p w:rsidR="008450F0" w:rsidRDefault="008450F0" w:rsidP="009F72E5">
      <w:pPr>
        <w:tabs>
          <w:tab w:val="left" w:pos="1660"/>
        </w:tabs>
        <w:spacing w:after="0" w:line="240" w:lineRule="auto"/>
      </w:pPr>
      <w:r>
        <w:t>- kolor czarny,</w:t>
      </w:r>
    </w:p>
    <w:p w:rsidR="009F72E5" w:rsidRDefault="009F72E5" w:rsidP="009F72E5">
      <w:pPr>
        <w:tabs>
          <w:tab w:val="left" w:pos="1660"/>
        </w:tabs>
        <w:spacing w:after="0" w:line="240" w:lineRule="auto"/>
      </w:pPr>
      <w:r>
        <w:t>- zasilanie bateriami AAA,</w:t>
      </w:r>
    </w:p>
    <w:p w:rsidR="009F72E5" w:rsidRDefault="009F72E5" w:rsidP="009F72E5">
      <w:pPr>
        <w:tabs>
          <w:tab w:val="left" w:pos="1660"/>
        </w:tabs>
        <w:spacing w:after="0" w:line="240" w:lineRule="auto"/>
      </w:pPr>
      <w:r>
        <w:t>- regulacja głośności – przyciski pozwalające na wygodną regulację w rękawicach taktycznych,</w:t>
      </w:r>
    </w:p>
    <w:p w:rsidR="009F72E5" w:rsidRDefault="00586691" w:rsidP="009F72E5">
      <w:pPr>
        <w:tabs>
          <w:tab w:val="left" w:pos="1660"/>
        </w:tabs>
        <w:spacing w:after="0" w:line="240" w:lineRule="auto"/>
      </w:pPr>
      <w:r>
        <w:t xml:space="preserve">- wodoodporny mikrofon (IP67) </w:t>
      </w:r>
      <w:r w:rsidR="0087707C">
        <w:t>typu „</w:t>
      </w:r>
      <w:r w:rsidR="00082523">
        <w:t>gęsia</w:t>
      </w:r>
      <w:r w:rsidR="0087707C">
        <w:t xml:space="preserve"> szyja” </w:t>
      </w:r>
      <w:r>
        <w:t>umieszczony z lewej strony, umożliwiający zrozumiałą i niezawodną komunikację w miejscach o wysokim poziomie hałasu</w:t>
      </w:r>
      <w:r w:rsidR="002A6C90">
        <w:t>,</w:t>
      </w:r>
    </w:p>
    <w:p w:rsidR="004C162C" w:rsidRDefault="004C162C" w:rsidP="004C162C">
      <w:pPr>
        <w:tabs>
          <w:tab w:val="left" w:pos="1660"/>
        </w:tabs>
        <w:spacing w:after="0" w:line="240" w:lineRule="auto"/>
      </w:pPr>
      <w:r>
        <w:t>- praca w trybie analogowym i cyfrowym radiotelefonu</w:t>
      </w:r>
      <w:r w:rsidR="00082523">
        <w:t>,</w:t>
      </w:r>
    </w:p>
    <w:p w:rsidR="004C162C" w:rsidRDefault="004C162C" w:rsidP="004C162C">
      <w:pPr>
        <w:tabs>
          <w:tab w:val="left" w:pos="1660"/>
        </w:tabs>
        <w:spacing w:after="0" w:line="240" w:lineRule="auto"/>
      </w:pPr>
      <w:r>
        <w:t>- przewód połączeniowy z radiotelefonem spiralny o długości 40-50cm</w:t>
      </w:r>
      <w:r w:rsidR="00082523">
        <w:t>,</w:t>
      </w:r>
    </w:p>
    <w:p w:rsidR="004C162C" w:rsidRDefault="004C162C" w:rsidP="009F72E5">
      <w:pPr>
        <w:tabs>
          <w:tab w:val="left" w:pos="1660"/>
        </w:tabs>
        <w:spacing w:after="0" w:line="240" w:lineRule="auto"/>
      </w:pPr>
      <w:r>
        <w:t>- przewód zakończony złączem Nexus 5-polowym</w:t>
      </w:r>
      <w:r w:rsidR="00082523">
        <w:t>,</w:t>
      </w:r>
    </w:p>
    <w:p w:rsidR="00082523" w:rsidRDefault="00082523" w:rsidP="009F72E5">
      <w:pPr>
        <w:tabs>
          <w:tab w:val="left" w:pos="1660"/>
        </w:tabs>
        <w:spacing w:after="0" w:line="240" w:lineRule="auto"/>
      </w:pPr>
      <w:r>
        <w:t>- przewód wzmacniany nicią kevlarową,</w:t>
      </w:r>
    </w:p>
    <w:p w:rsidR="00586691" w:rsidRDefault="00586691" w:rsidP="009F72E5">
      <w:pPr>
        <w:tabs>
          <w:tab w:val="left" w:pos="1660"/>
        </w:tabs>
        <w:spacing w:after="0" w:line="240" w:lineRule="auto"/>
      </w:pPr>
      <w:r>
        <w:t xml:space="preserve">- informacja dźwiękowa o wyczerpaniu baterii na min. 36h przed tym </w:t>
      </w:r>
      <w:r w:rsidR="00E105AB">
        <w:t>zdarzeniem</w:t>
      </w:r>
      <w:r>
        <w:t>,</w:t>
      </w:r>
    </w:p>
    <w:p w:rsidR="00586691" w:rsidRDefault="00586691" w:rsidP="009F72E5">
      <w:pPr>
        <w:tabs>
          <w:tab w:val="left" w:pos="1660"/>
        </w:tabs>
        <w:spacing w:after="0" w:line="240" w:lineRule="auto"/>
      </w:pPr>
      <w:r>
        <w:t>- pamięć ostatnio używanych ustawień po wyłączeniu urządzenia,</w:t>
      </w:r>
    </w:p>
    <w:p w:rsidR="0063032A" w:rsidRDefault="00586691" w:rsidP="0063032A">
      <w:pPr>
        <w:tabs>
          <w:tab w:val="left" w:pos="1660"/>
        </w:tabs>
        <w:spacing w:after="0" w:line="240" w:lineRule="auto"/>
      </w:pPr>
      <w:r>
        <w:t>- automatyczne wyłączenie urządzenia gdy nie są używane żadne funkcje</w:t>
      </w:r>
    </w:p>
    <w:p w:rsidR="0063032A" w:rsidRDefault="0063032A" w:rsidP="009F72E5">
      <w:pPr>
        <w:tabs>
          <w:tab w:val="left" w:pos="1660"/>
        </w:tabs>
        <w:spacing w:after="0" w:line="240" w:lineRule="auto"/>
      </w:pPr>
      <w:r>
        <w:t>- przy zastosowaniu przycisku dualnego transmisja rozdzielona na dwie słuchawki</w:t>
      </w:r>
    </w:p>
    <w:p w:rsidR="00586691" w:rsidRDefault="00586691" w:rsidP="009F72E5">
      <w:pPr>
        <w:tabs>
          <w:tab w:val="left" w:pos="1660"/>
        </w:tabs>
        <w:spacing w:after="0" w:line="240" w:lineRule="auto"/>
      </w:pPr>
    </w:p>
    <w:p w:rsidR="00A50E50" w:rsidRDefault="00F05346" w:rsidP="009F72E5">
      <w:pPr>
        <w:tabs>
          <w:tab w:val="left" w:pos="1660"/>
        </w:tabs>
        <w:spacing w:after="0" w:line="240" w:lineRule="auto"/>
      </w:pPr>
      <w:r w:rsidRPr="007B7B8E">
        <w:rPr>
          <w:b/>
        </w:rPr>
        <w:t>Wymagania dla Przycisku PTT</w:t>
      </w:r>
      <w:r>
        <w:t xml:space="preserve"> </w:t>
      </w:r>
      <w:r w:rsidR="00C80CB9">
        <w:t xml:space="preserve">- </w:t>
      </w:r>
      <w:r>
        <w:t xml:space="preserve"> Sonic Przycisk Taktyczny 50mm CA19852</w:t>
      </w:r>
    </w:p>
    <w:p w:rsidR="00F05346" w:rsidRDefault="00F05346" w:rsidP="007C0B62">
      <w:pPr>
        <w:tabs>
          <w:tab w:val="left" w:pos="1660"/>
        </w:tabs>
        <w:spacing w:after="0" w:line="240" w:lineRule="auto"/>
        <w:jc w:val="both"/>
      </w:pPr>
      <w:r>
        <w:t>- kolor czarny</w:t>
      </w:r>
      <w:r w:rsidR="0063032A">
        <w:t>,</w:t>
      </w:r>
      <w:r>
        <w:tab/>
      </w:r>
    </w:p>
    <w:p w:rsidR="00F05346" w:rsidRDefault="00F05346" w:rsidP="007C0B62">
      <w:pPr>
        <w:tabs>
          <w:tab w:val="left" w:pos="1660"/>
        </w:tabs>
        <w:spacing w:after="0" w:line="240" w:lineRule="auto"/>
        <w:jc w:val="both"/>
      </w:pPr>
      <w:r>
        <w:t>- przycisk 50mm z osłoną zapobiegającą przypadkowemu włączeniu</w:t>
      </w:r>
      <w:r w:rsidR="0063032A">
        <w:t>,</w:t>
      </w:r>
    </w:p>
    <w:p w:rsidR="00F05346" w:rsidRDefault="00F05346" w:rsidP="007C0B62">
      <w:pPr>
        <w:tabs>
          <w:tab w:val="left" w:pos="1660"/>
        </w:tabs>
        <w:spacing w:after="0" w:line="240" w:lineRule="auto"/>
        <w:jc w:val="both"/>
      </w:pPr>
      <w:r>
        <w:t>- norma szczelności IP54</w:t>
      </w:r>
      <w:r w:rsidR="0063032A">
        <w:t>,</w:t>
      </w:r>
    </w:p>
    <w:p w:rsidR="00F05346" w:rsidRDefault="00F05346" w:rsidP="007C0B62">
      <w:pPr>
        <w:tabs>
          <w:tab w:val="left" w:pos="1660"/>
        </w:tabs>
        <w:spacing w:after="0" w:line="240" w:lineRule="auto"/>
        <w:jc w:val="both"/>
      </w:pPr>
      <w:r>
        <w:t>- klips przystosowany do standardu Molle</w:t>
      </w:r>
      <w:r w:rsidR="0063032A">
        <w:t>,</w:t>
      </w:r>
    </w:p>
    <w:p w:rsidR="00F05346" w:rsidRDefault="00F05346" w:rsidP="007C0B62">
      <w:pPr>
        <w:tabs>
          <w:tab w:val="left" w:pos="0"/>
        </w:tabs>
        <w:spacing w:after="0" w:line="240" w:lineRule="auto"/>
        <w:jc w:val="both"/>
      </w:pPr>
      <w:r>
        <w:t xml:space="preserve">- </w:t>
      </w:r>
      <w:r w:rsidR="007B7B8E" w:rsidRPr="007B7B8E">
        <w:t xml:space="preserve">przewód połączeniowy z ochronnikiem </w:t>
      </w:r>
      <w:r w:rsidR="00744E6A">
        <w:t xml:space="preserve">słuchu </w:t>
      </w:r>
      <w:r w:rsidR="007B7B8E" w:rsidRPr="007B7B8E">
        <w:t xml:space="preserve">– prosty, długość </w:t>
      </w:r>
      <w:r w:rsidR="00943A6E">
        <w:t xml:space="preserve">min. </w:t>
      </w:r>
      <w:r w:rsidR="007B7B8E" w:rsidRPr="007B7B8E">
        <w:t>10cm zakończony złączem Nexus 5</w:t>
      </w:r>
      <w:r w:rsidR="007B7B8E">
        <w:t xml:space="preserve">- </w:t>
      </w:r>
      <w:r w:rsidR="007B7B8E" w:rsidRPr="007B7B8E">
        <w:t>polowym</w:t>
      </w:r>
      <w:r w:rsidR="0063032A">
        <w:t>,</w:t>
      </w:r>
    </w:p>
    <w:p w:rsidR="00F05346" w:rsidRDefault="00F05346" w:rsidP="007C0B62">
      <w:pPr>
        <w:spacing w:after="0" w:line="240" w:lineRule="auto"/>
        <w:jc w:val="both"/>
      </w:pPr>
      <w:r>
        <w:t>- przewód połączeniowy z radiotelefonem – spiralny, długość 60-70cm, zakończony złączem 12 PIN Hirose</w:t>
      </w:r>
    </w:p>
    <w:p w:rsidR="00A50E50" w:rsidRDefault="00A50E50" w:rsidP="009F72E5">
      <w:pPr>
        <w:tabs>
          <w:tab w:val="left" w:pos="1660"/>
        </w:tabs>
        <w:spacing w:after="0" w:line="240" w:lineRule="auto"/>
      </w:pPr>
    </w:p>
    <w:p w:rsidR="00A50E50" w:rsidRDefault="007C0B62" w:rsidP="009F72E5">
      <w:pPr>
        <w:tabs>
          <w:tab w:val="left" w:pos="1660"/>
        </w:tabs>
        <w:spacing w:after="0" w:line="240" w:lineRule="auto"/>
      </w:pPr>
      <w:r w:rsidRPr="00EC5E0A">
        <w:rPr>
          <w:b/>
        </w:rPr>
        <w:t>Wymagania dla Przycisku Dualnego PTT</w:t>
      </w:r>
      <w:r>
        <w:t xml:space="preserve"> </w:t>
      </w:r>
      <w:r w:rsidR="00C80CB9">
        <w:t>-</w:t>
      </w:r>
      <w:r>
        <w:t xml:space="preserve"> Sonic Przycisk Dualny HIU2 CA19853</w:t>
      </w:r>
    </w:p>
    <w:p w:rsidR="00EC5E0A" w:rsidRDefault="00EC5E0A" w:rsidP="00EC5E0A">
      <w:pPr>
        <w:tabs>
          <w:tab w:val="left" w:pos="1660"/>
        </w:tabs>
        <w:spacing w:after="0" w:line="240" w:lineRule="auto"/>
      </w:pPr>
      <w:r>
        <w:t>- przycisk dualny z osłoniętymi przyciskami nadawania</w:t>
      </w:r>
      <w:r w:rsidR="0063032A">
        <w:t>,</w:t>
      </w:r>
    </w:p>
    <w:p w:rsidR="00EC5E0A" w:rsidRDefault="00EC5E0A" w:rsidP="00EC5E0A">
      <w:pPr>
        <w:tabs>
          <w:tab w:val="left" w:pos="1660"/>
        </w:tabs>
        <w:spacing w:after="0" w:line="240" w:lineRule="auto"/>
      </w:pPr>
      <w:r>
        <w:t>- przyciski w różnych kształtach, aby zapewnić rozpoznawalność w rękawicach taktycznych</w:t>
      </w:r>
      <w:r w:rsidR="0063032A">
        <w:t>,</w:t>
      </w:r>
    </w:p>
    <w:p w:rsidR="00056208" w:rsidRDefault="00056208" w:rsidP="00EC5E0A">
      <w:pPr>
        <w:tabs>
          <w:tab w:val="left" w:pos="1660"/>
        </w:tabs>
        <w:spacing w:after="0" w:line="240" w:lineRule="auto"/>
      </w:pPr>
      <w:r>
        <w:t>- dodatkowe złącze powinno zapewniać prowadzenie korespondencji radiowej poprzez drugi radiotelefon tego samego typu</w:t>
      </w:r>
      <w:r w:rsidR="002434AA">
        <w:t>,</w:t>
      </w:r>
    </w:p>
    <w:p w:rsidR="00EC5E0A" w:rsidRDefault="00EC5E0A" w:rsidP="00EC5E0A">
      <w:pPr>
        <w:tabs>
          <w:tab w:val="left" w:pos="1660"/>
        </w:tabs>
        <w:spacing w:after="0" w:line="240" w:lineRule="auto"/>
      </w:pPr>
      <w:r>
        <w:t>- pozostałe wymagania jak dla Przycisku PTT</w:t>
      </w:r>
    </w:p>
    <w:p w:rsidR="00A50E50" w:rsidRDefault="00A50E50" w:rsidP="009F72E5">
      <w:pPr>
        <w:tabs>
          <w:tab w:val="left" w:pos="1660"/>
        </w:tabs>
        <w:spacing w:after="0" w:line="240" w:lineRule="auto"/>
      </w:pPr>
    </w:p>
    <w:p w:rsidR="00A50E50" w:rsidRDefault="002434AA" w:rsidP="009F72E5">
      <w:pPr>
        <w:tabs>
          <w:tab w:val="left" w:pos="1660"/>
        </w:tabs>
        <w:spacing w:after="0" w:line="240" w:lineRule="auto"/>
      </w:pPr>
      <w:r w:rsidRPr="0063032A">
        <w:rPr>
          <w:b/>
        </w:rPr>
        <w:t>Wymagania dla Adaptera</w:t>
      </w:r>
      <w:r>
        <w:t>:</w:t>
      </w:r>
    </w:p>
    <w:p w:rsidR="002434AA" w:rsidRDefault="002434AA" w:rsidP="009F72E5">
      <w:pPr>
        <w:tabs>
          <w:tab w:val="left" w:pos="1660"/>
        </w:tabs>
        <w:spacing w:after="0" w:line="240" w:lineRule="auto"/>
      </w:pPr>
      <w:r>
        <w:t>- Adapter ze złączem HiRose 12-pin do radiotelefonów Motorola DP (DP3601, DP4601, DP4801)</w:t>
      </w:r>
    </w:p>
    <w:p w:rsidR="00A50E50" w:rsidRDefault="00A50E50" w:rsidP="009F72E5">
      <w:pPr>
        <w:tabs>
          <w:tab w:val="left" w:pos="1660"/>
        </w:tabs>
        <w:spacing w:after="0" w:line="240" w:lineRule="auto"/>
      </w:pPr>
    </w:p>
    <w:p w:rsidR="00540466" w:rsidRDefault="00540466" w:rsidP="009F72E5">
      <w:pPr>
        <w:tabs>
          <w:tab w:val="left" w:pos="1660"/>
        </w:tabs>
        <w:spacing w:after="0" w:line="240" w:lineRule="auto"/>
      </w:pPr>
    </w:p>
    <w:p w:rsidR="002A58A5" w:rsidRDefault="002A58A5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4543CE" w:rsidRDefault="004543CE" w:rsidP="009F72E5">
      <w:pPr>
        <w:tabs>
          <w:tab w:val="left" w:pos="1660"/>
        </w:tabs>
        <w:spacing w:after="0" w:line="240" w:lineRule="auto"/>
      </w:pPr>
    </w:p>
    <w:p w:rsidR="002A58A5" w:rsidRDefault="002A58A5" w:rsidP="009F72E5">
      <w:pPr>
        <w:tabs>
          <w:tab w:val="left" w:pos="1660"/>
        </w:tabs>
        <w:spacing w:after="0" w:line="240" w:lineRule="auto"/>
      </w:pPr>
      <w:r>
        <w:lastRenderedPageBreak/>
        <w:t>Warunki postępowania:</w:t>
      </w:r>
    </w:p>
    <w:p w:rsidR="002A58A5" w:rsidRDefault="002A58A5" w:rsidP="009F72E5">
      <w:pPr>
        <w:tabs>
          <w:tab w:val="left" w:pos="1660"/>
        </w:tabs>
        <w:spacing w:after="0" w:line="240" w:lineRule="auto"/>
      </w:pP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1. Zamówienia realizowane przez KWP w Poznaniu za pośrednictwem Platformy Zakupowej odbywają się wyłącznie poprzez platformę zakupową.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2. KWP w Poznaniu nie rozpatruje ofert składanych w inny sposób niż za pośrednictwem Platformy Zakupowej.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3. KWP w Poznaniu wybierze ofertę najkorzystniejszą, zgodnie z określonymi w postępowaniu kryteriami wyboru ofert.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4. Wszelkie koszty związane z realizacją zamówienia w tym koszt transportu/przesyłki leżą po stronie Wykonawcy.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5. Płatność - przelew z terminem płatności 30 dni.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6. W przypadku dostarczenia towaru niezgodnego z opisem zamieszczonym na platformie zakupowej Zamawiający nie dokona jego odbioru.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7. Wykonawca gwarantuje, że towar jest nowy</w:t>
      </w:r>
      <w:r w:rsidR="00C80CB9">
        <w:t>,</w:t>
      </w:r>
      <w:r w:rsidR="00C80CB9" w:rsidRPr="00C80CB9">
        <w:t xml:space="preserve"> </w:t>
      </w:r>
      <w:r w:rsidR="00C80CB9">
        <w:t>fabrycznie zapakowany i wolny od wad</w:t>
      </w:r>
      <w:r>
        <w:t xml:space="preserve">, wyprodukowany </w:t>
      </w:r>
      <w:r w:rsidR="00C80CB9">
        <w:t xml:space="preserve">co najmniej od II połowa 2020 </w:t>
      </w:r>
      <w:r>
        <w:t>roku.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8. Zamawiający zastrzega, że przeprowadzone postępowanie nie musi zakończyć się wyborem Wykonawcy bez podania przyczyny, a Oferentom z tego tytułu nie przysługuje w stosunku do Zamawiającego żadne roszczenie.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 xml:space="preserve">9. Termin dostarczenia towaru do siedziby Zamawiającego </w:t>
      </w:r>
      <w:r w:rsidR="00744E6A">
        <w:t>do 30 września 2021r.</w:t>
      </w:r>
    </w:p>
    <w:p w:rsidR="002A58A5" w:rsidRDefault="002A58A5" w:rsidP="00BB0FFC">
      <w:pPr>
        <w:tabs>
          <w:tab w:val="left" w:pos="1660"/>
        </w:tabs>
        <w:spacing w:after="0" w:line="240" w:lineRule="auto"/>
        <w:jc w:val="both"/>
      </w:pPr>
      <w:r>
        <w:t>10. Zamawiający zastrzega możliwość zwiększenia lub zmniejszenia asortymentu w miarę posiadanych środków finansowych.</w:t>
      </w:r>
    </w:p>
    <w:p w:rsidR="000E5F17" w:rsidRDefault="002A58A5" w:rsidP="00BB0FFC">
      <w:pPr>
        <w:tabs>
          <w:tab w:val="left" w:pos="1660"/>
        </w:tabs>
        <w:spacing w:after="0" w:line="240" w:lineRule="auto"/>
        <w:jc w:val="both"/>
      </w:pPr>
      <w:r>
        <w:t xml:space="preserve">11. Wykonawca udzieli gwarancji na oferowany towar min. </w:t>
      </w:r>
      <w:r w:rsidR="00CD7BE5">
        <w:t>24</w:t>
      </w:r>
      <w:r>
        <w:t xml:space="preserve"> mies</w:t>
      </w:r>
      <w:r w:rsidR="00733083">
        <w:t>iące.</w:t>
      </w:r>
    </w:p>
    <w:sectPr w:rsidR="000E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7018"/>
    <w:multiLevelType w:val="hybridMultilevel"/>
    <w:tmpl w:val="4B40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A5"/>
    <w:rsid w:val="00014B68"/>
    <w:rsid w:val="00056208"/>
    <w:rsid w:val="00066357"/>
    <w:rsid w:val="00082523"/>
    <w:rsid w:val="000E5F17"/>
    <w:rsid w:val="001B75D0"/>
    <w:rsid w:val="002434AA"/>
    <w:rsid w:val="002A58A5"/>
    <w:rsid w:val="002A6C90"/>
    <w:rsid w:val="002C23C4"/>
    <w:rsid w:val="004543CE"/>
    <w:rsid w:val="004C162C"/>
    <w:rsid w:val="004C2B5F"/>
    <w:rsid w:val="00540466"/>
    <w:rsid w:val="00586691"/>
    <w:rsid w:val="0063032A"/>
    <w:rsid w:val="00733083"/>
    <w:rsid w:val="00744E6A"/>
    <w:rsid w:val="007B7B8E"/>
    <w:rsid w:val="007C0B62"/>
    <w:rsid w:val="00823FC3"/>
    <w:rsid w:val="008450F0"/>
    <w:rsid w:val="008629C9"/>
    <w:rsid w:val="0087707C"/>
    <w:rsid w:val="008D0DDF"/>
    <w:rsid w:val="008E7A21"/>
    <w:rsid w:val="00943A6E"/>
    <w:rsid w:val="009F72E5"/>
    <w:rsid w:val="00A126C7"/>
    <w:rsid w:val="00A434B0"/>
    <w:rsid w:val="00A50E50"/>
    <w:rsid w:val="00B42A4E"/>
    <w:rsid w:val="00B535A2"/>
    <w:rsid w:val="00B624DF"/>
    <w:rsid w:val="00BB0FFC"/>
    <w:rsid w:val="00C013B9"/>
    <w:rsid w:val="00C80CB9"/>
    <w:rsid w:val="00CD7BE5"/>
    <w:rsid w:val="00E105AB"/>
    <w:rsid w:val="00EC5E0A"/>
    <w:rsid w:val="00F05346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2E6D-0DA4-41A9-B693-55F1A2B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Olender</dc:creator>
  <cp:keywords/>
  <dc:description/>
  <cp:lastModifiedBy>Artur Michałowicz</cp:lastModifiedBy>
  <cp:revision>2</cp:revision>
  <cp:lastPrinted>2021-05-28T07:44:00Z</cp:lastPrinted>
  <dcterms:created xsi:type="dcterms:W3CDTF">2021-06-02T10:10:00Z</dcterms:created>
  <dcterms:modified xsi:type="dcterms:W3CDTF">2021-06-02T10:10:00Z</dcterms:modified>
</cp:coreProperties>
</file>