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D1" w:rsidRPr="00C76DD1" w:rsidRDefault="00C76DD1" w:rsidP="00C76DD1">
      <w:pPr>
        <w:pStyle w:val="Tekstpodstawowy"/>
        <w:jc w:val="right"/>
        <w:rPr>
          <w:b/>
          <w:sz w:val="22"/>
          <w:szCs w:val="22"/>
          <w:lang w:val="pl-PL"/>
        </w:rPr>
      </w:pPr>
      <w:r w:rsidRPr="00C76DD1">
        <w:rPr>
          <w:b/>
          <w:sz w:val="22"/>
          <w:szCs w:val="22"/>
          <w:lang w:val="pl-PL"/>
        </w:rPr>
        <w:t>Załącznik nr 4 do SWZ</w:t>
      </w:r>
    </w:p>
    <w:p w:rsidR="00C76DD1" w:rsidRPr="00C76DD1" w:rsidRDefault="00C76DD1" w:rsidP="00C76DD1">
      <w:pPr>
        <w:pStyle w:val="Tekstpodstawowy"/>
        <w:jc w:val="center"/>
        <w:rPr>
          <w:b/>
          <w:sz w:val="22"/>
          <w:szCs w:val="22"/>
          <w:lang w:val="pl-PL"/>
        </w:rPr>
      </w:pPr>
    </w:p>
    <w:p w:rsidR="00C76DD1" w:rsidRPr="00C76DD1" w:rsidRDefault="00C76DD1" w:rsidP="00C76DD1">
      <w:pPr>
        <w:pStyle w:val="Tekstpodstawowy"/>
        <w:jc w:val="center"/>
        <w:rPr>
          <w:rFonts w:ascii="Arial" w:hAnsi="Arial" w:cs="Arial"/>
          <w:b/>
          <w:szCs w:val="24"/>
          <w:lang w:val="pl-PL"/>
        </w:rPr>
      </w:pPr>
      <w:r w:rsidRPr="00C76DD1">
        <w:rPr>
          <w:b/>
          <w:szCs w:val="24"/>
        </w:rPr>
        <w:t>WYKAZ POZYCJI PODLEGAJĄCYCH PRAWU OPCJI</w:t>
      </w:r>
    </w:p>
    <w:p w:rsidR="00C76DD1" w:rsidRPr="00C76DD1" w:rsidRDefault="00C76DD1" w:rsidP="00C76DD1">
      <w:pPr>
        <w:pStyle w:val="Tekstpodstawowy"/>
        <w:rPr>
          <w:rFonts w:ascii="Arial" w:hAnsi="Arial" w:cs="Arial"/>
          <w:szCs w:val="24"/>
          <w:lang w:val="pl-PL"/>
        </w:rPr>
      </w:pPr>
    </w:p>
    <w:p w:rsidR="00C76DD1" w:rsidRPr="00C76DD1" w:rsidRDefault="00C76DD1" w:rsidP="00C76DD1">
      <w:pPr>
        <w:pStyle w:val="Tekstpodstawowy"/>
        <w:rPr>
          <w:szCs w:val="24"/>
          <w:lang w:val="pl-PL"/>
        </w:rPr>
      </w:pPr>
      <w:r w:rsidRPr="00C76DD1">
        <w:rPr>
          <w:szCs w:val="24"/>
          <w:lang w:val="pl-PL"/>
        </w:rPr>
        <w:t xml:space="preserve">Zamawiający przewiduje skorzystanie </w:t>
      </w:r>
      <w:r>
        <w:rPr>
          <w:szCs w:val="24"/>
          <w:lang w:val="pl-PL"/>
        </w:rPr>
        <w:t xml:space="preserve">z </w:t>
      </w:r>
      <w:r w:rsidRPr="00C76DD1">
        <w:rPr>
          <w:szCs w:val="24"/>
          <w:lang w:val="pl-PL"/>
        </w:rPr>
        <w:t>praw</w:t>
      </w:r>
      <w:r>
        <w:rPr>
          <w:szCs w:val="24"/>
          <w:lang w:val="pl-PL"/>
        </w:rPr>
        <w:t>a</w:t>
      </w:r>
      <w:r w:rsidRPr="00C76DD1">
        <w:rPr>
          <w:szCs w:val="24"/>
          <w:lang w:val="pl-PL"/>
        </w:rPr>
        <w:t xml:space="preserve"> opcji dla następujących pozycji:</w:t>
      </w:r>
    </w:p>
    <w:p w:rsidR="00C76DD1" w:rsidRPr="00C76DD1" w:rsidRDefault="00C76DD1" w:rsidP="00C76DD1">
      <w:pPr>
        <w:pStyle w:val="Tekstpodstawowy"/>
        <w:rPr>
          <w:szCs w:val="24"/>
          <w:lang w:val="pl-PL"/>
        </w:rPr>
      </w:pPr>
    </w:p>
    <w:p w:rsidR="00C76DD1" w:rsidRPr="00C76DD1" w:rsidRDefault="00C76DD1" w:rsidP="00C76DD1">
      <w:pPr>
        <w:pStyle w:val="Tekstpodstawowy"/>
        <w:numPr>
          <w:ilvl w:val="0"/>
          <w:numId w:val="1"/>
        </w:numPr>
        <w:rPr>
          <w:b/>
          <w:szCs w:val="24"/>
          <w:lang w:val="pl-PL"/>
        </w:rPr>
      </w:pPr>
      <w:r w:rsidRPr="00C76DD1">
        <w:rPr>
          <w:b/>
          <w:szCs w:val="24"/>
          <w:lang w:val="pl-PL"/>
        </w:rPr>
        <w:t xml:space="preserve">zadanie nr 1: </w:t>
      </w:r>
      <w:r w:rsidRPr="00C76DD1">
        <w:rPr>
          <w:szCs w:val="24"/>
          <w:lang w:val="pl-PL"/>
        </w:rPr>
        <w:t xml:space="preserve"> poz. 3,-5, 7, 16-18, 30-32, 39, 51, 53-61, 63, 64, 66, 74, 77, 78, 90, 93, 95, 97, 99, 101, 102, 108, 110, 112, 114, 115, 117, 121-123, 127, 134, 135, 152, 155-159, 162-165, 167; </w:t>
      </w:r>
    </w:p>
    <w:p w:rsidR="00C76DD1" w:rsidRPr="00C76DD1" w:rsidRDefault="00C76DD1" w:rsidP="00C76DD1">
      <w:pPr>
        <w:pStyle w:val="Tekstpodstawowy"/>
        <w:numPr>
          <w:ilvl w:val="0"/>
          <w:numId w:val="1"/>
        </w:numPr>
        <w:rPr>
          <w:b/>
          <w:szCs w:val="24"/>
          <w:lang w:val="pl-PL"/>
        </w:rPr>
      </w:pPr>
      <w:r w:rsidRPr="00C76DD1">
        <w:rPr>
          <w:b/>
          <w:szCs w:val="24"/>
          <w:lang w:val="pl-PL"/>
        </w:rPr>
        <w:t xml:space="preserve">zadanie nr 2; </w:t>
      </w:r>
    </w:p>
    <w:p w:rsidR="00C76DD1" w:rsidRPr="00C76DD1" w:rsidRDefault="00C76DD1" w:rsidP="00C76DD1">
      <w:pPr>
        <w:pStyle w:val="Tekstpodstawowy"/>
        <w:numPr>
          <w:ilvl w:val="0"/>
          <w:numId w:val="1"/>
        </w:numPr>
        <w:rPr>
          <w:b/>
          <w:szCs w:val="24"/>
          <w:lang w:val="pl-PL"/>
        </w:rPr>
      </w:pPr>
      <w:r w:rsidRPr="00C76DD1">
        <w:rPr>
          <w:b/>
          <w:szCs w:val="24"/>
          <w:lang w:val="pl-PL"/>
        </w:rPr>
        <w:t xml:space="preserve">zadanie nr 3; </w:t>
      </w:r>
    </w:p>
    <w:p w:rsidR="00C76DD1" w:rsidRPr="003922A5" w:rsidRDefault="00C76DD1" w:rsidP="00C76DD1">
      <w:pPr>
        <w:pStyle w:val="Tekstpodstawowy"/>
        <w:numPr>
          <w:ilvl w:val="0"/>
          <w:numId w:val="1"/>
        </w:numPr>
        <w:rPr>
          <w:b/>
          <w:szCs w:val="24"/>
          <w:lang w:val="pl-PL"/>
        </w:rPr>
      </w:pPr>
      <w:r w:rsidRPr="00C76DD1">
        <w:rPr>
          <w:b/>
          <w:szCs w:val="24"/>
          <w:lang w:val="pl-PL"/>
        </w:rPr>
        <w:t>zadanie nr 4</w:t>
      </w:r>
      <w:r w:rsidRPr="00C76DD1">
        <w:rPr>
          <w:szCs w:val="24"/>
          <w:lang w:val="pl-PL"/>
        </w:rPr>
        <w:t>.</w:t>
      </w:r>
    </w:p>
    <w:p w:rsidR="003922A5" w:rsidRPr="00B27155" w:rsidRDefault="003922A5" w:rsidP="003922A5">
      <w:pPr>
        <w:pStyle w:val="Tekstpodstawowy"/>
        <w:rPr>
          <w:b/>
          <w:szCs w:val="24"/>
          <w:lang w:val="pl-PL"/>
        </w:rPr>
      </w:pPr>
    </w:p>
    <w:p w:rsidR="00B27155" w:rsidRDefault="003922A5" w:rsidP="00B27155">
      <w:pPr>
        <w:pStyle w:val="Tekstpodstawowy"/>
        <w:rPr>
          <w:szCs w:val="24"/>
          <w:lang w:val="pl-PL"/>
        </w:rPr>
      </w:pPr>
      <w:r>
        <w:rPr>
          <w:szCs w:val="24"/>
          <w:lang w:val="pl-PL"/>
        </w:rPr>
        <w:t>Rozdzielnik dostaw asortymentu w ramach opcji: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3812"/>
        <w:gridCol w:w="428"/>
        <w:gridCol w:w="1378"/>
        <w:gridCol w:w="397"/>
        <w:gridCol w:w="506"/>
        <w:gridCol w:w="607"/>
        <w:gridCol w:w="607"/>
        <w:gridCol w:w="560"/>
        <w:gridCol w:w="568"/>
      </w:tblGrid>
      <w:tr w:rsidR="00B27155" w:rsidRPr="003922A5" w:rsidTr="00B219B2">
        <w:trPr>
          <w:trHeight w:val="300"/>
        </w:trPr>
        <w:tc>
          <w:tcPr>
            <w:tcW w:w="177" w:type="pct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01" w:type="pct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ASORTYMENT</w:t>
            </w:r>
          </w:p>
        </w:tc>
        <w:tc>
          <w:tcPr>
            <w:tcW w:w="319" w:type="pct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908" w:type="pct"/>
            <w:vMerge w:val="restart"/>
            <w:shd w:val="clear" w:color="auto" w:fill="DAEEF3" w:themeFill="accent5" w:themeFillTint="33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SUMARYCZNA ILOŚĆ W RAMACH OPCJI </w:t>
            </w:r>
          </w:p>
        </w:tc>
        <w:tc>
          <w:tcPr>
            <w:tcW w:w="1695" w:type="pct"/>
            <w:gridSpan w:val="6"/>
            <w:shd w:val="clear" w:color="auto" w:fill="DAEEF3" w:themeFill="accent5" w:themeFillTint="33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ROZDZIELNIK OPCJI</w:t>
            </w:r>
          </w:p>
        </w:tc>
      </w:tr>
      <w:tr w:rsidR="00B27155" w:rsidRPr="003922A5" w:rsidTr="00B219B2">
        <w:trPr>
          <w:trHeight w:val="945"/>
        </w:trPr>
        <w:tc>
          <w:tcPr>
            <w:tcW w:w="177" w:type="pct"/>
            <w:vMerge/>
            <w:shd w:val="clear" w:color="auto" w:fill="DAEEF3" w:themeFill="accent5" w:themeFillTint="33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01" w:type="pct"/>
            <w:vMerge/>
            <w:shd w:val="clear" w:color="auto" w:fill="DAEEF3" w:themeFill="accent5" w:themeFillTint="33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pct"/>
            <w:vMerge/>
            <w:shd w:val="clear" w:color="auto" w:fill="DAEEF3" w:themeFill="accent5" w:themeFillTint="33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08" w:type="pct"/>
            <w:vMerge/>
            <w:shd w:val="clear" w:color="auto" w:fill="DAEEF3" w:themeFill="accent5" w:themeFillTint="33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70" w:type="pct"/>
            <w:shd w:val="clear" w:color="auto" w:fill="DAEEF3" w:themeFill="accent5" w:themeFillTint="33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3brt</w:t>
            </w:r>
          </w:p>
        </w:tc>
        <w:tc>
          <w:tcPr>
            <w:tcW w:w="270" w:type="pct"/>
            <w:shd w:val="clear" w:color="auto" w:fill="DAEEF3" w:themeFill="accent5" w:themeFillTint="33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22bpg</w:t>
            </w:r>
          </w:p>
        </w:tc>
        <w:tc>
          <w:tcPr>
            <w:tcW w:w="283" w:type="pct"/>
            <w:shd w:val="clear" w:color="auto" w:fill="DAEEF3" w:themeFill="accent5" w:themeFillTint="33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WOMP</w:t>
            </w:r>
          </w:p>
        </w:tc>
        <w:tc>
          <w:tcPr>
            <w:tcW w:w="276" w:type="pct"/>
            <w:shd w:val="clear" w:color="auto" w:fill="DAEEF3" w:themeFill="accent5" w:themeFillTint="33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2WSZP</w:t>
            </w:r>
          </w:p>
        </w:tc>
        <w:tc>
          <w:tcPr>
            <w:tcW w:w="256" w:type="pct"/>
            <w:shd w:val="clear" w:color="auto" w:fill="DAEEF3" w:themeFill="accent5" w:themeFillTint="33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1PSAP</w:t>
            </w:r>
          </w:p>
        </w:tc>
        <w:tc>
          <w:tcPr>
            <w:tcW w:w="340" w:type="pct"/>
            <w:shd w:val="clear" w:color="auto" w:fill="DAEEF3" w:themeFill="accent5" w:themeFillTint="33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2WOG</w:t>
            </w:r>
          </w:p>
        </w:tc>
      </w:tr>
      <w:tr w:rsidR="00B27155" w:rsidRPr="00B27155" w:rsidTr="00B219B2">
        <w:trPr>
          <w:trHeight w:val="540"/>
        </w:trPr>
        <w:tc>
          <w:tcPr>
            <w:tcW w:w="5000" w:type="pct"/>
            <w:gridSpan w:val="10"/>
            <w:shd w:val="clear" w:color="auto" w:fill="DAEEF3" w:themeFill="accent5" w:themeFillTint="33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ZADANIE NR 1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Opatrunek </w:t>
            </w:r>
            <w:proofErr w:type="spellStart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hydrogel</w:t>
            </w:r>
            <w:proofErr w:type="spellEnd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w spray 120 ml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Cewnik do podawania tlenu przez nos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</w:tr>
      <w:tr w:rsidR="00B27155" w:rsidRPr="003922A5" w:rsidTr="00B27155">
        <w:trPr>
          <w:trHeight w:val="255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Chusta opatrunkowa 60x80cm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Chusta z </w:t>
            </w:r>
            <w:proofErr w:type="spellStart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fizeliny</w:t>
            </w:r>
            <w:proofErr w:type="spellEnd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20x30 cm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01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GAZA OPATRUNKOWA 0,25M2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01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GAZA OPATRUNKOWA 0,5M2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01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GAZA OPATRUNKOWA 1M2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</w:t>
            </w:r>
          </w:p>
        </w:tc>
      </w:tr>
      <w:tr w:rsidR="00B27155" w:rsidRPr="003922A5" w:rsidTr="00B27155">
        <w:trPr>
          <w:trHeight w:val="405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Kompres gaz. </w:t>
            </w:r>
            <w:proofErr w:type="spellStart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wyjał</w:t>
            </w:r>
            <w:proofErr w:type="spellEnd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 7,5x7,5cm  op./3 szt.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op.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Kompres gazowy jałowy 10 cm x 10 cm (3 szt. w opak.)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Kompres gazowy jałowy 5 cm x 5 cm (3 szt. w opak.)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</w:t>
            </w:r>
          </w:p>
        </w:tc>
      </w:tr>
      <w:tr w:rsidR="00B27155" w:rsidRPr="003922A5" w:rsidTr="00B27155">
        <w:trPr>
          <w:trHeight w:val="615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Maseczki chirurgiczne jednorazowe 3 warstwowe z certyfikatem CE, rozmiar uniwersalny dla osoby dorosłej, op. (50 szt.)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</w:t>
            </w:r>
            <w:proofErr w:type="spellEnd"/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901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OKLEINA DO WENFLONÓW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Opaska dziana </w:t>
            </w:r>
            <w:proofErr w:type="spellStart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podtrzymujaca</w:t>
            </w:r>
            <w:proofErr w:type="spellEnd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10cm x 4m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Opaska dziana </w:t>
            </w:r>
            <w:proofErr w:type="spellStart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podtrzymujaca</w:t>
            </w:r>
            <w:proofErr w:type="spellEnd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15cm x 4m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Opaska elastyczna 10 cm x 4 m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Opaska elastyczna 12CM X 5M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Opaska elastyczna 15 cm x 4 m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Opaska elastyczna 15cm x 5m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Opaska elastyczna 6 cm x 4 m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opaska zaciskowa treningowa kolor niebieski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</w:t>
            </w:r>
            <w:proofErr w:type="spellEnd"/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</w:tr>
      <w:tr w:rsidR="00B27155" w:rsidRPr="003922A5" w:rsidTr="00B27155">
        <w:trPr>
          <w:trHeight w:val="192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21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Opatrunek brzuszny - Opatrunek na mnogie urazy penetrujące klatki piersiowej, </w:t>
            </w:r>
            <w:proofErr w:type="spellStart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wytrzewienia</w:t>
            </w:r>
            <w:proofErr w:type="spellEnd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, amputacje i duże rany. Umieszczony w sterylnym, hermetycznym opakowaniu. Opatrunek w kształcie kwadratu o długości w zakresie od 45 do 50 cm i szerokości w zakresie od 45 do 50 cm przymocowany do bandaża elastycznego zabezpieczonego rzepami  o szerokości od 8 do 12cm. Dodatkowo folia o długości i szerokości w zakresie od 45 do 50cm.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B27155" w:rsidRPr="003922A5" w:rsidTr="00B27155">
        <w:trPr>
          <w:trHeight w:val="48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Opatrunek sterylny na oko  6,5x 9,5 cm , owalny z </w:t>
            </w:r>
            <w:proofErr w:type="spellStart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wkłądem</w:t>
            </w:r>
            <w:proofErr w:type="spellEnd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chłonnym, elastyczny, 50 </w:t>
            </w:r>
            <w:proofErr w:type="spellStart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</w:t>
            </w:r>
            <w:proofErr w:type="spellEnd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/ opak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</w:t>
            </w:r>
            <w:proofErr w:type="spellEnd"/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</w:tr>
      <w:tr w:rsidR="00B27155" w:rsidRPr="003922A5" w:rsidTr="00B27155">
        <w:trPr>
          <w:trHeight w:val="72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Opatrunek hemostatyczny w postaci gazy w rolce powleczonej preparatem hemostatycznym. Sterylne, wodoodporne opakowanie.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5" w:rsidRPr="003922A5" w:rsidTr="00B27155">
        <w:trPr>
          <w:trHeight w:val="72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Opatrunek hydrożelowy - żelowy opatrunek schładzający, zamknięty w sterylnym opakowaniu, przeznaczony do zabezpieczania i kojenia oparzeń. Rozmiar 28-40x40-60 cm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5" w:rsidRPr="003922A5" w:rsidTr="00B27155">
        <w:trPr>
          <w:trHeight w:val="144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Opatrunek indywidualny - Opatrunek indywidualny umieszczony w sterylnym, hermetycznym opakowaniu. Składający się z bandaża elastycznego: szerokość 10cm, długość 120cm; opatrunku kompresyjnego na ranę: 10x15cm; gazy </w:t>
            </w:r>
            <w:proofErr w:type="spellStart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rolowaej</w:t>
            </w:r>
            <w:proofErr w:type="spellEnd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o </w:t>
            </w:r>
            <w:proofErr w:type="spellStart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szerkości</w:t>
            </w:r>
            <w:proofErr w:type="spellEnd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9cm i długości ok.250cm oraz foli uszczelniającej rany: 5x7cm.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Opatrunek na rany penetracyjne klatki piersiowej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5" w:rsidRPr="003922A5" w:rsidTr="00B27155">
        <w:trPr>
          <w:trHeight w:val="72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Opatrunek na rany penetracyjne klatki piersiowej samoprzylepny z zastawką. O opatrunek powierzchni od 100 cm² do 400cm² oraz dodatkowo gaza do przetarcia skóry.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</w:t>
            </w:r>
            <w:proofErr w:type="spellEnd"/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Plaster uniwersalny z opatrunkiem </w:t>
            </w:r>
            <w:proofErr w:type="spellStart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</w:t>
            </w:r>
            <w:proofErr w:type="spellEnd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/ 100   6cm x10 cm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</w:tr>
      <w:tr w:rsidR="00B27155" w:rsidRPr="003922A5" w:rsidTr="00B27155">
        <w:trPr>
          <w:trHeight w:val="48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Podkład higieniczny  ochronny rolka 50x50 rolka perforowana nieprzemakalna kolor zielony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</w:t>
            </w:r>
            <w:proofErr w:type="spellEnd"/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Pojemnik na igły  mały 250ml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</w:t>
            </w:r>
            <w:proofErr w:type="spellEnd"/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1901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POJEMNIK NA ODPADY MEDYCZNE 10L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B27155" w:rsidRPr="00B27155" w:rsidRDefault="00B219B2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Pojemnik na odpady medyczne 3 l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B27155" w:rsidRPr="003922A5" w:rsidTr="00B27155">
        <w:trPr>
          <w:trHeight w:val="72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Pojemniki na odpady medyczne  czerwone poj.5 l  z tworzywa PP odpornego na uderzenia i chemikalia. Pojemniki posiadają opinię PZH.                                             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5" w:rsidRPr="003922A5" w:rsidTr="00B27155">
        <w:trPr>
          <w:trHeight w:val="48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Pojemniki na odpady medyczne czerwone poj.10 l z tworzywa PP odpornego na uderzenia i chemikalia.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000000" w:fill="FFFFFF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Reduktory do tlenu medycznego A 40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Rękawice nitrylowe  100szt./op.  "L"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5" w:rsidRPr="003922A5" w:rsidTr="00B27155">
        <w:trPr>
          <w:trHeight w:val="48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Rękawice nitrylowe, </w:t>
            </w:r>
            <w:proofErr w:type="spellStart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bezpudrowe</w:t>
            </w:r>
            <w:proofErr w:type="spellEnd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. Kolor niebieski  XL  </w:t>
            </w:r>
            <w:proofErr w:type="spellStart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</w:t>
            </w:r>
            <w:proofErr w:type="spellEnd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/100szt.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</w:tr>
      <w:tr w:rsidR="00B27155" w:rsidRPr="003922A5" w:rsidTr="00B27155">
        <w:trPr>
          <w:trHeight w:val="48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Rękawice nitrylowe, </w:t>
            </w:r>
            <w:proofErr w:type="spellStart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bezpudrowe</w:t>
            </w:r>
            <w:proofErr w:type="spellEnd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 Kolor niebieski.  Rozmiar L  op.100szt.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op. 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5" w:rsidRPr="003922A5" w:rsidTr="00B27155">
        <w:trPr>
          <w:trHeight w:val="48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Rękawice nitrylowe, </w:t>
            </w:r>
            <w:proofErr w:type="spellStart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bezpudrowe</w:t>
            </w:r>
            <w:proofErr w:type="spellEnd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 Kolor różowy.  Rozmiar S op.100szt.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op. 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Rękawice nitrylowe, </w:t>
            </w:r>
            <w:proofErr w:type="spellStart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bezpudrowe.Rozmiar</w:t>
            </w:r>
            <w:proofErr w:type="spellEnd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 op.100szt.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Rękawiczki nitrylowe, </w:t>
            </w:r>
            <w:proofErr w:type="spellStart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bezpudrowe</w:t>
            </w:r>
            <w:proofErr w:type="spellEnd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, niebieskie   M op. 100 </w:t>
            </w:r>
            <w:proofErr w:type="spellStart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</w:t>
            </w:r>
            <w:proofErr w:type="spellEnd"/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rurka krtaniowa LT-D rozmiar 4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</w:t>
            </w:r>
            <w:proofErr w:type="spellEnd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rurka krtaniowa LT-D rozmiar 5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</w:t>
            </w:r>
            <w:proofErr w:type="spellEnd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Rurka krtaniowa typu LT-D, rozmiar 3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Siatka opatrunkowa na głowę  nr 3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STOPERY DO OCHRONY SŁUCHU MIN 50 Db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300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1901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STOPERY DO OCHRONY SŁUCHU MIN 50 Db </w:t>
            </w: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  <w:lang w:eastAsia="pl-PL"/>
              </w:rPr>
              <w:t>200 PAR OP.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48</w:t>
            </w:r>
          </w:p>
        </w:tc>
        <w:tc>
          <w:tcPr>
            <w:tcW w:w="1901" w:type="pct"/>
            <w:shd w:val="clear" w:color="auto" w:fill="auto"/>
            <w:noWrap/>
            <w:vAlign w:val="center"/>
            <w:hideMark/>
          </w:tcPr>
          <w:p w:rsidR="00B27155" w:rsidRPr="00B27155" w:rsidRDefault="00B219B2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termometr elektroniczny medyczny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B27155" w:rsidRPr="00B27155" w:rsidRDefault="00B219B2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19B2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wenflon</w:t>
            </w:r>
            <w:proofErr w:type="spellEnd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14g pomarańczowy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19B2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901" w:type="pct"/>
            <w:shd w:val="clear" w:color="auto" w:fill="auto"/>
            <w:noWrap/>
            <w:vAlign w:val="center"/>
            <w:hideMark/>
          </w:tcPr>
          <w:p w:rsidR="00B27155" w:rsidRPr="00B27155" w:rsidRDefault="00B219B2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wenflon</w:t>
            </w:r>
            <w:proofErr w:type="spellEnd"/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16g szary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B27155" w:rsidRPr="00B27155" w:rsidRDefault="00B219B2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1901" w:type="pct"/>
            <w:shd w:val="clear" w:color="auto" w:fill="auto"/>
            <w:noWrap/>
            <w:vAlign w:val="center"/>
            <w:hideMark/>
          </w:tcPr>
          <w:p w:rsidR="00B27155" w:rsidRPr="00B27155" w:rsidRDefault="00B219B2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wenflon</w:t>
            </w:r>
            <w:proofErr w:type="spellEnd"/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18g zielony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B27155" w:rsidRPr="00B27155" w:rsidRDefault="00B219B2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1901" w:type="pct"/>
            <w:shd w:val="clear" w:color="auto" w:fill="auto"/>
            <w:noWrap/>
            <w:vAlign w:val="center"/>
            <w:hideMark/>
          </w:tcPr>
          <w:p w:rsidR="00B27155" w:rsidRPr="00B27155" w:rsidRDefault="00B219B2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wenflon</w:t>
            </w:r>
            <w:proofErr w:type="spellEnd"/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20g różowy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B27155" w:rsidRPr="00B27155" w:rsidRDefault="00B219B2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1901" w:type="pct"/>
            <w:shd w:val="clear" w:color="auto" w:fill="auto"/>
            <w:noWrap/>
            <w:vAlign w:val="center"/>
            <w:hideMark/>
          </w:tcPr>
          <w:p w:rsidR="00B27155" w:rsidRPr="00B27155" w:rsidRDefault="00B219B2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wenflon</w:t>
            </w:r>
            <w:proofErr w:type="spellEnd"/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22g niebieski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B27155" w:rsidRPr="00B27155" w:rsidRDefault="00B219B2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901" w:type="pct"/>
            <w:shd w:val="clear" w:color="auto" w:fill="auto"/>
            <w:noWrap/>
            <w:vAlign w:val="center"/>
            <w:hideMark/>
          </w:tcPr>
          <w:p w:rsidR="00B27155" w:rsidRPr="00B27155" w:rsidRDefault="00B219B2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worki na odpady medyczne  czerwone 120l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B27155" w:rsidRPr="00B27155" w:rsidRDefault="00B219B2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rolka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901" w:type="pct"/>
            <w:shd w:val="clear" w:color="auto" w:fill="auto"/>
            <w:noWrap/>
            <w:vAlign w:val="center"/>
            <w:hideMark/>
          </w:tcPr>
          <w:p w:rsidR="00B27155" w:rsidRPr="00B27155" w:rsidRDefault="00B219B2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worki na odpady medyczne czerwone 60l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B27155" w:rsidRPr="00B27155" w:rsidRDefault="00B219B2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rolka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Zestaw do </w:t>
            </w:r>
            <w:proofErr w:type="spellStart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konikopunkcji</w:t>
            </w:r>
            <w:proofErr w:type="spellEnd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ratowniczej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Zestaw do płukania oka ZPO-1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</w:t>
            </w:r>
            <w:r w:rsidR="00B219B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Zestaw dojścia </w:t>
            </w:r>
            <w:proofErr w:type="spellStart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doszpikowego</w:t>
            </w:r>
            <w:proofErr w:type="spellEnd"/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5" w:rsidRPr="003922A5" w:rsidTr="00B27155">
        <w:trPr>
          <w:trHeight w:val="1185"/>
        </w:trPr>
        <w:tc>
          <w:tcPr>
            <w:tcW w:w="177" w:type="pct"/>
            <w:shd w:val="clear" w:color="000000" w:fill="A9D08E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01" w:type="pct"/>
            <w:shd w:val="clear" w:color="000000" w:fill="A9D08E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ASORTYMENT</w:t>
            </w:r>
          </w:p>
        </w:tc>
        <w:tc>
          <w:tcPr>
            <w:tcW w:w="319" w:type="pct"/>
            <w:shd w:val="clear" w:color="000000" w:fill="A9D08E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908" w:type="pct"/>
            <w:shd w:val="clear" w:color="000000" w:fill="A9D08E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ILOŚĆ W RAMACH OPCJI                    </w:t>
            </w:r>
          </w:p>
        </w:tc>
        <w:tc>
          <w:tcPr>
            <w:tcW w:w="1695" w:type="pct"/>
            <w:gridSpan w:val="6"/>
            <w:shd w:val="clear" w:color="000000" w:fill="A9D08E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5" w:rsidRPr="00B27155" w:rsidTr="00B27155">
        <w:trPr>
          <w:trHeight w:val="390"/>
        </w:trPr>
        <w:tc>
          <w:tcPr>
            <w:tcW w:w="5000" w:type="pct"/>
            <w:gridSpan w:val="10"/>
            <w:shd w:val="clear" w:color="000000" w:fill="A9D08E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ZADANIE NR 3</w:t>
            </w:r>
          </w:p>
        </w:tc>
      </w:tr>
      <w:tr w:rsidR="003922A5" w:rsidRPr="00B27155" w:rsidTr="00B27155">
        <w:trPr>
          <w:trHeight w:val="48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Rurki stelażowe (Łączniki stelaża ) do namiotów (Sali opatrunkowej) typ DRASH Namiot XB / 2XB F329601 (BLUE)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695" w:type="pct"/>
            <w:gridSpan w:val="6"/>
            <w:vMerge w:val="restar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 WSZP</w:t>
            </w:r>
          </w:p>
        </w:tc>
      </w:tr>
      <w:tr w:rsidR="003922A5" w:rsidRPr="00B27155" w:rsidTr="00B27155">
        <w:trPr>
          <w:trHeight w:val="48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Rurki stelażowe (Łączniki stelaża) do namiotów (Sali opatrunkowej) typ DRASH Namiot XB / 2XB F329751 (Green)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695" w:type="pct"/>
            <w:gridSpan w:val="6"/>
            <w:vMerge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3922A5" w:rsidRPr="00B27155" w:rsidTr="00B27155">
        <w:trPr>
          <w:trHeight w:val="48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Rurki stelażowe (Łączniki stelaża ) do namiotów (Sali opatrunkowej) typ DRASH Namiot XB / 2XB F329631 (RED)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695" w:type="pct"/>
            <w:gridSpan w:val="6"/>
            <w:vMerge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3922A5" w:rsidRPr="00B27155" w:rsidTr="00B27155">
        <w:trPr>
          <w:trHeight w:val="48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Rurki stelażowe (Łączniki stelaża ) do namiotów (Sali opatrunkowej) typ DRASH Namiot XB/ 2XB F329781 (YELLOW)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695" w:type="pct"/>
            <w:gridSpan w:val="6"/>
            <w:vMerge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B27155" w:rsidRPr="003922A5" w:rsidTr="00B27155">
        <w:trPr>
          <w:trHeight w:val="1185"/>
        </w:trPr>
        <w:tc>
          <w:tcPr>
            <w:tcW w:w="177" w:type="pct"/>
            <w:shd w:val="clear" w:color="000000" w:fill="A9D08E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01" w:type="pct"/>
            <w:shd w:val="clear" w:color="000000" w:fill="A9D08E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ASORTYMENT</w:t>
            </w:r>
          </w:p>
        </w:tc>
        <w:tc>
          <w:tcPr>
            <w:tcW w:w="319" w:type="pct"/>
            <w:shd w:val="clear" w:color="000000" w:fill="A9D08E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908" w:type="pct"/>
            <w:shd w:val="clear" w:color="000000" w:fill="A9D08E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ILOŚĆ W RAMACH OPCJI                   </w:t>
            </w:r>
          </w:p>
        </w:tc>
        <w:tc>
          <w:tcPr>
            <w:tcW w:w="1695" w:type="pct"/>
            <w:gridSpan w:val="6"/>
            <w:shd w:val="clear" w:color="000000" w:fill="A9D08E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5" w:rsidRPr="00B27155" w:rsidTr="00B27155">
        <w:trPr>
          <w:trHeight w:val="375"/>
        </w:trPr>
        <w:tc>
          <w:tcPr>
            <w:tcW w:w="5000" w:type="pct"/>
            <w:gridSpan w:val="10"/>
            <w:shd w:val="clear" w:color="000000" w:fill="A9D08E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ZADANIE NR 4</w:t>
            </w:r>
          </w:p>
        </w:tc>
      </w:tr>
      <w:tr w:rsidR="003922A5" w:rsidRPr="00B27155" w:rsidTr="00B27155">
        <w:trPr>
          <w:trHeight w:val="405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Glukometr</w:t>
            </w:r>
            <w:proofErr w:type="spellEnd"/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695" w:type="pct"/>
            <w:gridSpan w:val="6"/>
            <w:vMerge w:val="restar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 PSAP</w:t>
            </w:r>
          </w:p>
        </w:tc>
      </w:tr>
      <w:tr w:rsidR="003922A5" w:rsidRPr="00B27155" w:rsidTr="00B27155">
        <w:trPr>
          <w:trHeight w:val="6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901" w:type="pct"/>
            <w:shd w:val="clear" w:color="auto" w:fill="auto"/>
            <w:vAlign w:val="bottom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Paski do </w:t>
            </w:r>
            <w:proofErr w:type="spellStart"/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glukometru</w:t>
            </w:r>
            <w:proofErr w:type="spellEnd"/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op. 50szt  </w:t>
            </w: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pl-PL"/>
              </w:rPr>
              <w:t>kompatyb</w:t>
            </w:r>
            <w:r w:rsidRPr="0039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pl-PL"/>
              </w:rPr>
              <w:t>il</w:t>
            </w: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pl-PL"/>
              </w:rPr>
              <w:t xml:space="preserve">ne do powyższego </w:t>
            </w:r>
            <w:proofErr w:type="spellStart"/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pl-PL"/>
              </w:rPr>
              <w:t>glukometru</w:t>
            </w:r>
            <w:proofErr w:type="spellEnd"/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OP.</w:t>
            </w:r>
          </w:p>
        </w:tc>
        <w:tc>
          <w:tcPr>
            <w:tcW w:w="908" w:type="pct"/>
            <w:shd w:val="clear" w:color="auto" w:fill="auto"/>
            <w:noWrap/>
            <w:vAlign w:val="bottom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695" w:type="pct"/>
            <w:gridSpan w:val="6"/>
            <w:vMerge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B27155" w:rsidRPr="003922A5" w:rsidTr="00B27155">
        <w:trPr>
          <w:trHeight w:val="990"/>
        </w:trPr>
        <w:tc>
          <w:tcPr>
            <w:tcW w:w="177" w:type="pct"/>
            <w:shd w:val="clear" w:color="000000" w:fill="A9D08E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01" w:type="pct"/>
            <w:shd w:val="clear" w:color="000000" w:fill="A9D08E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ASORTYMENT</w:t>
            </w:r>
          </w:p>
        </w:tc>
        <w:tc>
          <w:tcPr>
            <w:tcW w:w="319" w:type="pct"/>
            <w:shd w:val="clear" w:color="000000" w:fill="A9D08E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908" w:type="pct"/>
            <w:shd w:val="clear" w:color="000000" w:fill="A9D08E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ILOŚĆ W RAMACH OPCJI </w:t>
            </w:r>
          </w:p>
        </w:tc>
        <w:tc>
          <w:tcPr>
            <w:tcW w:w="1695" w:type="pct"/>
            <w:gridSpan w:val="6"/>
            <w:shd w:val="clear" w:color="000000" w:fill="A9D08E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5" w:rsidRPr="00B27155" w:rsidTr="00B27155">
        <w:trPr>
          <w:trHeight w:val="375"/>
        </w:trPr>
        <w:tc>
          <w:tcPr>
            <w:tcW w:w="5000" w:type="pct"/>
            <w:gridSpan w:val="10"/>
            <w:shd w:val="clear" w:color="000000" w:fill="A9D08E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ZADANIE NR 2</w:t>
            </w:r>
          </w:p>
        </w:tc>
      </w:tr>
      <w:tr w:rsidR="003922A5" w:rsidRPr="00B27155" w:rsidTr="00B27155">
        <w:trPr>
          <w:trHeight w:val="48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APTECZKA PI</w:t>
            </w:r>
            <w:r w:rsidRPr="003922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ERWSZEJ POMOCY TYPU DIN 13164 </w:t>
            </w: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Asortyment objęty s</w:t>
            </w:r>
            <w:r w:rsidRPr="0039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t</w:t>
            </w: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awką VAT 8%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695" w:type="pct"/>
            <w:gridSpan w:val="6"/>
            <w:vMerge w:val="restar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22BPG</w:t>
            </w:r>
          </w:p>
        </w:tc>
      </w:tr>
      <w:tr w:rsidR="003922A5" w:rsidRPr="00B27155" w:rsidTr="00B27155">
        <w:trPr>
          <w:trHeight w:val="825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APTECZKA PRZENOŚNA DIN 13157 (PLASTIKOWA Z MOŻLIWOŚCIĄ POWIESZENIA NA ŚCIANIE). </w:t>
            </w: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Asortyment objęty s</w:t>
            </w:r>
            <w:r w:rsidRPr="00392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t</w:t>
            </w:r>
            <w:r w:rsidRPr="00B2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awką VAT 8%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2715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695" w:type="pct"/>
            <w:gridSpan w:val="6"/>
            <w:vMerge/>
            <w:vAlign w:val="center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B27155" w:rsidRPr="003922A5" w:rsidTr="00B27155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01" w:type="pct"/>
            <w:shd w:val="clear" w:color="auto" w:fill="auto"/>
            <w:noWrap/>
            <w:vAlign w:val="bottom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08" w:type="pct"/>
            <w:shd w:val="clear" w:color="auto" w:fill="auto"/>
            <w:noWrap/>
            <w:vAlign w:val="bottom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B27155" w:rsidRPr="00B27155" w:rsidRDefault="00B27155" w:rsidP="00B2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B27155" w:rsidRPr="00C76DD1" w:rsidRDefault="00B27155" w:rsidP="00B27155">
      <w:pPr>
        <w:pStyle w:val="Tekstpodstawowy"/>
        <w:rPr>
          <w:b/>
          <w:szCs w:val="24"/>
          <w:lang w:val="pl-PL"/>
        </w:rPr>
      </w:pPr>
    </w:p>
    <w:sectPr w:rsidR="00B27155" w:rsidRPr="00C76DD1" w:rsidSect="00C76DD1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B1" w:rsidRDefault="00856EB1" w:rsidP="00C76DD1">
      <w:pPr>
        <w:spacing w:after="0" w:line="240" w:lineRule="auto"/>
      </w:pPr>
      <w:r>
        <w:separator/>
      </w:r>
    </w:p>
  </w:endnote>
  <w:endnote w:type="continuationSeparator" w:id="0">
    <w:p w:rsidR="00856EB1" w:rsidRDefault="00856EB1" w:rsidP="00C7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587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922A5" w:rsidRDefault="003922A5">
            <w:pPr>
              <w:pStyle w:val="Stopka"/>
              <w:jc w:val="right"/>
            </w:pPr>
            <w:r w:rsidRPr="003922A5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392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392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392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3661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392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3922A5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392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392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392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3661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392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922A5" w:rsidRDefault="003922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B1" w:rsidRDefault="00856EB1" w:rsidP="00C76DD1">
      <w:pPr>
        <w:spacing w:after="0" w:line="240" w:lineRule="auto"/>
      </w:pPr>
      <w:r>
        <w:separator/>
      </w:r>
    </w:p>
  </w:footnote>
  <w:footnote w:type="continuationSeparator" w:id="0">
    <w:p w:rsidR="00856EB1" w:rsidRDefault="00856EB1" w:rsidP="00C7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D1" w:rsidRPr="00C76DD1" w:rsidRDefault="00C76DD1" w:rsidP="00C76DD1">
    <w:pPr>
      <w:pStyle w:val="Nagwek"/>
      <w:jc w:val="right"/>
      <w:rPr>
        <w:rFonts w:ascii="Times New Roman" w:hAnsi="Times New Roman" w:cs="Times New Roman"/>
        <w:b/>
      </w:rPr>
    </w:pPr>
    <w:r w:rsidRPr="00C76DD1">
      <w:rPr>
        <w:rFonts w:ascii="Times New Roman" w:hAnsi="Times New Roman" w:cs="Times New Roman"/>
        <w:b/>
      </w:rPr>
      <w:t>MED/190/2021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56C2"/>
    <w:multiLevelType w:val="hybridMultilevel"/>
    <w:tmpl w:val="2BF24D2E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D1"/>
    <w:rsid w:val="001F3CF3"/>
    <w:rsid w:val="003922A5"/>
    <w:rsid w:val="0043661A"/>
    <w:rsid w:val="00856EB1"/>
    <w:rsid w:val="00B219B2"/>
    <w:rsid w:val="00B27155"/>
    <w:rsid w:val="00C76DD1"/>
    <w:rsid w:val="00F16021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76D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76DD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76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DD1"/>
  </w:style>
  <w:style w:type="paragraph" w:styleId="Stopka">
    <w:name w:val="footer"/>
    <w:basedOn w:val="Normalny"/>
    <w:link w:val="StopkaZnak"/>
    <w:uiPriority w:val="99"/>
    <w:unhideWhenUsed/>
    <w:rsid w:val="00C76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76D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76DD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76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DD1"/>
  </w:style>
  <w:style w:type="paragraph" w:styleId="Stopka">
    <w:name w:val="footer"/>
    <w:basedOn w:val="Normalny"/>
    <w:link w:val="StopkaZnak"/>
    <w:uiPriority w:val="99"/>
    <w:unhideWhenUsed/>
    <w:rsid w:val="00C76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942</Words>
  <Characters>5656</Characters>
  <Application>Microsoft Office Word</Application>
  <DocSecurity>0</DocSecurity>
  <Lines>47</Lines>
  <Paragraphs>13</Paragraphs>
  <ScaleCrop>false</ScaleCrop>
  <Company>RON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Bartkowska Sylwia</cp:lastModifiedBy>
  <cp:revision>6</cp:revision>
  <cp:lastPrinted>2021-05-11T11:12:00Z</cp:lastPrinted>
  <dcterms:created xsi:type="dcterms:W3CDTF">2021-05-10T10:07:00Z</dcterms:created>
  <dcterms:modified xsi:type="dcterms:W3CDTF">2021-05-11T11:12:00Z</dcterms:modified>
</cp:coreProperties>
</file>