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526FD2">
        <w:rPr>
          <w:rFonts w:ascii="Arial" w:hAnsi="Arial" w:cs="Arial"/>
        </w:rPr>
        <w:t>05</w:t>
      </w:r>
      <w:bookmarkStart w:id="0" w:name="_GoBack"/>
      <w:bookmarkEnd w:id="0"/>
      <w:r w:rsidR="00F9697B">
        <w:rPr>
          <w:rFonts w:ascii="Arial" w:hAnsi="Arial" w:cs="Arial"/>
        </w:rPr>
        <w:t xml:space="preserve"> maja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74636F" w:rsidRPr="0074636F">
        <w:rPr>
          <w:rFonts w:ascii="Arial" w:eastAsia="Times New Roman" w:hAnsi="Arial" w:cs="Arial"/>
          <w:i/>
          <w:lang w:eastAsia="pl-PL"/>
        </w:rPr>
        <w:t xml:space="preserve"> numer sprawy 55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74636F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Pr="00821476">
        <w:rPr>
          <w:rFonts w:ascii="Arial" w:hAnsi="Arial" w:cs="Arial"/>
          <w:b/>
          <w:color w:val="000000"/>
        </w:rPr>
        <w:t xml:space="preserve"> </w:t>
      </w:r>
    </w:p>
    <w:p w:rsidR="0074636F" w:rsidRPr="00281902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636F" w:rsidRPr="00BE6C22" w:rsidRDefault="00BE6C22" w:rsidP="00BE6C22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E6C22">
        <w:rPr>
          <w:rFonts w:ascii="Arial" w:hAnsi="Arial" w:cs="Arial"/>
        </w:rPr>
        <w:t>Czy Zamawiający wyrazi zgodę na wydzielenie z pakietu nr 1 wszystkich defibrylatorów firmy Zoll i utworzy z nich oddzielny pakiet? Jako autoryzowany serwis producenta Zoll dysponujemy personelem przeszkolonym i doświadczonym w pracy ze wskazanymi urządzeniami, dzięki czemu gwarantujemy najwyższą jakość przeprowadzonych usług.</w:t>
      </w:r>
    </w:p>
    <w:p w:rsidR="008251C0" w:rsidRPr="00EF27CF" w:rsidRDefault="008251C0" w:rsidP="00F9697B">
      <w:pPr>
        <w:tabs>
          <w:tab w:val="left" w:pos="7576"/>
        </w:tabs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BE6C22" w:rsidRDefault="00BE6C22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E6C22" w:rsidRPr="00BE6C22" w:rsidRDefault="00BE6C22" w:rsidP="008251C0">
      <w:pPr>
        <w:spacing w:after="0" w:line="240" w:lineRule="auto"/>
        <w:jc w:val="both"/>
        <w:rPr>
          <w:rFonts w:ascii="Arial" w:eastAsia="Calibri" w:hAnsi="Arial" w:cs="Arial"/>
        </w:rPr>
      </w:pPr>
      <w:r w:rsidRPr="00BE6C22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wydzielenie z </w:t>
      </w:r>
      <w:r w:rsidRPr="00BE6C22">
        <w:rPr>
          <w:rFonts w:ascii="Arial" w:hAnsi="Arial" w:cs="Arial"/>
        </w:rPr>
        <w:t>pakietu nr 1 wszystkich def</w:t>
      </w:r>
      <w:r>
        <w:rPr>
          <w:rFonts w:ascii="Arial" w:hAnsi="Arial" w:cs="Arial"/>
        </w:rPr>
        <w:t>ibrylatorów firmy Zoll i utworzenie z nich oddzielnego</w:t>
      </w:r>
      <w:r w:rsidRPr="00BE6C22">
        <w:rPr>
          <w:rFonts w:ascii="Arial" w:hAnsi="Arial" w:cs="Arial"/>
        </w:rPr>
        <w:t xml:space="preserve"> pakiet</w:t>
      </w:r>
      <w:r>
        <w:rPr>
          <w:rFonts w:ascii="Arial" w:hAnsi="Arial" w:cs="Arial"/>
        </w:rPr>
        <w:t>u.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2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Pr="00BE6C22" w:rsidRDefault="00BE6C22" w:rsidP="00BE6C22">
      <w:pPr>
        <w:spacing w:after="0"/>
        <w:jc w:val="both"/>
        <w:rPr>
          <w:rFonts w:ascii="Arial" w:hAnsi="Arial" w:cs="Arial"/>
        </w:rPr>
      </w:pPr>
      <w:r w:rsidRPr="00BE6C22">
        <w:rPr>
          <w:rFonts w:ascii="Arial" w:hAnsi="Arial" w:cs="Arial"/>
        </w:rPr>
        <w:t xml:space="preserve">Czy Zamawiający wyrazi zgodę na wydzielenie z pakietu nr 3 wszystkich </w:t>
      </w:r>
      <w:r w:rsidRPr="00BE6C22">
        <w:rPr>
          <w:rFonts w:ascii="Arial" w:hAnsi="Arial" w:cs="Arial"/>
        </w:rPr>
        <w:br/>
        <w:t xml:space="preserve">Noszy i transporterów firmy Ferno i utworzy z nich oddzielny pakiet? Jako autoryzowany serwis producenta Ferno dysponujemy personelem przeszkolonym </w:t>
      </w:r>
      <w:r>
        <w:rPr>
          <w:rFonts w:ascii="Arial" w:hAnsi="Arial" w:cs="Arial"/>
        </w:rPr>
        <w:br/>
      </w:r>
      <w:r w:rsidRPr="00BE6C22">
        <w:rPr>
          <w:rFonts w:ascii="Arial" w:hAnsi="Arial" w:cs="Arial"/>
        </w:rPr>
        <w:t>i doświadczonym w pracy ze wskazanymi urządzeniami, dzięki czemu gwarantujemy najwyższą jakość przeprowadzonych usług.</w:t>
      </w:r>
    </w:p>
    <w:p w:rsidR="00BE6C22" w:rsidRDefault="00BE6C22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BE6C22" w:rsidRDefault="00BE6C22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E6C22" w:rsidRPr="00E66768" w:rsidRDefault="00E66768" w:rsidP="002A4DA0">
      <w:pPr>
        <w:spacing w:after="0" w:line="240" w:lineRule="auto"/>
        <w:jc w:val="both"/>
        <w:rPr>
          <w:rFonts w:ascii="Arial" w:eastAsia="Calibri" w:hAnsi="Arial" w:cs="Arial"/>
        </w:rPr>
      </w:pPr>
      <w:r w:rsidRPr="00BE6C22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wydzielenie z </w:t>
      </w:r>
      <w:r w:rsidRPr="00BE6C22">
        <w:rPr>
          <w:rFonts w:ascii="Arial" w:hAnsi="Arial" w:cs="Arial"/>
        </w:rPr>
        <w:t>pakietu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 xml:space="preserve">nr 3 wszystkich </w:t>
      </w:r>
      <w:r w:rsidRPr="00BE6C22">
        <w:rPr>
          <w:rFonts w:ascii="Arial" w:hAnsi="Arial" w:cs="Arial"/>
        </w:rPr>
        <w:br/>
        <w:t>Noszy i tra</w:t>
      </w:r>
      <w:r>
        <w:rPr>
          <w:rFonts w:ascii="Arial" w:hAnsi="Arial" w:cs="Arial"/>
        </w:rPr>
        <w:t>nsporterów firmy Ferno i utworzenie z nich oddzielnego</w:t>
      </w:r>
      <w:r w:rsidRPr="00BE6C22">
        <w:rPr>
          <w:rFonts w:ascii="Arial" w:hAnsi="Arial" w:cs="Arial"/>
        </w:rPr>
        <w:t xml:space="preserve"> pakiet</w:t>
      </w:r>
      <w:r>
        <w:rPr>
          <w:rFonts w:ascii="Arial" w:hAnsi="Arial" w:cs="Arial"/>
        </w:rPr>
        <w:t>u.</w:t>
      </w:r>
    </w:p>
    <w:p w:rsidR="00BE6C22" w:rsidRDefault="00BE6C22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3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BE6C22" w:rsidRPr="00BE6C22" w:rsidRDefault="00BE6C22" w:rsidP="00BE6C22">
      <w:pPr>
        <w:spacing w:after="0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BE6C22">
        <w:rPr>
          <w:rFonts w:ascii="Arial" w:hAnsi="Arial" w:cs="Arial"/>
        </w:rPr>
        <w:t xml:space="preserve">Czy Zamawiający wyrazi zgodę na wydzielenie z pakietu nr 17 wszystkich ssaków firmy Boscarol i utworzy z nich oddzielny pakiet? Jako autoryzowany serwis producenta Boscarol dysponujemy personelem przeszkolonym i doświadczonym </w:t>
      </w:r>
      <w:r>
        <w:rPr>
          <w:rFonts w:ascii="Arial" w:hAnsi="Arial" w:cs="Arial"/>
        </w:rPr>
        <w:br/>
      </w:r>
      <w:r w:rsidRPr="00BE6C22">
        <w:rPr>
          <w:rFonts w:ascii="Arial" w:hAnsi="Arial" w:cs="Arial"/>
        </w:rPr>
        <w:t>w pracy ze wskazanymi urządzeniami, dzięki czemu gwarantujemy najwyższą jakość przeprowadzonych usług.</w:t>
      </w: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E66768" w:rsidRDefault="00E66768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66768" w:rsidRDefault="00E66768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E6C22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wydzielenie z </w:t>
      </w:r>
      <w:r w:rsidRPr="00BE6C22">
        <w:rPr>
          <w:rFonts w:ascii="Arial" w:hAnsi="Arial" w:cs="Arial"/>
        </w:rPr>
        <w:t>pakietu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>nr 17 wszystkich</w:t>
      </w:r>
      <w:r>
        <w:rPr>
          <w:rFonts w:ascii="Arial" w:hAnsi="Arial" w:cs="Arial"/>
        </w:rPr>
        <w:t xml:space="preserve"> ssaków firmy Boscarol i utworzenie z nich oddzielnego</w:t>
      </w:r>
      <w:r w:rsidRPr="00BE6C22">
        <w:rPr>
          <w:rFonts w:ascii="Arial" w:hAnsi="Arial" w:cs="Arial"/>
        </w:rPr>
        <w:t xml:space="preserve"> pakiet</w:t>
      </w:r>
      <w:r>
        <w:rPr>
          <w:rFonts w:ascii="Arial" w:hAnsi="Arial" w:cs="Arial"/>
        </w:rPr>
        <w:t>u.</w:t>
      </w: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D3F56" w:rsidRDefault="000D3F56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4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A4DA0" w:rsidRPr="00BE6C22" w:rsidRDefault="00BE6C22" w:rsidP="00BE6C22">
      <w:pPr>
        <w:spacing w:after="0"/>
        <w:jc w:val="both"/>
        <w:rPr>
          <w:rFonts w:ascii="Arial" w:hAnsi="Arial" w:cs="Arial"/>
        </w:rPr>
      </w:pPr>
      <w:r w:rsidRPr="00BE6C22">
        <w:rPr>
          <w:rFonts w:ascii="Arial" w:hAnsi="Arial" w:cs="Arial"/>
        </w:rPr>
        <w:t xml:space="preserve">Czy Zamawiający wyrazi zgodę na wydzielenie z pakietu nr 18 wszystkich pulsoksymetrów firmy Nonin i utworzy z nich oddzielny pakiet? Jako autoryzowany serwis producenta Nonin dysponujemy personelem przeszkolonym i doświadczonym </w:t>
      </w:r>
      <w:r>
        <w:rPr>
          <w:rFonts w:ascii="Arial" w:hAnsi="Arial" w:cs="Arial"/>
        </w:rPr>
        <w:br/>
      </w:r>
      <w:r w:rsidRPr="00BE6C22">
        <w:rPr>
          <w:rFonts w:ascii="Arial" w:hAnsi="Arial" w:cs="Arial"/>
        </w:rPr>
        <w:t>w pracy ze wskazanymi urządzeniami, dzięki czemu gwarantujemy najwyższą jakość przeprowadzonych usług.</w:t>
      </w:r>
    </w:p>
    <w:p w:rsidR="00BE6C22" w:rsidRPr="00D05143" w:rsidRDefault="00BE6C22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E6C22" w:rsidRDefault="00E66768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E6C22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wydzielenie z </w:t>
      </w:r>
      <w:r w:rsidRPr="00BE6C22">
        <w:rPr>
          <w:rFonts w:ascii="Arial" w:hAnsi="Arial" w:cs="Arial"/>
        </w:rPr>
        <w:t>pakietu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>18 wszystkich pulsoksymetrów firmy Nonin i utworz</w:t>
      </w:r>
      <w:r>
        <w:rPr>
          <w:rFonts w:ascii="Arial" w:hAnsi="Arial" w:cs="Arial"/>
        </w:rPr>
        <w:t>enie z nich oddzielnego</w:t>
      </w:r>
      <w:r w:rsidRPr="00BE6C22">
        <w:rPr>
          <w:rFonts w:ascii="Arial" w:hAnsi="Arial" w:cs="Arial"/>
        </w:rPr>
        <w:t xml:space="preserve"> pakiet</w:t>
      </w:r>
      <w:r>
        <w:rPr>
          <w:rFonts w:ascii="Arial" w:hAnsi="Arial" w:cs="Arial"/>
        </w:rPr>
        <w:t>u.</w:t>
      </w: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5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E6C22" w:rsidRPr="00BE6C22" w:rsidRDefault="00BE6C22" w:rsidP="00BE6C22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E6C22">
        <w:rPr>
          <w:rFonts w:ascii="Arial" w:hAnsi="Arial" w:cs="Arial"/>
        </w:rPr>
        <w:t>Czy Zamawiający wyrazi zgodę na wydzielenie z pakietu nr 19 wszystkich respiratorów ParaPac firmy Smiths, respiratorów Ambulanc, platform AutoPulse firmy Zoll i utworzy z nich oddzielny pakiet? Jako autoryzowany serwis producenta Smiths, Ambul, Zoll dysponujemy personelem przeszkolonym i doświadczonym w pracy ze wskazanymi urządzeniami, dzięki czemu gwarantujemy najwyższą jakość przeprowadzonych usług.</w:t>
      </w: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E66768" w:rsidRDefault="00E66768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66768" w:rsidRDefault="00E66768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E6C22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wydzielenie z </w:t>
      </w:r>
      <w:r w:rsidRPr="00BE6C22">
        <w:rPr>
          <w:rFonts w:ascii="Arial" w:hAnsi="Arial" w:cs="Arial"/>
        </w:rPr>
        <w:t>pakietu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BE6C22">
        <w:rPr>
          <w:rFonts w:ascii="Arial" w:hAnsi="Arial" w:cs="Arial"/>
        </w:rPr>
        <w:t>19 wszystkich respiratorów ParaPac firmy Smiths, respiratorów Ambulanc, platform AutoPulse firmy Z</w:t>
      </w:r>
      <w:r>
        <w:rPr>
          <w:rFonts w:ascii="Arial" w:hAnsi="Arial" w:cs="Arial"/>
        </w:rPr>
        <w:t>oll i utworzenie z nich oddzielnego</w:t>
      </w:r>
      <w:r w:rsidRPr="00BE6C22">
        <w:rPr>
          <w:rFonts w:ascii="Arial" w:hAnsi="Arial" w:cs="Arial"/>
        </w:rPr>
        <w:t xml:space="preserve"> pakiet</w:t>
      </w:r>
      <w:r>
        <w:rPr>
          <w:rFonts w:ascii="Arial" w:hAnsi="Arial" w:cs="Arial"/>
        </w:rPr>
        <w:t>u.</w:t>
      </w: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6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035B15" w:rsidRDefault="00035B15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BE6C22" w:rsidRPr="00BE6C22" w:rsidRDefault="00BE6C22" w:rsidP="00BE6C2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E6C22">
        <w:rPr>
          <w:rFonts w:ascii="Arial" w:eastAsia="Times New Roman" w:hAnsi="Arial" w:cs="Arial"/>
          <w:lang w:eastAsia="pl-PL"/>
        </w:rPr>
        <w:t>Czy Zamawiający wymaga wymiany części zamiennych i materiałów eksploatacyjnych w czasie przeglądu technicznego na koszt Wykonawcy?</w:t>
      </w:r>
    </w:p>
    <w:p w:rsidR="00BE6C22" w:rsidRDefault="00BE6C22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DB47F9" w:rsidRDefault="00DB47F9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DB47F9" w:rsidRDefault="00DB47F9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BE6C22" w:rsidRDefault="00BE6C22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lastRenderedPageBreak/>
        <w:t>ODPOWIEDŹ:</w:t>
      </w:r>
    </w:p>
    <w:p w:rsidR="00DB47F9" w:rsidRDefault="00DB47F9" w:rsidP="00BE6C22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DB47F9" w:rsidRDefault="00DB47F9" w:rsidP="00DB47F9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Zamawiający będzie stosował zapisy Projektowanego postanowienia umowy stanowiącego załącznik nr 2 do SWZ </w:t>
      </w:r>
      <w:r w:rsidRPr="00DB47F9">
        <w:rPr>
          <w:rFonts w:ascii="Arial" w:hAnsi="Arial" w:cs="Arial"/>
          <w:color w:val="000000"/>
        </w:rPr>
        <w:t xml:space="preserve">§ 2 </w:t>
      </w:r>
      <w:r>
        <w:rPr>
          <w:rFonts w:ascii="Arial" w:hAnsi="Arial" w:cs="Arial"/>
          <w:color w:val="000000"/>
        </w:rPr>
        <w:t>(</w:t>
      </w:r>
      <w:r w:rsidRPr="00DB47F9">
        <w:rPr>
          <w:rFonts w:ascii="Arial" w:hAnsi="Arial" w:cs="Arial"/>
          <w:color w:val="000000"/>
        </w:rPr>
        <w:t>Obowiązki Wykonawcy</w:t>
      </w:r>
      <w:r>
        <w:rPr>
          <w:rFonts w:ascii="Arial" w:hAnsi="Arial" w:cs="Arial"/>
          <w:color w:val="000000"/>
        </w:rPr>
        <w:t>) pkt. 5:</w:t>
      </w:r>
    </w:p>
    <w:p w:rsidR="00DB47F9" w:rsidRPr="00DB47F9" w:rsidRDefault="00DB47F9" w:rsidP="00DB47F9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DB47F9">
        <w:rPr>
          <w:rFonts w:ascii="Arial" w:hAnsi="Arial" w:cs="Arial"/>
          <w:i/>
        </w:rPr>
        <w:t>W przypadku konieczności wykonania napraw Wykonawca przed przystąpieniem do naprawy zobowiązany jest przedstawić Zamawiającemu  kalkulację kosztów naprawy, w terminie  2 dni od daty wykrycia usterki  uwzględniając wymianę  części oraz ilość roboczogodzin. Koszt naprawy całości urządzenia z wymianą uszkodzonych części nie może przekroczyć 50 % średniej wartości rynkowej urządzenia, przy czym o każdej naprawie decyduje Zamawiający.</w:t>
      </w:r>
      <w:r>
        <w:rPr>
          <w:rFonts w:ascii="Arial" w:hAnsi="Arial" w:cs="Arial"/>
          <w:i/>
        </w:rPr>
        <w:t>”</w:t>
      </w:r>
    </w:p>
    <w:p w:rsidR="00BE6C22" w:rsidRDefault="00BE6C22" w:rsidP="00DB47F9">
      <w:pPr>
        <w:suppressAutoHyphens/>
        <w:spacing w:after="0" w:line="312" w:lineRule="auto"/>
        <w:ind w:right="-343"/>
        <w:contextualSpacing/>
        <w:jc w:val="both"/>
        <w:rPr>
          <w:rFonts w:ascii="Arial" w:hAnsi="Arial" w:cs="Arial"/>
          <w:b/>
          <w:color w:val="000000"/>
        </w:rPr>
      </w:pPr>
    </w:p>
    <w:p w:rsidR="00DB47F9" w:rsidRDefault="00DB47F9" w:rsidP="00DB47F9">
      <w:pPr>
        <w:suppressAutoHyphens/>
        <w:spacing w:after="0" w:line="312" w:lineRule="auto"/>
        <w:ind w:right="-343"/>
        <w:contextualSpacing/>
        <w:jc w:val="both"/>
        <w:rPr>
          <w:rFonts w:ascii="Arial" w:hAnsi="Arial" w:cs="Arial"/>
          <w:b/>
          <w:color w:val="000000"/>
        </w:rPr>
      </w:pPr>
    </w:p>
    <w:p w:rsidR="00DB47F9" w:rsidRDefault="00DB47F9" w:rsidP="00DB47F9">
      <w:pPr>
        <w:suppressAutoHyphens/>
        <w:spacing w:after="0" w:line="312" w:lineRule="auto"/>
        <w:ind w:right="-343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02045F" w:rsidRDefault="0074636F" w:rsidP="0074636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BE6C22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</w:t>
      </w:r>
      <w:r w:rsidR="00F9697B">
        <w:rPr>
          <w:rFonts w:ascii="Arial" w:hAnsi="Arial" w:cs="Arial"/>
          <w:sz w:val="16"/>
          <w:szCs w:val="16"/>
        </w:rPr>
        <w:t>.05</w:t>
      </w:r>
      <w:r w:rsidR="00D05143">
        <w:rPr>
          <w:rFonts w:ascii="Arial" w:hAnsi="Arial" w:cs="Arial"/>
          <w:sz w:val="16"/>
          <w:szCs w:val="16"/>
        </w:rPr>
        <w:t>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77" w:rsidRDefault="00BE5E77" w:rsidP="004D10DA">
      <w:pPr>
        <w:spacing w:after="0" w:line="240" w:lineRule="auto"/>
      </w:pPr>
      <w:r>
        <w:separator/>
      </w:r>
    </w:p>
  </w:endnote>
  <w:endnote w:type="continuationSeparator" w:id="0">
    <w:p w:rsidR="00BE5E77" w:rsidRDefault="00BE5E77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77" w:rsidRDefault="00BE5E77" w:rsidP="004D10DA">
      <w:pPr>
        <w:spacing w:after="0" w:line="240" w:lineRule="auto"/>
      </w:pPr>
      <w:r>
        <w:separator/>
      </w:r>
    </w:p>
  </w:footnote>
  <w:footnote w:type="continuationSeparator" w:id="0">
    <w:p w:rsidR="00BE5E77" w:rsidRDefault="00BE5E77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EE"/>
    <w:multiLevelType w:val="hybridMultilevel"/>
    <w:tmpl w:val="A850AB26"/>
    <w:lvl w:ilvl="0" w:tplc="7DE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239"/>
    <w:multiLevelType w:val="hybridMultilevel"/>
    <w:tmpl w:val="BCC4354A"/>
    <w:lvl w:ilvl="0" w:tplc="ABA4351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D3F56"/>
    <w:rsid w:val="000E5463"/>
    <w:rsid w:val="001042D7"/>
    <w:rsid w:val="001876D3"/>
    <w:rsid w:val="001924D8"/>
    <w:rsid w:val="00215263"/>
    <w:rsid w:val="002A4DA0"/>
    <w:rsid w:val="002A6AFF"/>
    <w:rsid w:val="0030688B"/>
    <w:rsid w:val="00324D77"/>
    <w:rsid w:val="003B37E6"/>
    <w:rsid w:val="00440817"/>
    <w:rsid w:val="004D10DA"/>
    <w:rsid w:val="00513A4E"/>
    <w:rsid w:val="00526FD2"/>
    <w:rsid w:val="005B7F62"/>
    <w:rsid w:val="00601192"/>
    <w:rsid w:val="00685B29"/>
    <w:rsid w:val="006A0B67"/>
    <w:rsid w:val="006C1842"/>
    <w:rsid w:val="00724991"/>
    <w:rsid w:val="0074636F"/>
    <w:rsid w:val="007546FD"/>
    <w:rsid w:val="008251C0"/>
    <w:rsid w:val="008E04E4"/>
    <w:rsid w:val="00920B91"/>
    <w:rsid w:val="00925830"/>
    <w:rsid w:val="009612D8"/>
    <w:rsid w:val="00964B3D"/>
    <w:rsid w:val="009B57E4"/>
    <w:rsid w:val="009D48B4"/>
    <w:rsid w:val="009F0C58"/>
    <w:rsid w:val="00A0090D"/>
    <w:rsid w:val="00A15F73"/>
    <w:rsid w:val="00AC6926"/>
    <w:rsid w:val="00B276A0"/>
    <w:rsid w:val="00B479E0"/>
    <w:rsid w:val="00BE5E77"/>
    <w:rsid w:val="00BE6C22"/>
    <w:rsid w:val="00C91832"/>
    <w:rsid w:val="00CC0B4C"/>
    <w:rsid w:val="00CF7C66"/>
    <w:rsid w:val="00D05143"/>
    <w:rsid w:val="00D74A5A"/>
    <w:rsid w:val="00D842C0"/>
    <w:rsid w:val="00DA68D7"/>
    <w:rsid w:val="00DB47F9"/>
    <w:rsid w:val="00E45077"/>
    <w:rsid w:val="00E66768"/>
    <w:rsid w:val="00EB682C"/>
    <w:rsid w:val="00EC292C"/>
    <w:rsid w:val="00EF27CF"/>
    <w:rsid w:val="00F63DE2"/>
    <w:rsid w:val="00F9697B"/>
    <w:rsid w:val="00FA4922"/>
    <w:rsid w:val="00FC1E1C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53A1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39</cp:revision>
  <cp:lastPrinted>2022-04-11T10:46:00Z</cp:lastPrinted>
  <dcterms:created xsi:type="dcterms:W3CDTF">2020-01-21T12:36:00Z</dcterms:created>
  <dcterms:modified xsi:type="dcterms:W3CDTF">2022-05-05T12:42:00Z</dcterms:modified>
</cp:coreProperties>
</file>