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D36" w:rsidRDefault="00870D36" w:rsidP="00870D3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tbl>
      <w:tblPr>
        <w:tblW w:w="9625" w:type="dxa"/>
        <w:tblInd w:w="-76" w:type="dxa"/>
        <w:tblLayout w:type="fixed"/>
        <w:tblCellMar>
          <w:left w:w="0" w:type="dxa"/>
          <w:right w:w="0" w:type="dxa"/>
        </w:tblCellMar>
        <w:tblLook w:val="0000" w:firstRow="0" w:lastRow="0" w:firstColumn="0" w:lastColumn="0" w:noHBand="0" w:noVBand="0"/>
      </w:tblPr>
      <w:tblGrid>
        <w:gridCol w:w="79"/>
        <w:gridCol w:w="9455"/>
        <w:gridCol w:w="91"/>
      </w:tblGrid>
      <w:tr w:rsidR="007C2952" w:rsidRPr="00A16239" w:rsidTr="00092022">
        <w:trPr>
          <w:trHeight w:val="663"/>
        </w:trPr>
        <w:tc>
          <w:tcPr>
            <w:tcW w:w="79" w:type="dxa"/>
            <w:shd w:val="clear" w:color="auto" w:fill="auto"/>
          </w:tcPr>
          <w:p w:rsidR="007C2952" w:rsidRPr="00A16239" w:rsidRDefault="007C2952" w:rsidP="00092022">
            <w:pPr>
              <w:keepNext/>
              <w:tabs>
                <w:tab w:val="num" w:pos="0"/>
              </w:tabs>
              <w:autoSpaceDN/>
              <w:snapToGrid w:val="0"/>
              <w:ind w:left="432" w:hanging="432"/>
              <w:jc w:val="center"/>
              <w:textAlignment w:val="auto"/>
              <w:outlineLvl w:val="0"/>
              <w:rPr>
                <w:rFonts w:ascii="Century Gothic" w:eastAsia="Times New Roman" w:hAnsi="Century Gothic" w:cs="Times New Roman"/>
                <w:b/>
                <w:bCs/>
                <w:kern w:val="0"/>
                <w:sz w:val="20"/>
                <w:szCs w:val="20"/>
                <w:lang w:eastAsia="ar-SA" w:bidi="ar-SA"/>
              </w:rPr>
            </w:pPr>
          </w:p>
        </w:tc>
        <w:tc>
          <w:tcPr>
            <w:tcW w:w="9455" w:type="dxa"/>
            <w:tcBorders>
              <w:top w:val="single" w:sz="4" w:space="0" w:color="000000"/>
              <w:left w:val="single" w:sz="4" w:space="0" w:color="000000"/>
              <w:bottom w:val="single" w:sz="4" w:space="0" w:color="000000"/>
            </w:tcBorders>
            <w:shd w:val="clear" w:color="auto" w:fill="C0C0C0"/>
            <w:vAlign w:val="center"/>
          </w:tcPr>
          <w:p w:rsidR="007C2952" w:rsidRPr="00A16239" w:rsidRDefault="007C2952" w:rsidP="00092022">
            <w:pPr>
              <w:keepNext/>
              <w:widowControl/>
              <w:autoSpaceDN/>
              <w:ind w:right="-72"/>
              <w:jc w:val="center"/>
              <w:textAlignment w:val="auto"/>
              <w:rPr>
                <w:rFonts w:eastAsia="Times New Roman" w:cs="Times New Roman"/>
                <w:b/>
                <w:bCs/>
                <w:kern w:val="0"/>
                <w:lang w:eastAsia="ar-SA" w:bidi="ar-SA"/>
              </w:rPr>
            </w:pPr>
            <w:r>
              <w:rPr>
                <w:rFonts w:eastAsia="Times New Roman" w:cs="Times New Roman"/>
                <w:b/>
                <w:kern w:val="0"/>
                <w:lang w:eastAsia="ar-SA" w:bidi="ar-SA"/>
              </w:rPr>
              <w:t>OPIS PRZEDMIOTU ZAMÓWIENIA</w:t>
            </w:r>
          </w:p>
          <w:p w:rsidR="007C2952" w:rsidRPr="007C797B" w:rsidRDefault="007C2952" w:rsidP="00092022">
            <w:pPr>
              <w:widowControl/>
              <w:autoSpaceDN/>
              <w:ind w:left="6804" w:firstLine="993"/>
              <w:jc w:val="both"/>
              <w:textAlignment w:val="auto"/>
              <w:rPr>
                <w:rFonts w:eastAsia="Times New Roman" w:cs="Times New Roman"/>
                <w:b/>
                <w:kern w:val="0"/>
                <w:sz w:val="15"/>
                <w:szCs w:val="15"/>
                <w:lang w:eastAsia="ar-SA" w:bidi="ar-SA"/>
              </w:rPr>
            </w:pPr>
            <w:r w:rsidRPr="007C797B">
              <w:rPr>
                <w:rFonts w:eastAsia="Times New Roman" w:cs="Times New Roman"/>
                <w:b/>
                <w:kern w:val="0"/>
                <w:sz w:val="15"/>
                <w:szCs w:val="15"/>
                <w:lang w:eastAsia="ar-SA" w:bidi="ar-SA"/>
              </w:rPr>
              <w:t xml:space="preserve">Załącznik nr </w:t>
            </w:r>
            <w:r w:rsidR="007C797B" w:rsidRPr="007C797B">
              <w:rPr>
                <w:rFonts w:eastAsia="Times New Roman" w:cs="Times New Roman"/>
                <w:b/>
                <w:kern w:val="0"/>
                <w:sz w:val="15"/>
                <w:szCs w:val="15"/>
                <w:lang w:eastAsia="ar-SA" w:bidi="ar-SA"/>
              </w:rPr>
              <w:t>4</w:t>
            </w:r>
            <w:r w:rsidRPr="007C797B">
              <w:rPr>
                <w:rFonts w:eastAsia="Times New Roman" w:cs="Times New Roman"/>
                <w:b/>
                <w:kern w:val="0"/>
                <w:sz w:val="15"/>
                <w:szCs w:val="15"/>
                <w:lang w:eastAsia="ar-SA" w:bidi="ar-SA"/>
              </w:rPr>
              <w:t xml:space="preserve"> do SWZ</w:t>
            </w:r>
          </w:p>
          <w:p w:rsidR="007C2952" w:rsidRPr="00A16239" w:rsidRDefault="007C2952" w:rsidP="00092022">
            <w:pPr>
              <w:keepNext/>
              <w:tabs>
                <w:tab w:val="num" w:pos="0"/>
              </w:tabs>
              <w:autoSpaceDN/>
              <w:ind w:left="7371" w:firstLine="426"/>
              <w:textAlignment w:val="auto"/>
              <w:outlineLvl w:val="0"/>
              <w:rPr>
                <w:rFonts w:ascii="Century Gothic" w:eastAsia="Times New Roman" w:hAnsi="Century Gothic" w:cs="Times New Roman"/>
                <w:b/>
                <w:bCs/>
                <w:kern w:val="0"/>
                <w:sz w:val="20"/>
                <w:szCs w:val="20"/>
                <w:lang w:eastAsia="ar-SA" w:bidi="ar-SA"/>
              </w:rPr>
            </w:pPr>
            <w:r w:rsidRPr="007C797B">
              <w:rPr>
                <w:rFonts w:eastAsia="Times New Roman" w:cs="Times New Roman"/>
                <w:b/>
                <w:bCs/>
                <w:kern w:val="0"/>
                <w:sz w:val="15"/>
                <w:szCs w:val="15"/>
                <w:lang w:eastAsia="ar-SA" w:bidi="ar-SA"/>
              </w:rPr>
              <w:t xml:space="preserve">Sprawa nr </w:t>
            </w:r>
            <w:r w:rsidR="00591C59">
              <w:rPr>
                <w:rFonts w:eastAsia="Times New Roman" w:cs="Times New Roman"/>
                <w:b/>
                <w:bCs/>
                <w:kern w:val="0"/>
                <w:sz w:val="15"/>
                <w:szCs w:val="15"/>
                <w:lang w:eastAsia="ar-SA" w:bidi="ar-SA"/>
              </w:rPr>
              <w:t>74</w:t>
            </w:r>
            <w:r w:rsidRPr="007C797B">
              <w:rPr>
                <w:rFonts w:eastAsia="Times New Roman" w:cs="Times New Roman"/>
                <w:b/>
                <w:bCs/>
                <w:kern w:val="0"/>
                <w:sz w:val="15"/>
                <w:szCs w:val="15"/>
                <w:lang w:eastAsia="ar-SA" w:bidi="ar-SA"/>
              </w:rPr>
              <w:t>/24/</w:t>
            </w:r>
            <w:r w:rsidR="00923408" w:rsidRPr="007C797B">
              <w:rPr>
                <w:rFonts w:eastAsia="Times New Roman" w:cs="Times New Roman"/>
                <w:b/>
                <w:bCs/>
                <w:kern w:val="0"/>
                <w:sz w:val="15"/>
                <w:szCs w:val="15"/>
                <w:lang w:eastAsia="ar-SA" w:bidi="ar-SA"/>
              </w:rPr>
              <w:t>ZT</w:t>
            </w:r>
          </w:p>
        </w:tc>
        <w:tc>
          <w:tcPr>
            <w:tcW w:w="91" w:type="dxa"/>
            <w:tcBorders>
              <w:left w:val="single" w:sz="4" w:space="0" w:color="000000"/>
            </w:tcBorders>
            <w:shd w:val="clear" w:color="auto" w:fill="auto"/>
          </w:tcPr>
          <w:p w:rsidR="007C2952" w:rsidRPr="00A16239" w:rsidRDefault="007C2952" w:rsidP="00092022">
            <w:pPr>
              <w:keepNext/>
              <w:tabs>
                <w:tab w:val="num" w:pos="0"/>
              </w:tabs>
              <w:autoSpaceDN/>
              <w:snapToGrid w:val="0"/>
              <w:ind w:left="432" w:hanging="432"/>
              <w:jc w:val="both"/>
              <w:textAlignment w:val="auto"/>
              <w:outlineLvl w:val="0"/>
              <w:rPr>
                <w:rFonts w:ascii="Century Gothic" w:eastAsia="Times New Roman" w:hAnsi="Century Gothic" w:cs="Times New Roman"/>
                <w:b/>
                <w:bCs/>
                <w:kern w:val="0"/>
                <w:sz w:val="20"/>
                <w:szCs w:val="20"/>
                <w:lang w:eastAsia="ar-SA" w:bidi="ar-SA"/>
              </w:rPr>
            </w:pPr>
          </w:p>
        </w:tc>
      </w:tr>
    </w:tbl>
    <w:p w:rsidR="007C2952" w:rsidRPr="00BB0207" w:rsidRDefault="007C2952" w:rsidP="004D039A">
      <w:pPr>
        <w:widowControl/>
        <w:suppressAutoHyphens w:val="0"/>
        <w:autoSpaceDE w:val="0"/>
        <w:adjustRightInd w:val="0"/>
        <w:jc w:val="both"/>
        <w:textAlignment w:val="auto"/>
        <w:rPr>
          <w:rFonts w:eastAsiaTheme="minorHAnsi" w:cs="Times New Roman"/>
          <w:i/>
          <w:iCs/>
          <w:color w:val="000000"/>
          <w:kern w:val="0"/>
          <w:sz w:val="16"/>
          <w:szCs w:val="16"/>
          <w:lang w:eastAsia="en-US" w:bidi="ar-SA"/>
        </w:rPr>
      </w:pPr>
    </w:p>
    <w:p w:rsidR="00591C59" w:rsidRPr="00591C59" w:rsidRDefault="00591C59" w:rsidP="004D039A">
      <w:pPr>
        <w:rPr>
          <w:rFonts w:eastAsia="Times New Roman" w:cs="Times New Roman"/>
          <w:b/>
          <w:bCs/>
        </w:rPr>
      </w:pPr>
      <w:r w:rsidRPr="00591C59">
        <w:rPr>
          <w:rFonts w:eastAsia="Times New Roman" w:cs="Times New Roman"/>
          <w:b/>
          <w:bCs/>
        </w:rPr>
        <w:t>I. CHARAKTERYSTYKA WYROBU</w:t>
      </w:r>
    </w:p>
    <w:p w:rsidR="00591C59" w:rsidRPr="00591C59" w:rsidRDefault="00591C59" w:rsidP="004D039A">
      <w:pPr>
        <w:rPr>
          <w:rFonts w:eastAsia="Times New Roman" w:cs="Times New Roman"/>
          <w:b/>
          <w:bCs/>
        </w:rPr>
      </w:pPr>
    </w:p>
    <w:p w:rsidR="00591C59" w:rsidRPr="00591C59" w:rsidRDefault="00591C59" w:rsidP="004D039A">
      <w:pPr>
        <w:ind w:left="284"/>
        <w:jc w:val="both"/>
        <w:rPr>
          <w:rFonts w:eastAsia="Times New Roman" w:cs="Times New Roman"/>
        </w:rPr>
      </w:pPr>
      <w:r w:rsidRPr="00591C59">
        <w:rPr>
          <w:rFonts w:eastAsia="Times New Roman" w:cs="Times New Roman"/>
        </w:rPr>
        <w:t xml:space="preserve">Przedmiotem opracowania są wymagania techniczne dla autobusu przeznaczonego </w:t>
      </w:r>
      <w:r w:rsidRPr="00591C59">
        <w:rPr>
          <w:rFonts w:eastAsia="Times New Roman" w:cs="Times New Roman"/>
        </w:rPr>
        <w:br/>
        <w:t>do przewozu min</w:t>
      </w:r>
      <w:r w:rsidR="00753BD9">
        <w:rPr>
          <w:rFonts w:eastAsia="Times New Roman" w:cs="Times New Roman"/>
        </w:rPr>
        <w:t xml:space="preserve">imum </w:t>
      </w:r>
      <w:r w:rsidRPr="00591C59">
        <w:rPr>
          <w:rFonts w:eastAsia="Times New Roman" w:cs="Times New Roman"/>
        </w:rPr>
        <w:t xml:space="preserve">24 osób łącznie z kierowcą. Przyjmuje się robocze oznaczenie autobusu </w:t>
      </w:r>
      <w:r w:rsidRPr="00591C59">
        <w:rPr>
          <w:rFonts w:eastAsia="Times New Roman" w:cs="Times New Roman"/>
        </w:rPr>
        <w:br/>
        <w:t>jako „Pojazd”.</w:t>
      </w:r>
    </w:p>
    <w:p w:rsidR="00591C59" w:rsidRPr="00591C59" w:rsidRDefault="00591C59" w:rsidP="004D039A">
      <w:pPr>
        <w:jc w:val="both"/>
        <w:rPr>
          <w:rFonts w:eastAsia="Times New Roman" w:cs="Times New Roman"/>
          <w:b/>
          <w:bCs/>
        </w:rPr>
      </w:pPr>
    </w:p>
    <w:p w:rsidR="00591C59" w:rsidRPr="00591C59" w:rsidRDefault="00591C59" w:rsidP="004D039A">
      <w:pPr>
        <w:jc w:val="both"/>
        <w:rPr>
          <w:rFonts w:eastAsia="Times New Roman" w:cs="Times New Roman"/>
          <w:b/>
          <w:bCs/>
        </w:rPr>
      </w:pPr>
      <w:r w:rsidRPr="00591C59">
        <w:rPr>
          <w:rFonts w:eastAsia="Times New Roman" w:cs="Times New Roman"/>
          <w:b/>
          <w:bCs/>
        </w:rPr>
        <w:t>II. DOKUMENTY ODNIESIENIA</w:t>
      </w:r>
    </w:p>
    <w:p w:rsidR="00591C59" w:rsidRPr="00591C59" w:rsidRDefault="00591C59" w:rsidP="004D039A">
      <w:pPr>
        <w:ind w:left="425" w:hanging="425"/>
        <w:jc w:val="both"/>
        <w:rPr>
          <w:rFonts w:eastAsia="Times New Roman" w:cs="Times New Roman"/>
          <w:lang w:eastAsia="ar-SA"/>
        </w:rPr>
      </w:pPr>
      <w:r w:rsidRPr="00591C59">
        <w:rPr>
          <w:rFonts w:eastAsia="Calibri" w:cs="Times New Roman"/>
        </w:rPr>
        <w:t xml:space="preserve">1.1 Ustawa z dnia 20 czerwca 1997 r. - </w:t>
      </w:r>
      <w:r w:rsidRPr="00AF5F6F">
        <w:rPr>
          <w:rFonts w:eastAsia="Calibri" w:cs="Times New Roman"/>
          <w:i/>
        </w:rPr>
        <w:t>Prawo o ruchu drogowym</w:t>
      </w:r>
      <w:r w:rsidRPr="00591C59">
        <w:rPr>
          <w:rFonts w:eastAsia="Calibri" w:cs="Times New Roman"/>
        </w:rPr>
        <w:t xml:space="preserve"> </w:t>
      </w:r>
      <w:r w:rsidRPr="00591C59">
        <w:rPr>
          <w:rFonts w:eastAsia="Times New Roman" w:cs="Times New Roman"/>
          <w:lang w:eastAsia="ar-SA"/>
        </w:rPr>
        <w:t xml:space="preserve">(Dz.U. z 2023 r. poz. 1047 </w:t>
      </w:r>
      <w:r w:rsidR="004D039A">
        <w:rPr>
          <w:rFonts w:eastAsia="Times New Roman" w:cs="Times New Roman"/>
          <w:lang w:eastAsia="ar-SA"/>
        </w:rPr>
        <w:br/>
      </w:r>
      <w:r w:rsidRPr="00591C59">
        <w:rPr>
          <w:rFonts w:eastAsia="Times New Roman" w:cs="Times New Roman"/>
          <w:lang w:eastAsia="ar-SA"/>
        </w:rPr>
        <w:t xml:space="preserve">z </w:t>
      </w:r>
      <w:proofErr w:type="spellStart"/>
      <w:r w:rsidRPr="00591C59">
        <w:rPr>
          <w:rFonts w:eastAsia="Times New Roman" w:cs="Times New Roman"/>
          <w:lang w:eastAsia="ar-SA"/>
        </w:rPr>
        <w:t>późn</w:t>
      </w:r>
      <w:proofErr w:type="spellEnd"/>
      <w:r w:rsidRPr="00591C59">
        <w:rPr>
          <w:rFonts w:eastAsia="Times New Roman" w:cs="Times New Roman"/>
          <w:lang w:eastAsia="ar-SA"/>
        </w:rPr>
        <w:t>. zm.).</w:t>
      </w:r>
    </w:p>
    <w:p w:rsidR="00591C59" w:rsidRPr="00591C59" w:rsidRDefault="00591C59" w:rsidP="00A471A0">
      <w:pPr>
        <w:numPr>
          <w:ilvl w:val="1"/>
          <w:numId w:val="46"/>
        </w:numPr>
        <w:tabs>
          <w:tab w:val="left" w:pos="426"/>
          <w:tab w:val="left" w:pos="786"/>
          <w:tab w:val="left" w:pos="851"/>
          <w:tab w:val="left" w:pos="1175"/>
        </w:tabs>
        <w:autoSpaceDN/>
        <w:ind w:left="426" w:hanging="426"/>
        <w:jc w:val="both"/>
        <w:textAlignment w:val="auto"/>
        <w:rPr>
          <w:rFonts w:eastAsia="Calibri" w:cs="Times New Roman"/>
        </w:rPr>
      </w:pPr>
      <w:r w:rsidRPr="00591C59">
        <w:rPr>
          <w:rFonts w:eastAsia="Calibri" w:cs="Times New Roman"/>
        </w:rPr>
        <w:t xml:space="preserve">Rozporządzenie Ministra Infrastruktury z dnia 31 grudnia 2002 r. </w:t>
      </w:r>
      <w:r w:rsidRPr="00AF5F6F">
        <w:rPr>
          <w:rFonts w:eastAsia="Calibri" w:cs="Times New Roman"/>
          <w:i/>
        </w:rPr>
        <w:t>w sprawie warunków technicznych pojazdów oraz ich niezbędnego wyposażenia</w:t>
      </w:r>
      <w:r w:rsidRPr="00591C59">
        <w:rPr>
          <w:rFonts w:eastAsia="Calibri" w:cs="Times New Roman"/>
        </w:rPr>
        <w:t xml:space="preserve"> (</w:t>
      </w:r>
      <w:proofErr w:type="spellStart"/>
      <w:r w:rsidR="00AF5F6F">
        <w:rPr>
          <w:rFonts w:eastAsia="Calibri" w:cs="Times New Roman"/>
        </w:rPr>
        <w:t>t.j</w:t>
      </w:r>
      <w:proofErr w:type="spellEnd"/>
      <w:r w:rsidR="00AF5F6F">
        <w:rPr>
          <w:rFonts w:eastAsia="Calibri" w:cs="Times New Roman"/>
        </w:rPr>
        <w:t>.</w:t>
      </w:r>
      <w:r w:rsidRPr="00591C59">
        <w:rPr>
          <w:rFonts w:eastAsia="Calibri" w:cs="Times New Roman"/>
        </w:rPr>
        <w:t xml:space="preserve">. Dz.U. z 2016 r. poz. 2022 </w:t>
      </w:r>
      <w:r w:rsidR="00AF5F6F">
        <w:rPr>
          <w:rFonts w:eastAsia="Calibri" w:cs="Times New Roman"/>
        </w:rPr>
        <w:br/>
      </w:r>
      <w:r w:rsidRPr="00591C59">
        <w:rPr>
          <w:rFonts w:eastAsia="Calibri" w:cs="Times New Roman"/>
        </w:rPr>
        <w:t xml:space="preserve">z </w:t>
      </w:r>
      <w:proofErr w:type="spellStart"/>
      <w:r w:rsidRPr="00591C59">
        <w:rPr>
          <w:rFonts w:eastAsia="Calibri" w:cs="Times New Roman"/>
        </w:rPr>
        <w:t>późn</w:t>
      </w:r>
      <w:proofErr w:type="spellEnd"/>
      <w:r w:rsidRPr="00591C59">
        <w:rPr>
          <w:rFonts w:eastAsia="Calibri" w:cs="Times New Roman"/>
        </w:rPr>
        <w:t>. zm.)</w:t>
      </w:r>
    </w:p>
    <w:p w:rsidR="00591C59" w:rsidRPr="00591C59" w:rsidRDefault="00591C59" w:rsidP="00A471A0">
      <w:pPr>
        <w:numPr>
          <w:ilvl w:val="1"/>
          <w:numId w:val="46"/>
        </w:numPr>
        <w:tabs>
          <w:tab w:val="left" w:pos="426"/>
          <w:tab w:val="left" w:pos="786"/>
          <w:tab w:val="left" w:pos="851"/>
          <w:tab w:val="left" w:pos="1175"/>
        </w:tabs>
        <w:autoSpaceDN/>
        <w:ind w:left="425" w:hanging="425"/>
        <w:jc w:val="both"/>
        <w:textAlignment w:val="auto"/>
        <w:rPr>
          <w:rFonts w:eastAsia="Calibri" w:cs="Times New Roman"/>
        </w:rPr>
      </w:pPr>
      <w:r w:rsidRPr="00591C59">
        <w:rPr>
          <w:rFonts w:eastAsia="Calibri" w:cs="Times New Roman"/>
        </w:rPr>
        <w:t xml:space="preserve">Rozporządzenie </w:t>
      </w:r>
      <w:r w:rsidRPr="00591C59">
        <w:rPr>
          <w:rFonts w:eastAsia="Calibri" w:cs="Times New Roman"/>
          <w:bCs/>
        </w:rPr>
        <w:t xml:space="preserve">Ministrów: Spraw Wewnętrznych i Administracji, Obrony Narodowej, Finansów oraz Sprawiedliwości </w:t>
      </w:r>
      <w:r w:rsidRPr="00591C59">
        <w:rPr>
          <w:rFonts w:eastAsia="Calibri" w:cs="Times New Roman"/>
        </w:rPr>
        <w:t xml:space="preserve">z dnia 22 marca 2019 r. </w:t>
      </w:r>
      <w:r w:rsidRPr="00AF5F6F">
        <w:rPr>
          <w:rFonts w:eastAsia="Calibri" w:cs="Times New Roman"/>
          <w:i/>
        </w:rPr>
        <w:t xml:space="preserve">w sprawie pojazdów specjalnych </w:t>
      </w:r>
      <w:r w:rsidR="00AF5F6F" w:rsidRPr="00AF5F6F">
        <w:rPr>
          <w:rFonts w:eastAsia="Calibri" w:cs="Times New Roman"/>
          <w:i/>
        </w:rPr>
        <w:br/>
      </w:r>
      <w:r w:rsidRPr="00AF5F6F">
        <w:rPr>
          <w:rFonts w:eastAsia="Calibri" w:cs="Times New Roman"/>
          <w:i/>
        </w:rPr>
        <w:t>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w:t>
      </w:r>
      <w:r w:rsidRPr="00591C59">
        <w:rPr>
          <w:rFonts w:eastAsia="Calibri" w:cs="Times New Roman"/>
        </w:rPr>
        <w:t xml:space="preserve"> (Dz. U. z 2019 r. poz. 594).</w:t>
      </w:r>
    </w:p>
    <w:p w:rsidR="00591C59" w:rsidRPr="00591C59" w:rsidRDefault="00591C59" w:rsidP="004D039A">
      <w:pPr>
        <w:jc w:val="both"/>
        <w:rPr>
          <w:rFonts w:eastAsia="Times New Roman" w:cs="Times New Roman"/>
          <w:b/>
          <w:bCs/>
        </w:rPr>
      </w:pPr>
    </w:p>
    <w:p w:rsidR="00591C59" w:rsidRPr="00591C59" w:rsidRDefault="00591C59" w:rsidP="004D039A">
      <w:pPr>
        <w:jc w:val="both"/>
        <w:rPr>
          <w:rFonts w:eastAsia="Times New Roman" w:cs="Times New Roman"/>
          <w:b/>
          <w:bCs/>
        </w:rPr>
      </w:pPr>
      <w:r w:rsidRPr="00591C59">
        <w:rPr>
          <w:rFonts w:eastAsia="Times New Roman" w:cs="Times New Roman"/>
          <w:b/>
          <w:bCs/>
        </w:rPr>
        <w:t>III. WYMAGANIA TECHNICZNE</w:t>
      </w:r>
    </w:p>
    <w:p w:rsidR="00591C59" w:rsidRPr="00591C59" w:rsidRDefault="00591C59" w:rsidP="004D039A">
      <w:pPr>
        <w:jc w:val="both"/>
        <w:rPr>
          <w:rFonts w:eastAsia="Times New Roman" w:cs="Times New Roman"/>
          <w:b/>
          <w:bCs/>
        </w:rPr>
      </w:pPr>
      <w:r w:rsidRPr="00591C59">
        <w:rPr>
          <w:rFonts w:eastAsia="Times New Roman" w:cs="Times New Roman"/>
          <w:b/>
          <w:bCs/>
        </w:rPr>
        <w:t>1.1 Przeznaczenie pojazdu</w:t>
      </w:r>
    </w:p>
    <w:p w:rsidR="00591C59" w:rsidRPr="00591C59" w:rsidRDefault="00591C59" w:rsidP="004D039A">
      <w:pPr>
        <w:ind w:left="426"/>
        <w:jc w:val="both"/>
        <w:rPr>
          <w:rFonts w:eastAsia="Times New Roman" w:cs="Times New Roman"/>
          <w:bCs/>
          <w:color w:val="FF0000"/>
        </w:rPr>
      </w:pPr>
      <w:r w:rsidRPr="00591C59">
        <w:rPr>
          <w:rFonts w:eastAsia="Times New Roman" w:cs="Times New Roman"/>
        </w:rPr>
        <w:t>Pojazd będzie wykorzystywany przez Centrum Szkolenia Policji w Legionowie do przewozu policjantów i pracowników Policji oraz do realizacji innych zadań transportowych.</w:t>
      </w:r>
    </w:p>
    <w:p w:rsidR="00591C59" w:rsidRPr="00591C59" w:rsidRDefault="00591C59" w:rsidP="004D039A">
      <w:pPr>
        <w:jc w:val="both"/>
        <w:rPr>
          <w:rFonts w:eastAsia="Times New Roman" w:cs="Times New Roman"/>
          <w:b/>
          <w:bCs/>
        </w:rPr>
      </w:pPr>
    </w:p>
    <w:p w:rsidR="00591C59" w:rsidRPr="00591C59" w:rsidRDefault="00591C59" w:rsidP="004D039A">
      <w:pPr>
        <w:jc w:val="both"/>
        <w:rPr>
          <w:rFonts w:eastAsia="Times New Roman" w:cs="Times New Roman"/>
          <w:bCs/>
        </w:rPr>
      </w:pPr>
      <w:r w:rsidRPr="00591C59">
        <w:rPr>
          <w:rFonts w:eastAsia="Times New Roman" w:cs="Times New Roman"/>
          <w:b/>
          <w:bCs/>
        </w:rPr>
        <w:t>1.2 Warunki eksploatacji</w:t>
      </w:r>
    </w:p>
    <w:p w:rsidR="00591C59" w:rsidRPr="00591C59" w:rsidRDefault="00AF5F6F" w:rsidP="00AF5F6F">
      <w:pPr>
        <w:ind w:left="426" w:hanging="426"/>
        <w:jc w:val="both"/>
        <w:rPr>
          <w:rFonts w:eastAsia="Times New Roman" w:cs="Times New Roman"/>
          <w:b/>
          <w:color w:val="000000"/>
        </w:rPr>
      </w:pPr>
      <w:r>
        <w:rPr>
          <w:rFonts w:eastAsia="Times New Roman" w:cs="Times New Roman"/>
        </w:rPr>
        <w:t xml:space="preserve">      </w:t>
      </w:r>
      <w:r w:rsidR="00591C59" w:rsidRPr="00591C59">
        <w:rPr>
          <w:rFonts w:eastAsia="Times New Roman" w:cs="Times New Roman"/>
        </w:rPr>
        <w:t>Pojazd musi być przystosowany do:</w:t>
      </w:r>
    </w:p>
    <w:p w:rsidR="00591C59" w:rsidRPr="00591C59" w:rsidRDefault="00591C59" w:rsidP="004D039A">
      <w:pPr>
        <w:ind w:left="670" w:hanging="650"/>
        <w:jc w:val="both"/>
        <w:rPr>
          <w:rFonts w:eastAsia="Times New Roman" w:cs="Times New Roman"/>
          <w:color w:val="000000"/>
        </w:rPr>
      </w:pPr>
      <w:r w:rsidRPr="00591C59">
        <w:rPr>
          <w:rFonts w:eastAsia="Times New Roman" w:cs="Times New Roman"/>
          <w:color w:val="000000"/>
        </w:rPr>
        <w:t>1.2.1</w:t>
      </w:r>
      <w:r w:rsidRPr="00591C59">
        <w:rPr>
          <w:rFonts w:eastAsia="Times New Roman" w:cs="Times New Roman"/>
          <w:color w:val="000000"/>
        </w:rPr>
        <w:tab/>
        <w:t>Eksploatacji we wszystkich porach roku i doby w warunkach atmosferycznych spotykanych w polskiej strefie klimatycznej:</w:t>
      </w:r>
    </w:p>
    <w:p w:rsidR="00591C59" w:rsidRPr="00591C59" w:rsidRDefault="00591C59" w:rsidP="004D039A">
      <w:pPr>
        <w:tabs>
          <w:tab w:val="left" w:pos="9441"/>
        </w:tabs>
        <w:ind w:left="709"/>
        <w:jc w:val="both"/>
        <w:rPr>
          <w:rFonts w:eastAsia="Times New Roman" w:cs="Times New Roman"/>
          <w:color w:val="000000"/>
        </w:rPr>
      </w:pPr>
      <w:r w:rsidRPr="00591C59">
        <w:rPr>
          <w:rFonts w:eastAsia="Times New Roman" w:cs="Times New Roman"/>
          <w:color w:val="000000"/>
        </w:rPr>
        <w:t>a) w temperaturach otoczenia od -30</w:t>
      </w:r>
      <w:r w:rsidRPr="00591C59">
        <w:rPr>
          <w:rFonts w:eastAsia="Times New Roman" w:cs="Times New Roman"/>
          <w:color w:val="000000"/>
          <w:vertAlign w:val="superscript"/>
        </w:rPr>
        <w:t>o</w:t>
      </w:r>
      <w:r w:rsidRPr="00591C59">
        <w:rPr>
          <w:rFonts w:eastAsia="Times New Roman" w:cs="Times New Roman"/>
          <w:color w:val="000000"/>
        </w:rPr>
        <w:t>C do + 50</w:t>
      </w:r>
      <w:r w:rsidRPr="00591C59">
        <w:rPr>
          <w:rFonts w:eastAsia="Times New Roman" w:cs="Times New Roman"/>
          <w:color w:val="000000"/>
          <w:vertAlign w:val="superscript"/>
        </w:rPr>
        <w:t>o</w:t>
      </w:r>
      <w:r w:rsidRPr="00591C59">
        <w:rPr>
          <w:rFonts w:eastAsia="Times New Roman" w:cs="Times New Roman"/>
          <w:color w:val="000000"/>
        </w:rPr>
        <w:t>C,</w:t>
      </w:r>
    </w:p>
    <w:p w:rsidR="00591C59" w:rsidRPr="00591C59" w:rsidRDefault="00591C59" w:rsidP="004D039A">
      <w:pPr>
        <w:tabs>
          <w:tab w:val="left" w:pos="9441"/>
        </w:tabs>
        <w:ind w:left="709"/>
        <w:jc w:val="both"/>
        <w:rPr>
          <w:rFonts w:eastAsia="Times New Roman" w:cs="Times New Roman"/>
          <w:color w:val="000000"/>
        </w:rPr>
      </w:pPr>
      <w:r w:rsidRPr="00591C59">
        <w:rPr>
          <w:rFonts w:eastAsia="Times New Roman" w:cs="Times New Roman"/>
          <w:color w:val="000000"/>
        </w:rPr>
        <w:t>b) przy zapyleniu powietrza do 1,0 g/m</w:t>
      </w:r>
      <w:r w:rsidRPr="00591C59">
        <w:rPr>
          <w:rFonts w:eastAsia="Times New Roman" w:cs="Times New Roman"/>
          <w:color w:val="000000"/>
          <w:vertAlign w:val="superscript"/>
        </w:rPr>
        <w:t>3</w:t>
      </w:r>
      <w:r w:rsidRPr="00591C59">
        <w:rPr>
          <w:rFonts w:eastAsia="Times New Roman" w:cs="Times New Roman"/>
          <w:color w:val="000000"/>
        </w:rPr>
        <w:t xml:space="preserve"> w czasie 5 godzin,</w:t>
      </w:r>
    </w:p>
    <w:p w:rsidR="00591C59" w:rsidRPr="00591C59" w:rsidRDefault="00591C59" w:rsidP="004D039A">
      <w:pPr>
        <w:tabs>
          <w:tab w:val="left" w:pos="9441"/>
        </w:tabs>
        <w:ind w:left="709"/>
        <w:jc w:val="both"/>
        <w:rPr>
          <w:rFonts w:eastAsia="Times New Roman" w:cs="Times New Roman"/>
          <w:color w:val="000000"/>
        </w:rPr>
      </w:pPr>
      <w:r w:rsidRPr="00591C59">
        <w:rPr>
          <w:rFonts w:eastAsia="Times New Roman" w:cs="Times New Roman"/>
          <w:color w:val="000000"/>
        </w:rPr>
        <w:t>c) przy prędkości wiatru do 20 m/s,</w:t>
      </w:r>
    </w:p>
    <w:p w:rsidR="00591C59" w:rsidRPr="00591C59" w:rsidRDefault="00591C59" w:rsidP="004D039A">
      <w:pPr>
        <w:tabs>
          <w:tab w:val="left" w:pos="9441"/>
        </w:tabs>
        <w:ind w:left="709"/>
        <w:jc w:val="both"/>
        <w:rPr>
          <w:rFonts w:eastAsia="Times New Roman" w:cs="Times New Roman"/>
          <w:color w:val="000000"/>
        </w:rPr>
      </w:pPr>
      <w:r w:rsidRPr="00591C59">
        <w:rPr>
          <w:rFonts w:eastAsia="Times New Roman" w:cs="Times New Roman"/>
          <w:color w:val="000000"/>
        </w:rPr>
        <w:t>d) przy wilgotności względnej powietrza do 98% (przy temperaturze  +25</w:t>
      </w:r>
      <w:r w:rsidRPr="00591C59">
        <w:rPr>
          <w:rFonts w:eastAsia="Times New Roman" w:cs="Times New Roman"/>
          <w:color w:val="000000"/>
          <w:vertAlign w:val="superscript"/>
        </w:rPr>
        <w:t>o</w:t>
      </w:r>
      <w:r w:rsidRPr="00591C59">
        <w:rPr>
          <w:rFonts w:eastAsia="Times New Roman" w:cs="Times New Roman"/>
          <w:color w:val="000000"/>
        </w:rPr>
        <w:t>C),</w:t>
      </w:r>
    </w:p>
    <w:p w:rsidR="00591C59" w:rsidRPr="00591C59" w:rsidRDefault="00591C59" w:rsidP="004D039A">
      <w:pPr>
        <w:tabs>
          <w:tab w:val="left" w:pos="9441"/>
        </w:tabs>
        <w:ind w:left="709"/>
        <w:jc w:val="both"/>
        <w:rPr>
          <w:rFonts w:eastAsia="Times New Roman" w:cs="Times New Roman"/>
          <w:color w:val="000000"/>
        </w:rPr>
      </w:pPr>
      <w:r w:rsidRPr="00591C59">
        <w:rPr>
          <w:rFonts w:eastAsia="Times New Roman" w:cs="Times New Roman"/>
          <w:color w:val="000000"/>
        </w:rPr>
        <w:t>e) intensywności deszczu do 180 mm/h trwającego 5 minut.</w:t>
      </w:r>
    </w:p>
    <w:p w:rsidR="00591C59" w:rsidRPr="00591C59" w:rsidRDefault="00591C59" w:rsidP="004D039A">
      <w:pPr>
        <w:ind w:left="690" w:hanging="690"/>
        <w:jc w:val="both"/>
        <w:rPr>
          <w:rFonts w:eastAsia="Times New Roman" w:cs="Times New Roman"/>
          <w:color w:val="000000"/>
        </w:rPr>
      </w:pPr>
      <w:r w:rsidRPr="00591C59">
        <w:rPr>
          <w:rFonts w:eastAsia="Times New Roman" w:cs="Times New Roman"/>
          <w:color w:val="000000"/>
        </w:rPr>
        <w:t>1.2.2</w:t>
      </w:r>
      <w:r w:rsidRPr="00591C59">
        <w:rPr>
          <w:rFonts w:eastAsia="Times New Roman" w:cs="Times New Roman"/>
          <w:color w:val="000000"/>
        </w:rPr>
        <w:tab/>
        <w:t>Jazdy po drogach twardych i gruntowych,</w:t>
      </w:r>
    </w:p>
    <w:p w:rsidR="00591C59" w:rsidRPr="00591C59" w:rsidRDefault="00591C59" w:rsidP="004D039A">
      <w:pPr>
        <w:ind w:left="880" w:hanging="880"/>
        <w:jc w:val="both"/>
        <w:rPr>
          <w:rFonts w:eastAsia="Times New Roman" w:cs="Times New Roman"/>
          <w:color w:val="000000"/>
        </w:rPr>
      </w:pPr>
      <w:r w:rsidRPr="00591C59">
        <w:rPr>
          <w:rFonts w:eastAsia="Times New Roman" w:cs="Times New Roman"/>
          <w:color w:val="000000"/>
        </w:rPr>
        <w:t>1.2.3   Przechowywania na wolnym powietrzu,</w:t>
      </w:r>
    </w:p>
    <w:p w:rsidR="00591C59" w:rsidRPr="00591C59" w:rsidRDefault="00591C59" w:rsidP="004D039A">
      <w:pPr>
        <w:ind w:left="880" w:hanging="880"/>
        <w:jc w:val="both"/>
        <w:rPr>
          <w:rFonts w:eastAsia="Times New Roman" w:cs="Times New Roman"/>
          <w:color w:val="000000"/>
        </w:rPr>
      </w:pPr>
      <w:r w:rsidRPr="00591C59">
        <w:rPr>
          <w:rFonts w:eastAsia="Times New Roman" w:cs="Times New Roman"/>
          <w:color w:val="000000"/>
        </w:rPr>
        <w:t>1.2.4   Mycia w myjniach automatycznych szczotkowych.</w:t>
      </w:r>
    </w:p>
    <w:p w:rsidR="00591C59" w:rsidRPr="00591C59" w:rsidRDefault="00591C59" w:rsidP="004D039A">
      <w:pPr>
        <w:ind w:left="426" w:hanging="426"/>
        <w:jc w:val="both"/>
        <w:rPr>
          <w:rFonts w:eastAsia="Times New Roman" w:cs="Times New Roman"/>
          <w:b/>
        </w:rPr>
      </w:pPr>
    </w:p>
    <w:p w:rsidR="00591C59" w:rsidRPr="00591C59" w:rsidRDefault="00591C59" w:rsidP="004D039A">
      <w:pPr>
        <w:ind w:left="426" w:hanging="426"/>
        <w:jc w:val="both"/>
        <w:rPr>
          <w:rFonts w:eastAsia="Times New Roman" w:cs="Times New Roman"/>
          <w:b/>
          <w:color w:val="000000"/>
        </w:rPr>
      </w:pPr>
      <w:r w:rsidRPr="00591C59">
        <w:rPr>
          <w:rFonts w:eastAsia="Times New Roman" w:cs="Times New Roman"/>
          <w:b/>
        </w:rPr>
        <w:t>1.3</w:t>
      </w:r>
      <w:r w:rsidRPr="00591C59">
        <w:rPr>
          <w:rFonts w:eastAsia="Times New Roman" w:cs="Times New Roman"/>
          <w:b/>
        </w:rPr>
        <w:tab/>
        <w:t>Wymagania formalne</w:t>
      </w:r>
    </w:p>
    <w:p w:rsidR="00AF5F6F" w:rsidRPr="00511B30" w:rsidRDefault="00591C59" w:rsidP="00511B30">
      <w:pPr>
        <w:ind w:left="723" w:hanging="687"/>
        <w:jc w:val="both"/>
        <w:rPr>
          <w:rFonts w:eastAsia="Times New Roman" w:cs="Times New Roman"/>
        </w:rPr>
      </w:pPr>
      <w:r w:rsidRPr="00591C59">
        <w:rPr>
          <w:rFonts w:eastAsia="Times New Roman" w:cs="Times New Roman"/>
          <w:color w:val="000000"/>
        </w:rPr>
        <w:t>1.3.1</w:t>
      </w:r>
      <w:r w:rsidRPr="00591C59">
        <w:rPr>
          <w:rFonts w:eastAsia="Times New Roman" w:cs="Times New Roman"/>
          <w:color w:val="000000"/>
        </w:rPr>
        <w:tab/>
      </w:r>
      <w:r w:rsidRPr="00591C59">
        <w:rPr>
          <w:rFonts w:eastAsia="Times New Roman" w:cs="Times New Roman"/>
        </w:rPr>
        <w:t xml:space="preserve">Pojazd musi spełniać wymagania określone w Rozporządzeniu </w:t>
      </w:r>
      <w:r w:rsidRPr="00591C59">
        <w:rPr>
          <w:rFonts w:eastAsia="Times New Roman" w:cs="Times New Roman"/>
          <w:bCs/>
        </w:rPr>
        <w:t xml:space="preserve">Ministrów: </w:t>
      </w:r>
      <w:r w:rsidRPr="00591C59">
        <w:rPr>
          <w:rFonts w:eastAsia="Calibri" w:cs="Times New Roman"/>
          <w:bCs/>
        </w:rPr>
        <w:t xml:space="preserve">Spraw Wewnętrznych i Administracji, Obrony Narodowej, Finansów oraz Sprawiedliwości </w:t>
      </w:r>
      <w:r w:rsidRPr="00591C59">
        <w:rPr>
          <w:rFonts w:eastAsia="Calibri" w:cs="Times New Roman"/>
        </w:rPr>
        <w:t>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p w:rsidR="00591C59" w:rsidRPr="00591C59" w:rsidRDefault="00591C59" w:rsidP="004D039A">
      <w:pPr>
        <w:ind w:left="723" w:hanging="705"/>
        <w:jc w:val="both"/>
        <w:rPr>
          <w:rFonts w:eastAsia="Lucida Sans Unicode" w:cs="Times New Roman"/>
          <w:lang w:eastAsia="ar-SA"/>
        </w:rPr>
      </w:pPr>
      <w:r w:rsidRPr="00591C59">
        <w:rPr>
          <w:rFonts w:eastAsia="Times New Roman" w:cs="Times New Roman"/>
          <w:color w:val="000000"/>
        </w:rPr>
        <w:t>1.3.</w:t>
      </w:r>
      <w:r w:rsidRPr="00591C59">
        <w:rPr>
          <w:rFonts w:eastAsia="Times New Roman" w:cs="Times New Roman"/>
        </w:rPr>
        <w:t xml:space="preserve">2  </w:t>
      </w:r>
      <w:r w:rsidRPr="00591C59">
        <w:rPr>
          <w:rFonts w:eastAsia="Times New Roman" w:cs="Times New Roman"/>
        </w:rPr>
        <w:tab/>
      </w:r>
      <w:r w:rsidRPr="00591C59">
        <w:rPr>
          <w:rFonts w:cs="Times New Roman"/>
        </w:rPr>
        <w:t xml:space="preserve">Pojazd musi być fabrycznie nowy z 2024 r., wolny od wad konstrukcyjnych, materiałowych, wykonawczych i prawnych, wyprodukowany w 2024 roku z przebiegiem nie większym niż 1 500 km kategorii M3. Pojazd musi posiadać homologację dla pojazdu </w:t>
      </w:r>
      <w:r w:rsidRPr="00591C59">
        <w:rPr>
          <w:rFonts w:cs="Times New Roman"/>
        </w:rPr>
        <w:lastRenderedPageBreak/>
        <w:t>kategorii M3</w:t>
      </w:r>
      <w:r w:rsidRPr="00591C59">
        <w:rPr>
          <w:rFonts w:cs="Times New Roman"/>
          <w:b/>
        </w:rPr>
        <w:t xml:space="preserve"> </w:t>
      </w:r>
      <w:r w:rsidRPr="00591C59">
        <w:rPr>
          <w:rFonts w:cs="Times New Roman"/>
        </w:rPr>
        <w:t xml:space="preserve">zgodnie z Ustawą z dnia 20 czerwca 1997 r. </w:t>
      </w:r>
      <w:r w:rsidR="00BB0207">
        <w:rPr>
          <w:rFonts w:cs="Times New Roman"/>
        </w:rPr>
        <w:t xml:space="preserve">- </w:t>
      </w:r>
      <w:r w:rsidRPr="00591C59">
        <w:rPr>
          <w:rFonts w:cs="Times New Roman"/>
        </w:rPr>
        <w:t xml:space="preserve">Prawo o ruchu drogowym </w:t>
      </w:r>
      <w:r w:rsidR="004D039A">
        <w:rPr>
          <w:rFonts w:cs="Times New Roman"/>
        </w:rPr>
        <w:br/>
      </w:r>
      <w:r w:rsidRPr="00591C59">
        <w:rPr>
          <w:rFonts w:cs="Times New Roman"/>
        </w:rPr>
        <w:t xml:space="preserve">lub  Rozporządzeniem Parlamentu Europejskiego i Rady (UE) 2018/858/WE z dnia </w:t>
      </w:r>
      <w:r w:rsidR="00AF5F6F">
        <w:rPr>
          <w:rFonts w:cs="Times New Roman"/>
        </w:rPr>
        <w:br/>
      </w:r>
      <w:r w:rsidRPr="00591C59">
        <w:rPr>
          <w:rFonts w:cs="Times New Roman"/>
        </w:rPr>
        <w:t xml:space="preserve">30 maja 2018 r. w sprawie homologacji i nadzoru rynku pojazdów silnikowych i ich przyczep oraz układów, </w:t>
      </w:r>
      <w:r w:rsidRPr="00AF5F6F">
        <w:rPr>
          <w:rFonts w:cs="Times New Roman"/>
          <w:sz w:val="23"/>
          <w:szCs w:val="23"/>
        </w:rPr>
        <w:t>komponentów i oddzielnych zespołów</w:t>
      </w:r>
      <w:r w:rsidRPr="00591C59">
        <w:rPr>
          <w:rFonts w:cs="Times New Roman"/>
        </w:rPr>
        <w:t xml:space="preserve"> technicznych</w:t>
      </w:r>
      <w:r w:rsidR="00AF5F6F">
        <w:rPr>
          <w:rFonts w:cs="Times New Roman"/>
        </w:rPr>
        <w:t xml:space="preserve"> </w:t>
      </w:r>
      <w:r w:rsidRPr="00591C59">
        <w:rPr>
          <w:rFonts w:cs="Times New Roman"/>
        </w:rPr>
        <w:t xml:space="preserve">przeznaczonych do tych pojazdów, zmieniających rozporządzenie (WE) nr 715/2007 i (WE) nr 595/2009 oraz uchylające Dyrektywę 2007/46/WE. </w:t>
      </w:r>
      <w:r w:rsidRPr="00591C59">
        <w:rPr>
          <w:rFonts w:cs="Times New Roman"/>
          <w:b/>
        </w:rPr>
        <w:t>Dokument potwierdzający spełnienie wymogu musi być przedstawiony przez Wykonawcę na etapie odbioru pojazdu.</w:t>
      </w:r>
      <w:r w:rsidRPr="00591C59">
        <w:rPr>
          <w:rFonts w:cs="Times New Roman"/>
        </w:rPr>
        <w:t xml:space="preserve"> </w:t>
      </w:r>
    </w:p>
    <w:p w:rsidR="00591C59" w:rsidRPr="00591C59" w:rsidRDefault="00591C59" w:rsidP="004D039A">
      <w:pPr>
        <w:ind w:left="705" w:hanging="669"/>
        <w:jc w:val="both"/>
        <w:rPr>
          <w:rFonts w:eastAsia="Times New Roman" w:cs="Times New Roman"/>
          <w:b/>
          <w:i/>
        </w:rPr>
      </w:pPr>
      <w:r w:rsidRPr="00591C59">
        <w:rPr>
          <w:rFonts w:eastAsia="Times New Roman" w:cs="Times New Roman"/>
        </w:rPr>
        <w:t>1.3.3</w:t>
      </w:r>
      <w:r w:rsidRPr="00591C59">
        <w:rPr>
          <w:rFonts w:eastAsia="Times New Roman" w:cs="Times New Roman"/>
        </w:rPr>
        <w:tab/>
        <w:t xml:space="preserve">Pojazd musi posiadać dokument potwierdzający spełnienie warunku dodatkowego </w:t>
      </w:r>
      <w:r w:rsidR="004D039A">
        <w:rPr>
          <w:rFonts w:eastAsia="Times New Roman" w:cs="Times New Roman"/>
        </w:rPr>
        <w:br/>
      </w:r>
      <w:r w:rsidRPr="00591C59">
        <w:rPr>
          <w:rFonts w:eastAsia="Times New Roman" w:cs="Times New Roman"/>
        </w:rPr>
        <w:t xml:space="preserve">dla autobusu o dopuszczalnej prędkości do 100 km/h (TEMPO 100). </w:t>
      </w:r>
      <w:r w:rsidRPr="00591C59">
        <w:rPr>
          <w:rFonts w:eastAsia="Times New Roman" w:cs="Times New Roman"/>
          <w:b/>
          <w:i/>
        </w:rPr>
        <w:t xml:space="preserve">Dokument potwierdzający spełnienie ww. wymogu musi być przedstawiony przez Wykonawcę </w:t>
      </w:r>
      <w:r w:rsidRPr="00591C59">
        <w:rPr>
          <w:rFonts w:eastAsia="Times New Roman" w:cs="Times New Roman"/>
          <w:b/>
          <w:i/>
        </w:rPr>
        <w:br/>
        <w:t>na etapie odbioru pojazdu.</w:t>
      </w:r>
    </w:p>
    <w:p w:rsidR="00591C59" w:rsidRPr="00591C59" w:rsidRDefault="00591C59" w:rsidP="00AF5F6F">
      <w:pPr>
        <w:ind w:left="709" w:hanging="709"/>
        <w:jc w:val="both"/>
        <w:rPr>
          <w:rFonts w:eastAsia="Times New Roman" w:cs="Times New Roman"/>
        </w:rPr>
      </w:pPr>
      <w:r w:rsidRPr="00591C59">
        <w:rPr>
          <w:rFonts w:eastAsia="Times New Roman" w:cs="Times New Roman"/>
        </w:rPr>
        <w:t xml:space="preserve">1.3.4  </w:t>
      </w:r>
      <w:r w:rsidR="00AF5F6F">
        <w:rPr>
          <w:rFonts w:eastAsia="Times New Roman" w:cs="Times New Roman"/>
        </w:rPr>
        <w:t xml:space="preserve"> </w:t>
      </w:r>
      <w:r w:rsidRPr="00591C59">
        <w:rPr>
          <w:rFonts w:eastAsia="Times New Roman" w:cs="Times New Roman"/>
        </w:rPr>
        <w:t xml:space="preserve">Wszystkie podzespoły elektryczne i elektroniczne montowane dodatkowo muszą posiadać świadectwo homologacji na zgodność z Regulaminem 10 EKG/ONZ. Warunek dotyczy podzespołów przymocowanych mechanicznie do pojazdu (bez możliwości rozmontowania lub wymontowania bez użycia narzędzi), których użycie nie jest ograniczone do pojazdu nieruchomego z wyłączeniem podzespołów zamontowanych fabrycznie przez producenta pojazdu i uwzględnionych w homologacji pojazdu oraz sprzętu łączności. </w:t>
      </w:r>
      <w:r w:rsidR="00AF5F6F">
        <w:rPr>
          <w:rFonts w:eastAsia="Times New Roman" w:cs="Times New Roman"/>
        </w:rPr>
        <w:br/>
      </w:r>
      <w:r w:rsidRPr="00591C59">
        <w:rPr>
          <w:rFonts w:eastAsia="Times New Roman" w:cs="Times New Roman"/>
          <w:b/>
          <w:bCs/>
          <w:i/>
          <w:iCs/>
        </w:rPr>
        <w:t xml:space="preserve">Dokument potwierdzający spełnienie wymogu musi być przedstawiony przez Wykonawcę  </w:t>
      </w:r>
      <w:r w:rsidRPr="00591C59">
        <w:rPr>
          <w:rFonts w:eastAsia="Times New Roman" w:cs="Times New Roman"/>
          <w:b/>
          <w:i/>
        </w:rPr>
        <w:t>na etapie odbioru pojazdu.</w:t>
      </w:r>
    </w:p>
    <w:p w:rsidR="00591C59" w:rsidRPr="00591C59" w:rsidRDefault="00591C59" w:rsidP="004D039A">
      <w:pPr>
        <w:ind w:left="709" w:hanging="673"/>
        <w:jc w:val="both"/>
        <w:rPr>
          <w:rFonts w:eastAsia="Times New Roman" w:cs="Times New Roman"/>
        </w:rPr>
      </w:pPr>
      <w:r w:rsidRPr="00591C59">
        <w:rPr>
          <w:rFonts w:eastAsia="Times New Roman" w:cs="Times New Roman"/>
        </w:rPr>
        <w:t xml:space="preserve">1.3.5 </w:t>
      </w:r>
      <w:r w:rsidR="00AF5F6F">
        <w:rPr>
          <w:rFonts w:eastAsia="Times New Roman" w:cs="Times New Roman"/>
        </w:rPr>
        <w:t xml:space="preserve"> </w:t>
      </w:r>
      <w:r w:rsidRPr="00591C59">
        <w:rPr>
          <w:rFonts w:eastAsia="Times New Roman" w:cs="Times New Roman"/>
        </w:rPr>
        <w:t xml:space="preserve">Dostarczany pojazd musi mieć </w:t>
      </w:r>
      <w:r w:rsidRPr="00AF5F6F">
        <w:rPr>
          <w:rFonts w:eastAsia="Times New Roman" w:cs="Times New Roman"/>
          <w:sz w:val="23"/>
          <w:szCs w:val="23"/>
        </w:rPr>
        <w:t>wykonane przez Wykonawcę i na jego koszt przegląd</w:t>
      </w:r>
      <w:r w:rsidRPr="00591C59">
        <w:rPr>
          <w:rFonts w:eastAsia="Times New Roman" w:cs="Times New Roman"/>
        </w:rPr>
        <w:t xml:space="preserve"> zerowy, co musi być potwierdzone w dokumentacji pojazdu. </w:t>
      </w:r>
    </w:p>
    <w:p w:rsidR="00591C59" w:rsidRPr="00591C59" w:rsidRDefault="00591C59" w:rsidP="004D039A">
      <w:pPr>
        <w:tabs>
          <w:tab w:val="left" w:pos="1500"/>
        </w:tabs>
        <w:ind w:left="741" w:hanging="741"/>
        <w:jc w:val="both"/>
        <w:rPr>
          <w:rFonts w:eastAsia="Times New Roman" w:cs="Times New Roman"/>
          <w:color w:val="FF0000"/>
        </w:rPr>
      </w:pPr>
      <w:r w:rsidRPr="00591C59">
        <w:rPr>
          <w:rFonts w:eastAsia="Times New Roman" w:cs="Times New Roman"/>
        </w:rPr>
        <w:t>1.3.6</w:t>
      </w:r>
      <w:r w:rsidR="00AF5F6F">
        <w:rPr>
          <w:rFonts w:eastAsia="Times New Roman" w:cs="Times New Roman"/>
        </w:rPr>
        <w:t xml:space="preserve">  </w:t>
      </w:r>
      <w:r w:rsidRPr="00591C59">
        <w:rPr>
          <w:rFonts w:eastAsia="Times New Roman" w:cs="Times New Roman"/>
          <w:color w:val="000000"/>
        </w:rPr>
        <w:t xml:space="preserve">W celu </w:t>
      </w:r>
      <w:r w:rsidR="00AF5F6F">
        <w:rPr>
          <w:rFonts w:eastAsia="Times New Roman" w:cs="Times New Roman"/>
          <w:color w:val="000000"/>
        </w:rPr>
        <w:t xml:space="preserve"> </w:t>
      </w:r>
      <w:r w:rsidRPr="00591C59">
        <w:rPr>
          <w:rFonts w:eastAsia="Times New Roman" w:cs="Times New Roman"/>
          <w:color w:val="000000"/>
        </w:rPr>
        <w:t xml:space="preserve">potwierdzenia </w:t>
      </w:r>
      <w:r w:rsidR="00AF5F6F">
        <w:rPr>
          <w:rFonts w:eastAsia="Times New Roman" w:cs="Times New Roman"/>
          <w:color w:val="000000"/>
        </w:rPr>
        <w:t xml:space="preserve"> </w:t>
      </w:r>
      <w:r w:rsidRPr="00591C59">
        <w:rPr>
          <w:rFonts w:eastAsia="Times New Roman" w:cs="Times New Roman"/>
          <w:color w:val="000000"/>
        </w:rPr>
        <w:t>spełnienia</w:t>
      </w:r>
      <w:r w:rsidR="00AF5F6F">
        <w:rPr>
          <w:rFonts w:eastAsia="Times New Roman" w:cs="Times New Roman"/>
          <w:color w:val="000000"/>
        </w:rPr>
        <w:t xml:space="preserve"> </w:t>
      </w:r>
      <w:r w:rsidRPr="00591C59">
        <w:rPr>
          <w:rFonts w:eastAsia="Times New Roman" w:cs="Times New Roman"/>
          <w:color w:val="000000"/>
        </w:rPr>
        <w:t xml:space="preserve"> przez</w:t>
      </w:r>
      <w:r w:rsidR="00AF5F6F">
        <w:rPr>
          <w:rFonts w:eastAsia="Times New Roman" w:cs="Times New Roman"/>
          <w:color w:val="000000"/>
        </w:rPr>
        <w:t xml:space="preserve"> </w:t>
      </w:r>
      <w:r w:rsidRPr="00591C59">
        <w:rPr>
          <w:rFonts w:eastAsia="Times New Roman" w:cs="Times New Roman"/>
          <w:color w:val="000000"/>
        </w:rPr>
        <w:t xml:space="preserve"> oferowany</w:t>
      </w:r>
      <w:r w:rsidR="00AF5F6F">
        <w:rPr>
          <w:rFonts w:eastAsia="Times New Roman" w:cs="Times New Roman"/>
          <w:color w:val="000000"/>
        </w:rPr>
        <w:t xml:space="preserve"> </w:t>
      </w:r>
      <w:r w:rsidRPr="00591C59">
        <w:rPr>
          <w:rFonts w:eastAsia="Times New Roman" w:cs="Times New Roman"/>
          <w:color w:val="000000"/>
        </w:rPr>
        <w:t xml:space="preserve"> pojazd </w:t>
      </w:r>
      <w:r w:rsidR="00AF5F6F">
        <w:rPr>
          <w:rFonts w:eastAsia="Times New Roman" w:cs="Times New Roman"/>
          <w:color w:val="000000"/>
        </w:rPr>
        <w:t xml:space="preserve"> </w:t>
      </w:r>
      <w:r w:rsidRPr="00591C59">
        <w:rPr>
          <w:rFonts w:eastAsia="Times New Roman" w:cs="Times New Roman"/>
          <w:color w:val="000000"/>
        </w:rPr>
        <w:t xml:space="preserve">poszczególnych </w:t>
      </w:r>
      <w:r w:rsidR="00AF5F6F">
        <w:rPr>
          <w:rFonts w:eastAsia="Times New Roman" w:cs="Times New Roman"/>
          <w:color w:val="000000"/>
        </w:rPr>
        <w:t xml:space="preserve"> </w:t>
      </w:r>
      <w:r w:rsidRPr="00591C59">
        <w:rPr>
          <w:rFonts w:eastAsia="Times New Roman" w:cs="Times New Roman"/>
          <w:color w:val="000000"/>
        </w:rPr>
        <w:t xml:space="preserve">punktów specyfikacji technicznej Zamawiający zastrzega sobie prawo do żądania przedstawienia przez Wykonawcę niezbędnych dokumentów, w szczególności dokumentacji technicznej pojazdu i wyników badań laboratoryjnych. </w:t>
      </w:r>
      <w:r w:rsidRPr="00591C59">
        <w:rPr>
          <w:rFonts w:eastAsia="Times New Roman" w:cs="Times New Roman"/>
        </w:rPr>
        <w:t xml:space="preserve"> </w:t>
      </w:r>
    </w:p>
    <w:p w:rsidR="00591C59" w:rsidRPr="00591C59" w:rsidRDefault="00591C59" w:rsidP="004D039A">
      <w:pPr>
        <w:tabs>
          <w:tab w:val="left" w:pos="709"/>
        </w:tabs>
        <w:ind w:left="709" w:right="-15" w:hanging="851"/>
        <w:jc w:val="both"/>
        <w:rPr>
          <w:rFonts w:eastAsia="Times New Roman" w:cs="Times New Roman"/>
        </w:rPr>
      </w:pPr>
      <w:r w:rsidRPr="00591C59">
        <w:rPr>
          <w:rFonts w:eastAsia="Times New Roman" w:cs="Times New Roman"/>
        </w:rPr>
        <w:t>1.3.7</w:t>
      </w:r>
      <w:r w:rsidRPr="00591C59">
        <w:rPr>
          <w:rFonts w:eastAsia="Times New Roman" w:cs="Times New Roman"/>
        </w:rPr>
        <w:tab/>
        <w:t>Wykonawca zobowiązany jest do skompletowania pojazdu bazowego w sposób co najmniej zgodny z handlową ofertą wyposażenia oferowaną dla odbiorców indywidualnych.</w:t>
      </w:r>
    </w:p>
    <w:p w:rsidR="00591C59" w:rsidRPr="00591C59" w:rsidRDefault="00591C59" w:rsidP="004D039A">
      <w:pPr>
        <w:ind w:left="709" w:right="-15" w:hanging="851"/>
        <w:jc w:val="both"/>
        <w:rPr>
          <w:rFonts w:eastAsia="Times New Roman" w:cs="Times New Roman"/>
          <w:b/>
          <w:bCs/>
          <w:i/>
          <w:iCs/>
        </w:rPr>
      </w:pPr>
      <w:r w:rsidRPr="00591C59">
        <w:rPr>
          <w:rFonts w:eastAsia="Times New Roman" w:cs="Times New Roman"/>
        </w:rPr>
        <w:t>1.3.8</w:t>
      </w:r>
      <w:r w:rsidRPr="00591C59">
        <w:rPr>
          <w:rFonts w:eastAsia="Times New Roman" w:cs="Times New Roman"/>
        </w:rPr>
        <w:tab/>
        <w:t xml:space="preserve">Wykonawca musi potwierdzić spełnienie wszystkich wymagań technicznych dla pojazdu bazowego określonych w pkt 1.4 w formie szczegółowego opisu przedmiotu zamówienia oraz poprzez zaznaczenie poszczególnych danych w oficjalnych katalogach (w języku polskim) producenta/importera pojazdu, zawierających dane techniczne oraz wyposażenie pojazdu bazowego. </w:t>
      </w:r>
      <w:r w:rsidRPr="00591C59">
        <w:rPr>
          <w:rFonts w:eastAsia="Times New Roman" w:cs="Times New Roman"/>
          <w:b/>
          <w:bCs/>
          <w:i/>
          <w:iCs/>
        </w:rPr>
        <w:t>Dokumenty te musza być przedstawione przez Wykonawcę w fazie składania oferty przetargowej.</w:t>
      </w:r>
    </w:p>
    <w:p w:rsidR="00591C59" w:rsidRPr="00591C59" w:rsidRDefault="00591C59" w:rsidP="004D039A">
      <w:pPr>
        <w:ind w:left="709" w:right="-15" w:hanging="851"/>
        <w:jc w:val="both"/>
        <w:rPr>
          <w:rFonts w:eastAsia="Times New Roman" w:cs="Times New Roman"/>
        </w:rPr>
      </w:pPr>
      <w:r w:rsidRPr="00591C59">
        <w:rPr>
          <w:rFonts w:eastAsia="Times New Roman" w:cs="Times New Roman"/>
        </w:rPr>
        <w:t>1.3.9</w:t>
      </w:r>
      <w:r w:rsidRPr="00591C59">
        <w:rPr>
          <w:rFonts w:eastAsia="Times New Roman" w:cs="Times New Roman"/>
        </w:rPr>
        <w:tab/>
        <w:t>Zmiany adaptacyjne pojazdu, dotyczące montażu policyjnego wyposażenia specjalnego dokonane przez Wykonawcę oraz przez Zamawiającego w trakcie eksploatacji pojazdu nie mogą powodować utraty ani ograniczenia uprawnień wynikających z fabrycznej gwarancji producenta samochodu bazowego. Stosowny zapis w tej kwestii musi znaleźć się w książce gwarancyjnej pojazdu i musi być respektowany przez stację obsługi samochodów, których wykaz został wskazany przez Wykonawcę.</w:t>
      </w:r>
    </w:p>
    <w:p w:rsidR="00591C59" w:rsidRPr="00591C59" w:rsidRDefault="00591C59" w:rsidP="004D039A">
      <w:pPr>
        <w:ind w:left="709" w:right="-15" w:hanging="851"/>
        <w:jc w:val="both"/>
        <w:rPr>
          <w:rFonts w:eastAsia="Times New Roman" w:cs="Times New Roman"/>
        </w:rPr>
      </w:pPr>
      <w:r w:rsidRPr="00591C59">
        <w:rPr>
          <w:rFonts w:eastAsia="Times New Roman" w:cs="Times New Roman"/>
        </w:rPr>
        <w:t>1.3.10</w:t>
      </w:r>
      <w:r w:rsidRPr="00591C59">
        <w:rPr>
          <w:rFonts w:eastAsia="Times New Roman" w:cs="Times New Roman"/>
        </w:rPr>
        <w:tab/>
        <w:t xml:space="preserve">Wykonawca pojazdu zbilansuje łączną moc wszystkich zainstalowanych oraz planowanych do zainstalowania w pojeździe urządzeń elektrycznych oraz elektronicznych. Bilans musi  uwzględniać parametry nominalne (moc, napięcie, natężenie prądu) wszystkich odbiorników oraz całej instalacji elektrycznej. </w:t>
      </w:r>
      <w:r w:rsidRPr="00591C59">
        <w:rPr>
          <w:rFonts w:eastAsia="Times New Roman" w:cs="Times New Roman"/>
          <w:b/>
        </w:rPr>
        <w:t>Dokument potwierdzający spełnienie wymogu musi być przedstawiony przez Wykonawcę na etapie odbioru pojazdu.</w:t>
      </w:r>
    </w:p>
    <w:p w:rsidR="004D039A" w:rsidRPr="00591C59" w:rsidRDefault="004D039A" w:rsidP="004D039A">
      <w:pPr>
        <w:jc w:val="both"/>
        <w:rPr>
          <w:rFonts w:eastAsia="Times New Roman" w:cs="Times New Roman"/>
          <w:b/>
        </w:rPr>
      </w:pPr>
    </w:p>
    <w:p w:rsidR="00591C59" w:rsidRPr="00591C59" w:rsidRDefault="00591C59" w:rsidP="00AF5F6F">
      <w:pPr>
        <w:ind w:left="870" w:hanging="1012"/>
        <w:jc w:val="both"/>
        <w:rPr>
          <w:rFonts w:eastAsia="Times New Roman" w:cs="Times New Roman"/>
          <w:b/>
          <w:bCs/>
        </w:rPr>
      </w:pPr>
      <w:r w:rsidRPr="00591C59">
        <w:rPr>
          <w:rFonts w:eastAsia="Times New Roman" w:cs="Times New Roman"/>
          <w:b/>
          <w:bCs/>
        </w:rPr>
        <w:t xml:space="preserve">1.4 </w:t>
      </w:r>
      <w:r w:rsidR="00AF5F6F">
        <w:rPr>
          <w:rFonts w:eastAsia="Times New Roman" w:cs="Times New Roman"/>
          <w:b/>
          <w:bCs/>
        </w:rPr>
        <w:t xml:space="preserve">        </w:t>
      </w:r>
      <w:r w:rsidRPr="00591C59">
        <w:rPr>
          <w:rFonts w:eastAsia="Times New Roman" w:cs="Times New Roman"/>
          <w:b/>
          <w:bCs/>
        </w:rPr>
        <w:t>Wymagania techniczne dla pojazdu bazowego</w:t>
      </w:r>
    </w:p>
    <w:p w:rsidR="00591C59" w:rsidRPr="00591C59" w:rsidRDefault="00591C59" w:rsidP="00AF5F6F">
      <w:pPr>
        <w:tabs>
          <w:tab w:val="left" w:pos="1012"/>
        </w:tabs>
        <w:ind w:left="217" w:hanging="359"/>
        <w:jc w:val="both"/>
        <w:rPr>
          <w:rFonts w:eastAsia="Times New Roman" w:cs="Times New Roman"/>
          <w:b/>
        </w:rPr>
      </w:pPr>
      <w:r w:rsidRPr="00591C59">
        <w:rPr>
          <w:rFonts w:eastAsia="Times New Roman" w:cs="Times New Roman"/>
          <w:b/>
          <w:bCs/>
        </w:rPr>
        <w:t>1.4.1</w:t>
      </w:r>
      <w:r w:rsidR="00AF5F6F">
        <w:rPr>
          <w:rFonts w:eastAsia="Times New Roman" w:cs="Times New Roman"/>
          <w:b/>
          <w:bCs/>
        </w:rPr>
        <w:t xml:space="preserve">      </w:t>
      </w:r>
      <w:r w:rsidRPr="00591C59">
        <w:rPr>
          <w:rFonts w:eastAsia="Times New Roman" w:cs="Times New Roman"/>
          <w:b/>
          <w:bCs/>
        </w:rPr>
        <w:t>Wymagania techniczne dla nadwozia</w:t>
      </w:r>
    </w:p>
    <w:p w:rsidR="00591C59" w:rsidRPr="00591C59" w:rsidRDefault="00591C59" w:rsidP="00A471A0">
      <w:pPr>
        <w:numPr>
          <w:ilvl w:val="0"/>
          <w:numId w:val="36"/>
        </w:numPr>
        <w:tabs>
          <w:tab w:val="left" w:pos="851"/>
        </w:tabs>
        <w:autoSpaceDN/>
        <w:ind w:left="709" w:right="-15" w:hanging="851"/>
        <w:jc w:val="both"/>
        <w:textAlignment w:val="auto"/>
        <w:rPr>
          <w:rFonts w:eastAsia="Times New Roman" w:cs="Times New Roman"/>
        </w:rPr>
      </w:pPr>
      <w:r w:rsidRPr="00591C59">
        <w:rPr>
          <w:rFonts w:eastAsia="Times New Roman" w:cs="Times New Roman"/>
        </w:rPr>
        <w:t>Pojazd kategorii M</w:t>
      </w:r>
      <w:r w:rsidRPr="00591C59">
        <w:rPr>
          <w:rFonts w:eastAsia="Times New Roman" w:cs="Times New Roman"/>
          <w:vertAlign w:val="subscript"/>
        </w:rPr>
        <w:t>3</w:t>
      </w:r>
      <w:r w:rsidRPr="00591C59">
        <w:rPr>
          <w:rFonts w:eastAsia="Times New Roman" w:cs="Times New Roman"/>
        </w:rPr>
        <w:t xml:space="preserve"> – autobus z dachem o konstrukcji i poszyciu wykonanym z metalu. </w:t>
      </w:r>
    </w:p>
    <w:p w:rsidR="00591C59" w:rsidRPr="00591C59" w:rsidRDefault="00591C59" w:rsidP="00A471A0">
      <w:pPr>
        <w:numPr>
          <w:ilvl w:val="0"/>
          <w:numId w:val="36"/>
        </w:numPr>
        <w:tabs>
          <w:tab w:val="left" w:pos="709"/>
        </w:tabs>
        <w:autoSpaceDN/>
        <w:ind w:left="851" w:right="-15" w:hanging="993"/>
        <w:jc w:val="both"/>
        <w:textAlignment w:val="auto"/>
        <w:rPr>
          <w:rFonts w:eastAsia="Times New Roman" w:cs="Times New Roman"/>
        </w:rPr>
      </w:pPr>
      <w:r w:rsidRPr="00591C59">
        <w:rPr>
          <w:rFonts w:eastAsia="Times New Roman" w:cs="Times New Roman"/>
        </w:rPr>
        <w:t>Pojazd wyposażony w drzwi zewnętrzne:</w:t>
      </w:r>
    </w:p>
    <w:p w:rsidR="00591C59" w:rsidRPr="00591C59" w:rsidRDefault="00591C59" w:rsidP="00A471A0">
      <w:pPr>
        <w:numPr>
          <w:ilvl w:val="0"/>
          <w:numId w:val="50"/>
        </w:numPr>
        <w:tabs>
          <w:tab w:val="left" w:pos="993"/>
        </w:tabs>
        <w:autoSpaceDN/>
        <w:ind w:left="851" w:right="-15" w:hanging="142"/>
        <w:jc w:val="both"/>
        <w:textAlignment w:val="auto"/>
        <w:rPr>
          <w:rFonts w:eastAsia="Times New Roman" w:cs="Times New Roman"/>
        </w:rPr>
      </w:pPr>
      <w:r w:rsidRPr="00591C59">
        <w:rPr>
          <w:rFonts w:eastAsia="Times New Roman" w:cs="Times New Roman"/>
        </w:rPr>
        <w:t>przednie lewe, boczne, skrzydłowe, przeszklone</w:t>
      </w:r>
      <w:r w:rsidR="00AF5F6F">
        <w:rPr>
          <w:rFonts w:eastAsia="Times New Roman" w:cs="Times New Roman"/>
        </w:rPr>
        <w:t>,</w:t>
      </w:r>
    </w:p>
    <w:p w:rsidR="00591C59" w:rsidRPr="00591C59" w:rsidRDefault="00BB0207" w:rsidP="00A471A0">
      <w:pPr>
        <w:numPr>
          <w:ilvl w:val="0"/>
          <w:numId w:val="50"/>
        </w:numPr>
        <w:tabs>
          <w:tab w:val="left" w:pos="851"/>
        </w:tabs>
        <w:autoSpaceDN/>
        <w:ind w:left="851" w:right="-15" w:hanging="142"/>
        <w:jc w:val="both"/>
        <w:textAlignment w:val="auto"/>
        <w:rPr>
          <w:rFonts w:eastAsia="Times New Roman" w:cs="Times New Roman"/>
        </w:rPr>
      </w:pPr>
      <w:r>
        <w:rPr>
          <w:rFonts w:eastAsia="Times New Roman" w:cs="Times New Roman"/>
        </w:rPr>
        <w:t xml:space="preserve"> </w:t>
      </w:r>
      <w:r w:rsidR="00591C59" w:rsidRPr="00591C59">
        <w:rPr>
          <w:rFonts w:eastAsia="Times New Roman" w:cs="Times New Roman"/>
        </w:rPr>
        <w:t>przednie prawe, boczne, skrzydłowe, przeszklone</w:t>
      </w:r>
      <w:r w:rsidR="00AF5F6F">
        <w:rPr>
          <w:rFonts w:eastAsia="Times New Roman" w:cs="Times New Roman"/>
        </w:rPr>
        <w:t>,</w:t>
      </w:r>
    </w:p>
    <w:p w:rsidR="00591C59" w:rsidRPr="00591C59" w:rsidRDefault="00BB0207" w:rsidP="00A471A0">
      <w:pPr>
        <w:numPr>
          <w:ilvl w:val="0"/>
          <w:numId w:val="50"/>
        </w:numPr>
        <w:tabs>
          <w:tab w:val="left" w:pos="851"/>
        </w:tabs>
        <w:autoSpaceDN/>
        <w:ind w:left="851" w:right="-15" w:hanging="142"/>
        <w:jc w:val="both"/>
        <w:textAlignment w:val="auto"/>
        <w:rPr>
          <w:rFonts w:eastAsia="Times New Roman" w:cs="Times New Roman"/>
        </w:rPr>
      </w:pPr>
      <w:r>
        <w:rPr>
          <w:rFonts w:eastAsia="Times New Roman" w:cs="Times New Roman"/>
        </w:rPr>
        <w:t xml:space="preserve"> </w:t>
      </w:r>
      <w:r w:rsidR="00591C59" w:rsidRPr="00591C59">
        <w:rPr>
          <w:rFonts w:eastAsia="Times New Roman" w:cs="Times New Roman"/>
        </w:rPr>
        <w:t xml:space="preserve">tyłu nadwozia przedziału bagażowego, nieprzeszklone, dwuskrzydłowe, symetrycznie </w:t>
      </w:r>
      <w:r w:rsidR="00591C59" w:rsidRPr="00591C59">
        <w:rPr>
          <w:rFonts w:eastAsia="Times New Roman" w:cs="Times New Roman"/>
        </w:rPr>
        <w:lastRenderedPageBreak/>
        <w:t>otwierane na boki pod kątem min. 250</w:t>
      </w:r>
      <w:r w:rsidR="00591C59" w:rsidRPr="00591C59">
        <w:rPr>
          <w:rFonts w:eastAsia="Times New Roman" w:cs="Times New Roman"/>
          <w:vertAlign w:val="superscript"/>
        </w:rPr>
        <w:t>o</w:t>
      </w:r>
    </w:p>
    <w:p w:rsidR="00591C59" w:rsidRPr="00591C59" w:rsidRDefault="00591C59" w:rsidP="00A471A0">
      <w:pPr>
        <w:numPr>
          <w:ilvl w:val="3"/>
          <w:numId w:val="51"/>
        </w:numPr>
        <w:autoSpaceDN/>
        <w:ind w:left="851" w:hanging="851"/>
        <w:jc w:val="both"/>
        <w:textAlignment w:val="auto"/>
        <w:rPr>
          <w:rFonts w:eastAsia="Times New Roman" w:cs="Times New Roman"/>
        </w:rPr>
      </w:pPr>
      <w:r w:rsidRPr="00591C59">
        <w:rPr>
          <w:rFonts w:eastAsia="Times New Roman" w:cs="Times New Roman"/>
        </w:rPr>
        <w:t xml:space="preserve">Liczba miejsc siedzących (w tym miejsce kierowcy): minimum 24. </w:t>
      </w:r>
    </w:p>
    <w:p w:rsidR="00591C59" w:rsidRPr="00591C59" w:rsidRDefault="00591C59" w:rsidP="00A471A0">
      <w:pPr>
        <w:numPr>
          <w:ilvl w:val="3"/>
          <w:numId w:val="51"/>
        </w:numPr>
        <w:autoSpaceDN/>
        <w:ind w:left="851" w:hanging="851"/>
        <w:jc w:val="both"/>
        <w:textAlignment w:val="auto"/>
        <w:rPr>
          <w:rFonts w:eastAsia="Times New Roman" w:cs="Times New Roman"/>
        </w:rPr>
      </w:pPr>
      <w:r w:rsidRPr="00591C59">
        <w:rPr>
          <w:rFonts w:eastAsia="Times New Roman" w:cs="Times New Roman"/>
        </w:rPr>
        <w:t>Rozstaw osi nie mniejszy niż 4 320 mm (według danych ze świadectwa homologacji typu pojazdu lub świadectwa zgodności WE).</w:t>
      </w:r>
    </w:p>
    <w:p w:rsidR="00591C59" w:rsidRPr="00591C59" w:rsidRDefault="00591C59" w:rsidP="00A471A0">
      <w:pPr>
        <w:numPr>
          <w:ilvl w:val="3"/>
          <w:numId w:val="51"/>
        </w:numPr>
        <w:autoSpaceDN/>
        <w:ind w:left="851" w:hanging="851"/>
        <w:jc w:val="both"/>
        <w:textAlignment w:val="auto"/>
        <w:rPr>
          <w:rFonts w:eastAsia="Times New Roman" w:cs="Times New Roman"/>
        </w:rPr>
      </w:pPr>
      <w:r w:rsidRPr="00591C59">
        <w:rPr>
          <w:rFonts w:eastAsia="Times New Roman" w:cs="Times New Roman"/>
        </w:rPr>
        <w:t xml:space="preserve">Długość całkowita pojazdu nie mniejsza niż 7 350 mm (według danych z wyciągu </w:t>
      </w:r>
      <w:r w:rsidR="00AF5F6F">
        <w:rPr>
          <w:rFonts w:eastAsia="Times New Roman" w:cs="Times New Roman"/>
        </w:rPr>
        <w:br/>
      </w:r>
      <w:r w:rsidRPr="00591C59">
        <w:rPr>
          <w:rFonts w:eastAsia="Times New Roman" w:cs="Times New Roman"/>
        </w:rPr>
        <w:t>ze świadectwa homologacji typu pojazdu lub świadectwa zgodności WE).</w:t>
      </w:r>
    </w:p>
    <w:p w:rsidR="00591C59" w:rsidRPr="00591C59" w:rsidRDefault="00591C59" w:rsidP="00A471A0">
      <w:pPr>
        <w:numPr>
          <w:ilvl w:val="3"/>
          <w:numId w:val="51"/>
        </w:numPr>
        <w:autoSpaceDN/>
        <w:ind w:left="851" w:hanging="851"/>
        <w:jc w:val="both"/>
        <w:textAlignment w:val="auto"/>
        <w:rPr>
          <w:rFonts w:eastAsia="Times New Roman" w:cs="Times New Roman"/>
        </w:rPr>
      </w:pPr>
      <w:r w:rsidRPr="00591C59">
        <w:rPr>
          <w:rFonts w:eastAsia="Times New Roman" w:cs="Times New Roman"/>
        </w:rPr>
        <w:t xml:space="preserve">Szerokość całkowita pojazdu nie mniejsza niż 1 900 mm (według danych z wyciągu </w:t>
      </w:r>
      <w:r w:rsidR="00AF5F6F">
        <w:rPr>
          <w:rFonts w:eastAsia="Times New Roman" w:cs="Times New Roman"/>
        </w:rPr>
        <w:br/>
      </w:r>
      <w:r w:rsidRPr="00591C59">
        <w:rPr>
          <w:rFonts w:eastAsia="Times New Roman" w:cs="Times New Roman"/>
        </w:rPr>
        <w:t>ze świadectwa homologacji typu lub świadectwa zgodności WE).</w:t>
      </w:r>
    </w:p>
    <w:p w:rsidR="00591C59" w:rsidRPr="00591C59" w:rsidRDefault="00591C59" w:rsidP="00A471A0">
      <w:pPr>
        <w:numPr>
          <w:ilvl w:val="3"/>
          <w:numId w:val="51"/>
        </w:numPr>
        <w:autoSpaceDN/>
        <w:ind w:left="851" w:hanging="851"/>
        <w:jc w:val="both"/>
        <w:textAlignment w:val="auto"/>
        <w:rPr>
          <w:rFonts w:eastAsia="Times New Roman" w:cs="Times New Roman"/>
        </w:rPr>
      </w:pPr>
      <w:r w:rsidRPr="00591C59">
        <w:rPr>
          <w:rFonts w:eastAsia="Times New Roman" w:cs="Times New Roman"/>
        </w:rPr>
        <w:t xml:space="preserve">Dopuszczalna masa całkowita pojazdu nie większa niż 5 500 kg, (według danych </w:t>
      </w:r>
      <w:r w:rsidR="00AF5F6F">
        <w:rPr>
          <w:rFonts w:eastAsia="Times New Roman" w:cs="Times New Roman"/>
        </w:rPr>
        <w:br/>
      </w:r>
      <w:r w:rsidRPr="00591C59">
        <w:rPr>
          <w:rFonts w:eastAsia="Times New Roman" w:cs="Times New Roman"/>
        </w:rPr>
        <w:t>z  wyciągu ze świadectwa homologacji typu pojazdu lub świadectwa  zgodności WE).</w:t>
      </w:r>
    </w:p>
    <w:p w:rsidR="00591C59" w:rsidRPr="00591C59" w:rsidRDefault="00591C59" w:rsidP="00A471A0">
      <w:pPr>
        <w:numPr>
          <w:ilvl w:val="3"/>
          <w:numId w:val="51"/>
        </w:numPr>
        <w:autoSpaceDN/>
        <w:ind w:left="851" w:hanging="851"/>
        <w:jc w:val="both"/>
        <w:textAlignment w:val="auto"/>
        <w:rPr>
          <w:rFonts w:eastAsia="Times New Roman" w:cs="Times New Roman"/>
        </w:rPr>
      </w:pPr>
      <w:r w:rsidRPr="00591C59">
        <w:rPr>
          <w:rFonts w:eastAsia="Times New Roman" w:cs="Times New Roman"/>
        </w:rPr>
        <w:t>Lakierowane zderzaki, listwy, klamki, lusterka i grill w kolorze pojazdu.</w:t>
      </w:r>
    </w:p>
    <w:p w:rsidR="00591C59" w:rsidRPr="00591C59" w:rsidRDefault="00591C59" w:rsidP="00A471A0">
      <w:pPr>
        <w:numPr>
          <w:ilvl w:val="3"/>
          <w:numId w:val="51"/>
        </w:numPr>
        <w:autoSpaceDN/>
        <w:ind w:left="851" w:hanging="851"/>
        <w:jc w:val="both"/>
        <w:textAlignment w:val="auto"/>
        <w:rPr>
          <w:rFonts w:eastAsia="Times New Roman" w:cs="Times New Roman"/>
        </w:rPr>
      </w:pPr>
      <w:r w:rsidRPr="00591C59">
        <w:rPr>
          <w:rFonts w:eastAsia="Times New Roman" w:cs="Times New Roman"/>
        </w:rPr>
        <w:t>Spojlery dolne w kolorze nadwozia.</w:t>
      </w:r>
    </w:p>
    <w:p w:rsidR="00591C59" w:rsidRPr="00591C59" w:rsidRDefault="00AF5F6F" w:rsidP="00A471A0">
      <w:pPr>
        <w:numPr>
          <w:ilvl w:val="3"/>
          <w:numId w:val="51"/>
        </w:numPr>
        <w:autoSpaceDN/>
        <w:ind w:left="567" w:hanging="567"/>
        <w:jc w:val="both"/>
        <w:textAlignment w:val="auto"/>
        <w:rPr>
          <w:rFonts w:eastAsia="Times New Roman" w:cs="Times New Roman"/>
        </w:rPr>
      </w:pPr>
      <w:r>
        <w:rPr>
          <w:rFonts w:cs="Times New Roman"/>
        </w:rPr>
        <w:t xml:space="preserve"> </w:t>
      </w:r>
      <w:r w:rsidR="00591C59" w:rsidRPr="00591C59">
        <w:rPr>
          <w:rFonts w:cs="Times New Roman"/>
        </w:rPr>
        <w:t>Kolor nadwozia z oficjalnej oferty handlowej producenta/importera pojazdu.</w:t>
      </w:r>
    </w:p>
    <w:p w:rsidR="00591C59" w:rsidRPr="00591C59" w:rsidRDefault="00591C59" w:rsidP="004D039A">
      <w:pPr>
        <w:jc w:val="both"/>
        <w:rPr>
          <w:rFonts w:eastAsia="Times New Roman" w:cs="Times New Roman"/>
        </w:rPr>
      </w:pPr>
    </w:p>
    <w:p w:rsidR="00591C59" w:rsidRPr="00591C59" w:rsidRDefault="00591C59" w:rsidP="00A471A0">
      <w:pPr>
        <w:numPr>
          <w:ilvl w:val="2"/>
          <w:numId w:val="47"/>
        </w:numPr>
        <w:autoSpaceDN/>
        <w:jc w:val="both"/>
        <w:textAlignment w:val="auto"/>
        <w:rPr>
          <w:rFonts w:eastAsia="Times New Roman" w:cs="Times New Roman"/>
        </w:rPr>
      </w:pPr>
      <w:r w:rsidRPr="00591C59">
        <w:rPr>
          <w:rFonts w:eastAsia="Times New Roman" w:cs="Times New Roman"/>
          <w:b/>
        </w:rPr>
        <w:t xml:space="preserve"> </w:t>
      </w:r>
      <w:r w:rsidR="00AF5F6F">
        <w:rPr>
          <w:rFonts w:eastAsia="Times New Roman" w:cs="Times New Roman"/>
          <w:b/>
        </w:rPr>
        <w:t xml:space="preserve"> </w:t>
      </w:r>
      <w:r w:rsidRPr="00591C59">
        <w:rPr>
          <w:rFonts w:eastAsia="Times New Roman" w:cs="Times New Roman"/>
          <w:b/>
        </w:rPr>
        <w:t>Wymagania techniczne dla silnika i układu zasilania</w:t>
      </w:r>
    </w:p>
    <w:p w:rsidR="00591C59" w:rsidRPr="00591C59" w:rsidRDefault="00591C59" w:rsidP="00A471A0">
      <w:pPr>
        <w:numPr>
          <w:ilvl w:val="0"/>
          <w:numId w:val="39"/>
        </w:numPr>
        <w:tabs>
          <w:tab w:val="left" w:pos="851"/>
        </w:tabs>
        <w:autoSpaceDN/>
        <w:ind w:left="851" w:hanging="851"/>
        <w:jc w:val="both"/>
        <w:textAlignment w:val="auto"/>
        <w:rPr>
          <w:rFonts w:eastAsia="Times New Roman" w:cs="Times New Roman"/>
        </w:rPr>
      </w:pPr>
      <w:r w:rsidRPr="00591C59">
        <w:rPr>
          <w:rFonts w:eastAsia="Times New Roman" w:cs="Times New Roman"/>
        </w:rPr>
        <w:t xml:space="preserve">Silnik spalinowy o zapłonie samoczynnym spełniający co najmniej normę emisji spalin </w:t>
      </w:r>
      <w:r w:rsidRPr="00591C59">
        <w:rPr>
          <w:rFonts w:eastAsia="Times New Roman" w:cs="Times New Roman"/>
        </w:rPr>
        <w:br/>
        <w:t>Euro 6d.</w:t>
      </w:r>
    </w:p>
    <w:p w:rsidR="00591C59" w:rsidRPr="00591C59" w:rsidRDefault="00591C59" w:rsidP="00A471A0">
      <w:pPr>
        <w:numPr>
          <w:ilvl w:val="0"/>
          <w:numId w:val="39"/>
        </w:numPr>
        <w:tabs>
          <w:tab w:val="left" w:pos="851"/>
        </w:tabs>
        <w:autoSpaceDN/>
        <w:ind w:left="851" w:hanging="851"/>
        <w:jc w:val="both"/>
        <w:textAlignment w:val="auto"/>
        <w:rPr>
          <w:rFonts w:eastAsia="Times New Roman" w:cs="Times New Roman"/>
        </w:rPr>
      </w:pPr>
      <w:r w:rsidRPr="00591C59">
        <w:rPr>
          <w:rFonts w:eastAsia="Times New Roman" w:cs="Times New Roman"/>
        </w:rPr>
        <w:t>Pojemność skokowa silnika nie mniejsza niż 1 900 cm3 (według danych z świadectwa zgodności WE).</w:t>
      </w:r>
    </w:p>
    <w:p w:rsidR="00591C59" w:rsidRPr="00591C59" w:rsidRDefault="00591C59" w:rsidP="00A471A0">
      <w:pPr>
        <w:numPr>
          <w:ilvl w:val="0"/>
          <w:numId w:val="39"/>
        </w:numPr>
        <w:tabs>
          <w:tab w:val="left" w:pos="851"/>
        </w:tabs>
        <w:autoSpaceDN/>
        <w:ind w:left="851" w:hanging="851"/>
        <w:jc w:val="both"/>
        <w:textAlignment w:val="auto"/>
        <w:rPr>
          <w:rFonts w:eastAsia="Times New Roman" w:cs="Times New Roman"/>
        </w:rPr>
      </w:pPr>
      <w:r w:rsidRPr="00591C59">
        <w:rPr>
          <w:rFonts w:eastAsia="Times New Roman" w:cs="Times New Roman"/>
        </w:rPr>
        <w:t xml:space="preserve">Maksymalna moc netto silnika nie mniejsza niż 130 kW (według danych z wyciągu </w:t>
      </w:r>
      <w:r w:rsidR="00AF5F6F">
        <w:rPr>
          <w:rFonts w:eastAsia="Times New Roman" w:cs="Times New Roman"/>
        </w:rPr>
        <w:br/>
      </w:r>
      <w:r w:rsidRPr="00591C59">
        <w:rPr>
          <w:rFonts w:eastAsia="Times New Roman" w:cs="Times New Roman"/>
        </w:rPr>
        <w:t>ze świadectwa homologacji typu pojazdu lub z świadectwa zgodności WE).</w:t>
      </w:r>
    </w:p>
    <w:p w:rsidR="00591C59" w:rsidRPr="00591C59" w:rsidRDefault="00591C59" w:rsidP="00A471A0">
      <w:pPr>
        <w:numPr>
          <w:ilvl w:val="0"/>
          <w:numId w:val="39"/>
        </w:numPr>
        <w:tabs>
          <w:tab w:val="left" w:pos="851"/>
        </w:tabs>
        <w:autoSpaceDN/>
        <w:ind w:left="851" w:hanging="851"/>
        <w:jc w:val="both"/>
        <w:textAlignment w:val="auto"/>
        <w:rPr>
          <w:rFonts w:eastAsia="Times New Roman" w:cs="Times New Roman"/>
        </w:rPr>
      </w:pPr>
      <w:r w:rsidRPr="00591C59">
        <w:rPr>
          <w:rFonts w:eastAsia="Times New Roman" w:cs="Times New Roman"/>
        </w:rPr>
        <w:t>Pojemność zbiornika paliwa nie mniejsza niż 70 dm</w:t>
      </w:r>
      <w:r w:rsidRPr="00591C59">
        <w:rPr>
          <w:rFonts w:eastAsia="Times New Roman" w:cs="Times New Roman"/>
          <w:vertAlign w:val="superscript"/>
        </w:rPr>
        <w:t>3</w:t>
      </w:r>
      <w:r w:rsidRPr="00591C59">
        <w:rPr>
          <w:rFonts w:eastAsia="Times New Roman" w:cs="Times New Roman"/>
        </w:rPr>
        <w:t xml:space="preserve"> paliwa (wg. deklaracji producenta).</w:t>
      </w:r>
    </w:p>
    <w:p w:rsidR="00591C59" w:rsidRPr="00591C59" w:rsidRDefault="00591C59" w:rsidP="004D039A">
      <w:pPr>
        <w:tabs>
          <w:tab w:val="left" w:pos="851"/>
        </w:tabs>
        <w:ind w:left="851"/>
        <w:jc w:val="both"/>
        <w:rPr>
          <w:rFonts w:eastAsia="Times New Roman" w:cs="Times New Roman"/>
          <w:color w:val="FF0000"/>
        </w:rPr>
      </w:pPr>
    </w:p>
    <w:p w:rsidR="00591C59" w:rsidRPr="00591C59" w:rsidRDefault="00591C59" w:rsidP="004D039A">
      <w:pPr>
        <w:jc w:val="both"/>
        <w:rPr>
          <w:rFonts w:eastAsia="Times New Roman" w:cs="Times New Roman"/>
          <w:color w:val="000000"/>
        </w:rPr>
      </w:pPr>
      <w:r w:rsidRPr="00591C59">
        <w:rPr>
          <w:rFonts w:eastAsia="Times New Roman" w:cs="Times New Roman"/>
          <w:b/>
          <w:bCs/>
        </w:rPr>
        <w:t>1.4.3</w:t>
      </w:r>
      <w:r w:rsidRPr="00591C59">
        <w:rPr>
          <w:rFonts w:eastAsia="Times New Roman" w:cs="Times New Roman"/>
          <w:b/>
          <w:bCs/>
        </w:rPr>
        <w:tab/>
      </w:r>
      <w:r w:rsidR="00AF5F6F">
        <w:rPr>
          <w:rFonts w:eastAsia="Times New Roman" w:cs="Times New Roman"/>
          <w:b/>
          <w:bCs/>
        </w:rPr>
        <w:t xml:space="preserve">     </w:t>
      </w:r>
      <w:r w:rsidRPr="00591C59">
        <w:rPr>
          <w:rFonts w:eastAsia="Times New Roman" w:cs="Times New Roman"/>
          <w:b/>
          <w:bCs/>
        </w:rPr>
        <w:t>Warunki techniczne dla układu hamulcowego</w:t>
      </w:r>
    </w:p>
    <w:p w:rsidR="00591C59" w:rsidRPr="00591C59" w:rsidRDefault="00591C59" w:rsidP="004D039A">
      <w:pPr>
        <w:ind w:left="851"/>
        <w:jc w:val="both"/>
        <w:rPr>
          <w:rFonts w:eastAsia="Times New Roman" w:cs="Times New Roman"/>
          <w:color w:val="000000"/>
        </w:rPr>
      </w:pPr>
      <w:r w:rsidRPr="00591C59">
        <w:rPr>
          <w:rFonts w:eastAsia="Times New Roman" w:cs="Times New Roman"/>
          <w:color w:val="000000"/>
        </w:rPr>
        <w:t>Układ hamulcowy hydrauliczny lub pneumatyczny musi być wyposażony, co najmniej w:</w:t>
      </w:r>
    </w:p>
    <w:p w:rsidR="00591C59" w:rsidRPr="00591C59" w:rsidRDefault="00591C59" w:rsidP="004D039A">
      <w:pPr>
        <w:ind w:left="1193" w:hanging="342"/>
        <w:jc w:val="both"/>
        <w:rPr>
          <w:rFonts w:eastAsia="Times New Roman" w:cs="Times New Roman"/>
          <w:color w:val="000000"/>
        </w:rPr>
      </w:pPr>
      <w:r w:rsidRPr="00591C59">
        <w:rPr>
          <w:rFonts w:eastAsia="Times New Roman" w:cs="Times New Roman"/>
          <w:color w:val="000000"/>
        </w:rPr>
        <w:t>a) układ zapobiegający blokowaniu kół pojazdu podczas hamowania,</w:t>
      </w:r>
    </w:p>
    <w:p w:rsidR="00591C59" w:rsidRPr="00591C59" w:rsidRDefault="00591C59" w:rsidP="004D039A">
      <w:pPr>
        <w:ind w:left="1211" w:hanging="342"/>
        <w:jc w:val="both"/>
        <w:rPr>
          <w:rFonts w:eastAsia="Times New Roman" w:cs="Times New Roman"/>
          <w:color w:val="000000"/>
        </w:rPr>
      </w:pPr>
      <w:r w:rsidRPr="00591C59">
        <w:rPr>
          <w:rFonts w:eastAsia="Times New Roman" w:cs="Times New Roman"/>
          <w:color w:val="000000"/>
        </w:rPr>
        <w:t>b) asystenta siły hamowania,</w:t>
      </w:r>
    </w:p>
    <w:p w:rsidR="00591C59" w:rsidRPr="00591C59" w:rsidRDefault="00591C59" w:rsidP="004D039A">
      <w:pPr>
        <w:ind w:left="1211" w:hanging="342"/>
        <w:jc w:val="both"/>
        <w:rPr>
          <w:rFonts w:eastAsia="Times New Roman" w:cs="Times New Roman"/>
          <w:color w:val="000000"/>
        </w:rPr>
      </w:pPr>
      <w:r w:rsidRPr="00591C59">
        <w:rPr>
          <w:rFonts w:eastAsia="Times New Roman" w:cs="Times New Roman"/>
          <w:color w:val="000000"/>
        </w:rPr>
        <w:t xml:space="preserve">c) rozdział siły hamowania na przednią i tylną oś pojazdu. </w:t>
      </w:r>
    </w:p>
    <w:p w:rsidR="00591C59" w:rsidRPr="00591C59" w:rsidRDefault="00591C59" w:rsidP="004D039A">
      <w:pPr>
        <w:ind w:left="1211" w:hanging="342"/>
        <w:jc w:val="both"/>
        <w:rPr>
          <w:rFonts w:eastAsia="Times New Roman" w:cs="Times New Roman"/>
          <w:color w:val="000000"/>
        </w:rPr>
      </w:pPr>
    </w:p>
    <w:p w:rsidR="00591C59" w:rsidRPr="00591C59" w:rsidRDefault="00591C59" w:rsidP="004D039A">
      <w:pPr>
        <w:tabs>
          <w:tab w:val="left" w:pos="709"/>
        </w:tabs>
        <w:jc w:val="both"/>
        <w:rPr>
          <w:rFonts w:eastAsia="Times New Roman" w:cs="Times New Roman"/>
        </w:rPr>
      </w:pPr>
      <w:r w:rsidRPr="00591C59">
        <w:rPr>
          <w:rFonts w:eastAsia="Times New Roman" w:cs="Times New Roman"/>
          <w:b/>
          <w:bCs/>
        </w:rPr>
        <w:t xml:space="preserve">1.4.4 </w:t>
      </w:r>
      <w:r w:rsidRPr="00591C59">
        <w:rPr>
          <w:rFonts w:eastAsia="Times New Roman" w:cs="Times New Roman"/>
          <w:b/>
          <w:bCs/>
        </w:rPr>
        <w:tab/>
      </w:r>
      <w:r w:rsidR="00AF5F6F">
        <w:rPr>
          <w:rFonts w:eastAsia="Times New Roman" w:cs="Times New Roman"/>
          <w:b/>
          <w:bCs/>
        </w:rPr>
        <w:t xml:space="preserve">  </w:t>
      </w:r>
      <w:r w:rsidRPr="00591C59">
        <w:rPr>
          <w:rFonts w:eastAsia="Times New Roman" w:cs="Times New Roman"/>
          <w:b/>
          <w:bCs/>
        </w:rPr>
        <w:t>Warunki techniczne dla układu kierowniczego</w:t>
      </w:r>
    </w:p>
    <w:p w:rsidR="00591C59" w:rsidRPr="00591C59" w:rsidRDefault="00591C59" w:rsidP="00A471A0">
      <w:pPr>
        <w:numPr>
          <w:ilvl w:val="0"/>
          <w:numId w:val="37"/>
        </w:numPr>
        <w:autoSpaceDN/>
        <w:ind w:left="851" w:hanging="851"/>
        <w:jc w:val="both"/>
        <w:textAlignment w:val="auto"/>
        <w:rPr>
          <w:rFonts w:eastAsia="Times New Roman" w:cs="Times New Roman"/>
        </w:rPr>
      </w:pPr>
      <w:r w:rsidRPr="00591C59">
        <w:rPr>
          <w:rFonts w:eastAsia="Times New Roman" w:cs="Times New Roman"/>
        </w:rPr>
        <w:t>Regulacja kolumny kierowniczej w płaszczyznach: góra – dół, przód – tył.</w:t>
      </w:r>
    </w:p>
    <w:p w:rsidR="00591C59" w:rsidRPr="00591C59" w:rsidRDefault="00591C59" w:rsidP="00A471A0">
      <w:pPr>
        <w:numPr>
          <w:ilvl w:val="0"/>
          <w:numId w:val="37"/>
        </w:numPr>
        <w:autoSpaceDN/>
        <w:ind w:left="851" w:hanging="851"/>
        <w:jc w:val="both"/>
        <w:textAlignment w:val="auto"/>
        <w:rPr>
          <w:rFonts w:eastAsia="Times New Roman" w:cs="Times New Roman"/>
        </w:rPr>
      </w:pPr>
      <w:r w:rsidRPr="00591C59">
        <w:rPr>
          <w:rFonts w:eastAsia="Times New Roman" w:cs="Times New Roman"/>
        </w:rPr>
        <w:t>Wspomaganie układu kierowniczego.</w:t>
      </w:r>
    </w:p>
    <w:p w:rsidR="00591C59" w:rsidRPr="00591C59" w:rsidRDefault="00591C59" w:rsidP="00A471A0">
      <w:pPr>
        <w:numPr>
          <w:ilvl w:val="0"/>
          <w:numId w:val="37"/>
        </w:numPr>
        <w:autoSpaceDN/>
        <w:ind w:left="851" w:hanging="851"/>
        <w:jc w:val="both"/>
        <w:textAlignment w:val="auto"/>
        <w:rPr>
          <w:rFonts w:eastAsia="Times New Roman" w:cs="Times New Roman"/>
        </w:rPr>
      </w:pPr>
      <w:r w:rsidRPr="00591C59">
        <w:rPr>
          <w:rFonts w:eastAsia="Times New Roman" w:cs="Times New Roman"/>
        </w:rPr>
        <w:t>Tempomat.</w:t>
      </w:r>
    </w:p>
    <w:p w:rsidR="00591C59" w:rsidRPr="00591C59" w:rsidRDefault="00591C59" w:rsidP="00A471A0">
      <w:pPr>
        <w:numPr>
          <w:ilvl w:val="0"/>
          <w:numId w:val="37"/>
        </w:numPr>
        <w:autoSpaceDN/>
        <w:ind w:left="851" w:hanging="851"/>
        <w:jc w:val="both"/>
        <w:textAlignment w:val="auto"/>
        <w:rPr>
          <w:rFonts w:eastAsia="Times New Roman" w:cs="Times New Roman"/>
        </w:rPr>
      </w:pPr>
      <w:r w:rsidRPr="00591C59">
        <w:rPr>
          <w:rFonts w:eastAsia="Times New Roman" w:cs="Times New Roman"/>
        </w:rPr>
        <w:t>Kolumna kierownicza po lewej stronie pojazdu.</w:t>
      </w:r>
    </w:p>
    <w:p w:rsidR="00591C59" w:rsidRPr="00591C59" w:rsidRDefault="00591C59" w:rsidP="00A471A0">
      <w:pPr>
        <w:numPr>
          <w:ilvl w:val="0"/>
          <w:numId w:val="37"/>
        </w:numPr>
        <w:autoSpaceDN/>
        <w:ind w:left="851" w:hanging="851"/>
        <w:jc w:val="both"/>
        <w:textAlignment w:val="auto"/>
        <w:rPr>
          <w:rFonts w:eastAsia="Times New Roman" w:cs="Times New Roman"/>
        </w:rPr>
      </w:pPr>
      <w:r w:rsidRPr="00591C59">
        <w:rPr>
          <w:rFonts w:eastAsia="Times New Roman" w:cs="Times New Roman"/>
        </w:rPr>
        <w:t>Kierownica wielofunkcyjna i komputer pokładowy.</w:t>
      </w:r>
    </w:p>
    <w:p w:rsidR="00591C59" w:rsidRPr="00591C59" w:rsidRDefault="00591C59" w:rsidP="004D039A">
      <w:pPr>
        <w:ind w:left="922" w:hanging="904"/>
        <w:jc w:val="both"/>
        <w:rPr>
          <w:rFonts w:eastAsia="Times New Roman" w:cs="Times New Roman"/>
        </w:rPr>
      </w:pPr>
    </w:p>
    <w:p w:rsidR="00591C59" w:rsidRPr="00591C59" w:rsidRDefault="00AF5F6F" w:rsidP="00A471A0">
      <w:pPr>
        <w:numPr>
          <w:ilvl w:val="2"/>
          <w:numId w:val="48"/>
        </w:numPr>
        <w:tabs>
          <w:tab w:val="left" w:pos="709"/>
        </w:tabs>
        <w:autoSpaceDN/>
        <w:ind w:left="567" w:hanging="567"/>
        <w:jc w:val="both"/>
        <w:textAlignment w:val="auto"/>
        <w:rPr>
          <w:rFonts w:eastAsia="Times New Roman" w:cs="Times New Roman"/>
        </w:rPr>
      </w:pPr>
      <w:r>
        <w:rPr>
          <w:rFonts w:eastAsia="Times New Roman" w:cs="Times New Roman"/>
          <w:b/>
          <w:bCs/>
        </w:rPr>
        <w:t xml:space="preserve">    </w:t>
      </w:r>
      <w:r w:rsidR="00591C59" w:rsidRPr="00591C59">
        <w:rPr>
          <w:rFonts w:eastAsia="Times New Roman" w:cs="Times New Roman"/>
          <w:b/>
          <w:bCs/>
        </w:rPr>
        <w:t>Wymagania techniczne dla układu napędowego</w:t>
      </w:r>
    </w:p>
    <w:p w:rsidR="00591C59" w:rsidRPr="00591C59" w:rsidRDefault="00591C59" w:rsidP="00A471A0">
      <w:pPr>
        <w:numPr>
          <w:ilvl w:val="0"/>
          <w:numId w:val="40"/>
        </w:numPr>
        <w:tabs>
          <w:tab w:val="left" w:pos="851"/>
        </w:tabs>
        <w:autoSpaceDN/>
        <w:ind w:left="851" w:right="-15" w:hanging="851"/>
        <w:jc w:val="both"/>
        <w:textAlignment w:val="auto"/>
        <w:rPr>
          <w:rFonts w:eastAsia="Times New Roman" w:cs="Times New Roman"/>
          <w:color w:val="000000"/>
        </w:rPr>
      </w:pPr>
      <w:r w:rsidRPr="00591C59">
        <w:rPr>
          <w:rFonts w:eastAsia="Times New Roman" w:cs="Times New Roman"/>
          <w:color w:val="000000"/>
        </w:rPr>
        <w:t>Przeniesienie napędu na tylną oś pojazdu.</w:t>
      </w:r>
    </w:p>
    <w:p w:rsidR="00591C59" w:rsidRPr="00591C59" w:rsidRDefault="00591C59" w:rsidP="00A471A0">
      <w:pPr>
        <w:numPr>
          <w:ilvl w:val="0"/>
          <w:numId w:val="40"/>
        </w:numPr>
        <w:tabs>
          <w:tab w:val="left" w:pos="851"/>
        </w:tabs>
        <w:autoSpaceDN/>
        <w:ind w:left="851" w:right="-15" w:hanging="851"/>
        <w:jc w:val="both"/>
        <w:textAlignment w:val="auto"/>
        <w:rPr>
          <w:rFonts w:eastAsia="Times New Roman" w:cs="Times New Roman"/>
          <w:color w:val="000000"/>
        </w:rPr>
      </w:pPr>
      <w:r w:rsidRPr="00591C59">
        <w:rPr>
          <w:rFonts w:eastAsia="Times New Roman" w:cs="Times New Roman"/>
          <w:color w:val="000000"/>
        </w:rPr>
        <w:t>Tylna oś napędowa wyposażona w koła bliźniacze.</w:t>
      </w:r>
    </w:p>
    <w:p w:rsidR="00591C59" w:rsidRPr="00591C59" w:rsidRDefault="00591C59" w:rsidP="00A471A0">
      <w:pPr>
        <w:numPr>
          <w:ilvl w:val="0"/>
          <w:numId w:val="40"/>
        </w:numPr>
        <w:tabs>
          <w:tab w:val="left" w:pos="851"/>
        </w:tabs>
        <w:autoSpaceDN/>
        <w:ind w:left="851" w:right="-15" w:hanging="851"/>
        <w:jc w:val="both"/>
        <w:textAlignment w:val="auto"/>
        <w:rPr>
          <w:rFonts w:eastAsia="Times New Roman" w:cs="Times New Roman"/>
        </w:rPr>
      </w:pPr>
      <w:r w:rsidRPr="00591C59">
        <w:rPr>
          <w:rFonts w:eastAsia="Times New Roman" w:cs="Times New Roman"/>
        </w:rPr>
        <w:t xml:space="preserve">Skrzynia biegów automatyczna o min. 8 przełożeniach do przodu lub manualna </w:t>
      </w:r>
      <w:r w:rsidRPr="00591C59">
        <w:rPr>
          <w:rFonts w:eastAsia="Times New Roman" w:cs="Times New Roman"/>
        </w:rPr>
        <w:br/>
        <w:t>o 6 przełożeniach do przodu, z jednym biegiem do tyłu.</w:t>
      </w:r>
    </w:p>
    <w:p w:rsidR="00591C59" w:rsidRPr="00591C59" w:rsidRDefault="00591C59" w:rsidP="00A471A0">
      <w:pPr>
        <w:numPr>
          <w:ilvl w:val="0"/>
          <w:numId w:val="40"/>
        </w:numPr>
        <w:tabs>
          <w:tab w:val="left" w:pos="851"/>
        </w:tabs>
        <w:autoSpaceDN/>
        <w:ind w:left="851" w:right="-15" w:hanging="851"/>
        <w:jc w:val="both"/>
        <w:textAlignment w:val="auto"/>
        <w:rPr>
          <w:rFonts w:eastAsia="Times New Roman" w:cs="Times New Roman"/>
          <w:color w:val="000000"/>
        </w:rPr>
      </w:pPr>
      <w:r w:rsidRPr="00591C59">
        <w:rPr>
          <w:rFonts w:eastAsia="Times New Roman" w:cs="Times New Roman"/>
          <w:color w:val="000000"/>
        </w:rPr>
        <w:t>Układ zapobiegający poślizgowi kół przy ruszaniu.</w:t>
      </w:r>
    </w:p>
    <w:p w:rsidR="00591C59" w:rsidRPr="00591C59" w:rsidRDefault="00591C59" w:rsidP="00A471A0">
      <w:pPr>
        <w:numPr>
          <w:ilvl w:val="0"/>
          <w:numId w:val="40"/>
        </w:numPr>
        <w:tabs>
          <w:tab w:val="left" w:pos="851"/>
        </w:tabs>
        <w:autoSpaceDN/>
        <w:ind w:left="851" w:right="-15" w:hanging="851"/>
        <w:jc w:val="both"/>
        <w:textAlignment w:val="auto"/>
        <w:rPr>
          <w:rFonts w:eastAsia="Times New Roman" w:cs="Times New Roman"/>
          <w:color w:val="000000"/>
        </w:rPr>
      </w:pPr>
      <w:r w:rsidRPr="00591C59">
        <w:rPr>
          <w:rFonts w:eastAsia="Times New Roman" w:cs="Times New Roman"/>
          <w:color w:val="000000"/>
        </w:rPr>
        <w:t>System stabilizacji toru jazdy.</w:t>
      </w:r>
    </w:p>
    <w:p w:rsidR="00591C59" w:rsidRPr="00591C59" w:rsidRDefault="00591C59" w:rsidP="00A471A0">
      <w:pPr>
        <w:numPr>
          <w:ilvl w:val="0"/>
          <w:numId w:val="40"/>
        </w:numPr>
        <w:tabs>
          <w:tab w:val="left" w:pos="851"/>
        </w:tabs>
        <w:autoSpaceDN/>
        <w:ind w:left="851" w:right="-15" w:hanging="851"/>
        <w:jc w:val="both"/>
        <w:textAlignment w:val="auto"/>
        <w:rPr>
          <w:rFonts w:eastAsia="Times New Roman" w:cs="Times New Roman"/>
          <w:color w:val="000000"/>
        </w:rPr>
      </w:pPr>
      <w:r w:rsidRPr="00591C59">
        <w:rPr>
          <w:rFonts w:eastAsia="Times New Roman" w:cs="Times New Roman"/>
          <w:color w:val="000000"/>
        </w:rPr>
        <w:t xml:space="preserve">Pojazd musi spełniać warunki dodatkowe dla autobusów o dopuszczalnej prędkości </w:t>
      </w:r>
      <w:r w:rsidR="00AF5F6F">
        <w:rPr>
          <w:rFonts w:eastAsia="Times New Roman" w:cs="Times New Roman"/>
          <w:color w:val="000000"/>
        </w:rPr>
        <w:br/>
      </w:r>
      <w:r w:rsidRPr="00591C59">
        <w:rPr>
          <w:rFonts w:eastAsia="Times New Roman" w:cs="Times New Roman"/>
          <w:color w:val="000000"/>
        </w:rPr>
        <w:t>do 100 km/h.</w:t>
      </w:r>
    </w:p>
    <w:p w:rsidR="00591C59" w:rsidRPr="00591C59" w:rsidRDefault="00591C59" w:rsidP="004D039A">
      <w:pPr>
        <w:tabs>
          <w:tab w:val="left" w:pos="709"/>
        </w:tabs>
        <w:jc w:val="both"/>
        <w:rPr>
          <w:rFonts w:eastAsia="Times New Roman" w:cs="Times New Roman"/>
          <w:b/>
          <w:bCs/>
        </w:rPr>
      </w:pPr>
    </w:p>
    <w:p w:rsidR="00591C59" w:rsidRPr="00591C59" w:rsidRDefault="00591C59" w:rsidP="004D039A">
      <w:pPr>
        <w:tabs>
          <w:tab w:val="left" w:pos="709"/>
        </w:tabs>
        <w:jc w:val="both"/>
        <w:rPr>
          <w:rFonts w:eastAsia="Times New Roman" w:cs="Times New Roman"/>
        </w:rPr>
      </w:pPr>
      <w:r w:rsidRPr="00591C59">
        <w:rPr>
          <w:rFonts w:eastAsia="Times New Roman" w:cs="Times New Roman"/>
          <w:b/>
          <w:bCs/>
        </w:rPr>
        <w:t>1.4.6</w:t>
      </w:r>
      <w:r w:rsidRPr="00591C59">
        <w:rPr>
          <w:rFonts w:eastAsia="Times New Roman" w:cs="Times New Roman"/>
          <w:b/>
          <w:bCs/>
        </w:rPr>
        <w:tab/>
      </w:r>
      <w:r w:rsidR="00AF5F6F">
        <w:rPr>
          <w:rFonts w:eastAsia="Times New Roman" w:cs="Times New Roman"/>
          <w:b/>
          <w:bCs/>
        </w:rPr>
        <w:t xml:space="preserve">  </w:t>
      </w:r>
      <w:r w:rsidRPr="00591C59">
        <w:rPr>
          <w:rFonts w:eastAsia="Times New Roman" w:cs="Times New Roman"/>
          <w:b/>
          <w:bCs/>
        </w:rPr>
        <w:t>Wymagania techniczne dla kół jezdnych</w:t>
      </w:r>
    </w:p>
    <w:p w:rsidR="00591C59" w:rsidRPr="00591C59" w:rsidRDefault="00591C59" w:rsidP="00A471A0">
      <w:pPr>
        <w:numPr>
          <w:ilvl w:val="3"/>
          <w:numId w:val="41"/>
        </w:numPr>
        <w:tabs>
          <w:tab w:val="left" w:pos="851"/>
        </w:tabs>
        <w:autoSpaceDN/>
        <w:jc w:val="both"/>
        <w:textAlignment w:val="auto"/>
        <w:rPr>
          <w:rFonts w:eastAsia="Times New Roman" w:cs="Times New Roman"/>
          <w:color w:val="000000"/>
        </w:rPr>
      </w:pPr>
      <w:r w:rsidRPr="00591C59">
        <w:rPr>
          <w:rFonts w:eastAsia="Times New Roman" w:cs="Times New Roman"/>
        </w:rPr>
        <w:t>Koła jezdne na poszczególnych osiach z ogumieniem bezdętkowym.</w:t>
      </w:r>
    </w:p>
    <w:p w:rsidR="00591C59" w:rsidRPr="00591C59" w:rsidRDefault="00591C59" w:rsidP="00A471A0">
      <w:pPr>
        <w:numPr>
          <w:ilvl w:val="3"/>
          <w:numId w:val="41"/>
        </w:numPr>
        <w:tabs>
          <w:tab w:val="left" w:pos="851"/>
        </w:tabs>
        <w:autoSpaceDN/>
        <w:ind w:left="851" w:hanging="842"/>
        <w:jc w:val="both"/>
        <w:textAlignment w:val="auto"/>
        <w:rPr>
          <w:rFonts w:eastAsia="Times New Roman" w:cs="Times New Roman"/>
          <w:color w:val="000000"/>
        </w:rPr>
      </w:pPr>
      <w:r w:rsidRPr="00591C59">
        <w:rPr>
          <w:rFonts w:eastAsia="Times New Roman" w:cs="Times New Roman"/>
          <w:color w:val="000000"/>
        </w:rPr>
        <w:t>Komplet 6 kół z ogumieniem letnim z fabrycznej oferty producenta pojazdów.</w:t>
      </w:r>
    </w:p>
    <w:p w:rsidR="00591C59" w:rsidRPr="00BB0207" w:rsidRDefault="00591C59" w:rsidP="00A471A0">
      <w:pPr>
        <w:numPr>
          <w:ilvl w:val="3"/>
          <w:numId w:val="41"/>
        </w:numPr>
        <w:tabs>
          <w:tab w:val="left" w:pos="851"/>
        </w:tabs>
        <w:autoSpaceDN/>
        <w:ind w:left="851" w:hanging="842"/>
        <w:jc w:val="both"/>
        <w:textAlignment w:val="auto"/>
        <w:rPr>
          <w:rFonts w:eastAsia="Times New Roman" w:cs="Times New Roman"/>
          <w:color w:val="000000"/>
        </w:rPr>
      </w:pPr>
      <w:r w:rsidRPr="00591C59">
        <w:rPr>
          <w:rFonts w:eastAsia="Times New Roman" w:cs="Times New Roman"/>
          <w:color w:val="000000"/>
        </w:rPr>
        <w:t>Pojazd musi być wyposażony w 6 kół z ogumieniem zimowym o rozmiarze identycznym</w:t>
      </w:r>
      <w:r w:rsidRPr="00591C59">
        <w:rPr>
          <w:rFonts w:eastAsia="Times New Roman" w:cs="Times New Roman"/>
          <w:b/>
          <w:color w:val="000000"/>
        </w:rPr>
        <w:t xml:space="preserve"> </w:t>
      </w:r>
      <w:r w:rsidRPr="00591C59">
        <w:rPr>
          <w:rFonts w:eastAsia="Times New Roman" w:cs="Times New Roman"/>
          <w:b/>
          <w:color w:val="000000"/>
        </w:rPr>
        <w:br/>
      </w:r>
      <w:r w:rsidRPr="00591C59">
        <w:rPr>
          <w:rFonts w:eastAsia="Times New Roman" w:cs="Times New Roman"/>
          <w:color w:val="000000"/>
        </w:rPr>
        <w:t xml:space="preserve">z kołami opisanymi w pkt 1.4.6.2. </w:t>
      </w:r>
      <w:r w:rsidRPr="00591C59">
        <w:rPr>
          <w:rFonts w:eastAsia="Times New Roman" w:cs="Times New Roman"/>
        </w:rPr>
        <w:t>Pojazd musi być wyposażony w pełnowymiarowe koło zapasowe identyczne z kołami (obręcz + opona) opisanymi w pkt 1.4.6.2.</w:t>
      </w:r>
    </w:p>
    <w:p w:rsidR="00BB0207" w:rsidRPr="00591C59" w:rsidRDefault="00BB0207" w:rsidP="00BB0207">
      <w:pPr>
        <w:tabs>
          <w:tab w:val="left" w:pos="851"/>
        </w:tabs>
        <w:autoSpaceDN/>
        <w:ind w:left="851"/>
        <w:jc w:val="both"/>
        <w:textAlignment w:val="auto"/>
        <w:rPr>
          <w:rFonts w:eastAsia="Times New Roman" w:cs="Times New Roman"/>
          <w:color w:val="000000"/>
        </w:rPr>
      </w:pPr>
    </w:p>
    <w:p w:rsidR="00591C59" w:rsidRPr="00591C59" w:rsidRDefault="00591C59" w:rsidP="00A471A0">
      <w:pPr>
        <w:numPr>
          <w:ilvl w:val="3"/>
          <w:numId w:val="41"/>
        </w:numPr>
        <w:tabs>
          <w:tab w:val="left" w:pos="851"/>
        </w:tabs>
        <w:autoSpaceDN/>
        <w:ind w:left="851" w:hanging="842"/>
        <w:jc w:val="both"/>
        <w:textAlignment w:val="auto"/>
        <w:rPr>
          <w:rFonts w:eastAsia="Times New Roman" w:cs="Times New Roman"/>
          <w:color w:val="000000"/>
        </w:rPr>
      </w:pPr>
      <w:r w:rsidRPr="00591C59">
        <w:rPr>
          <w:rFonts w:eastAsia="Times New Roman" w:cs="Times New Roman"/>
          <w:color w:val="000000"/>
        </w:rPr>
        <w:t xml:space="preserve">Opony zimowe (śniegowe) muszą posiadać przyczepność co najmniej klasy C1 zgodnie </w:t>
      </w:r>
      <w:r w:rsidRPr="00591C59">
        <w:rPr>
          <w:rFonts w:eastAsia="Times New Roman" w:cs="Times New Roman"/>
          <w:color w:val="000000"/>
        </w:rPr>
        <w:br/>
        <w:t>z Rozporządzeniem Parlamentu Europejskiego i Rady (UE) nr 2020/740 z dnia 25 maja 2020 r. w sprawie etykietowania opon pod kątem efektywności paliwowej i innych parametrów, zmieniające rozporządzenie (UE) 2017/1369 oraz uchylające rozporządzenie (WE) nr 1222/2009</w:t>
      </w:r>
    </w:p>
    <w:p w:rsidR="00591C59" w:rsidRPr="00591C59" w:rsidRDefault="00591C59" w:rsidP="00A471A0">
      <w:pPr>
        <w:numPr>
          <w:ilvl w:val="3"/>
          <w:numId w:val="41"/>
        </w:numPr>
        <w:tabs>
          <w:tab w:val="left" w:pos="851"/>
        </w:tabs>
        <w:autoSpaceDN/>
        <w:ind w:left="851" w:hanging="842"/>
        <w:jc w:val="both"/>
        <w:textAlignment w:val="auto"/>
        <w:rPr>
          <w:rFonts w:eastAsia="Times New Roman" w:cs="Times New Roman"/>
          <w:color w:val="000000"/>
        </w:rPr>
      </w:pPr>
      <w:r w:rsidRPr="00591C59">
        <w:rPr>
          <w:rFonts w:eastAsia="Times New Roman" w:cs="Times New Roman"/>
          <w:color w:val="000000"/>
        </w:rPr>
        <w:t>Zastosowane zespoły opona/koło na poszczególnych osiach pojazdu opisane w pkt 1.4.6.2 muszą być zgodne z danymi ze świadectwa zgodności WE.</w:t>
      </w:r>
    </w:p>
    <w:p w:rsidR="00591C59" w:rsidRPr="00591C59" w:rsidRDefault="00591C59" w:rsidP="00A471A0">
      <w:pPr>
        <w:numPr>
          <w:ilvl w:val="3"/>
          <w:numId w:val="41"/>
        </w:numPr>
        <w:tabs>
          <w:tab w:val="left" w:pos="851"/>
        </w:tabs>
        <w:autoSpaceDN/>
        <w:ind w:left="851" w:hanging="842"/>
        <w:jc w:val="both"/>
        <w:textAlignment w:val="auto"/>
        <w:rPr>
          <w:rFonts w:eastAsia="Times New Roman" w:cs="Times New Roman"/>
          <w:color w:val="000000"/>
        </w:rPr>
      </w:pPr>
      <w:r w:rsidRPr="00591C59">
        <w:rPr>
          <w:rFonts w:eastAsia="Times New Roman" w:cs="Times New Roman"/>
          <w:color w:val="000000"/>
        </w:rPr>
        <w:t>Opony nie mogą być starsze niż 78 tygodni licząc od końcowego terminu realizacji umowy.</w:t>
      </w:r>
    </w:p>
    <w:p w:rsidR="00591C59" w:rsidRPr="00591C59" w:rsidRDefault="00591C59" w:rsidP="00A471A0">
      <w:pPr>
        <w:numPr>
          <w:ilvl w:val="3"/>
          <w:numId w:val="41"/>
        </w:numPr>
        <w:tabs>
          <w:tab w:val="left" w:pos="851"/>
        </w:tabs>
        <w:autoSpaceDN/>
        <w:ind w:left="851" w:hanging="842"/>
        <w:jc w:val="both"/>
        <w:textAlignment w:val="auto"/>
        <w:rPr>
          <w:rFonts w:eastAsia="Times New Roman" w:cs="Times New Roman"/>
        </w:rPr>
      </w:pPr>
      <w:r w:rsidRPr="00591C59">
        <w:rPr>
          <w:rFonts w:eastAsia="Times New Roman" w:cs="Times New Roman"/>
          <w:color w:val="000000"/>
        </w:rPr>
        <w:t>Opony muszą być fabrycznie nowe i homologowane. Zamawiający nie dopuszcza opon bieżnikowanych.</w:t>
      </w:r>
    </w:p>
    <w:p w:rsidR="00591C59" w:rsidRPr="00591C59" w:rsidRDefault="00591C59" w:rsidP="00A471A0">
      <w:pPr>
        <w:numPr>
          <w:ilvl w:val="3"/>
          <w:numId w:val="41"/>
        </w:numPr>
        <w:tabs>
          <w:tab w:val="left" w:pos="851"/>
        </w:tabs>
        <w:autoSpaceDN/>
        <w:ind w:left="851" w:hanging="842"/>
        <w:jc w:val="both"/>
        <w:textAlignment w:val="auto"/>
        <w:rPr>
          <w:rFonts w:eastAsia="Times New Roman" w:cs="Times New Roman"/>
        </w:rPr>
      </w:pPr>
      <w:r w:rsidRPr="00591C59">
        <w:rPr>
          <w:rFonts w:eastAsia="Times New Roman" w:cs="Times New Roman"/>
          <w:color w:val="000000"/>
        </w:rPr>
        <w:t>Koła wewnętrzne tylnej osi muszą posiadać przedłużane wentyle.</w:t>
      </w:r>
    </w:p>
    <w:p w:rsidR="00591C59" w:rsidRPr="00591C59" w:rsidRDefault="00591C59" w:rsidP="004D039A">
      <w:pPr>
        <w:tabs>
          <w:tab w:val="left" w:pos="851"/>
        </w:tabs>
        <w:jc w:val="both"/>
        <w:rPr>
          <w:rFonts w:eastAsia="Times New Roman" w:cs="Times New Roman"/>
        </w:rPr>
      </w:pPr>
    </w:p>
    <w:p w:rsidR="00591C59" w:rsidRPr="00591C59" w:rsidRDefault="00AF5F6F" w:rsidP="00A471A0">
      <w:pPr>
        <w:pStyle w:val="Akapitzlist"/>
        <w:widowControl w:val="0"/>
        <w:numPr>
          <w:ilvl w:val="2"/>
          <w:numId w:val="41"/>
        </w:numPr>
        <w:tabs>
          <w:tab w:val="left" w:pos="1860"/>
        </w:tabs>
        <w:suppressAutoHyphens/>
        <w:spacing w:after="0" w:line="240" w:lineRule="auto"/>
        <w:jc w:val="both"/>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 xml:space="preserve">  </w:t>
      </w:r>
      <w:r w:rsidR="00591C59" w:rsidRPr="00591C59">
        <w:rPr>
          <w:rFonts w:ascii="Times New Roman" w:eastAsia="Times New Roman" w:hAnsi="Times New Roman" w:cs="Times New Roman"/>
          <w:b/>
          <w:bCs/>
          <w:color w:val="000000"/>
          <w:sz w:val="24"/>
          <w:szCs w:val="24"/>
          <w:lang w:eastAsia="zh-CN"/>
        </w:rPr>
        <w:t>Wymagania techniczne dla instalacji elektrycznej</w:t>
      </w:r>
    </w:p>
    <w:p w:rsidR="00591C59" w:rsidRPr="00591C59" w:rsidRDefault="00591C59" w:rsidP="00A471A0">
      <w:pPr>
        <w:pStyle w:val="Akapitzlist"/>
        <w:widowControl w:val="0"/>
        <w:numPr>
          <w:ilvl w:val="3"/>
          <w:numId w:val="41"/>
        </w:numPr>
        <w:tabs>
          <w:tab w:val="left" w:pos="1860"/>
        </w:tabs>
        <w:suppressAutoHyphens/>
        <w:spacing w:after="0" w:line="240" w:lineRule="auto"/>
        <w:ind w:left="851" w:hanging="842"/>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Napięcie znamionowe instalacji elektrycznej 12V DC („-” na masie).</w:t>
      </w:r>
    </w:p>
    <w:p w:rsidR="00591C59" w:rsidRPr="00591C59" w:rsidRDefault="00591C59" w:rsidP="00A471A0">
      <w:pPr>
        <w:pStyle w:val="Akapitzlist"/>
        <w:numPr>
          <w:ilvl w:val="3"/>
          <w:numId w:val="41"/>
        </w:numPr>
        <w:spacing w:after="0" w:line="240" w:lineRule="auto"/>
        <w:ind w:left="851" w:hanging="851"/>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 xml:space="preserve">Akumulator(y) o największej dostępnej pojemności i największym prądzie rozruchowym </w:t>
      </w:r>
      <w:r w:rsidRPr="00591C59">
        <w:rPr>
          <w:rFonts w:ascii="Times New Roman" w:eastAsia="Times New Roman" w:hAnsi="Times New Roman" w:cs="Times New Roman"/>
          <w:color w:val="000000"/>
          <w:sz w:val="24"/>
          <w:szCs w:val="24"/>
          <w:lang w:eastAsia="zh-CN"/>
        </w:rPr>
        <w:br/>
        <w:t xml:space="preserve">z fabrycznej oferty producenta pojazdu. </w:t>
      </w:r>
    </w:p>
    <w:p w:rsidR="00591C59" w:rsidRDefault="00591C59" w:rsidP="00A471A0">
      <w:pPr>
        <w:pStyle w:val="Akapitzlist"/>
        <w:numPr>
          <w:ilvl w:val="3"/>
          <w:numId w:val="41"/>
        </w:numPr>
        <w:spacing w:after="0" w:line="240" w:lineRule="auto"/>
        <w:ind w:left="851" w:hanging="851"/>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Alternator(y) o najwyższej mocy z fabrycznej oferty producenta pojazdu.</w:t>
      </w:r>
    </w:p>
    <w:p w:rsidR="004D039A" w:rsidRPr="00591C59" w:rsidRDefault="004D039A" w:rsidP="004D039A">
      <w:pPr>
        <w:pStyle w:val="Akapitzlist"/>
        <w:spacing w:after="0" w:line="240" w:lineRule="auto"/>
        <w:ind w:left="851"/>
        <w:rPr>
          <w:rFonts w:ascii="Times New Roman" w:eastAsia="Times New Roman" w:hAnsi="Times New Roman" w:cs="Times New Roman"/>
          <w:color w:val="000000"/>
          <w:sz w:val="24"/>
          <w:szCs w:val="24"/>
          <w:lang w:eastAsia="zh-CN"/>
        </w:rPr>
      </w:pPr>
    </w:p>
    <w:p w:rsidR="00591C59" w:rsidRPr="00591C59" w:rsidRDefault="00591C59" w:rsidP="004D039A">
      <w:pPr>
        <w:tabs>
          <w:tab w:val="left" w:pos="1824"/>
        </w:tabs>
        <w:ind w:left="920" w:hanging="910"/>
        <w:jc w:val="both"/>
        <w:rPr>
          <w:rFonts w:eastAsia="Times New Roman" w:cs="Times New Roman"/>
        </w:rPr>
      </w:pPr>
      <w:r w:rsidRPr="00591C59">
        <w:rPr>
          <w:rFonts w:eastAsia="Times New Roman" w:cs="Times New Roman"/>
          <w:b/>
          <w:bCs/>
          <w:color w:val="000000"/>
        </w:rPr>
        <w:t>1.4.8</w:t>
      </w:r>
      <w:r w:rsidR="00AF5F6F">
        <w:rPr>
          <w:rFonts w:eastAsia="Times New Roman" w:cs="Times New Roman"/>
          <w:b/>
          <w:bCs/>
          <w:color w:val="000000"/>
        </w:rPr>
        <w:t xml:space="preserve">      </w:t>
      </w:r>
      <w:r w:rsidRPr="00591C59">
        <w:rPr>
          <w:rFonts w:eastAsia="Times New Roman" w:cs="Times New Roman"/>
          <w:b/>
          <w:bCs/>
          <w:color w:val="000000"/>
        </w:rPr>
        <w:t xml:space="preserve">Wymagania techniczne dla wyposażenia pojazdu </w:t>
      </w:r>
    </w:p>
    <w:p w:rsidR="00591C59" w:rsidRPr="00591C59" w:rsidRDefault="00591C59" w:rsidP="00A471A0">
      <w:pPr>
        <w:numPr>
          <w:ilvl w:val="0"/>
          <w:numId w:val="43"/>
        </w:numPr>
        <w:autoSpaceDN/>
        <w:ind w:left="851" w:hanging="851"/>
        <w:jc w:val="both"/>
        <w:textAlignment w:val="auto"/>
        <w:rPr>
          <w:rFonts w:eastAsia="Times New Roman" w:cs="Times New Roman"/>
        </w:rPr>
      </w:pPr>
      <w:r w:rsidRPr="00591C59">
        <w:rPr>
          <w:rFonts w:eastAsia="Times New Roman" w:cs="Times New Roman"/>
        </w:rPr>
        <w:t>Fotel kierowcy komfortowy, resorowany, z pełną regulacją</w:t>
      </w:r>
      <w:r w:rsidRPr="00591C59">
        <w:rPr>
          <w:rFonts w:eastAsia="Times New Roman" w:cs="Times New Roman"/>
          <w:color w:val="000000"/>
        </w:rPr>
        <w:t xml:space="preserve"> co najmniej w płaszczyznach: przód-tył, góra-dół</w:t>
      </w:r>
      <w:r w:rsidRPr="00591C59">
        <w:rPr>
          <w:rFonts w:eastAsia="Times New Roman" w:cs="Times New Roman"/>
        </w:rPr>
        <w:t xml:space="preserve"> oraz regulacją pochylenia oparcia, wyposażony w trzypunktowe pasy bezpieczeństwa z podłokietnikiem.</w:t>
      </w:r>
    </w:p>
    <w:p w:rsidR="00591C59" w:rsidRPr="00591C59" w:rsidRDefault="00591C59" w:rsidP="00A471A0">
      <w:pPr>
        <w:numPr>
          <w:ilvl w:val="0"/>
          <w:numId w:val="43"/>
        </w:numPr>
        <w:autoSpaceDN/>
        <w:ind w:left="851" w:hanging="851"/>
        <w:jc w:val="both"/>
        <w:textAlignment w:val="auto"/>
        <w:rPr>
          <w:rFonts w:eastAsia="Times New Roman" w:cs="Times New Roman"/>
        </w:rPr>
      </w:pPr>
      <w:r w:rsidRPr="00591C59">
        <w:rPr>
          <w:rFonts w:eastAsia="Times New Roman" w:cs="Times New Roman"/>
        </w:rPr>
        <w:t>Trzypunktowe pasy bezpieczeństwa dla wszystkich miejsc siedzących.</w:t>
      </w:r>
    </w:p>
    <w:p w:rsidR="00591C59" w:rsidRPr="00591C59" w:rsidRDefault="00591C59" w:rsidP="00A471A0">
      <w:pPr>
        <w:numPr>
          <w:ilvl w:val="0"/>
          <w:numId w:val="43"/>
        </w:numPr>
        <w:autoSpaceDN/>
        <w:ind w:left="851" w:hanging="851"/>
        <w:jc w:val="both"/>
        <w:textAlignment w:val="auto"/>
        <w:rPr>
          <w:rFonts w:eastAsia="Times New Roman" w:cs="Times New Roman"/>
        </w:rPr>
      </w:pPr>
      <w:r w:rsidRPr="00591C59">
        <w:rPr>
          <w:rFonts w:eastAsia="Times New Roman" w:cs="Times New Roman"/>
        </w:rPr>
        <w:t>Poduszka gazowa przednia dla kierowcy.</w:t>
      </w:r>
    </w:p>
    <w:p w:rsidR="00591C59" w:rsidRPr="00591C59" w:rsidRDefault="00591C59" w:rsidP="00A471A0">
      <w:pPr>
        <w:numPr>
          <w:ilvl w:val="0"/>
          <w:numId w:val="43"/>
        </w:numPr>
        <w:autoSpaceDN/>
        <w:ind w:left="851" w:hanging="851"/>
        <w:jc w:val="both"/>
        <w:textAlignment w:val="auto"/>
        <w:rPr>
          <w:rFonts w:eastAsia="Times New Roman" w:cs="Times New Roman"/>
        </w:rPr>
      </w:pPr>
      <w:r w:rsidRPr="00591C59">
        <w:rPr>
          <w:rFonts w:eastAsia="Times New Roman" w:cs="Times New Roman"/>
        </w:rPr>
        <w:t>Elektrycznie sterowane i podgrzewane lusterka zewnętrzne.</w:t>
      </w:r>
    </w:p>
    <w:p w:rsidR="00591C59" w:rsidRPr="00591C59" w:rsidRDefault="00591C59" w:rsidP="00A471A0">
      <w:pPr>
        <w:numPr>
          <w:ilvl w:val="0"/>
          <w:numId w:val="43"/>
        </w:numPr>
        <w:autoSpaceDN/>
        <w:ind w:left="851" w:hanging="851"/>
        <w:jc w:val="both"/>
        <w:textAlignment w:val="auto"/>
        <w:rPr>
          <w:rFonts w:eastAsia="Times New Roman" w:cs="Times New Roman"/>
          <w:color w:val="000000"/>
        </w:rPr>
      </w:pPr>
      <w:r w:rsidRPr="00591C59">
        <w:rPr>
          <w:rFonts w:eastAsia="Times New Roman" w:cs="Times New Roman"/>
        </w:rPr>
        <w:t>Elektrycznie opuszczana i podnoszona szyba drzwi przednich lewych.</w:t>
      </w:r>
    </w:p>
    <w:p w:rsidR="00591C59" w:rsidRPr="00591C59" w:rsidRDefault="00591C59" w:rsidP="00A471A0">
      <w:pPr>
        <w:numPr>
          <w:ilvl w:val="0"/>
          <w:numId w:val="43"/>
        </w:numPr>
        <w:autoSpaceDN/>
        <w:ind w:left="851" w:hanging="851"/>
        <w:jc w:val="both"/>
        <w:textAlignment w:val="auto"/>
        <w:rPr>
          <w:rFonts w:eastAsia="Times New Roman" w:cs="Times New Roman"/>
          <w:color w:val="000000"/>
        </w:rPr>
      </w:pPr>
      <w:r w:rsidRPr="00591C59">
        <w:rPr>
          <w:rFonts w:eastAsia="Times New Roman" w:cs="Times New Roman"/>
          <w:color w:val="000000"/>
        </w:rPr>
        <w:t>Światła przeciwmgłowe przednie z oferty producenta pojazdów, posiadające homologację, wbudowane w zderzak, spojler lub światła zintegrowane z lampami zespolonymi.</w:t>
      </w:r>
    </w:p>
    <w:p w:rsidR="00591C59" w:rsidRPr="00591C59" w:rsidRDefault="00591C59" w:rsidP="00A471A0">
      <w:pPr>
        <w:numPr>
          <w:ilvl w:val="0"/>
          <w:numId w:val="43"/>
        </w:numPr>
        <w:autoSpaceDN/>
        <w:ind w:left="851" w:hanging="851"/>
        <w:jc w:val="both"/>
        <w:textAlignment w:val="auto"/>
        <w:rPr>
          <w:rFonts w:eastAsia="Times New Roman" w:cs="Times New Roman"/>
          <w:color w:val="000000"/>
        </w:rPr>
      </w:pPr>
      <w:r w:rsidRPr="00591C59">
        <w:rPr>
          <w:rFonts w:eastAsia="Times New Roman" w:cs="Times New Roman"/>
          <w:color w:val="000000"/>
        </w:rPr>
        <w:t>Światła do jazdy dziennej.</w:t>
      </w:r>
    </w:p>
    <w:p w:rsidR="00591C59" w:rsidRPr="00591C59" w:rsidRDefault="00591C59" w:rsidP="00A471A0">
      <w:pPr>
        <w:numPr>
          <w:ilvl w:val="0"/>
          <w:numId w:val="43"/>
        </w:numPr>
        <w:autoSpaceDN/>
        <w:ind w:left="851" w:hanging="851"/>
        <w:jc w:val="both"/>
        <w:textAlignment w:val="auto"/>
        <w:rPr>
          <w:rFonts w:eastAsia="Times New Roman" w:cs="Times New Roman"/>
          <w:color w:val="000000"/>
        </w:rPr>
      </w:pPr>
      <w:r w:rsidRPr="00591C59">
        <w:rPr>
          <w:rFonts w:eastAsia="Times New Roman" w:cs="Times New Roman"/>
          <w:color w:val="000000"/>
        </w:rPr>
        <w:t>Centralny zamek sterowany pilotem.</w:t>
      </w:r>
    </w:p>
    <w:p w:rsidR="00591C59" w:rsidRPr="00591C59" w:rsidRDefault="00591C59" w:rsidP="00A471A0">
      <w:pPr>
        <w:numPr>
          <w:ilvl w:val="0"/>
          <w:numId w:val="43"/>
        </w:numPr>
        <w:autoSpaceDN/>
        <w:ind w:left="851" w:hanging="851"/>
        <w:jc w:val="both"/>
        <w:textAlignment w:val="auto"/>
        <w:rPr>
          <w:rFonts w:eastAsia="Times New Roman" w:cs="Times New Roman"/>
          <w:color w:val="000000"/>
        </w:rPr>
      </w:pPr>
      <w:r w:rsidRPr="00591C59">
        <w:rPr>
          <w:rFonts w:eastAsia="Times New Roman" w:cs="Times New Roman"/>
          <w:color w:val="000000"/>
        </w:rPr>
        <w:t>Minimum dwa komplety kluczyków/kart do pojazdu i pilotów do sterowania centralnym zamkiem.</w:t>
      </w:r>
    </w:p>
    <w:p w:rsidR="00591C59" w:rsidRPr="00591C59" w:rsidRDefault="00591C59" w:rsidP="00A471A0">
      <w:pPr>
        <w:numPr>
          <w:ilvl w:val="0"/>
          <w:numId w:val="43"/>
        </w:numPr>
        <w:autoSpaceDN/>
        <w:ind w:left="851" w:hanging="851"/>
        <w:jc w:val="both"/>
        <w:textAlignment w:val="auto"/>
        <w:rPr>
          <w:rFonts w:eastAsia="Times New Roman" w:cs="Times New Roman"/>
          <w:color w:val="000000"/>
        </w:rPr>
      </w:pPr>
      <w:r w:rsidRPr="00591C59">
        <w:rPr>
          <w:rFonts w:eastAsia="Times New Roman" w:cs="Times New Roman"/>
        </w:rPr>
        <w:t xml:space="preserve">Radioodtwarzacz CD/MP3 wyświetlaczem o przekątnej min. 7” z nawigacją wyposażoną w mapę Polski i Europy Środkowej </w:t>
      </w:r>
    </w:p>
    <w:p w:rsidR="00591C59" w:rsidRPr="00591C59" w:rsidRDefault="00591C59" w:rsidP="00A471A0">
      <w:pPr>
        <w:numPr>
          <w:ilvl w:val="0"/>
          <w:numId w:val="43"/>
        </w:numPr>
        <w:autoSpaceDN/>
        <w:ind w:left="851" w:hanging="851"/>
        <w:jc w:val="both"/>
        <w:textAlignment w:val="auto"/>
        <w:rPr>
          <w:rFonts w:eastAsia="Times New Roman" w:cs="Times New Roman"/>
          <w:color w:val="000000"/>
        </w:rPr>
      </w:pPr>
      <w:r w:rsidRPr="00591C59">
        <w:rPr>
          <w:rFonts w:eastAsia="Times New Roman" w:cs="Times New Roman"/>
          <w:color w:val="000000"/>
        </w:rPr>
        <w:t>Dwie ramki pod  tablicę rejestracyjną zamontowane na pojeździe. Na ramkach nie mogą znajdować się żadne napisy.</w:t>
      </w:r>
    </w:p>
    <w:p w:rsidR="00591C59" w:rsidRPr="00591C59" w:rsidRDefault="00591C59" w:rsidP="00A471A0">
      <w:pPr>
        <w:numPr>
          <w:ilvl w:val="0"/>
          <w:numId w:val="43"/>
        </w:numPr>
        <w:autoSpaceDN/>
        <w:ind w:left="851" w:hanging="851"/>
        <w:jc w:val="both"/>
        <w:textAlignment w:val="auto"/>
        <w:rPr>
          <w:rFonts w:eastAsia="Times New Roman" w:cs="Times New Roman"/>
        </w:rPr>
      </w:pPr>
      <w:r w:rsidRPr="00591C59">
        <w:rPr>
          <w:rFonts w:eastAsia="Times New Roman" w:cs="Times New Roman"/>
          <w:color w:val="000000"/>
        </w:rPr>
        <w:t>Kamera cofania.</w:t>
      </w:r>
    </w:p>
    <w:p w:rsidR="00591C59" w:rsidRPr="00591C59" w:rsidRDefault="00591C59" w:rsidP="00A471A0">
      <w:pPr>
        <w:numPr>
          <w:ilvl w:val="0"/>
          <w:numId w:val="43"/>
        </w:numPr>
        <w:autoSpaceDN/>
        <w:ind w:left="851" w:hanging="851"/>
        <w:jc w:val="both"/>
        <w:textAlignment w:val="auto"/>
        <w:rPr>
          <w:rFonts w:eastAsia="Times New Roman" w:cs="Times New Roman"/>
        </w:rPr>
      </w:pPr>
      <w:r w:rsidRPr="00591C59">
        <w:rPr>
          <w:rFonts w:eastAsia="Times New Roman" w:cs="Times New Roman"/>
          <w:color w:val="000000"/>
        </w:rPr>
        <w:t xml:space="preserve">Fartuchy lub osłony </w:t>
      </w:r>
      <w:proofErr w:type="spellStart"/>
      <w:r w:rsidRPr="00591C59">
        <w:rPr>
          <w:rFonts w:eastAsia="Times New Roman" w:cs="Times New Roman"/>
          <w:color w:val="000000"/>
        </w:rPr>
        <w:t>przeciwbłotne</w:t>
      </w:r>
      <w:proofErr w:type="spellEnd"/>
      <w:r w:rsidRPr="00591C59">
        <w:rPr>
          <w:rFonts w:eastAsia="Times New Roman" w:cs="Times New Roman"/>
          <w:color w:val="000000"/>
        </w:rPr>
        <w:t xml:space="preserve"> na wszystkie koła pojazdu.</w:t>
      </w:r>
    </w:p>
    <w:p w:rsidR="00591C59" w:rsidRPr="00591C59" w:rsidRDefault="00591C59" w:rsidP="004D039A">
      <w:pPr>
        <w:jc w:val="both"/>
        <w:rPr>
          <w:rFonts w:eastAsia="Times New Roman" w:cs="Times New Roman"/>
          <w:vanish/>
          <w:color w:val="000000"/>
        </w:rPr>
      </w:pPr>
    </w:p>
    <w:p w:rsidR="00591C59" w:rsidRPr="00591C59" w:rsidRDefault="00591C59" w:rsidP="004D039A">
      <w:pPr>
        <w:ind w:left="993"/>
        <w:jc w:val="both"/>
        <w:rPr>
          <w:rFonts w:eastAsia="Times New Roman" w:cs="Times New Roman"/>
        </w:rPr>
      </w:pPr>
    </w:p>
    <w:p w:rsidR="00591C59" w:rsidRPr="00591C59" w:rsidRDefault="00AF5F6F" w:rsidP="00A471A0">
      <w:pPr>
        <w:pStyle w:val="Akapitzlist"/>
        <w:widowControl w:val="0"/>
        <w:numPr>
          <w:ilvl w:val="1"/>
          <w:numId w:val="53"/>
        </w:numPr>
        <w:suppressAutoHyphen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91C59" w:rsidRPr="00591C59">
        <w:rPr>
          <w:rFonts w:ascii="Times New Roman" w:eastAsia="Calibri" w:hAnsi="Times New Roman" w:cs="Times New Roman"/>
          <w:b/>
          <w:sz w:val="24"/>
          <w:szCs w:val="24"/>
        </w:rPr>
        <w:t>Wymagania techniczne dla zabudowy pojazdu</w:t>
      </w:r>
    </w:p>
    <w:p w:rsidR="00591C59" w:rsidRPr="00591C59" w:rsidRDefault="00AF5F6F" w:rsidP="00A471A0">
      <w:pPr>
        <w:pStyle w:val="Akapitzlist"/>
        <w:widowControl w:val="0"/>
        <w:numPr>
          <w:ilvl w:val="2"/>
          <w:numId w:val="53"/>
        </w:numPr>
        <w:suppressAutoHyphen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91C59" w:rsidRPr="00591C59">
        <w:rPr>
          <w:rFonts w:ascii="Times New Roman" w:eastAsia="Calibri" w:hAnsi="Times New Roman" w:cs="Times New Roman"/>
          <w:b/>
          <w:sz w:val="24"/>
          <w:szCs w:val="24"/>
        </w:rPr>
        <w:t>Ogólne wymagania techniczne dla zabudowy:</w:t>
      </w:r>
    </w:p>
    <w:p w:rsidR="00591C59" w:rsidRPr="00591C59" w:rsidRDefault="00591C59" w:rsidP="00A471A0">
      <w:pPr>
        <w:pStyle w:val="Akapitzlist"/>
        <w:widowControl w:val="0"/>
        <w:numPr>
          <w:ilvl w:val="3"/>
          <w:numId w:val="53"/>
        </w:numPr>
        <w:suppressAutoHyphens/>
        <w:spacing w:after="0" w:line="240" w:lineRule="auto"/>
        <w:ind w:left="851" w:hanging="851"/>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Wnętrze pojazdu musi składać się z dwóch przedziałów:</w:t>
      </w:r>
    </w:p>
    <w:p w:rsidR="00591C59" w:rsidRPr="00591C59" w:rsidRDefault="00591C59" w:rsidP="00A471A0">
      <w:pPr>
        <w:numPr>
          <w:ilvl w:val="0"/>
          <w:numId w:val="52"/>
        </w:numPr>
        <w:autoSpaceDN/>
        <w:ind w:left="851" w:firstLine="0"/>
        <w:jc w:val="both"/>
        <w:textAlignment w:val="auto"/>
        <w:rPr>
          <w:rFonts w:eastAsia="Calibri" w:cs="Times New Roman"/>
        </w:rPr>
      </w:pPr>
      <w:r w:rsidRPr="00591C59">
        <w:rPr>
          <w:rFonts w:eastAsia="Calibri" w:cs="Times New Roman"/>
          <w:b/>
        </w:rPr>
        <w:t>Przedział I –</w:t>
      </w:r>
      <w:r w:rsidRPr="00591C59">
        <w:rPr>
          <w:rFonts w:eastAsia="Calibri" w:cs="Times New Roman"/>
        </w:rPr>
        <w:t xml:space="preserve"> przedział pasażerski,</w:t>
      </w:r>
    </w:p>
    <w:p w:rsidR="00591C59" w:rsidRPr="00591C59" w:rsidRDefault="00591C59" w:rsidP="00A471A0">
      <w:pPr>
        <w:numPr>
          <w:ilvl w:val="0"/>
          <w:numId w:val="52"/>
        </w:numPr>
        <w:autoSpaceDN/>
        <w:ind w:left="851" w:firstLine="0"/>
        <w:jc w:val="both"/>
        <w:textAlignment w:val="auto"/>
        <w:rPr>
          <w:rFonts w:eastAsia="Calibri" w:cs="Times New Roman"/>
        </w:rPr>
      </w:pPr>
      <w:r w:rsidRPr="00591C59">
        <w:rPr>
          <w:rFonts w:eastAsia="Calibri" w:cs="Times New Roman"/>
          <w:b/>
        </w:rPr>
        <w:t>Przedział II –</w:t>
      </w:r>
      <w:r w:rsidRPr="00591C59">
        <w:rPr>
          <w:rFonts w:eastAsia="Calibri" w:cs="Times New Roman"/>
        </w:rPr>
        <w:t xml:space="preserve"> przedział bagażowy (ładunkowy).</w:t>
      </w:r>
    </w:p>
    <w:p w:rsidR="000242D6" w:rsidRDefault="00591C59" w:rsidP="00BB0207">
      <w:pPr>
        <w:tabs>
          <w:tab w:val="left" w:pos="993"/>
        </w:tabs>
        <w:ind w:left="851"/>
        <w:jc w:val="both"/>
        <w:rPr>
          <w:rFonts w:eastAsia="Times New Roman" w:cs="Times New Roman"/>
          <w:b/>
          <w:lang w:eastAsia="ar-SA"/>
        </w:rPr>
      </w:pPr>
      <w:r w:rsidRPr="00591C59">
        <w:rPr>
          <w:rFonts w:eastAsia="Calibri" w:cs="Times New Roman"/>
        </w:rPr>
        <w:t>Pojazd musi być przystosowany do przewozu min. 24 osób łącznie z kierującym pojazdem (22+1+1) oraz bagażu o objętości min 1,2 m</w:t>
      </w:r>
      <w:r w:rsidRPr="00591C59">
        <w:rPr>
          <w:rFonts w:eastAsia="Calibri" w:cs="Times New Roman"/>
          <w:vertAlign w:val="superscript"/>
        </w:rPr>
        <w:t>3</w:t>
      </w:r>
      <w:r w:rsidRPr="00591C59">
        <w:rPr>
          <w:rFonts w:eastAsia="Calibri" w:cs="Times New Roman"/>
        </w:rPr>
        <w:t xml:space="preserve">. </w:t>
      </w:r>
      <w:r w:rsidRPr="00591C59">
        <w:rPr>
          <w:rFonts w:eastAsia="Times New Roman" w:cs="Times New Roman"/>
          <w:b/>
          <w:lang w:eastAsia="ar-SA"/>
        </w:rPr>
        <w:t xml:space="preserve">W fazie odbioru pojazdu Wykonawca dołączy z dostarczanym pojazdem badanie techniczne pojazdu ze wskazaną </w:t>
      </w:r>
      <w:r w:rsidR="00AF5F6F">
        <w:rPr>
          <w:rFonts w:eastAsia="Times New Roman" w:cs="Times New Roman"/>
          <w:b/>
          <w:lang w:eastAsia="ar-SA"/>
        </w:rPr>
        <w:br/>
      </w:r>
      <w:r w:rsidRPr="00591C59">
        <w:rPr>
          <w:rFonts w:eastAsia="Times New Roman" w:cs="Times New Roman"/>
          <w:b/>
          <w:lang w:eastAsia="ar-SA"/>
        </w:rPr>
        <w:t>jego masą własną po zabudowie wydane przez uprawnioną stację kontroli pojazdów.</w:t>
      </w:r>
    </w:p>
    <w:p w:rsidR="00623B86" w:rsidRDefault="00623B86" w:rsidP="00BB0207">
      <w:pPr>
        <w:tabs>
          <w:tab w:val="left" w:pos="993"/>
        </w:tabs>
        <w:ind w:left="851"/>
        <w:jc w:val="both"/>
        <w:rPr>
          <w:rFonts w:eastAsia="Times New Roman" w:cs="Times New Roman"/>
          <w:b/>
          <w:lang w:eastAsia="ar-SA"/>
        </w:rPr>
      </w:pPr>
    </w:p>
    <w:p w:rsidR="00623B86" w:rsidRPr="00BB0207" w:rsidRDefault="00623B86" w:rsidP="00BB0207">
      <w:pPr>
        <w:tabs>
          <w:tab w:val="left" w:pos="993"/>
        </w:tabs>
        <w:ind w:left="851"/>
        <w:jc w:val="both"/>
        <w:rPr>
          <w:rFonts w:eastAsia="Times New Roman" w:cs="Times New Roman"/>
          <w:b/>
          <w:lang w:eastAsia="ar-SA"/>
        </w:rPr>
      </w:pPr>
    </w:p>
    <w:p w:rsidR="00591C59" w:rsidRPr="00591C59" w:rsidRDefault="00591C59" w:rsidP="00A471A0">
      <w:pPr>
        <w:pStyle w:val="Akapitzlist"/>
        <w:widowControl w:val="0"/>
        <w:numPr>
          <w:ilvl w:val="3"/>
          <w:numId w:val="53"/>
        </w:numPr>
        <w:suppressAutoHyphens/>
        <w:spacing w:after="0" w:line="240" w:lineRule="auto"/>
        <w:ind w:left="1134" w:hanging="1134"/>
        <w:jc w:val="both"/>
        <w:rPr>
          <w:rFonts w:ascii="Times New Roman" w:eastAsia="Times New Roman" w:hAnsi="Times New Roman" w:cs="Times New Roman"/>
          <w:sz w:val="24"/>
          <w:szCs w:val="24"/>
          <w:lang w:eastAsia="ar-SA"/>
        </w:rPr>
      </w:pPr>
      <w:r w:rsidRPr="00591C59">
        <w:rPr>
          <w:rFonts w:ascii="Times New Roman" w:eastAsia="Times New Roman" w:hAnsi="Times New Roman" w:cs="Times New Roman"/>
          <w:sz w:val="24"/>
          <w:szCs w:val="24"/>
          <w:lang w:eastAsia="ar-SA"/>
        </w:rPr>
        <w:t xml:space="preserve">Dopuszczalna masa całkowita pojazdu po dokonaniu zabudowy nie może być większa </w:t>
      </w:r>
      <w:r w:rsidR="000242D6">
        <w:rPr>
          <w:rFonts w:ascii="Times New Roman" w:eastAsia="Times New Roman" w:hAnsi="Times New Roman" w:cs="Times New Roman"/>
          <w:sz w:val="24"/>
          <w:szCs w:val="24"/>
          <w:lang w:eastAsia="ar-SA"/>
        </w:rPr>
        <w:br/>
      </w:r>
      <w:r w:rsidRPr="00591C59">
        <w:rPr>
          <w:rFonts w:ascii="Times New Roman" w:eastAsia="Times New Roman" w:hAnsi="Times New Roman" w:cs="Times New Roman"/>
          <w:sz w:val="24"/>
          <w:szCs w:val="24"/>
          <w:lang w:eastAsia="ar-SA"/>
        </w:rPr>
        <w:t xml:space="preserve">niż 6 100 kg oraz nie może przekraczać dopuszczalnej masy całkowitej pojazdu, </w:t>
      </w:r>
      <w:r w:rsidR="000242D6">
        <w:rPr>
          <w:rFonts w:ascii="Times New Roman" w:eastAsia="Times New Roman" w:hAnsi="Times New Roman" w:cs="Times New Roman"/>
          <w:sz w:val="24"/>
          <w:szCs w:val="24"/>
          <w:lang w:eastAsia="ar-SA"/>
        </w:rPr>
        <w:br/>
      </w:r>
      <w:r w:rsidRPr="00591C59">
        <w:rPr>
          <w:rFonts w:ascii="Times New Roman" w:eastAsia="Times New Roman" w:hAnsi="Times New Roman" w:cs="Times New Roman"/>
          <w:sz w:val="24"/>
          <w:szCs w:val="24"/>
          <w:lang w:eastAsia="ar-SA"/>
        </w:rPr>
        <w:t>na bazie którego została wykonana zabudowa.</w:t>
      </w:r>
    </w:p>
    <w:p w:rsidR="00591C59" w:rsidRDefault="00591C59" w:rsidP="00A471A0">
      <w:pPr>
        <w:pStyle w:val="Akapitzlist"/>
        <w:widowControl w:val="0"/>
        <w:numPr>
          <w:ilvl w:val="3"/>
          <w:numId w:val="53"/>
        </w:numPr>
        <w:suppressAutoHyphens/>
        <w:spacing w:after="0" w:line="240" w:lineRule="auto"/>
        <w:jc w:val="both"/>
        <w:rPr>
          <w:rFonts w:ascii="Times New Roman" w:eastAsia="Times New Roman" w:hAnsi="Times New Roman" w:cs="Times New Roman"/>
          <w:b/>
          <w:sz w:val="24"/>
          <w:szCs w:val="24"/>
          <w:lang w:eastAsia="ar-SA"/>
        </w:rPr>
      </w:pPr>
      <w:r w:rsidRPr="00591C59">
        <w:rPr>
          <w:rFonts w:ascii="Times New Roman" w:eastAsia="Times New Roman" w:hAnsi="Times New Roman" w:cs="Times New Roman"/>
          <w:sz w:val="24"/>
          <w:szCs w:val="24"/>
          <w:lang w:eastAsia="ar-SA"/>
        </w:rPr>
        <w:t xml:space="preserve">Wyposażenie wnętrza przedziałów I </w:t>
      </w:r>
      <w:proofErr w:type="spellStart"/>
      <w:r w:rsidRPr="00591C59">
        <w:rPr>
          <w:rFonts w:ascii="Times New Roman" w:eastAsia="Times New Roman" w:hAnsi="Times New Roman" w:cs="Times New Roman"/>
          <w:sz w:val="24"/>
          <w:szCs w:val="24"/>
          <w:lang w:eastAsia="ar-SA"/>
        </w:rPr>
        <w:t>i</w:t>
      </w:r>
      <w:proofErr w:type="spellEnd"/>
      <w:r w:rsidRPr="00591C59">
        <w:rPr>
          <w:rFonts w:ascii="Times New Roman" w:eastAsia="Times New Roman" w:hAnsi="Times New Roman" w:cs="Times New Roman"/>
          <w:sz w:val="24"/>
          <w:szCs w:val="24"/>
          <w:lang w:eastAsia="ar-SA"/>
        </w:rPr>
        <w:t xml:space="preserve"> II w tym elementy i urządzenia zamontowane </w:t>
      </w:r>
      <w:r w:rsidRPr="00591C59">
        <w:rPr>
          <w:rFonts w:ascii="Times New Roman" w:eastAsia="Times New Roman" w:hAnsi="Times New Roman" w:cs="Times New Roman"/>
          <w:sz w:val="24"/>
          <w:szCs w:val="24"/>
          <w:lang w:eastAsia="ar-SA"/>
        </w:rPr>
        <w:br/>
        <w:t xml:space="preserve">w pojeździe muszą spełniać wymagania Regulaminu nr 21 EKG ONZ w zakresie badań nieniszczących. </w:t>
      </w:r>
      <w:r w:rsidRPr="00591C59">
        <w:rPr>
          <w:rFonts w:ascii="Times New Roman" w:eastAsia="Times New Roman" w:hAnsi="Times New Roman" w:cs="Times New Roman"/>
          <w:b/>
          <w:sz w:val="24"/>
          <w:szCs w:val="24"/>
          <w:lang w:eastAsia="ar-SA"/>
        </w:rPr>
        <w:t xml:space="preserve">Spełnienie wymogu musi być potwierdzone oświadczeniem Wykonawcy wystawionym na podstawie opinii lub sprawozdania z badań wydanego dla pojazdu reprezentatywnego przez jednostkę uprawnioną do badań homologacyjnych. </w:t>
      </w:r>
    </w:p>
    <w:p w:rsidR="004D039A" w:rsidRPr="00591C59" w:rsidRDefault="004D039A" w:rsidP="004D039A">
      <w:pPr>
        <w:pStyle w:val="Akapitzlist"/>
        <w:widowControl w:val="0"/>
        <w:suppressAutoHyphens/>
        <w:spacing w:after="0" w:line="240" w:lineRule="auto"/>
        <w:ind w:left="1080"/>
        <w:jc w:val="both"/>
        <w:rPr>
          <w:rFonts w:ascii="Times New Roman" w:eastAsia="Times New Roman" w:hAnsi="Times New Roman" w:cs="Times New Roman"/>
          <w:b/>
          <w:sz w:val="24"/>
          <w:szCs w:val="24"/>
          <w:lang w:eastAsia="ar-SA"/>
        </w:rPr>
      </w:pPr>
    </w:p>
    <w:p w:rsidR="00591C59" w:rsidRPr="00591C59" w:rsidRDefault="000242D6" w:rsidP="00A471A0">
      <w:pPr>
        <w:pStyle w:val="Akapitzlist"/>
        <w:widowControl w:val="0"/>
        <w:numPr>
          <w:ilvl w:val="2"/>
          <w:numId w:val="53"/>
        </w:numPr>
        <w:suppressAutoHyphen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91C59" w:rsidRPr="00591C59">
        <w:rPr>
          <w:rFonts w:ascii="Times New Roman" w:eastAsia="Calibri" w:hAnsi="Times New Roman" w:cs="Times New Roman"/>
          <w:b/>
          <w:sz w:val="24"/>
          <w:szCs w:val="24"/>
        </w:rPr>
        <w:t>Organizacja wnętrza przedziału pasażerskiego</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Główne wejście przez drzwi przednie prawe.</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Przedział pasażerski przeszklony. Przeszklenie wykonane z szyb panoramicznych podwójnych, ze szkła hartowanego, termoizolacyjne, przyciemnione do wartości współczynnika przepuszczalności światła w przedziale 5-20%, obejmujące całą długość pojazdu, klejone do nadwozia.</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Rozmieszczenie foteli musi zapewniać użytkownikom bezpieczne oraz swobodne przemieszczanie się wewnątrz pojazdu, a także siadanie i wstawanie z zajmowanych miejsc.</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Po lewej stornie pojazdu fotele pasażerskie podwójne.</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Po prawej stronie pojazdu fotele pasażerskie pojedyncze.</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Odległość pomiędzy rzędami foteli musi zapewnić komfort podróży dla dorosłych pasażerów.</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 xml:space="preserve">Fotele pasażerów ze zintegrowanymi zagłówkami, komfortowe z regulacją pochylenia oparcia, wyposażone w trzypunktowe pasy bezpieczeństwa oraz podłokietnik. Zewnętrzny fotel w podwójnym rzędzie z </w:t>
      </w:r>
      <w:proofErr w:type="spellStart"/>
      <w:r w:rsidRPr="00591C59">
        <w:rPr>
          <w:rFonts w:ascii="Times New Roman" w:eastAsia="Calibri" w:hAnsi="Times New Roman" w:cs="Times New Roman"/>
          <w:sz w:val="24"/>
          <w:szCs w:val="24"/>
        </w:rPr>
        <w:t>rozsuwem</w:t>
      </w:r>
      <w:proofErr w:type="spellEnd"/>
      <w:r w:rsidRPr="00591C59">
        <w:rPr>
          <w:rFonts w:ascii="Times New Roman" w:eastAsia="Calibri" w:hAnsi="Times New Roman" w:cs="Times New Roman"/>
          <w:sz w:val="24"/>
          <w:szCs w:val="24"/>
        </w:rPr>
        <w:t xml:space="preserve"> bocznym. Fotele wyposażone </w:t>
      </w:r>
      <w:r w:rsidRPr="00591C59">
        <w:rPr>
          <w:rFonts w:ascii="Times New Roman" w:eastAsia="Calibri" w:hAnsi="Times New Roman" w:cs="Times New Roman"/>
          <w:sz w:val="24"/>
          <w:szCs w:val="24"/>
        </w:rPr>
        <w:br/>
        <w:t>w siatki do zabezpieczenia dokumentów.</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Fotele ostatniego rzędu wraz ze ścianą grodziową przesuwane, umożliwiające zwiększenie pojemności przestrzeni przedziału bagażowego.</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 xml:space="preserve">Fotele, o których mowa w pkt 1.5.2.7 – 1.5.2.9, ich punkty mocowania oraz zagłówki muszą spełniać wymagania Regulaminu 17 EKG ONZ. </w:t>
      </w:r>
      <w:r w:rsidRPr="00591C59">
        <w:rPr>
          <w:rFonts w:ascii="Times New Roman" w:eastAsia="Calibri" w:hAnsi="Times New Roman" w:cs="Times New Roman"/>
          <w:b/>
          <w:sz w:val="24"/>
          <w:szCs w:val="24"/>
        </w:rPr>
        <w:t xml:space="preserve">Spełnienie wymogu musi być potwierdzone oświadczeniem Wykonawcy wystawionym na podstawie opinii </w:t>
      </w:r>
      <w:r w:rsidR="000242D6">
        <w:rPr>
          <w:rFonts w:ascii="Times New Roman" w:eastAsia="Calibri" w:hAnsi="Times New Roman" w:cs="Times New Roman"/>
          <w:b/>
          <w:sz w:val="24"/>
          <w:szCs w:val="24"/>
        </w:rPr>
        <w:br/>
      </w:r>
      <w:r w:rsidRPr="00591C59">
        <w:rPr>
          <w:rFonts w:ascii="Times New Roman" w:eastAsia="Calibri" w:hAnsi="Times New Roman" w:cs="Times New Roman"/>
          <w:b/>
          <w:sz w:val="24"/>
          <w:szCs w:val="24"/>
        </w:rPr>
        <w:t xml:space="preserve">lub sprawozdania z badań wydanego dla pojazdu reprezentatywnego </w:t>
      </w:r>
      <w:r w:rsidR="000242D6">
        <w:rPr>
          <w:rFonts w:ascii="Times New Roman" w:eastAsia="Calibri" w:hAnsi="Times New Roman" w:cs="Times New Roman"/>
          <w:b/>
          <w:sz w:val="24"/>
          <w:szCs w:val="24"/>
        </w:rPr>
        <w:br/>
      </w:r>
      <w:r w:rsidRPr="00591C59">
        <w:rPr>
          <w:rFonts w:ascii="Times New Roman" w:eastAsia="Calibri" w:hAnsi="Times New Roman" w:cs="Times New Roman"/>
          <w:b/>
          <w:sz w:val="24"/>
          <w:szCs w:val="24"/>
        </w:rPr>
        <w:t xml:space="preserve">przez jednostkę uprawnioną do badań homologacyjnych w ww. zakresie. </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 xml:space="preserve">Montaż pasów bezpieczeństwa foteli, o których mowa w pkt 1.5.2.7.– 1.5.2.9. musi być zgodny z wymaganiami Regulaminu 16 EKG ONZ. </w:t>
      </w:r>
      <w:r w:rsidRPr="00591C59">
        <w:rPr>
          <w:rFonts w:ascii="Times New Roman" w:eastAsia="Calibri" w:hAnsi="Times New Roman" w:cs="Times New Roman"/>
          <w:b/>
          <w:sz w:val="24"/>
          <w:szCs w:val="24"/>
        </w:rPr>
        <w:t xml:space="preserve">Spełnienie wymogu musi być potwierdzone oświadczeniem Wykonawcy wystawionym na podstawie opinii </w:t>
      </w:r>
      <w:r w:rsidR="000242D6">
        <w:rPr>
          <w:rFonts w:ascii="Times New Roman" w:eastAsia="Calibri" w:hAnsi="Times New Roman" w:cs="Times New Roman"/>
          <w:b/>
          <w:sz w:val="24"/>
          <w:szCs w:val="24"/>
        </w:rPr>
        <w:br/>
      </w:r>
      <w:r w:rsidRPr="00591C59">
        <w:rPr>
          <w:rFonts w:ascii="Times New Roman" w:eastAsia="Calibri" w:hAnsi="Times New Roman" w:cs="Times New Roman"/>
          <w:b/>
          <w:sz w:val="24"/>
          <w:szCs w:val="24"/>
        </w:rPr>
        <w:t xml:space="preserve">lub sprawozdania z badań wydanego dla pojazdu reprezentatywnego </w:t>
      </w:r>
      <w:r w:rsidR="000242D6">
        <w:rPr>
          <w:rFonts w:ascii="Times New Roman" w:eastAsia="Calibri" w:hAnsi="Times New Roman" w:cs="Times New Roman"/>
          <w:b/>
          <w:sz w:val="24"/>
          <w:szCs w:val="24"/>
        </w:rPr>
        <w:br/>
      </w:r>
      <w:r w:rsidRPr="00591C59">
        <w:rPr>
          <w:rFonts w:ascii="Times New Roman" w:eastAsia="Calibri" w:hAnsi="Times New Roman" w:cs="Times New Roman"/>
          <w:b/>
          <w:sz w:val="24"/>
          <w:szCs w:val="24"/>
        </w:rPr>
        <w:t xml:space="preserve">przez jednostkę uprawnioną do badań homologacyjnych w ww. zakresie. </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 xml:space="preserve">Tapicerka wszystkich foteli łatwa do utrzymania w czystości materiałowa, ekoskóra </w:t>
      </w:r>
      <w:r w:rsidR="000242D6">
        <w:rPr>
          <w:rFonts w:ascii="Times New Roman" w:eastAsia="Calibri" w:hAnsi="Times New Roman" w:cs="Times New Roman"/>
          <w:sz w:val="24"/>
          <w:szCs w:val="24"/>
        </w:rPr>
        <w:br/>
      </w:r>
      <w:r w:rsidRPr="00591C59">
        <w:rPr>
          <w:rFonts w:ascii="Times New Roman" w:eastAsia="Calibri" w:hAnsi="Times New Roman" w:cs="Times New Roman"/>
          <w:sz w:val="24"/>
          <w:szCs w:val="24"/>
        </w:rPr>
        <w:t xml:space="preserve">lub welurowa w ciemnym kolorze z oferty handlowej producenta. </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 xml:space="preserve">Podesty pod fotelami na całej długości pojazdu. </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 xml:space="preserve">Podsufitowe półki na bagaż podręczny, podświetlane w technologii LED, wyposażone </w:t>
      </w:r>
      <w:r w:rsidRPr="00591C59">
        <w:rPr>
          <w:rFonts w:ascii="Times New Roman" w:eastAsia="Calibri" w:hAnsi="Times New Roman" w:cs="Times New Roman"/>
          <w:sz w:val="24"/>
          <w:szCs w:val="24"/>
        </w:rPr>
        <w:br/>
        <w:t>w panel sterowania indywidualnym oświetleniem oraz kanał nadmuchu powietrza klimatyzacji nad każdym rzędem siedzeń.</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Izolacja dźwiękowo-termiczna wnętrza całego pojazdu.</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 xml:space="preserve">Ściany i słupki pokryte miękką tapicerką w ciemnym kolorze. </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 xml:space="preserve">Podłoga przedziału pasażerskiego pokryta powłoką wysokiej jakości, zapewniająca odpowiednią przyczepność (antypoślizgowa), odporna na zużycie, wodoodporna </w:t>
      </w:r>
      <w:r w:rsidR="000242D6">
        <w:rPr>
          <w:rFonts w:ascii="Times New Roman" w:eastAsia="Calibri" w:hAnsi="Times New Roman" w:cs="Times New Roman"/>
          <w:sz w:val="24"/>
          <w:szCs w:val="24"/>
        </w:rPr>
        <w:br/>
      </w:r>
      <w:r w:rsidRPr="00591C59">
        <w:rPr>
          <w:rFonts w:ascii="Times New Roman" w:eastAsia="Calibri" w:hAnsi="Times New Roman" w:cs="Times New Roman"/>
          <w:sz w:val="24"/>
          <w:szCs w:val="24"/>
        </w:rPr>
        <w:t xml:space="preserve">oraz łatwa do utrzymania w czystości. </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 xml:space="preserve">Układ klimatyzacji sterowany elektronicznie z nawiewem dla poszczególnych </w:t>
      </w:r>
      <w:r w:rsidRPr="00591C59">
        <w:rPr>
          <w:rFonts w:ascii="Times New Roman" w:eastAsia="Calibri" w:hAnsi="Times New Roman" w:cs="Times New Roman"/>
          <w:sz w:val="24"/>
          <w:szCs w:val="24"/>
        </w:rPr>
        <w:lastRenderedPageBreak/>
        <w:t xml:space="preserve">pasażerów (wylot powietrza zintegrowany z lampką oświetlenia indywidualnego </w:t>
      </w:r>
      <w:r w:rsidR="000242D6">
        <w:rPr>
          <w:rFonts w:ascii="Times New Roman" w:eastAsia="Calibri" w:hAnsi="Times New Roman" w:cs="Times New Roman"/>
          <w:sz w:val="24"/>
          <w:szCs w:val="24"/>
        </w:rPr>
        <w:br/>
      </w:r>
      <w:r w:rsidRPr="00591C59">
        <w:rPr>
          <w:rFonts w:ascii="Times New Roman" w:eastAsia="Calibri" w:hAnsi="Times New Roman" w:cs="Times New Roman"/>
          <w:sz w:val="24"/>
          <w:szCs w:val="24"/>
        </w:rPr>
        <w:t xml:space="preserve">w półce podsufitowej) o mocy min. 10,5 kW oraz dodatkowa fabryczną klimatyzacja </w:t>
      </w:r>
      <w:r w:rsidR="000242D6">
        <w:rPr>
          <w:rFonts w:ascii="Times New Roman" w:eastAsia="Calibri" w:hAnsi="Times New Roman" w:cs="Times New Roman"/>
          <w:sz w:val="24"/>
          <w:szCs w:val="24"/>
        </w:rPr>
        <w:br/>
      </w:r>
      <w:r w:rsidRPr="00591C59">
        <w:rPr>
          <w:rFonts w:ascii="Times New Roman" w:eastAsia="Calibri" w:hAnsi="Times New Roman" w:cs="Times New Roman"/>
          <w:sz w:val="24"/>
          <w:szCs w:val="24"/>
        </w:rPr>
        <w:t>z przodu pojazdu (wylot powietrza z deski rozdzielczej).</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Układ ogrzewania konwektorowego niezależnego od pracy silnika pojazdu,</w:t>
      </w:r>
      <w:r w:rsidRPr="00591C59">
        <w:rPr>
          <w:rFonts w:ascii="Times New Roman" w:eastAsia="Calibri" w:hAnsi="Times New Roman" w:cs="Times New Roman"/>
          <w:sz w:val="24"/>
          <w:szCs w:val="24"/>
        </w:rPr>
        <w:br/>
        <w:t xml:space="preserve">o wydajności zdolnej utrzymać temperaturę min. +15 </w:t>
      </w:r>
      <w:r w:rsidRPr="00591C59">
        <w:rPr>
          <w:rFonts w:ascii="Times New Roman" w:eastAsia="Calibri" w:hAnsi="Times New Roman" w:cs="Times New Roman"/>
          <w:sz w:val="24"/>
          <w:szCs w:val="24"/>
          <w:vertAlign w:val="superscript"/>
        </w:rPr>
        <w:t xml:space="preserve">o </w:t>
      </w:r>
      <w:r w:rsidRPr="00591C59">
        <w:rPr>
          <w:rFonts w:ascii="Times New Roman" w:eastAsia="Calibri" w:hAnsi="Times New Roman" w:cs="Times New Roman"/>
          <w:sz w:val="24"/>
          <w:szCs w:val="24"/>
        </w:rPr>
        <w:t xml:space="preserve">C w przedziale pasażerskim podczas jazdy przy zewnętrznej temperaturze - 10 </w:t>
      </w:r>
      <w:r w:rsidRPr="00591C59">
        <w:rPr>
          <w:rFonts w:ascii="Times New Roman" w:eastAsia="Calibri" w:hAnsi="Times New Roman" w:cs="Times New Roman"/>
          <w:sz w:val="24"/>
          <w:szCs w:val="24"/>
          <w:vertAlign w:val="superscript"/>
        </w:rPr>
        <w:t xml:space="preserve">o </w:t>
      </w:r>
      <w:r w:rsidRPr="00591C59">
        <w:rPr>
          <w:rFonts w:ascii="Times New Roman" w:eastAsia="Calibri" w:hAnsi="Times New Roman" w:cs="Times New Roman"/>
          <w:sz w:val="24"/>
          <w:szCs w:val="24"/>
        </w:rPr>
        <w:t>C, z nadmuchem dla lewej i prawej strony przedziału, sterowany elektronicznie.</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 xml:space="preserve">Układ ogrzewania postojowego o mocy min. 4,5 </w:t>
      </w:r>
      <w:proofErr w:type="spellStart"/>
      <w:r w:rsidRPr="00591C59">
        <w:rPr>
          <w:rFonts w:ascii="Times New Roman" w:eastAsia="Calibri" w:hAnsi="Times New Roman" w:cs="Times New Roman"/>
          <w:sz w:val="24"/>
          <w:szCs w:val="24"/>
        </w:rPr>
        <w:t>kW.</w:t>
      </w:r>
      <w:proofErr w:type="spellEnd"/>
    </w:p>
    <w:p w:rsidR="00591C59" w:rsidRPr="00591C59" w:rsidRDefault="00591C59" w:rsidP="004D039A">
      <w:pPr>
        <w:jc w:val="both"/>
        <w:rPr>
          <w:rFonts w:eastAsia="Calibri" w:cs="Times New Roman"/>
        </w:rPr>
      </w:pPr>
    </w:p>
    <w:p w:rsidR="00591C59" w:rsidRPr="00591C59" w:rsidRDefault="000242D6" w:rsidP="00A471A0">
      <w:pPr>
        <w:pStyle w:val="Akapitzlist"/>
        <w:widowControl w:val="0"/>
        <w:numPr>
          <w:ilvl w:val="2"/>
          <w:numId w:val="53"/>
        </w:numPr>
        <w:suppressAutoHyphen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91C59" w:rsidRPr="00591C59">
        <w:rPr>
          <w:rFonts w:ascii="Times New Roman" w:eastAsia="Calibri" w:hAnsi="Times New Roman" w:cs="Times New Roman"/>
          <w:b/>
          <w:sz w:val="24"/>
          <w:szCs w:val="24"/>
        </w:rPr>
        <w:t>Wymagania techniczne dla przedziału bagażowego</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Pojemność przedziału bagażowego min. 1,2 m</w:t>
      </w:r>
      <w:r w:rsidRPr="00591C59">
        <w:rPr>
          <w:rFonts w:ascii="Times New Roman" w:eastAsia="Calibri" w:hAnsi="Times New Roman" w:cs="Times New Roman"/>
          <w:sz w:val="24"/>
          <w:szCs w:val="24"/>
          <w:vertAlign w:val="superscript"/>
        </w:rPr>
        <w:t>3</w:t>
      </w:r>
      <w:r w:rsidRPr="00591C59">
        <w:rPr>
          <w:rFonts w:ascii="Times New Roman" w:eastAsia="Calibri" w:hAnsi="Times New Roman" w:cs="Times New Roman"/>
          <w:sz w:val="24"/>
          <w:szCs w:val="24"/>
        </w:rPr>
        <w:t>.</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Ściana grodziowa pomiędzy przedziałem pasażerskim a bagażowym.</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Przestrzeń bagażowa pogłębiona względem progu załadunkowego.</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W górnej części przedziału półka bagażowa.</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Pod półką na całej jej długości zamontowany pałąk umożliwiający przewóz mundurów służbowych na wieszakach.</w:t>
      </w:r>
    </w:p>
    <w:p w:rsidR="00591C59" w:rsidRPr="00591C59" w:rsidRDefault="00591C59" w:rsidP="004D039A">
      <w:pPr>
        <w:ind w:left="1080"/>
        <w:rPr>
          <w:rFonts w:eastAsia="Calibri" w:cs="Times New Roman"/>
          <w:b/>
        </w:rPr>
      </w:pPr>
    </w:p>
    <w:p w:rsidR="00591C59" w:rsidRPr="00591C59" w:rsidRDefault="000242D6" w:rsidP="00A471A0">
      <w:pPr>
        <w:numPr>
          <w:ilvl w:val="2"/>
          <w:numId w:val="53"/>
        </w:numPr>
        <w:autoSpaceDN/>
        <w:ind w:left="709" w:hanging="709"/>
        <w:textAlignment w:val="auto"/>
        <w:rPr>
          <w:rFonts w:eastAsia="Calibri" w:cs="Times New Roman"/>
          <w:b/>
        </w:rPr>
      </w:pPr>
      <w:r>
        <w:rPr>
          <w:rFonts w:eastAsia="Calibri" w:cs="Times New Roman"/>
          <w:b/>
        </w:rPr>
        <w:t xml:space="preserve">      </w:t>
      </w:r>
      <w:r w:rsidR="00591C59" w:rsidRPr="00591C59">
        <w:rPr>
          <w:rFonts w:eastAsia="Calibri" w:cs="Times New Roman"/>
          <w:b/>
        </w:rPr>
        <w:t>Wymagania techniczne dla instalacji elektrycznej</w:t>
      </w:r>
    </w:p>
    <w:p w:rsidR="00591C59" w:rsidRPr="00591C59" w:rsidRDefault="00591C59" w:rsidP="00A471A0">
      <w:pPr>
        <w:numPr>
          <w:ilvl w:val="3"/>
          <w:numId w:val="53"/>
        </w:numPr>
        <w:autoSpaceDN/>
        <w:jc w:val="both"/>
        <w:textAlignment w:val="auto"/>
        <w:rPr>
          <w:rFonts w:eastAsia="Calibri" w:cs="Times New Roman"/>
        </w:rPr>
      </w:pPr>
      <w:r w:rsidRPr="00591C59">
        <w:rPr>
          <w:rFonts w:eastAsia="Calibri" w:cs="Times New Roman"/>
        </w:rPr>
        <w:t xml:space="preserve">Wyposażenie elektryczne i elektroniczne pojazdu wymienione w poszczególnych punktach niniejszej specyfikacji technicznej musi poprawnie współpracować </w:t>
      </w:r>
      <w:r w:rsidRPr="00591C59">
        <w:rPr>
          <w:rFonts w:eastAsia="Calibri" w:cs="Times New Roman"/>
        </w:rPr>
        <w:br/>
        <w:t>z wyposażeniem pojazdu bazowego oraz zapewniać wymaganą jakość i odpowiedni poziom bezpieczeństwa.</w:t>
      </w:r>
    </w:p>
    <w:p w:rsidR="00591C59" w:rsidRPr="00591C59" w:rsidRDefault="00591C59" w:rsidP="00A471A0">
      <w:pPr>
        <w:numPr>
          <w:ilvl w:val="3"/>
          <w:numId w:val="53"/>
        </w:numPr>
        <w:autoSpaceDN/>
        <w:jc w:val="both"/>
        <w:textAlignment w:val="auto"/>
        <w:rPr>
          <w:rFonts w:eastAsia="Calibri" w:cs="Times New Roman"/>
        </w:rPr>
      </w:pPr>
      <w:r w:rsidRPr="00591C59">
        <w:rPr>
          <w:rFonts w:eastAsia="Calibri" w:cs="Times New Roman"/>
        </w:rPr>
        <w:t xml:space="preserve">Wymagania techniczne dla instalacji elektrycznej muszą być potwierdzone bilansem mocy wykonanym przez Wykonawcę dla kompletnej zabudowy pojazdu. Bilans musi uwzględniać parametry nominalne (moc, napięcie, natężenie prądu) wszystkich odbiorników oraz całej instalacji elektrycznej. Do ww. bilansu Wykonawca musi dostarczyć opisy techniczne (w tym dane techniczne), schematy oraz dokumentację zdjęciową całej instalacji </w:t>
      </w:r>
      <w:r w:rsidRPr="000242D6">
        <w:rPr>
          <w:rFonts w:eastAsia="Calibri" w:cs="Times New Roman"/>
          <w:sz w:val="23"/>
          <w:szCs w:val="23"/>
        </w:rPr>
        <w:t>elektrycznej oraz wszystkich zastosowanych</w:t>
      </w:r>
      <w:r w:rsidRPr="00591C59">
        <w:rPr>
          <w:rFonts w:eastAsia="Calibri" w:cs="Times New Roman"/>
        </w:rPr>
        <w:t xml:space="preserve"> przez Wykonawcę urządzeń i podzespołów.</w:t>
      </w:r>
    </w:p>
    <w:p w:rsidR="00591C59" w:rsidRPr="00591C59" w:rsidRDefault="00591C59" w:rsidP="004D039A">
      <w:pPr>
        <w:ind w:left="1080"/>
        <w:jc w:val="both"/>
        <w:rPr>
          <w:rFonts w:eastAsia="Calibri" w:cs="Times New Roman"/>
          <w:b/>
        </w:rPr>
      </w:pPr>
      <w:r w:rsidRPr="00591C59">
        <w:rPr>
          <w:rFonts w:eastAsia="Calibri" w:cs="Times New Roman"/>
          <w:b/>
        </w:rPr>
        <w:t xml:space="preserve">Dokument potwierdzający spełnienie wymogu musi być przedstawiony </w:t>
      </w:r>
      <w:r w:rsidR="000242D6">
        <w:rPr>
          <w:rFonts w:eastAsia="Calibri" w:cs="Times New Roman"/>
          <w:b/>
        </w:rPr>
        <w:br/>
      </w:r>
      <w:r w:rsidRPr="00591C59">
        <w:rPr>
          <w:rFonts w:eastAsia="Calibri" w:cs="Times New Roman"/>
          <w:b/>
        </w:rPr>
        <w:t>przez Wykonawcę na etapie odbioru pojazdu.</w:t>
      </w:r>
    </w:p>
    <w:p w:rsidR="00591C59" w:rsidRPr="00591C59" w:rsidRDefault="00591C59" w:rsidP="00A471A0">
      <w:pPr>
        <w:numPr>
          <w:ilvl w:val="3"/>
          <w:numId w:val="53"/>
        </w:numPr>
        <w:autoSpaceDN/>
        <w:jc w:val="both"/>
        <w:textAlignment w:val="auto"/>
        <w:rPr>
          <w:rFonts w:eastAsia="Calibri" w:cs="Times New Roman"/>
          <w:b/>
        </w:rPr>
      </w:pPr>
      <w:r w:rsidRPr="00591C59">
        <w:rPr>
          <w:rFonts w:eastAsia="Calibri" w:cs="Times New Roman"/>
        </w:rPr>
        <w:t>Pojazd musi być wyposażony w główny wyłącznik odbiorników elektrycznych (oświetlenia, ładowarek USB, gniazd 230 V AC) przedziału pasażerskiego, znajdujący się w zasięgu pracy kierowcy.</w:t>
      </w:r>
    </w:p>
    <w:p w:rsidR="00591C59" w:rsidRPr="00591C59" w:rsidRDefault="00591C59" w:rsidP="00A471A0">
      <w:pPr>
        <w:numPr>
          <w:ilvl w:val="3"/>
          <w:numId w:val="53"/>
        </w:numPr>
        <w:autoSpaceDN/>
        <w:jc w:val="both"/>
        <w:textAlignment w:val="auto"/>
        <w:rPr>
          <w:rFonts w:eastAsia="Calibri" w:cs="Times New Roman"/>
          <w:b/>
        </w:rPr>
      </w:pPr>
      <w:r w:rsidRPr="00591C59">
        <w:rPr>
          <w:rFonts w:eastAsia="Calibri" w:cs="Times New Roman"/>
        </w:rPr>
        <w:t>Oświetlenie LED przejścia zamontowane w podestach pod fotelami na całej długości pojazdu, włączane i wyłączane przez kierowcę.</w:t>
      </w:r>
    </w:p>
    <w:p w:rsidR="00591C59" w:rsidRPr="00591C59" w:rsidRDefault="00591C59" w:rsidP="00A471A0">
      <w:pPr>
        <w:numPr>
          <w:ilvl w:val="3"/>
          <w:numId w:val="53"/>
        </w:numPr>
        <w:autoSpaceDN/>
        <w:jc w:val="both"/>
        <w:textAlignment w:val="auto"/>
        <w:rPr>
          <w:rFonts w:eastAsia="Calibri" w:cs="Times New Roman"/>
        </w:rPr>
      </w:pPr>
      <w:r w:rsidRPr="00591C59">
        <w:rPr>
          <w:rFonts w:eastAsia="Calibri" w:cs="Times New Roman"/>
        </w:rPr>
        <w:t>Rozproszone</w:t>
      </w:r>
      <w:r w:rsidRPr="00591C59">
        <w:rPr>
          <w:rFonts w:eastAsia="Times New Roman" w:cs="Times New Roman"/>
        </w:rPr>
        <w:t xml:space="preserve"> </w:t>
      </w:r>
      <w:r w:rsidRPr="00591C59">
        <w:rPr>
          <w:rFonts w:eastAsia="Calibri" w:cs="Times New Roman"/>
        </w:rPr>
        <w:t>dwukolorowe (np. biało/niebieskie) oświetlenie wnętrza przedziału pasażerskiego, włączane i wyłączane przez kierowcę.</w:t>
      </w:r>
    </w:p>
    <w:p w:rsidR="00591C59" w:rsidRPr="00591C59" w:rsidRDefault="00591C59" w:rsidP="00A471A0">
      <w:pPr>
        <w:numPr>
          <w:ilvl w:val="3"/>
          <w:numId w:val="53"/>
        </w:numPr>
        <w:autoSpaceDN/>
        <w:jc w:val="both"/>
        <w:textAlignment w:val="auto"/>
        <w:rPr>
          <w:rFonts w:eastAsia="Calibri" w:cs="Times New Roman"/>
          <w:b/>
        </w:rPr>
      </w:pPr>
      <w:r w:rsidRPr="00591C59">
        <w:rPr>
          <w:rFonts w:eastAsia="Calibri" w:cs="Times New Roman"/>
        </w:rPr>
        <w:t>Oświetlenie stopni wejściowych (progowe) głównego wejścia do przedziału.</w:t>
      </w:r>
    </w:p>
    <w:p w:rsidR="00591C59" w:rsidRPr="00591C59" w:rsidRDefault="00591C59" w:rsidP="00A471A0">
      <w:pPr>
        <w:numPr>
          <w:ilvl w:val="3"/>
          <w:numId w:val="53"/>
        </w:numPr>
        <w:autoSpaceDN/>
        <w:jc w:val="both"/>
        <w:textAlignment w:val="auto"/>
        <w:rPr>
          <w:rFonts w:eastAsia="Calibri" w:cs="Times New Roman"/>
          <w:b/>
        </w:rPr>
      </w:pPr>
      <w:r w:rsidRPr="00591C59">
        <w:rPr>
          <w:rFonts w:eastAsia="Calibri" w:cs="Times New Roman"/>
        </w:rPr>
        <w:t>Oświetlenie przedziału bagażowego po obu jego stronach oraz pod górną półką bagażową, włączane i wyłączane automatycznie po otwarciu lub zamknięciu tylnych drzwi.</w:t>
      </w:r>
    </w:p>
    <w:p w:rsidR="00591C59" w:rsidRPr="00591C59" w:rsidRDefault="00591C59" w:rsidP="00A471A0">
      <w:pPr>
        <w:numPr>
          <w:ilvl w:val="3"/>
          <w:numId w:val="53"/>
        </w:numPr>
        <w:autoSpaceDN/>
        <w:jc w:val="both"/>
        <w:textAlignment w:val="auto"/>
        <w:rPr>
          <w:rFonts w:eastAsia="Calibri" w:cs="Times New Roman"/>
          <w:b/>
        </w:rPr>
      </w:pPr>
      <w:r w:rsidRPr="00591C59">
        <w:rPr>
          <w:rFonts w:eastAsia="Calibri" w:cs="Times New Roman"/>
        </w:rPr>
        <w:t>Minimum dwa gniazda 230 V AC po lewej oraz po prawej stronie pojazdu, zamontowane na wysokości drugiego oraz przedostatniego rzędu siedzeń, o łączonej mocy min. 2000 W.</w:t>
      </w:r>
    </w:p>
    <w:p w:rsidR="00591C59" w:rsidRPr="00591C59" w:rsidRDefault="00591C59" w:rsidP="00A471A0">
      <w:pPr>
        <w:numPr>
          <w:ilvl w:val="3"/>
          <w:numId w:val="53"/>
        </w:numPr>
        <w:autoSpaceDN/>
        <w:jc w:val="both"/>
        <w:textAlignment w:val="auto"/>
        <w:rPr>
          <w:rFonts w:eastAsia="Calibri" w:cs="Times New Roman"/>
          <w:b/>
        </w:rPr>
      </w:pPr>
      <w:r w:rsidRPr="00591C59">
        <w:rPr>
          <w:rFonts w:eastAsia="Calibri" w:cs="Times New Roman"/>
        </w:rPr>
        <w:t>Zestaw Audio-DVD: radioodtwarzacz DVD/CD/MP3/</w:t>
      </w:r>
      <w:proofErr w:type="spellStart"/>
      <w:r w:rsidRPr="00591C59">
        <w:rPr>
          <w:rFonts w:eastAsia="Calibri" w:cs="Times New Roman"/>
        </w:rPr>
        <w:t>DivX</w:t>
      </w:r>
      <w:proofErr w:type="spellEnd"/>
      <w:r w:rsidRPr="00591C59">
        <w:rPr>
          <w:rFonts w:eastAsia="Calibri" w:cs="Times New Roman"/>
        </w:rPr>
        <w:t xml:space="preserve">/TV wyposażony </w:t>
      </w:r>
      <w:r w:rsidR="000242D6">
        <w:rPr>
          <w:rFonts w:eastAsia="Calibri" w:cs="Times New Roman"/>
        </w:rPr>
        <w:br/>
      </w:r>
      <w:r w:rsidRPr="00591C59">
        <w:rPr>
          <w:rFonts w:eastAsia="Calibri" w:cs="Times New Roman"/>
        </w:rPr>
        <w:t xml:space="preserve">w zewnętrzny mikrofon oraz  monitor LED min. 17 cali, podwieszany, składany, zamontowany na podsufitce w przedniej części pojazdu, z możliwością podłączenia laptopa (bezprzewodowo lub za pomocą łączy HDMI). Ponadto musi istnieć możliwość podłączenia zewnętrznego nośnika danych typu Pendrive lub dysk zewnętrzy </w:t>
      </w:r>
      <w:r w:rsidR="000242D6">
        <w:rPr>
          <w:rFonts w:eastAsia="Calibri" w:cs="Times New Roman"/>
        </w:rPr>
        <w:br/>
      </w:r>
      <w:r w:rsidRPr="00591C59">
        <w:rPr>
          <w:rFonts w:eastAsia="Calibri" w:cs="Times New Roman"/>
        </w:rPr>
        <w:t>za pomocą portu USB oraz odtwarzania zdjęć i filmów z ich pamięci.</w:t>
      </w:r>
    </w:p>
    <w:p w:rsidR="00591C59" w:rsidRPr="00591C59" w:rsidRDefault="00591C59" w:rsidP="00A471A0">
      <w:pPr>
        <w:numPr>
          <w:ilvl w:val="3"/>
          <w:numId w:val="53"/>
        </w:numPr>
        <w:autoSpaceDN/>
        <w:jc w:val="both"/>
        <w:textAlignment w:val="auto"/>
        <w:rPr>
          <w:rFonts w:eastAsia="Calibri" w:cs="Times New Roman"/>
        </w:rPr>
      </w:pPr>
      <w:r w:rsidRPr="00591C59">
        <w:rPr>
          <w:rFonts w:eastAsia="Calibri" w:cs="Times New Roman"/>
        </w:rPr>
        <w:t xml:space="preserve">Homologowany hak holowniczy. </w:t>
      </w:r>
    </w:p>
    <w:p w:rsidR="00591C59" w:rsidRPr="00591C59" w:rsidRDefault="00591C59" w:rsidP="004D039A">
      <w:pPr>
        <w:ind w:left="1080"/>
        <w:jc w:val="both"/>
        <w:rPr>
          <w:rFonts w:eastAsia="Calibri" w:cs="Times New Roman"/>
          <w:b/>
        </w:rPr>
      </w:pPr>
    </w:p>
    <w:p w:rsidR="00591C59" w:rsidRPr="00591C59" w:rsidRDefault="000242D6" w:rsidP="00A471A0">
      <w:pPr>
        <w:numPr>
          <w:ilvl w:val="2"/>
          <w:numId w:val="53"/>
        </w:numPr>
        <w:autoSpaceDN/>
        <w:jc w:val="both"/>
        <w:textAlignment w:val="auto"/>
        <w:rPr>
          <w:rFonts w:eastAsia="Calibri" w:cs="Times New Roman"/>
          <w:b/>
        </w:rPr>
      </w:pPr>
      <w:r>
        <w:rPr>
          <w:rFonts w:eastAsia="Calibri" w:cs="Times New Roman"/>
          <w:b/>
        </w:rPr>
        <w:t xml:space="preserve">       </w:t>
      </w:r>
      <w:r w:rsidR="00591C59" w:rsidRPr="00591C59">
        <w:rPr>
          <w:rFonts w:eastAsia="Calibri" w:cs="Times New Roman"/>
          <w:b/>
        </w:rPr>
        <w:t>Wymagania techniczne dla dodatkowego wyposażenia pojazdu.</w:t>
      </w:r>
    </w:p>
    <w:p w:rsidR="00591C59" w:rsidRPr="00591C59" w:rsidRDefault="000242D6" w:rsidP="00A471A0">
      <w:pPr>
        <w:numPr>
          <w:ilvl w:val="3"/>
          <w:numId w:val="53"/>
        </w:numPr>
        <w:autoSpaceDN/>
        <w:ind w:left="993" w:hanging="993"/>
        <w:jc w:val="both"/>
        <w:textAlignment w:val="auto"/>
        <w:rPr>
          <w:rFonts w:eastAsia="Calibri" w:cs="Times New Roman"/>
        </w:rPr>
      </w:pPr>
      <w:r>
        <w:rPr>
          <w:rFonts w:eastAsia="Calibri" w:cs="Times New Roman"/>
        </w:rPr>
        <w:t xml:space="preserve">  </w:t>
      </w:r>
      <w:r w:rsidR="00591C59" w:rsidRPr="00591C59">
        <w:rPr>
          <w:rFonts w:eastAsia="Calibri" w:cs="Times New Roman"/>
        </w:rPr>
        <w:t>Apteczka samochodowa, w której skład wchodzą, co najmniej:</w:t>
      </w:r>
    </w:p>
    <w:p w:rsidR="00591C59" w:rsidRPr="00591C59" w:rsidRDefault="000242D6" w:rsidP="00A471A0">
      <w:pPr>
        <w:numPr>
          <w:ilvl w:val="4"/>
          <w:numId w:val="53"/>
        </w:numPr>
        <w:autoSpaceDN/>
        <w:ind w:left="993" w:hanging="993"/>
        <w:textAlignment w:val="auto"/>
        <w:rPr>
          <w:rFonts w:eastAsia="Calibri" w:cs="Times New Roman"/>
          <w:b/>
        </w:rPr>
      </w:pPr>
      <w:r>
        <w:rPr>
          <w:rFonts w:eastAsia="Calibri" w:cs="Times New Roman"/>
        </w:rPr>
        <w:t xml:space="preserve">  </w:t>
      </w:r>
      <w:r w:rsidR="00591C59" w:rsidRPr="00591C59">
        <w:rPr>
          <w:rFonts w:eastAsia="Calibri" w:cs="Times New Roman"/>
        </w:rPr>
        <w:t>rękawice lateksowe</w:t>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t>3 pary</w:t>
      </w:r>
    </w:p>
    <w:p w:rsidR="00591C59" w:rsidRPr="00591C59" w:rsidRDefault="000242D6" w:rsidP="00A471A0">
      <w:pPr>
        <w:numPr>
          <w:ilvl w:val="4"/>
          <w:numId w:val="53"/>
        </w:numPr>
        <w:autoSpaceDN/>
        <w:ind w:left="993" w:hanging="993"/>
        <w:textAlignment w:val="auto"/>
        <w:rPr>
          <w:rFonts w:eastAsia="Calibri" w:cs="Times New Roman"/>
          <w:b/>
        </w:rPr>
      </w:pPr>
      <w:r>
        <w:rPr>
          <w:rFonts w:eastAsia="Calibri" w:cs="Times New Roman"/>
        </w:rPr>
        <w:t xml:space="preserve">  </w:t>
      </w:r>
      <w:r w:rsidR="00591C59" w:rsidRPr="00591C59">
        <w:rPr>
          <w:rFonts w:eastAsia="Calibri" w:cs="Times New Roman"/>
        </w:rPr>
        <w:t>rękawice nitrylowe</w:t>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t>3 pary</w:t>
      </w:r>
    </w:p>
    <w:p w:rsidR="00591C59" w:rsidRPr="00591C59" w:rsidRDefault="000242D6" w:rsidP="00A471A0">
      <w:pPr>
        <w:numPr>
          <w:ilvl w:val="4"/>
          <w:numId w:val="53"/>
        </w:numPr>
        <w:autoSpaceDN/>
        <w:ind w:left="993" w:hanging="993"/>
        <w:textAlignment w:val="auto"/>
        <w:rPr>
          <w:rFonts w:eastAsia="Calibri" w:cs="Times New Roman"/>
          <w:b/>
        </w:rPr>
      </w:pPr>
      <w:r>
        <w:rPr>
          <w:rFonts w:eastAsia="Calibri" w:cs="Times New Roman"/>
        </w:rPr>
        <w:t xml:space="preserve">  </w:t>
      </w:r>
      <w:r w:rsidR="00591C59" w:rsidRPr="00591C59">
        <w:rPr>
          <w:rFonts w:eastAsia="Calibri" w:cs="Times New Roman"/>
        </w:rPr>
        <w:t>nóż lub nożyce do przecięcia pasów bezpieczeństwa, ubrań</w:t>
      </w:r>
      <w:r w:rsidR="00591C59" w:rsidRPr="00591C59">
        <w:rPr>
          <w:rFonts w:eastAsia="Calibri" w:cs="Times New Roman"/>
        </w:rPr>
        <w:tab/>
        <w:t>1 szt.</w:t>
      </w:r>
    </w:p>
    <w:p w:rsidR="00591C59" w:rsidRPr="00591C59" w:rsidRDefault="000242D6" w:rsidP="00A471A0">
      <w:pPr>
        <w:numPr>
          <w:ilvl w:val="4"/>
          <w:numId w:val="53"/>
        </w:numPr>
        <w:autoSpaceDN/>
        <w:ind w:left="993" w:hanging="993"/>
        <w:textAlignment w:val="auto"/>
        <w:rPr>
          <w:rFonts w:eastAsia="Calibri" w:cs="Times New Roman"/>
          <w:b/>
        </w:rPr>
      </w:pPr>
      <w:r>
        <w:rPr>
          <w:rFonts w:eastAsia="Calibri" w:cs="Times New Roman"/>
        </w:rPr>
        <w:t xml:space="preserve">  </w:t>
      </w:r>
      <w:r w:rsidR="00591C59" w:rsidRPr="00591C59">
        <w:rPr>
          <w:rFonts w:eastAsia="Calibri" w:cs="Times New Roman"/>
        </w:rPr>
        <w:t>opatrunki jałowe 7,5 cm x 7,5 cm</w:t>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t>1 opak.(100 szt.)</w:t>
      </w:r>
    </w:p>
    <w:p w:rsidR="00591C59" w:rsidRPr="00591C59" w:rsidRDefault="000242D6" w:rsidP="00A471A0">
      <w:pPr>
        <w:numPr>
          <w:ilvl w:val="4"/>
          <w:numId w:val="53"/>
        </w:numPr>
        <w:autoSpaceDN/>
        <w:ind w:left="993" w:hanging="993"/>
        <w:textAlignment w:val="auto"/>
        <w:rPr>
          <w:rFonts w:eastAsia="Calibri" w:cs="Times New Roman"/>
          <w:b/>
        </w:rPr>
      </w:pPr>
      <w:r>
        <w:rPr>
          <w:rFonts w:eastAsia="Calibri" w:cs="Times New Roman"/>
        </w:rPr>
        <w:t xml:space="preserve">  </w:t>
      </w:r>
      <w:r w:rsidR="00591C59" w:rsidRPr="00591C59">
        <w:rPr>
          <w:rFonts w:eastAsia="Calibri" w:cs="Times New Roman"/>
        </w:rPr>
        <w:t>bandaże dziane 2 m x 10 cm</w:t>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t>5 szt.</w:t>
      </w:r>
    </w:p>
    <w:p w:rsidR="00591C59" w:rsidRPr="00591C59" w:rsidRDefault="000242D6" w:rsidP="00A471A0">
      <w:pPr>
        <w:numPr>
          <w:ilvl w:val="4"/>
          <w:numId w:val="53"/>
        </w:numPr>
        <w:autoSpaceDN/>
        <w:ind w:left="993" w:hanging="993"/>
        <w:textAlignment w:val="auto"/>
        <w:rPr>
          <w:rFonts w:eastAsia="Calibri" w:cs="Times New Roman"/>
          <w:b/>
        </w:rPr>
      </w:pPr>
      <w:r>
        <w:rPr>
          <w:rFonts w:eastAsia="Calibri" w:cs="Times New Roman"/>
        </w:rPr>
        <w:t xml:space="preserve">  </w:t>
      </w:r>
      <w:r w:rsidR="00591C59" w:rsidRPr="00591C59">
        <w:rPr>
          <w:rFonts w:eastAsia="Calibri" w:cs="Times New Roman"/>
        </w:rPr>
        <w:t>bandaże elastyczne 3 m x 15 cm</w:t>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t>2 szt.</w:t>
      </w:r>
    </w:p>
    <w:p w:rsidR="00591C59" w:rsidRPr="00591C59" w:rsidRDefault="000242D6" w:rsidP="00A471A0">
      <w:pPr>
        <w:numPr>
          <w:ilvl w:val="4"/>
          <w:numId w:val="53"/>
        </w:numPr>
        <w:autoSpaceDN/>
        <w:ind w:left="993" w:hanging="993"/>
        <w:textAlignment w:val="auto"/>
        <w:rPr>
          <w:rFonts w:eastAsia="Calibri" w:cs="Times New Roman"/>
          <w:b/>
        </w:rPr>
      </w:pPr>
      <w:r>
        <w:rPr>
          <w:rFonts w:eastAsia="Calibri" w:cs="Times New Roman"/>
        </w:rPr>
        <w:t xml:space="preserve">  </w:t>
      </w:r>
      <w:r w:rsidR="00591C59" w:rsidRPr="00591C59">
        <w:rPr>
          <w:rFonts w:eastAsia="Calibri" w:cs="Times New Roman"/>
        </w:rPr>
        <w:t>woda utleniona (100 ml)</w:t>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t>1 flakon</w:t>
      </w:r>
    </w:p>
    <w:p w:rsidR="00591C59" w:rsidRPr="00591C59" w:rsidRDefault="000242D6" w:rsidP="00A471A0">
      <w:pPr>
        <w:numPr>
          <w:ilvl w:val="4"/>
          <w:numId w:val="53"/>
        </w:numPr>
        <w:autoSpaceDN/>
        <w:ind w:left="993" w:hanging="993"/>
        <w:textAlignment w:val="auto"/>
        <w:rPr>
          <w:rFonts w:eastAsia="Calibri" w:cs="Times New Roman"/>
          <w:b/>
        </w:rPr>
      </w:pPr>
      <w:r>
        <w:rPr>
          <w:rFonts w:eastAsia="Calibri" w:cs="Times New Roman"/>
        </w:rPr>
        <w:t xml:space="preserve">  </w:t>
      </w:r>
      <w:r w:rsidR="00591C59" w:rsidRPr="00591C59">
        <w:rPr>
          <w:rFonts w:eastAsia="Calibri" w:cs="Times New Roman"/>
        </w:rPr>
        <w:t>folia termoizolacyjna</w:t>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t>1 szt.</w:t>
      </w:r>
    </w:p>
    <w:p w:rsidR="00591C59" w:rsidRPr="00591C59" w:rsidRDefault="000242D6" w:rsidP="00A471A0">
      <w:pPr>
        <w:numPr>
          <w:ilvl w:val="4"/>
          <w:numId w:val="53"/>
        </w:numPr>
        <w:tabs>
          <w:tab w:val="left" w:pos="993"/>
        </w:tabs>
        <w:autoSpaceDN/>
        <w:ind w:left="1843" w:hanging="1843"/>
        <w:textAlignment w:val="auto"/>
        <w:rPr>
          <w:rFonts w:eastAsia="Calibri" w:cs="Times New Roman"/>
          <w:b/>
        </w:rPr>
      </w:pPr>
      <w:r>
        <w:rPr>
          <w:rFonts w:eastAsia="Calibri" w:cs="Times New Roman"/>
        </w:rPr>
        <w:t xml:space="preserve">  </w:t>
      </w:r>
      <w:r w:rsidR="00591C59" w:rsidRPr="00591C59">
        <w:rPr>
          <w:rFonts w:eastAsia="Calibri" w:cs="Times New Roman"/>
        </w:rPr>
        <w:t>opatrunki hydrożelowe</w:t>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t>3 szt.</w:t>
      </w:r>
    </w:p>
    <w:p w:rsidR="00591C59" w:rsidRPr="00591C59" w:rsidRDefault="00591C59" w:rsidP="00A471A0">
      <w:pPr>
        <w:numPr>
          <w:ilvl w:val="4"/>
          <w:numId w:val="53"/>
        </w:numPr>
        <w:autoSpaceDN/>
        <w:ind w:left="1134" w:hanging="1134"/>
        <w:textAlignment w:val="auto"/>
        <w:rPr>
          <w:rFonts w:eastAsia="Calibri" w:cs="Times New Roman"/>
          <w:b/>
        </w:rPr>
      </w:pPr>
      <w:r w:rsidRPr="00591C59">
        <w:rPr>
          <w:rFonts w:eastAsia="Calibri" w:cs="Times New Roman"/>
        </w:rPr>
        <w:t>rurka ustno-gardłowa (do sztucznego oddychania)</w:t>
      </w:r>
      <w:r w:rsidRPr="00591C59">
        <w:rPr>
          <w:rFonts w:eastAsia="Calibri" w:cs="Times New Roman"/>
        </w:rPr>
        <w:tab/>
      </w:r>
      <w:r w:rsidRPr="00591C59">
        <w:rPr>
          <w:rFonts w:eastAsia="Calibri" w:cs="Times New Roman"/>
        </w:rPr>
        <w:tab/>
        <w:t>1 szt.</w:t>
      </w:r>
    </w:p>
    <w:p w:rsidR="00591C59" w:rsidRPr="00591C59" w:rsidRDefault="000242D6" w:rsidP="00A471A0">
      <w:pPr>
        <w:numPr>
          <w:ilvl w:val="4"/>
          <w:numId w:val="53"/>
        </w:numPr>
        <w:autoSpaceDN/>
        <w:ind w:left="993" w:hanging="993"/>
        <w:textAlignment w:val="auto"/>
        <w:rPr>
          <w:rFonts w:eastAsia="Calibri" w:cs="Times New Roman"/>
          <w:b/>
        </w:rPr>
      </w:pPr>
      <w:r>
        <w:rPr>
          <w:rFonts w:eastAsia="Calibri" w:cs="Times New Roman"/>
        </w:rPr>
        <w:t xml:space="preserve">  </w:t>
      </w:r>
      <w:r w:rsidR="00591C59" w:rsidRPr="00591C59">
        <w:rPr>
          <w:rFonts w:eastAsia="Calibri" w:cs="Times New Roman"/>
        </w:rPr>
        <w:t>preparat dezynfekcyjny</w:t>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t>1 szt.</w:t>
      </w:r>
    </w:p>
    <w:p w:rsidR="00591C59" w:rsidRPr="00591C59" w:rsidRDefault="00591C59" w:rsidP="00A471A0">
      <w:pPr>
        <w:numPr>
          <w:ilvl w:val="3"/>
          <w:numId w:val="53"/>
        </w:numPr>
        <w:autoSpaceDN/>
        <w:ind w:left="1134" w:hanging="1134"/>
        <w:jc w:val="both"/>
        <w:textAlignment w:val="auto"/>
        <w:rPr>
          <w:rFonts w:eastAsia="Calibri" w:cs="Times New Roman"/>
          <w:b/>
        </w:rPr>
      </w:pPr>
      <w:r w:rsidRPr="00591C59">
        <w:rPr>
          <w:rFonts w:eastAsia="Calibri" w:cs="Times New Roman"/>
        </w:rPr>
        <w:t xml:space="preserve">Dwie gaśnice proszkowe typu samochodowego o masie środka gaśniczego 2 kg, </w:t>
      </w:r>
      <w:r w:rsidR="000242D6">
        <w:rPr>
          <w:rFonts w:eastAsia="Calibri" w:cs="Times New Roman"/>
        </w:rPr>
        <w:t xml:space="preserve"> </w:t>
      </w:r>
      <w:r w:rsidRPr="00591C59">
        <w:rPr>
          <w:rFonts w:eastAsia="Calibri" w:cs="Times New Roman"/>
        </w:rPr>
        <w:t>posiadające odpowiedni certyfikat CNBOP.</w:t>
      </w:r>
    </w:p>
    <w:p w:rsidR="00591C59" w:rsidRPr="00591C59" w:rsidRDefault="000242D6" w:rsidP="00A471A0">
      <w:pPr>
        <w:numPr>
          <w:ilvl w:val="3"/>
          <w:numId w:val="53"/>
        </w:numPr>
        <w:autoSpaceDN/>
        <w:jc w:val="both"/>
        <w:textAlignment w:val="auto"/>
        <w:rPr>
          <w:rFonts w:eastAsia="Calibri" w:cs="Times New Roman"/>
          <w:b/>
        </w:rPr>
      </w:pPr>
      <w:r>
        <w:rPr>
          <w:rFonts w:eastAsia="Calibri" w:cs="Times New Roman"/>
        </w:rPr>
        <w:t xml:space="preserve"> </w:t>
      </w:r>
      <w:r w:rsidR="00591C59" w:rsidRPr="00591C59">
        <w:rPr>
          <w:rFonts w:eastAsia="Calibri" w:cs="Times New Roman"/>
        </w:rPr>
        <w:t xml:space="preserve">Trójkąt ostrzegawczy posiadający homologację zgodną z Regulaminem 27 EKG ONZ. </w:t>
      </w:r>
    </w:p>
    <w:p w:rsidR="00591C59" w:rsidRPr="00591C59" w:rsidRDefault="000242D6" w:rsidP="00A471A0">
      <w:pPr>
        <w:numPr>
          <w:ilvl w:val="3"/>
          <w:numId w:val="53"/>
        </w:numPr>
        <w:autoSpaceDN/>
        <w:jc w:val="both"/>
        <w:textAlignment w:val="auto"/>
        <w:rPr>
          <w:rFonts w:eastAsia="Calibri" w:cs="Times New Roman"/>
          <w:b/>
        </w:rPr>
      </w:pPr>
      <w:r>
        <w:rPr>
          <w:rFonts w:eastAsia="Calibri" w:cs="Times New Roman"/>
        </w:rPr>
        <w:t xml:space="preserve"> </w:t>
      </w:r>
      <w:r w:rsidR="00591C59" w:rsidRPr="00591C59">
        <w:rPr>
          <w:rFonts w:eastAsia="Calibri" w:cs="Times New Roman"/>
        </w:rPr>
        <w:t xml:space="preserve">Minimum 6 szt. młotków z nożami do cięcia pasów bezpieczeństwa zamontowanych </w:t>
      </w:r>
      <w:r w:rsidR="00591C59" w:rsidRPr="00591C59">
        <w:rPr>
          <w:rFonts w:eastAsia="Calibri" w:cs="Times New Roman"/>
        </w:rPr>
        <w:br/>
      </w:r>
      <w:r>
        <w:rPr>
          <w:rFonts w:eastAsia="Calibri" w:cs="Times New Roman"/>
        </w:rPr>
        <w:t xml:space="preserve"> </w:t>
      </w:r>
      <w:r w:rsidR="00591C59" w:rsidRPr="00591C59">
        <w:rPr>
          <w:rFonts w:eastAsia="Calibri" w:cs="Times New Roman"/>
        </w:rPr>
        <w:t>w zasięgu ręki pasażerów z oznaczeniem wyjść awaryjnych.</w:t>
      </w:r>
    </w:p>
    <w:p w:rsidR="00591C59" w:rsidRPr="00591C59" w:rsidRDefault="000242D6" w:rsidP="00A471A0">
      <w:pPr>
        <w:numPr>
          <w:ilvl w:val="3"/>
          <w:numId w:val="53"/>
        </w:numPr>
        <w:autoSpaceDN/>
        <w:jc w:val="both"/>
        <w:textAlignment w:val="auto"/>
        <w:rPr>
          <w:rFonts w:eastAsia="Calibri" w:cs="Times New Roman"/>
          <w:b/>
        </w:rPr>
      </w:pPr>
      <w:r>
        <w:rPr>
          <w:rFonts w:eastAsia="Calibri" w:cs="Times New Roman"/>
        </w:rPr>
        <w:t xml:space="preserve"> </w:t>
      </w:r>
      <w:r w:rsidR="00591C59" w:rsidRPr="00591C59">
        <w:rPr>
          <w:rFonts w:eastAsia="Calibri" w:cs="Times New Roman"/>
        </w:rPr>
        <w:t>Blokada pod koła (klin dostosowany do wielkości kół – 2 szt.).</w:t>
      </w:r>
    </w:p>
    <w:p w:rsidR="00591C59" w:rsidRPr="00591C59" w:rsidRDefault="000242D6" w:rsidP="00A471A0">
      <w:pPr>
        <w:numPr>
          <w:ilvl w:val="3"/>
          <w:numId w:val="53"/>
        </w:numPr>
        <w:autoSpaceDN/>
        <w:jc w:val="both"/>
        <w:textAlignment w:val="auto"/>
        <w:rPr>
          <w:rFonts w:eastAsia="Calibri" w:cs="Times New Roman"/>
          <w:b/>
        </w:rPr>
      </w:pPr>
      <w:r>
        <w:rPr>
          <w:rFonts w:eastAsia="Calibri" w:cs="Times New Roman"/>
        </w:rPr>
        <w:t xml:space="preserve"> </w:t>
      </w:r>
      <w:r w:rsidR="00591C59" w:rsidRPr="00591C59">
        <w:rPr>
          <w:rFonts w:eastAsia="Calibri" w:cs="Times New Roman"/>
        </w:rPr>
        <w:t>Zestaw podręcznych narzędzi, w którego skład wchodzi, co najmniej:</w:t>
      </w:r>
    </w:p>
    <w:p w:rsidR="00591C59" w:rsidRPr="00591C59" w:rsidRDefault="000242D6" w:rsidP="004D039A">
      <w:pPr>
        <w:ind w:left="993"/>
        <w:jc w:val="both"/>
        <w:rPr>
          <w:rFonts w:eastAsia="Calibri" w:cs="Times New Roman"/>
        </w:rPr>
      </w:pPr>
      <w:r>
        <w:rPr>
          <w:rFonts w:eastAsia="Calibri" w:cs="Times New Roman"/>
        </w:rPr>
        <w:t xml:space="preserve">  </w:t>
      </w:r>
      <w:r w:rsidR="00591C59" w:rsidRPr="00591C59">
        <w:rPr>
          <w:rFonts w:eastAsia="Calibri" w:cs="Times New Roman"/>
        </w:rPr>
        <w:t>a)</w:t>
      </w:r>
      <w:r w:rsidR="00591C59" w:rsidRPr="00591C59">
        <w:rPr>
          <w:rFonts w:eastAsia="Calibri" w:cs="Times New Roman"/>
        </w:rPr>
        <w:tab/>
      </w:r>
      <w:r w:rsidR="00623B86">
        <w:rPr>
          <w:rFonts w:eastAsia="Calibri" w:cs="Times New Roman"/>
        </w:rPr>
        <w:t xml:space="preserve"> </w:t>
      </w:r>
      <w:r w:rsidR="00591C59" w:rsidRPr="00591C59">
        <w:rPr>
          <w:rFonts w:eastAsia="Calibri" w:cs="Times New Roman"/>
        </w:rPr>
        <w:t xml:space="preserve">podnośnik samochodowy dostosowany do masy pojazdu po zabudowie, </w:t>
      </w:r>
    </w:p>
    <w:p w:rsidR="00591C59" w:rsidRPr="00591C59" w:rsidRDefault="000242D6" w:rsidP="004D039A">
      <w:pPr>
        <w:ind w:left="993"/>
        <w:jc w:val="both"/>
        <w:rPr>
          <w:rFonts w:eastAsia="Calibri" w:cs="Times New Roman"/>
        </w:rPr>
      </w:pPr>
      <w:r>
        <w:rPr>
          <w:rFonts w:eastAsia="Calibri" w:cs="Times New Roman"/>
        </w:rPr>
        <w:t xml:space="preserve">  </w:t>
      </w:r>
      <w:r w:rsidR="00591C59" w:rsidRPr="00591C59">
        <w:rPr>
          <w:rFonts w:eastAsia="Calibri" w:cs="Times New Roman"/>
        </w:rPr>
        <w:t>b)</w:t>
      </w:r>
      <w:r w:rsidR="00591C59" w:rsidRPr="00591C59">
        <w:rPr>
          <w:rFonts w:eastAsia="Calibri" w:cs="Times New Roman"/>
        </w:rPr>
        <w:tab/>
        <w:t xml:space="preserve">klucz do kół, </w:t>
      </w:r>
    </w:p>
    <w:p w:rsidR="00591C59" w:rsidRPr="00591C59" w:rsidRDefault="000242D6" w:rsidP="004D039A">
      <w:pPr>
        <w:ind w:left="993"/>
        <w:jc w:val="both"/>
        <w:rPr>
          <w:rFonts w:eastAsia="Calibri" w:cs="Times New Roman"/>
        </w:rPr>
      </w:pPr>
      <w:r>
        <w:rPr>
          <w:rFonts w:eastAsia="Calibri" w:cs="Times New Roman"/>
        </w:rPr>
        <w:t xml:space="preserve">  </w:t>
      </w:r>
      <w:r w:rsidR="00591C59" w:rsidRPr="00591C59">
        <w:rPr>
          <w:rFonts w:eastAsia="Calibri" w:cs="Times New Roman"/>
        </w:rPr>
        <w:t>c)</w:t>
      </w:r>
      <w:r w:rsidR="00591C59" w:rsidRPr="00591C59">
        <w:rPr>
          <w:rFonts w:eastAsia="Calibri" w:cs="Times New Roman"/>
        </w:rPr>
        <w:tab/>
        <w:t xml:space="preserve">wkrętak/klucz dostosowany do wkrętów zastosowanych w pojeździe,  </w:t>
      </w:r>
    </w:p>
    <w:p w:rsidR="00591C59" w:rsidRPr="00591C59" w:rsidRDefault="000242D6" w:rsidP="004D039A">
      <w:pPr>
        <w:ind w:left="993"/>
        <w:jc w:val="both"/>
        <w:rPr>
          <w:rFonts w:eastAsia="Calibri" w:cs="Times New Roman"/>
        </w:rPr>
      </w:pPr>
      <w:r>
        <w:rPr>
          <w:rFonts w:eastAsia="Calibri" w:cs="Times New Roman"/>
        </w:rPr>
        <w:t xml:space="preserve">  </w:t>
      </w:r>
      <w:r w:rsidR="00591C59" w:rsidRPr="00591C59">
        <w:rPr>
          <w:rFonts w:eastAsia="Calibri" w:cs="Times New Roman"/>
        </w:rPr>
        <w:t>d)</w:t>
      </w:r>
      <w:r w:rsidR="00591C59" w:rsidRPr="00591C59">
        <w:rPr>
          <w:rFonts w:eastAsia="Calibri" w:cs="Times New Roman"/>
        </w:rPr>
        <w:tab/>
        <w:t>klucz umożliwiający odłączenie zacisków akumulatora.</w:t>
      </w:r>
    </w:p>
    <w:p w:rsidR="00591C59" w:rsidRPr="00591C59" w:rsidRDefault="00591C59" w:rsidP="00A471A0">
      <w:pPr>
        <w:pStyle w:val="Akapitzlist"/>
        <w:numPr>
          <w:ilvl w:val="3"/>
          <w:numId w:val="53"/>
        </w:numPr>
        <w:spacing w:after="0" w:line="240" w:lineRule="auto"/>
        <w:jc w:val="both"/>
        <w:rPr>
          <w:rFonts w:ascii="Times New Roman" w:eastAsia="Times New Roman" w:hAnsi="Times New Roman" w:cs="Times New Roman"/>
          <w:sz w:val="24"/>
          <w:szCs w:val="24"/>
          <w:lang w:eastAsia="zh-CN"/>
        </w:rPr>
      </w:pPr>
      <w:r w:rsidRPr="00591C59">
        <w:rPr>
          <w:rFonts w:ascii="Times New Roman" w:eastAsia="Times New Roman" w:hAnsi="Times New Roman" w:cs="Times New Roman"/>
          <w:b/>
          <w:sz w:val="24"/>
          <w:szCs w:val="24"/>
          <w:lang w:eastAsia="zh-CN"/>
        </w:rPr>
        <w:t>Lodówka o pojemności min. 20 litrów,</w:t>
      </w:r>
      <w:r w:rsidRPr="00591C59">
        <w:rPr>
          <w:rFonts w:ascii="Times New Roman" w:eastAsia="Times New Roman" w:hAnsi="Times New Roman" w:cs="Times New Roman"/>
          <w:sz w:val="24"/>
          <w:szCs w:val="24"/>
          <w:lang w:eastAsia="zh-CN"/>
        </w:rPr>
        <w:t xml:space="preserve"> zamontowana na stałe w okolicy wejścia głównego do przedziału pasażerskiego, zamykana na klucz.</w:t>
      </w:r>
    </w:p>
    <w:p w:rsidR="00591C59" w:rsidRPr="00591C59" w:rsidRDefault="00591C59" w:rsidP="004D039A">
      <w:pPr>
        <w:pStyle w:val="Akapitzlist"/>
        <w:spacing w:after="0" w:line="240" w:lineRule="auto"/>
        <w:ind w:left="1080"/>
        <w:jc w:val="both"/>
        <w:rPr>
          <w:rFonts w:ascii="Times New Roman" w:eastAsia="Times New Roman" w:hAnsi="Times New Roman" w:cs="Times New Roman"/>
          <w:sz w:val="24"/>
          <w:szCs w:val="24"/>
          <w:lang w:eastAsia="zh-CN"/>
        </w:rPr>
      </w:pPr>
    </w:p>
    <w:p w:rsidR="00591C59" w:rsidRPr="00591C59" w:rsidRDefault="00591C59" w:rsidP="00A471A0">
      <w:pPr>
        <w:pStyle w:val="Akapitzlist"/>
        <w:widowControl w:val="0"/>
        <w:numPr>
          <w:ilvl w:val="1"/>
          <w:numId w:val="53"/>
        </w:numPr>
        <w:suppressAutoHyphens/>
        <w:spacing w:after="0" w:line="240" w:lineRule="auto"/>
        <w:ind w:left="1134" w:hanging="1134"/>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b/>
          <w:bCs/>
          <w:sz w:val="24"/>
          <w:szCs w:val="24"/>
          <w:lang w:eastAsia="zh-CN"/>
        </w:rPr>
        <w:t>Wymagania techniczne dotyczące montażu elementów specjalistycznej zabudowy</w:t>
      </w:r>
    </w:p>
    <w:p w:rsidR="00591C59" w:rsidRPr="00591C59" w:rsidRDefault="00591C59" w:rsidP="00A471A0">
      <w:pPr>
        <w:pStyle w:val="Akapitzlist"/>
        <w:widowControl w:val="0"/>
        <w:numPr>
          <w:ilvl w:val="2"/>
          <w:numId w:val="53"/>
        </w:numPr>
        <w:suppressAutoHyphens/>
        <w:spacing w:after="0" w:line="240" w:lineRule="auto"/>
        <w:ind w:left="1134" w:hanging="1134"/>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 xml:space="preserve">Wszystkie stosowane przewody instalacji elektrycznej muszą spełniać wymogi określone w obowiązujących normach i przepisach dotyczących instalacji elektrycznej </w:t>
      </w:r>
      <w:r w:rsidR="00C55F9E">
        <w:rPr>
          <w:rFonts w:ascii="Times New Roman" w:eastAsia="Times New Roman" w:hAnsi="Times New Roman" w:cs="Times New Roman"/>
          <w:color w:val="000000"/>
          <w:sz w:val="24"/>
          <w:szCs w:val="24"/>
          <w:lang w:eastAsia="zh-CN"/>
        </w:rPr>
        <w:br/>
      </w:r>
      <w:r w:rsidRPr="00591C59">
        <w:rPr>
          <w:rFonts w:ascii="Times New Roman" w:eastAsia="Times New Roman" w:hAnsi="Times New Roman" w:cs="Times New Roman"/>
          <w:color w:val="000000"/>
          <w:sz w:val="24"/>
          <w:szCs w:val="24"/>
          <w:lang w:eastAsia="zh-CN"/>
        </w:rPr>
        <w:t>w motoryzacji. Przewody muszą znajdować się w osłonach w kolorze czarnym lub szarym. Wszystkie przewody należy odpowiednio oznaczyć. Przy układaniu przewodów należy koniecznie uwzględnić minimalny promień zagięcia przewodu zgodny z wymaganiami producenta.</w:t>
      </w:r>
    </w:p>
    <w:p w:rsidR="00591C59" w:rsidRPr="00591C59" w:rsidRDefault="00591C59" w:rsidP="00A471A0">
      <w:pPr>
        <w:pStyle w:val="Akapitzlist"/>
        <w:widowControl w:val="0"/>
        <w:numPr>
          <w:ilvl w:val="2"/>
          <w:numId w:val="53"/>
        </w:numPr>
        <w:suppressAutoHyphens/>
        <w:spacing w:after="0" w:line="240" w:lineRule="auto"/>
        <w:ind w:left="1134" w:hanging="1134"/>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Wszystkie przewody należy ułożyć w sposób zapobiegający wibracji oraz możliwości samoczynnego przemieszczania się. Do łączenia przewodów należy stosować specjalistyczne łączniki albo kostki, które podczas zwarcia instalacji się nie stopią. Podczas układania przewodów na poziomie podłogi lub pod progiem, przewody należy dodatkowo zabezpieczyć przed uszkodzeniami mechanicznymi. Wszystkie przewody muszą być ułożone z odpowiednim zapasem długości zapobiegającym ich naprężeniu podczas eksploatacji.</w:t>
      </w:r>
    </w:p>
    <w:p w:rsidR="00591C59" w:rsidRPr="00591C59" w:rsidRDefault="00591C59" w:rsidP="00A471A0">
      <w:pPr>
        <w:pStyle w:val="Akapitzlist"/>
        <w:widowControl w:val="0"/>
        <w:numPr>
          <w:ilvl w:val="2"/>
          <w:numId w:val="53"/>
        </w:numPr>
        <w:suppressAutoHyphens/>
        <w:spacing w:after="0" w:line="240" w:lineRule="auto"/>
        <w:ind w:left="1134" w:hanging="1134"/>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W przypadku zmian kierunku ułożenia przewodu, przed i za łukiem należy przymocować uchwyty przewodowe; jeśli przewód prowadzony jest po linii prostej, trzeba przewidzieć dostateczną ilość uchwytów. Należy stosować uchwyty pierścieniowe z tworzywa sztucznego dopasowane do liczby i grubości układanych przewodów.</w:t>
      </w:r>
    </w:p>
    <w:p w:rsidR="00591C59" w:rsidRPr="00591C59" w:rsidRDefault="00591C59" w:rsidP="00A471A0">
      <w:pPr>
        <w:pStyle w:val="Akapitzlist"/>
        <w:widowControl w:val="0"/>
        <w:numPr>
          <w:ilvl w:val="2"/>
          <w:numId w:val="53"/>
        </w:numPr>
        <w:suppressAutoHyphens/>
        <w:spacing w:after="0" w:line="240" w:lineRule="auto"/>
        <w:ind w:left="1134" w:hanging="1134"/>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Wszystkie otwory i przewierty należy wygładzić i zabezpieczyć tulejkami ochronnymi krawędziowymi lub gumowymi prowadnicami.</w:t>
      </w:r>
    </w:p>
    <w:p w:rsidR="00C55F9E" w:rsidRPr="00623B86" w:rsidRDefault="00591C59" w:rsidP="00A471A0">
      <w:pPr>
        <w:pStyle w:val="Akapitzlist"/>
        <w:widowControl w:val="0"/>
        <w:numPr>
          <w:ilvl w:val="2"/>
          <w:numId w:val="53"/>
        </w:numPr>
        <w:suppressAutoHyphens/>
        <w:spacing w:after="0" w:line="240" w:lineRule="auto"/>
        <w:ind w:left="1134" w:hanging="1134"/>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Każde miejsce ingerencji w metalowe elementy nadwozia pojazdu musi zostać dodatkowo zabezpieczone antykorozyjnie.</w:t>
      </w:r>
    </w:p>
    <w:p w:rsidR="00591C59" w:rsidRPr="00591C59" w:rsidRDefault="00591C59" w:rsidP="00A471A0">
      <w:pPr>
        <w:pStyle w:val="Akapitzlist"/>
        <w:widowControl w:val="0"/>
        <w:numPr>
          <w:ilvl w:val="2"/>
          <w:numId w:val="53"/>
        </w:numPr>
        <w:suppressAutoHyphens/>
        <w:spacing w:after="0" w:line="240" w:lineRule="auto"/>
        <w:ind w:left="993" w:hanging="993"/>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 xml:space="preserve">Zamawiający dopuszcza jedynie stosowanie następujących technologii mocowania </w:t>
      </w:r>
      <w:r w:rsidRPr="00591C59">
        <w:rPr>
          <w:rFonts w:ascii="Times New Roman" w:eastAsia="Times New Roman" w:hAnsi="Times New Roman" w:cs="Times New Roman"/>
          <w:color w:val="000000"/>
          <w:sz w:val="24"/>
          <w:szCs w:val="24"/>
          <w:lang w:eastAsia="zh-CN"/>
        </w:rPr>
        <w:lastRenderedPageBreak/>
        <w:t xml:space="preserve">elementów i podzespołów zabudowy do nadwozia pojazdu: nitowanie za pomocą nitów </w:t>
      </w:r>
      <w:proofErr w:type="spellStart"/>
      <w:r w:rsidRPr="00591C59">
        <w:rPr>
          <w:rFonts w:ascii="Times New Roman" w:eastAsia="Times New Roman" w:hAnsi="Times New Roman" w:cs="Times New Roman"/>
          <w:color w:val="000000"/>
          <w:sz w:val="24"/>
          <w:szCs w:val="24"/>
          <w:lang w:eastAsia="zh-CN"/>
        </w:rPr>
        <w:t>zrywalnych</w:t>
      </w:r>
      <w:proofErr w:type="spellEnd"/>
      <w:r w:rsidRPr="00591C59">
        <w:rPr>
          <w:rFonts w:ascii="Times New Roman" w:eastAsia="Times New Roman" w:hAnsi="Times New Roman" w:cs="Times New Roman"/>
          <w:color w:val="000000"/>
          <w:sz w:val="24"/>
          <w:szCs w:val="24"/>
          <w:lang w:eastAsia="zh-CN"/>
        </w:rPr>
        <w:t xml:space="preserve"> stalowych, łączenie za pomocą śrub, wkrętów, śrub i nitonakrętek sześciokątnych.</w:t>
      </w:r>
    </w:p>
    <w:p w:rsidR="00591C59" w:rsidRPr="00591C59" w:rsidRDefault="00591C59" w:rsidP="00A471A0">
      <w:pPr>
        <w:pStyle w:val="Akapitzlist"/>
        <w:widowControl w:val="0"/>
        <w:numPr>
          <w:ilvl w:val="2"/>
          <w:numId w:val="53"/>
        </w:numPr>
        <w:suppressAutoHyphens/>
        <w:spacing w:after="0" w:line="240" w:lineRule="auto"/>
        <w:ind w:left="993" w:hanging="993"/>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Wszystkie zastosowane elementy zabudowy pojazdu wykonane z metalu oraz wszystkie elementy łączące muszą być wykonane w technologii antykorozyjnej.</w:t>
      </w:r>
    </w:p>
    <w:p w:rsidR="00591C59" w:rsidRPr="00591C59" w:rsidRDefault="00591C59" w:rsidP="00A471A0">
      <w:pPr>
        <w:pStyle w:val="Akapitzlist"/>
        <w:widowControl w:val="0"/>
        <w:numPr>
          <w:ilvl w:val="2"/>
          <w:numId w:val="53"/>
        </w:numPr>
        <w:suppressAutoHyphens/>
        <w:spacing w:after="0" w:line="240" w:lineRule="auto"/>
        <w:ind w:left="993" w:hanging="993"/>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 xml:space="preserve">Wszystkie elementy zabudowy należy umieścić w pojeździe w taki sposób, </w:t>
      </w:r>
      <w:r w:rsidR="00C55F9E">
        <w:rPr>
          <w:rFonts w:ascii="Times New Roman" w:eastAsia="Times New Roman" w:hAnsi="Times New Roman" w:cs="Times New Roman"/>
          <w:color w:val="000000"/>
          <w:sz w:val="24"/>
          <w:szCs w:val="24"/>
          <w:lang w:eastAsia="zh-CN"/>
        </w:rPr>
        <w:br/>
      </w:r>
      <w:r w:rsidRPr="00591C59">
        <w:rPr>
          <w:rFonts w:ascii="Times New Roman" w:eastAsia="Times New Roman" w:hAnsi="Times New Roman" w:cs="Times New Roman"/>
          <w:color w:val="000000"/>
          <w:sz w:val="24"/>
          <w:szCs w:val="24"/>
          <w:lang w:eastAsia="zh-CN"/>
        </w:rPr>
        <w:t xml:space="preserve">aby w przypadku uszkodzenia lub prac konserwacyjnych możliwe było ich </w:t>
      </w:r>
      <w:r w:rsidR="00C55F9E">
        <w:rPr>
          <w:rFonts w:ascii="Times New Roman" w:eastAsia="Times New Roman" w:hAnsi="Times New Roman" w:cs="Times New Roman"/>
          <w:color w:val="000000"/>
          <w:sz w:val="24"/>
          <w:szCs w:val="24"/>
          <w:lang w:eastAsia="zh-CN"/>
        </w:rPr>
        <w:br/>
      </w:r>
      <w:r w:rsidRPr="00591C59">
        <w:rPr>
          <w:rFonts w:ascii="Times New Roman" w:eastAsia="Times New Roman" w:hAnsi="Times New Roman" w:cs="Times New Roman"/>
          <w:color w:val="000000"/>
          <w:sz w:val="24"/>
          <w:szCs w:val="24"/>
          <w:lang w:eastAsia="zh-CN"/>
        </w:rPr>
        <w:t>jak najłatwiejsze wymontowanie i ponowne zamontowanie.</w:t>
      </w:r>
    </w:p>
    <w:p w:rsidR="00591C59" w:rsidRPr="00591C59" w:rsidRDefault="00591C59" w:rsidP="00A471A0">
      <w:pPr>
        <w:pStyle w:val="Akapitzlist"/>
        <w:widowControl w:val="0"/>
        <w:numPr>
          <w:ilvl w:val="2"/>
          <w:numId w:val="53"/>
        </w:numPr>
        <w:suppressAutoHyphens/>
        <w:spacing w:after="0" w:line="240" w:lineRule="auto"/>
        <w:ind w:left="993" w:hanging="993"/>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 xml:space="preserve">Wszystkie elementy zabudowy muszą być zamontowane w pojeździe zgodnie </w:t>
      </w:r>
      <w:r w:rsidRPr="00591C59">
        <w:rPr>
          <w:rFonts w:ascii="Times New Roman" w:eastAsia="Times New Roman" w:hAnsi="Times New Roman" w:cs="Times New Roman"/>
          <w:color w:val="000000"/>
          <w:sz w:val="24"/>
          <w:szCs w:val="24"/>
          <w:lang w:eastAsia="zh-CN"/>
        </w:rPr>
        <w:br/>
        <w:t>ze wskazówkami montażu podanymi przez producentów tych elementów.</w:t>
      </w:r>
    </w:p>
    <w:p w:rsidR="00591C59" w:rsidRPr="00591C59" w:rsidRDefault="00591C59" w:rsidP="004D039A">
      <w:pPr>
        <w:shd w:val="clear" w:color="auto" w:fill="FFFFFF"/>
        <w:tabs>
          <w:tab w:val="left" w:pos="720"/>
        </w:tabs>
        <w:jc w:val="both"/>
        <w:rPr>
          <w:rFonts w:eastAsia="Times New Roman" w:cs="Times New Roman"/>
          <w:color w:val="000000"/>
        </w:rPr>
      </w:pPr>
    </w:p>
    <w:p w:rsidR="00591C59" w:rsidRPr="00591C59" w:rsidRDefault="00591C59" w:rsidP="004D039A">
      <w:pPr>
        <w:rPr>
          <w:rFonts w:eastAsia="Times New Roman" w:cs="Times New Roman"/>
          <w:color w:val="000000"/>
        </w:rPr>
      </w:pPr>
      <w:r w:rsidRPr="00591C59">
        <w:rPr>
          <w:rFonts w:eastAsia="Times New Roman" w:cs="Times New Roman"/>
          <w:b/>
          <w:color w:val="000000"/>
        </w:rPr>
        <w:t>1.7</w:t>
      </w:r>
      <w:r w:rsidRPr="00591C59">
        <w:rPr>
          <w:rFonts w:eastAsia="Times New Roman" w:cs="Times New Roman"/>
          <w:b/>
          <w:color w:val="000000"/>
        </w:rPr>
        <w:tab/>
      </w:r>
      <w:r w:rsidR="00C55F9E">
        <w:rPr>
          <w:rFonts w:eastAsia="Times New Roman" w:cs="Times New Roman"/>
          <w:b/>
          <w:color w:val="000000"/>
        </w:rPr>
        <w:t xml:space="preserve">           </w:t>
      </w:r>
      <w:r w:rsidRPr="00591C59">
        <w:rPr>
          <w:rFonts w:eastAsia="Times New Roman" w:cs="Times New Roman"/>
          <w:b/>
          <w:color w:val="000000"/>
        </w:rPr>
        <w:t>Wymagania konstrukcyjne</w:t>
      </w:r>
    </w:p>
    <w:p w:rsidR="00591C59" w:rsidRPr="00591C59" w:rsidRDefault="00591C59" w:rsidP="004D039A">
      <w:pPr>
        <w:ind w:left="993" w:hanging="939"/>
        <w:jc w:val="both"/>
        <w:rPr>
          <w:rFonts w:eastAsia="Times New Roman" w:cs="Times New Roman"/>
          <w:color w:val="000000"/>
        </w:rPr>
      </w:pPr>
      <w:r w:rsidRPr="00591C59">
        <w:rPr>
          <w:rFonts w:eastAsia="Times New Roman" w:cs="Times New Roman"/>
          <w:color w:val="000000"/>
        </w:rPr>
        <w:t>1.7.1</w:t>
      </w:r>
      <w:r w:rsidRPr="00591C59">
        <w:rPr>
          <w:rFonts w:eastAsia="Times New Roman" w:cs="Times New Roman"/>
          <w:color w:val="000000"/>
        </w:rPr>
        <w:tab/>
        <w:t>Konstrukcja pojazdu oraz wyposażenia musi być oparta na dostępnych na rynku krajowym zespołach, podzespołach i elementach oraz materiałach.</w:t>
      </w:r>
    </w:p>
    <w:p w:rsidR="00591C59" w:rsidRPr="00591C59" w:rsidRDefault="00591C59" w:rsidP="004D039A">
      <w:pPr>
        <w:ind w:left="993" w:hanging="939"/>
        <w:jc w:val="both"/>
        <w:rPr>
          <w:rFonts w:eastAsia="Times New Roman" w:cs="Times New Roman"/>
          <w:color w:val="000000"/>
        </w:rPr>
      </w:pPr>
      <w:r w:rsidRPr="00591C59">
        <w:rPr>
          <w:rFonts w:eastAsia="Times New Roman" w:cs="Times New Roman"/>
          <w:color w:val="000000"/>
        </w:rPr>
        <w:t>1.7.2</w:t>
      </w:r>
      <w:r w:rsidRPr="00591C59">
        <w:rPr>
          <w:rFonts w:eastAsia="Times New Roman" w:cs="Times New Roman"/>
          <w:color w:val="000000"/>
        </w:rPr>
        <w:tab/>
        <w:t xml:space="preserve">Wszystkie zastosowane w konstrukcji pojazdu oraz wyposażeniu powłoki ochronne </w:t>
      </w:r>
      <w:r w:rsidR="00D239C7">
        <w:rPr>
          <w:rFonts w:eastAsia="Times New Roman" w:cs="Times New Roman"/>
          <w:color w:val="000000"/>
        </w:rPr>
        <w:br/>
      </w:r>
      <w:r w:rsidRPr="00591C59">
        <w:rPr>
          <w:rFonts w:eastAsia="Times New Roman" w:cs="Times New Roman"/>
          <w:color w:val="000000"/>
        </w:rPr>
        <w:t>(np. cynkowanie, powłoki lakiernicze i z tworzyw sztucznych) muszą zapewniać skuteczną ochronę antykorozyjną.</w:t>
      </w:r>
    </w:p>
    <w:p w:rsidR="00591C59" w:rsidRPr="00591C59" w:rsidRDefault="00591C59" w:rsidP="004D039A">
      <w:pPr>
        <w:ind w:left="993" w:hanging="939"/>
        <w:jc w:val="both"/>
        <w:rPr>
          <w:rFonts w:eastAsia="Times New Roman" w:cs="Times New Roman"/>
          <w:color w:val="000000"/>
        </w:rPr>
      </w:pPr>
      <w:r w:rsidRPr="00591C59">
        <w:rPr>
          <w:rFonts w:eastAsia="Times New Roman" w:cs="Times New Roman"/>
          <w:color w:val="000000"/>
        </w:rPr>
        <w:t>1.7.3</w:t>
      </w:r>
      <w:r w:rsidRPr="00591C59">
        <w:rPr>
          <w:rFonts w:eastAsia="Times New Roman" w:cs="Times New Roman"/>
          <w:color w:val="000000"/>
        </w:rPr>
        <w:tab/>
        <w:t xml:space="preserve">Wszystkie urządzenia pojazdu muszą mieć budowę blokowo-modułową i być zamocowane w pojeździe w sposób nie utrudniający dostępu do innych zespołów </w:t>
      </w:r>
      <w:r w:rsidRPr="00591C59">
        <w:rPr>
          <w:rFonts w:eastAsia="Times New Roman" w:cs="Times New Roman"/>
          <w:color w:val="000000"/>
        </w:rPr>
        <w:br/>
        <w:t>i urządzeń.</w:t>
      </w:r>
    </w:p>
    <w:p w:rsidR="00591C59" w:rsidRPr="00591C59" w:rsidRDefault="00591C59" w:rsidP="004D039A">
      <w:pPr>
        <w:ind w:left="993" w:hanging="939"/>
        <w:jc w:val="both"/>
        <w:rPr>
          <w:rFonts w:eastAsia="Times New Roman" w:cs="Times New Roman"/>
          <w:color w:val="000000"/>
          <w:highlight w:val="lightGray"/>
        </w:rPr>
      </w:pPr>
      <w:r w:rsidRPr="00591C59">
        <w:rPr>
          <w:rFonts w:eastAsia="Times New Roman" w:cs="Times New Roman"/>
          <w:color w:val="000000"/>
        </w:rPr>
        <w:t>1.7.4</w:t>
      </w:r>
      <w:r w:rsidRPr="00591C59">
        <w:rPr>
          <w:rFonts w:eastAsia="Times New Roman" w:cs="Times New Roman"/>
          <w:color w:val="000000"/>
        </w:rPr>
        <w:tab/>
        <w:t>Wszystkie urządzenia pojazdu muszą mieć zwartą budowę i uwzględniać zdobycze techniki w zakresie miniaturyzacji.</w:t>
      </w:r>
    </w:p>
    <w:p w:rsidR="00591C59" w:rsidRPr="00591C59" w:rsidRDefault="00591C59" w:rsidP="004D039A">
      <w:pPr>
        <w:rPr>
          <w:rFonts w:eastAsia="Times New Roman" w:cs="Times New Roman"/>
          <w:b/>
          <w:color w:val="000000"/>
        </w:rPr>
      </w:pPr>
    </w:p>
    <w:p w:rsidR="00591C59" w:rsidRPr="00591C59" w:rsidRDefault="00591C59" w:rsidP="004D039A">
      <w:pPr>
        <w:rPr>
          <w:rFonts w:eastAsia="Times New Roman" w:cs="Times New Roman"/>
          <w:color w:val="000000"/>
        </w:rPr>
      </w:pPr>
      <w:r w:rsidRPr="00591C59">
        <w:rPr>
          <w:rFonts w:eastAsia="Times New Roman" w:cs="Times New Roman"/>
          <w:b/>
          <w:bCs/>
          <w:color w:val="000000"/>
        </w:rPr>
        <w:t>1.8</w:t>
      </w:r>
      <w:r w:rsidRPr="00591C59">
        <w:rPr>
          <w:rFonts w:eastAsia="Times New Roman" w:cs="Times New Roman"/>
          <w:b/>
          <w:bCs/>
          <w:color w:val="000000"/>
        </w:rPr>
        <w:tab/>
      </w:r>
      <w:r w:rsidR="00C55F9E">
        <w:rPr>
          <w:rFonts w:eastAsia="Times New Roman" w:cs="Times New Roman"/>
          <w:b/>
          <w:bCs/>
          <w:color w:val="000000"/>
        </w:rPr>
        <w:t xml:space="preserve">          </w:t>
      </w:r>
      <w:r w:rsidRPr="00591C59">
        <w:rPr>
          <w:rFonts w:eastAsia="Times New Roman" w:cs="Times New Roman"/>
          <w:b/>
          <w:bCs/>
          <w:color w:val="000000"/>
        </w:rPr>
        <w:t>Wymagania dotyczące pakowania, przechowywania, transportu</w:t>
      </w:r>
    </w:p>
    <w:p w:rsidR="00591C59" w:rsidRPr="00591C59" w:rsidRDefault="00591C59" w:rsidP="004D039A">
      <w:pPr>
        <w:tabs>
          <w:tab w:val="left" w:pos="15890"/>
        </w:tabs>
        <w:ind w:left="994" w:hanging="976"/>
        <w:jc w:val="both"/>
        <w:rPr>
          <w:rFonts w:eastAsia="Times New Roman" w:cs="Times New Roman"/>
          <w:color w:val="000000"/>
        </w:rPr>
      </w:pPr>
      <w:r w:rsidRPr="00591C59">
        <w:rPr>
          <w:rFonts w:eastAsia="Times New Roman" w:cs="Times New Roman"/>
          <w:color w:val="000000"/>
        </w:rPr>
        <w:t>1.8.1</w:t>
      </w:r>
      <w:r w:rsidRPr="00591C59">
        <w:rPr>
          <w:rFonts w:eastAsia="Times New Roman" w:cs="Times New Roman"/>
          <w:color w:val="000000"/>
        </w:rPr>
        <w:tab/>
        <w:t xml:space="preserve">Pojazd nie wymaga pakowania i po przekazaniu Zamawiającemu musi być gotowy </w:t>
      </w:r>
      <w:r w:rsidR="00C55F9E">
        <w:rPr>
          <w:rFonts w:eastAsia="Times New Roman" w:cs="Times New Roman"/>
          <w:color w:val="000000"/>
        </w:rPr>
        <w:br/>
      </w:r>
      <w:r w:rsidRPr="00591C59">
        <w:rPr>
          <w:rFonts w:eastAsia="Times New Roman" w:cs="Times New Roman"/>
          <w:color w:val="000000"/>
        </w:rPr>
        <w:t>do użycia.</w:t>
      </w:r>
    </w:p>
    <w:p w:rsidR="00591C59" w:rsidRPr="00591C59" w:rsidRDefault="00591C59" w:rsidP="004D039A">
      <w:pPr>
        <w:tabs>
          <w:tab w:val="left" w:pos="15782"/>
        </w:tabs>
        <w:ind w:left="976" w:hanging="976"/>
        <w:jc w:val="both"/>
        <w:rPr>
          <w:rFonts w:eastAsia="Times New Roman" w:cs="Times New Roman"/>
          <w:color w:val="000000"/>
        </w:rPr>
      </w:pPr>
      <w:r w:rsidRPr="00591C59">
        <w:rPr>
          <w:rFonts w:eastAsia="Times New Roman" w:cs="Times New Roman"/>
          <w:color w:val="000000"/>
        </w:rPr>
        <w:t>1.8.2</w:t>
      </w:r>
      <w:r w:rsidRPr="00591C59">
        <w:rPr>
          <w:rFonts w:eastAsia="Times New Roman" w:cs="Times New Roman"/>
          <w:color w:val="000000"/>
        </w:rPr>
        <w:tab/>
        <w:t xml:space="preserve">Pojazd wraz z wyposażeniem musi być przystosowany do przechowywania na wolnym powietrzu w niezadaszonych parkach sprzętu transportowego w warunkach atmosferycznych spotykanych w polskiej strefie klimatycznej opisanych w pkt 1.2.1. </w:t>
      </w:r>
    </w:p>
    <w:p w:rsidR="00591C59" w:rsidRPr="00591C59" w:rsidRDefault="00591C59" w:rsidP="004D039A">
      <w:pPr>
        <w:tabs>
          <w:tab w:val="left" w:pos="2006"/>
        </w:tabs>
        <w:ind w:left="994" w:hanging="976"/>
        <w:jc w:val="both"/>
        <w:rPr>
          <w:rFonts w:eastAsia="Times New Roman" w:cs="Times New Roman"/>
          <w:b/>
          <w:bCs/>
          <w:color w:val="000000"/>
        </w:rPr>
      </w:pPr>
      <w:r w:rsidRPr="00591C59">
        <w:rPr>
          <w:rFonts w:eastAsia="Times New Roman" w:cs="Times New Roman"/>
          <w:color w:val="000000"/>
        </w:rPr>
        <w:t>1.8.3</w:t>
      </w:r>
      <w:r w:rsidRPr="00591C59">
        <w:rPr>
          <w:rFonts w:eastAsia="Times New Roman" w:cs="Times New Roman"/>
          <w:color w:val="000000"/>
        </w:rPr>
        <w:tab/>
        <w:t>Pojazd musi być przystosowany do transportu środkami transportu kołowego. Załadunek pojazdu musi odbywać się samodzielnie (na kołach).</w:t>
      </w:r>
    </w:p>
    <w:p w:rsidR="00591C59" w:rsidRPr="00591C59" w:rsidRDefault="00591C59" w:rsidP="004D039A">
      <w:pPr>
        <w:jc w:val="both"/>
        <w:rPr>
          <w:rFonts w:eastAsia="Times New Roman" w:cs="Times New Roman"/>
          <w:b/>
          <w:bCs/>
          <w:color w:val="000000"/>
        </w:rPr>
      </w:pPr>
    </w:p>
    <w:p w:rsidR="00591C59" w:rsidRPr="00591C59" w:rsidRDefault="00591C59" w:rsidP="004D039A">
      <w:pPr>
        <w:jc w:val="both"/>
        <w:rPr>
          <w:rFonts w:eastAsia="Times New Roman" w:cs="Times New Roman"/>
          <w:b/>
          <w:bCs/>
          <w:color w:val="000000"/>
        </w:rPr>
      </w:pPr>
      <w:r w:rsidRPr="00591C59">
        <w:rPr>
          <w:rFonts w:eastAsia="Times New Roman" w:cs="Times New Roman"/>
          <w:b/>
          <w:bCs/>
          <w:color w:val="000000"/>
        </w:rPr>
        <w:t>1.9</w:t>
      </w:r>
      <w:r w:rsidRPr="00591C59">
        <w:rPr>
          <w:rFonts w:eastAsia="Times New Roman" w:cs="Times New Roman"/>
          <w:b/>
          <w:bCs/>
          <w:color w:val="000000"/>
        </w:rPr>
        <w:tab/>
      </w:r>
      <w:r w:rsidR="00C55F9E">
        <w:rPr>
          <w:rFonts w:eastAsia="Times New Roman" w:cs="Times New Roman"/>
          <w:b/>
          <w:bCs/>
          <w:color w:val="000000"/>
        </w:rPr>
        <w:t xml:space="preserve">          </w:t>
      </w:r>
      <w:r w:rsidRPr="00591C59">
        <w:rPr>
          <w:rFonts w:eastAsia="Times New Roman" w:cs="Times New Roman"/>
          <w:b/>
          <w:bCs/>
          <w:color w:val="000000"/>
        </w:rPr>
        <w:t>WYMAGANIA JAKOŚCIOWE</w:t>
      </w:r>
    </w:p>
    <w:p w:rsidR="00591C59" w:rsidRPr="00591C59" w:rsidRDefault="00591C59" w:rsidP="00C55F9E">
      <w:pPr>
        <w:ind w:left="993" w:hanging="993"/>
        <w:jc w:val="both"/>
        <w:rPr>
          <w:rFonts w:eastAsia="Times New Roman" w:cs="Times New Roman"/>
          <w:color w:val="000000"/>
        </w:rPr>
      </w:pPr>
      <w:r w:rsidRPr="00591C59">
        <w:rPr>
          <w:rFonts w:eastAsia="Times New Roman" w:cs="Times New Roman"/>
          <w:color w:val="000000"/>
        </w:rPr>
        <w:t>1.9.1</w:t>
      </w:r>
      <w:r w:rsidRPr="00591C59">
        <w:rPr>
          <w:rFonts w:eastAsia="Times New Roman" w:cs="Times New Roman"/>
          <w:color w:val="000000"/>
        </w:rPr>
        <w:tab/>
        <w:t>Pojazd musi być wykonany zgodnie z zasadami wiedzy technicznej, powszechnie obowiązującymi w tym zakresie normami i standardami z uwzględnieniem obowiązujących przepisów.</w:t>
      </w:r>
    </w:p>
    <w:p w:rsidR="00591C59" w:rsidRPr="00591C59" w:rsidRDefault="00C55F9E" w:rsidP="00A471A0">
      <w:pPr>
        <w:numPr>
          <w:ilvl w:val="2"/>
          <w:numId w:val="49"/>
        </w:numPr>
        <w:autoSpaceDN/>
        <w:ind w:left="851" w:hanging="851"/>
        <w:jc w:val="both"/>
        <w:textAlignment w:val="auto"/>
        <w:rPr>
          <w:rFonts w:eastAsia="Times New Roman" w:cs="Times New Roman"/>
          <w:color w:val="000000"/>
        </w:rPr>
      </w:pPr>
      <w:r>
        <w:rPr>
          <w:rFonts w:eastAsia="Times New Roman" w:cs="Times New Roman"/>
          <w:color w:val="000000"/>
        </w:rPr>
        <w:t xml:space="preserve">  </w:t>
      </w:r>
      <w:r w:rsidR="00591C59" w:rsidRPr="00591C59">
        <w:rPr>
          <w:rFonts w:eastAsia="Times New Roman" w:cs="Times New Roman"/>
          <w:color w:val="000000"/>
        </w:rPr>
        <w:t>Zamawiający nie przewiduje przeprowadzania badań odbiorczych.</w:t>
      </w:r>
    </w:p>
    <w:p w:rsidR="00591C59" w:rsidRPr="00591C59" w:rsidRDefault="00591C59" w:rsidP="004D039A">
      <w:pPr>
        <w:ind w:left="920" w:hanging="910"/>
        <w:jc w:val="both"/>
        <w:rPr>
          <w:rFonts w:eastAsia="Times New Roman" w:cs="Times New Roman"/>
          <w:color w:val="000000"/>
        </w:rPr>
      </w:pPr>
    </w:p>
    <w:p w:rsidR="00591C59" w:rsidRPr="00591C59" w:rsidRDefault="00591C59" w:rsidP="004D039A">
      <w:pPr>
        <w:jc w:val="both"/>
        <w:rPr>
          <w:rFonts w:eastAsia="Times New Roman" w:cs="Times New Roman"/>
          <w:color w:val="000000"/>
        </w:rPr>
      </w:pPr>
      <w:r w:rsidRPr="00591C59">
        <w:rPr>
          <w:rFonts w:eastAsia="Times New Roman" w:cs="Times New Roman"/>
          <w:b/>
          <w:bCs/>
          <w:color w:val="000000"/>
        </w:rPr>
        <w:t>2.</w:t>
      </w:r>
      <w:r w:rsidRPr="00591C59">
        <w:rPr>
          <w:rFonts w:eastAsia="Times New Roman" w:cs="Times New Roman"/>
          <w:b/>
          <w:bCs/>
          <w:color w:val="000000"/>
        </w:rPr>
        <w:tab/>
      </w:r>
      <w:r w:rsidR="00612568">
        <w:rPr>
          <w:rFonts w:eastAsia="Times New Roman" w:cs="Times New Roman"/>
          <w:b/>
          <w:bCs/>
          <w:color w:val="000000"/>
        </w:rPr>
        <w:t xml:space="preserve">            </w:t>
      </w:r>
      <w:r w:rsidRPr="00591C59">
        <w:rPr>
          <w:rFonts w:eastAsia="Times New Roman" w:cs="Times New Roman"/>
          <w:b/>
          <w:bCs/>
          <w:color w:val="000000"/>
        </w:rPr>
        <w:t>WYMAGANIA DOTYCZĄCE BEZPIECZEŃSTWA UŻYTKOWANIA</w:t>
      </w:r>
    </w:p>
    <w:p w:rsidR="00591C59" w:rsidRPr="00591C59" w:rsidRDefault="00591C59" w:rsidP="008B15C3">
      <w:pPr>
        <w:ind w:left="993" w:hanging="983"/>
        <w:jc w:val="both"/>
        <w:rPr>
          <w:rFonts w:eastAsia="Times New Roman" w:cs="Times New Roman"/>
          <w:color w:val="000000"/>
        </w:rPr>
      </w:pPr>
      <w:r w:rsidRPr="00591C59">
        <w:rPr>
          <w:rFonts w:eastAsia="Times New Roman" w:cs="Times New Roman"/>
          <w:color w:val="000000"/>
        </w:rPr>
        <w:t>2.1</w:t>
      </w:r>
      <w:r w:rsidR="00C55F9E">
        <w:rPr>
          <w:rFonts w:eastAsia="Times New Roman" w:cs="Times New Roman"/>
          <w:color w:val="000000"/>
        </w:rPr>
        <w:t xml:space="preserve">         </w:t>
      </w:r>
      <w:r w:rsidRPr="00591C59">
        <w:rPr>
          <w:rFonts w:eastAsia="Times New Roman" w:cs="Times New Roman"/>
          <w:color w:val="000000"/>
        </w:rPr>
        <w:t xml:space="preserve">Instrukcja obsługi pojazdu musi zawierać zapisy dotyczące bezpiecznego użytkowania </w:t>
      </w:r>
      <w:r w:rsidRPr="00591C59">
        <w:rPr>
          <w:rFonts w:eastAsia="Times New Roman" w:cs="Times New Roman"/>
          <w:color w:val="000000"/>
        </w:rPr>
        <w:br/>
        <w:t>i obsługi pojazdu.</w:t>
      </w:r>
    </w:p>
    <w:p w:rsidR="00591C59" w:rsidRPr="00591C59" w:rsidRDefault="00591C59" w:rsidP="008B15C3">
      <w:pPr>
        <w:ind w:left="993" w:hanging="983"/>
        <w:jc w:val="both"/>
        <w:rPr>
          <w:rFonts w:eastAsia="Times New Roman" w:cs="Times New Roman"/>
          <w:color w:val="000000"/>
        </w:rPr>
      </w:pPr>
      <w:r w:rsidRPr="00591C59">
        <w:rPr>
          <w:rFonts w:eastAsia="Times New Roman" w:cs="Times New Roman"/>
          <w:color w:val="000000"/>
        </w:rPr>
        <w:t>2.2</w:t>
      </w:r>
      <w:r w:rsidRPr="00591C59">
        <w:rPr>
          <w:rFonts w:eastAsia="Times New Roman" w:cs="Times New Roman"/>
          <w:color w:val="000000"/>
        </w:rPr>
        <w:tab/>
        <w:t>Rozwiązania konstrukcyjne muszą spełniać wymagania BHP.</w:t>
      </w:r>
    </w:p>
    <w:p w:rsidR="00591C59" w:rsidRPr="00591C59" w:rsidRDefault="00591C59" w:rsidP="008B15C3">
      <w:pPr>
        <w:ind w:left="993" w:hanging="983"/>
        <w:jc w:val="both"/>
        <w:rPr>
          <w:rFonts w:eastAsia="Times New Roman" w:cs="Times New Roman"/>
          <w:color w:val="000000"/>
        </w:rPr>
      </w:pPr>
      <w:r w:rsidRPr="00591C59">
        <w:rPr>
          <w:rFonts w:eastAsia="Times New Roman" w:cs="Times New Roman"/>
          <w:color w:val="000000"/>
        </w:rPr>
        <w:t>2.3</w:t>
      </w:r>
      <w:r w:rsidRPr="00591C59">
        <w:rPr>
          <w:rFonts w:eastAsia="Times New Roman" w:cs="Times New Roman"/>
          <w:color w:val="000000"/>
        </w:rPr>
        <w:tab/>
        <w:t xml:space="preserve">Niezbędne ostrzeżenia w zakresie BHP muszą być umieszczone w sposób trwały </w:t>
      </w:r>
      <w:r w:rsidRPr="00591C59">
        <w:rPr>
          <w:rFonts w:eastAsia="Times New Roman" w:cs="Times New Roman"/>
          <w:color w:val="000000"/>
        </w:rPr>
        <w:br/>
        <w:t>w widocznych miejscach.</w:t>
      </w:r>
    </w:p>
    <w:p w:rsidR="00591C59" w:rsidRPr="00591C59" w:rsidRDefault="00591C59" w:rsidP="008B15C3">
      <w:pPr>
        <w:ind w:left="993" w:hanging="983"/>
        <w:jc w:val="both"/>
        <w:rPr>
          <w:rFonts w:eastAsia="Times New Roman" w:cs="Times New Roman"/>
          <w:color w:val="000000"/>
        </w:rPr>
      </w:pPr>
      <w:r w:rsidRPr="00591C59">
        <w:rPr>
          <w:rFonts w:eastAsia="Times New Roman" w:cs="Times New Roman"/>
          <w:color w:val="000000"/>
        </w:rPr>
        <w:t>2.4</w:t>
      </w:r>
      <w:r w:rsidRPr="00591C59">
        <w:rPr>
          <w:rFonts w:eastAsia="Times New Roman" w:cs="Times New Roman"/>
          <w:color w:val="000000"/>
        </w:rPr>
        <w:tab/>
        <w:t>Wnętrze pojazdu nie może posiadać ostrych krawędzi, które mogłyby powodować zranienia i kontuzje osób podczas użytkowania pojazdu.</w:t>
      </w:r>
    </w:p>
    <w:p w:rsidR="00591C59" w:rsidRPr="00591C59" w:rsidRDefault="00591C59" w:rsidP="00D239C7">
      <w:pPr>
        <w:ind w:left="993" w:hanging="983"/>
        <w:jc w:val="both"/>
        <w:rPr>
          <w:rFonts w:eastAsia="Times New Roman" w:cs="Times New Roman"/>
          <w:color w:val="000000"/>
        </w:rPr>
      </w:pPr>
      <w:r w:rsidRPr="00591C59">
        <w:rPr>
          <w:rFonts w:eastAsia="Times New Roman" w:cs="Times New Roman"/>
          <w:color w:val="000000"/>
        </w:rPr>
        <w:t xml:space="preserve">2.5 </w:t>
      </w:r>
      <w:r w:rsidRPr="00591C59">
        <w:rPr>
          <w:rFonts w:eastAsia="Times New Roman" w:cs="Times New Roman"/>
          <w:color w:val="000000"/>
        </w:rPr>
        <w:tab/>
        <w:t>Konstrukcja pojazdu musi zapewniać bezpieczeństwo pożarowe.</w:t>
      </w:r>
    </w:p>
    <w:p w:rsidR="00591C59" w:rsidRPr="00591C59" w:rsidRDefault="00591C59" w:rsidP="00D239C7">
      <w:pPr>
        <w:ind w:left="993" w:hanging="983"/>
        <w:jc w:val="both"/>
        <w:rPr>
          <w:rFonts w:eastAsia="Times New Roman" w:cs="Times New Roman"/>
          <w:color w:val="000000"/>
        </w:rPr>
      </w:pPr>
      <w:r w:rsidRPr="00591C59">
        <w:rPr>
          <w:rFonts w:eastAsia="Times New Roman" w:cs="Times New Roman"/>
          <w:color w:val="000000"/>
        </w:rPr>
        <w:t>2.6</w:t>
      </w:r>
      <w:r w:rsidRPr="00591C59">
        <w:rPr>
          <w:rFonts w:eastAsia="Times New Roman" w:cs="Times New Roman"/>
          <w:color w:val="000000"/>
        </w:rPr>
        <w:tab/>
        <w:t xml:space="preserve">Pojazd musi być wyposażony w dwie gaśnice typu samochodowego opisane </w:t>
      </w:r>
      <w:r w:rsidR="00D239C7">
        <w:rPr>
          <w:rFonts w:eastAsia="Times New Roman" w:cs="Times New Roman"/>
          <w:color w:val="000000"/>
        </w:rPr>
        <w:br/>
      </w:r>
      <w:r w:rsidRPr="00591C59">
        <w:rPr>
          <w:rFonts w:eastAsia="Times New Roman" w:cs="Times New Roman"/>
          <w:color w:val="000000"/>
        </w:rPr>
        <w:t>w pkt 1.5.5.2.</w:t>
      </w:r>
    </w:p>
    <w:p w:rsidR="00D239C7" w:rsidRPr="00591C59" w:rsidRDefault="00591C59" w:rsidP="00623B86">
      <w:pPr>
        <w:ind w:left="993" w:hanging="983"/>
        <w:jc w:val="both"/>
        <w:rPr>
          <w:rFonts w:eastAsia="Times New Roman" w:cs="Times New Roman"/>
          <w:color w:val="000000"/>
        </w:rPr>
      </w:pPr>
      <w:r w:rsidRPr="00591C59">
        <w:rPr>
          <w:rFonts w:eastAsia="Times New Roman" w:cs="Times New Roman"/>
          <w:color w:val="000000"/>
        </w:rPr>
        <w:t xml:space="preserve">2.7 </w:t>
      </w:r>
      <w:r w:rsidRPr="00591C59">
        <w:rPr>
          <w:rFonts w:eastAsia="Times New Roman" w:cs="Times New Roman"/>
          <w:color w:val="000000"/>
        </w:rPr>
        <w:tab/>
        <w:t>Pojazd musi być wyposażony w apteczkę samochodową opisaną w pkt 1.5.5.1.</w:t>
      </w:r>
    </w:p>
    <w:p w:rsidR="00591C59" w:rsidRDefault="00591C59" w:rsidP="00623B86">
      <w:pPr>
        <w:ind w:left="993" w:hanging="983"/>
        <w:jc w:val="both"/>
        <w:rPr>
          <w:rFonts w:eastAsia="Times New Roman" w:cs="Times New Roman"/>
        </w:rPr>
      </w:pPr>
      <w:r w:rsidRPr="00591C59">
        <w:rPr>
          <w:rFonts w:eastAsia="Times New Roman" w:cs="Times New Roman"/>
          <w:color w:val="000000"/>
        </w:rPr>
        <w:t>2.8</w:t>
      </w:r>
      <w:r w:rsidRPr="00591C59">
        <w:rPr>
          <w:rFonts w:eastAsia="Times New Roman" w:cs="Times New Roman"/>
          <w:color w:val="000000"/>
        </w:rPr>
        <w:tab/>
        <w:t xml:space="preserve">Zabudowa pojazdu nie może utrudniać dostępu do elementów i wyposażenia  pojazdu związanych z </w:t>
      </w:r>
      <w:r w:rsidRPr="00591C59">
        <w:rPr>
          <w:rFonts w:eastAsia="Times New Roman" w:cs="Times New Roman"/>
        </w:rPr>
        <w:t>bezpieczeństwem użytkowania.</w:t>
      </w:r>
    </w:p>
    <w:p w:rsidR="00623B86" w:rsidRPr="00591C59" w:rsidRDefault="00623B86" w:rsidP="00623B86">
      <w:pPr>
        <w:ind w:left="993" w:hanging="983"/>
        <w:jc w:val="both"/>
        <w:rPr>
          <w:rFonts w:eastAsia="Times New Roman" w:cs="Times New Roman"/>
        </w:rPr>
      </w:pPr>
    </w:p>
    <w:p w:rsidR="00591C59" w:rsidRPr="00591C59" w:rsidRDefault="00591C59" w:rsidP="004D039A">
      <w:pPr>
        <w:pStyle w:val="Mario"/>
        <w:spacing w:line="240" w:lineRule="auto"/>
        <w:ind w:left="709" w:hanging="709"/>
        <w:rPr>
          <w:rFonts w:ascii="Times New Roman" w:hAnsi="Times New Roman"/>
          <w:szCs w:val="24"/>
        </w:rPr>
      </w:pPr>
      <w:r w:rsidRPr="00591C59">
        <w:rPr>
          <w:rFonts w:ascii="Times New Roman" w:hAnsi="Times New Roman"/>
          <w:szCs w:val="24"/>
          <w:lang w:eastAsia="zh-CN"/>
        </w:rPr>
        <w:t xml:space="preserve">2.9  </w:t>
      </w:r>
      <w:r w:rsidRPr="00591C59">
        <w:rPr>
          <w:rFonts w:ascii="Times New Roman" w:hAnsi="Times New Roman"/>
          <w:szCs w:val="24"/>
        </w:rPr>
        <w:t xml:space="preserve">Wykonawca przeprowadzi na swój koszt na terenie Centrum Szkolenia Policji </w:t>
      </w:r>
      <w:r w:rsidRPr="00591C59">
        <w:rPr>
          <w:rFonts w:ascii="Times New Roman" w:hAnsi="Times New Roman"/>
          <w:szCs w:val="24"/>
        </w:rPr>
        <w:br/>
        <w:t xml:space="preserve">w Legionowie, w terminie zaakceptowanym przez Zamawiającego szkolenie </w:t>
      </w:r>
      <w:r w:rsidR="00D239C7">
        <w:rPr>
          <w:rFonts w:ascii="Times New Roman" w:hAnsi="Times New Roman"/>
          <w:szCs w:val="24"/>
        </w:rPr>
        <w:br/>
      </w:r>
      <w:r w:rsidRPr="00591C59">
        <w:rPr>
          <w:rFonts w:ascii="Times New Roman" w:hAnsi="Times New Roman"/>
          <w:szCs w:val="24"/>
        </w:rPr>
        <w:t xml:space="preserve">dla przedstawicieli użytkowników z zakresu obsługi pojazdu. Szkolenie musi być przeprowadzone z wykorzystaniem pojazdu będącego przedmiotem zamówienia </w:t>
      </w:r>
      <w:r w:rsidR="00D239C7">
        <w:rPr>
          <w:rFonts w:ascii="Times New Roman" w:hAnsi="Times New Roman"/>
          <w:szCs w:val="24"/>
        </w:rPr>
        <w:br/>
      </w:r>
      <w:r w:rsidRPr="00591C59">
        <w:rPr>
          <w:rFonts w:ascii="Times New Roman" w:hAnsi="Times New Roman"/>
          <w:szCs w:val="24"/>
        </w:rPr>
        <w:t xml:space="preserve">lub pojazdu o tożsamych parametrach technicznych i tożsamym wyposażeniu. </w:t>
      </w:r>
      <w:r w:rsidR="00D239C7">
        <w:rPr>
          <w:rFonts w:ascii="Times New Roman" w:hAnsi="Times New Roman"/>
          <w:szCs w:val="24"/>
        </w:rPr>
        <w:br/>
      </w:r>
      <w:r w:rsidRPr="00591C59">
        <w:rPr>
          <w:rFonts w:ascii="Times New Roman" w:hAnsi="Times New Roman"/>
          <w:szCs w:val="24"/>
        </w:rPr>
        <w:t xml:space="preserve">Czas szkolenia musi wynieść min. 2 godziny. Wszystkie koszty związane ze szkoleniem pokrywa Wykonawca. </w:t>
      </w:r>
    </w:p>
    <w:p w:rsidR="00591C59" w:rsidRPr="00591C59" w:rsidRDefault="00591C59" w:rsidP="004D039A">
      <w:pPr>
        <w:jc w:val="both"/>
        <w:rPr>
          <w:rFonts w:eastAsia="Times New Roman" w:cs="Times New Roman"/>
        </w:rPr>
      </w:pPr>
    </w:p>
    <w:p w:rsidR="00591C59" w:rsidRPr="00591C59" w:rsidRDefault="00591C59" w:rsidP="004D039A">
      <w:pPr>
        <w:ind w:left="709" w:hanging="699"/>
        <w:jc w:val="both"/>
        <w:rPr>
          <w:rFonts w:eastAsia="Calibri" w:cs="Times New Roman"/>
        </w:rPr>
      </w:pPr>
      <w:r w:rsidRPr="00591C59">
        <w:rPr>
          <w:rFonts w:eastAsia="Times New Roman" w:cs="Times New Roman"/>
          <w:b/>
          <w:bCs/>
        </w:rPr>
        <w:t>IV.</w:t>
      </w:r>
      <w:r w:rsidRPr="00591C59">
        <w:rPr>
          <w:rFonts w:eastAsia="Times New Roman" w:cs="Times New Roman"/>
          <w:b/>
          <w:bCs/>
        </w:rPr>
        <w:tab/>
        <w:t>GWARANCJA WYKONAWCY</w:t>
      </w:r>
    </w:p>
    <w:p w:rsidR="00591C59" w:rsidRPr="00591C59" w:rsidRDefault="00591C59" w:rsidP="00A471A0">
      <w:pPr>
        <w:numPr>
          <w:ilvl w:val="3"/>
          <w:numId w:val="38"/>
        </w:numPr>
        <w:autoSpaceDN/>
        <w:ind w:left="709" w:hanging="709"/>
        <w:jc w:val="both"/>
        <w:textAlignment w:val="auto"/>
        <w:rPr>
          <w:rFonts w:eastAsia="Calibri" w:cs="Times New Roman"/>
        </w:rPr>
      </w:pPr>
      <w:r w:rsidRPr="00591C59">
        <w:rPr>
          <w:rFonts w:eastAsia="Calibri" w:cs="Times New Roman"/>
        </w:rPr>
        <w:t xml:space="preserve">Pojazd musi być wolny od wad oraz spełniać warunki, o których mowa w ustawie </w:t>
      </w:r>
      <w:r w:rsidR="00D239C7">
        <w:rPr>
          <w:rFonts w:eastAsia="Calibri" w:cs="Times New Roman"/>
        </w:rPr>
        <w:br/>
        <w:t xml:space="preserve">- </w:t>
      </w:r>
      <w:r w:rsidRPr="00D239C7">
        <w:rPr>
          <w:rFonts w:eastAsia="Calibri" w:cs="Times New Roman"/>
          <w:i/>
        </w:rPr>
        <w:t xml:space="preserve">Prawo o ruchu drogowym </w:t>
      </w:r>
      <w:r w:rsidRPr="00591C59">
        <w:rPr>
          <w:rFonts w:eastAsia="Calibri" w:cs="Times New Roman"/>
        </w:rPr>
        <w:t>i przepisach wydanych na jej podstawie.</w:t>
      </w:r>
    </w:p>
    <w:p w:rsidR="00591C59" w:rsidRPr="00591C59" w:rsidRDefault="00591C59" w:rsidP="00A471A0">
      <w:pPr>
        <w:numPr>
          <w:ilvl w:val="3"/>
          <w:numId w:val="38"/>
        </w:numPr>
        <w:autoSpaceDN/>
        <w:ind w:left="709" w:hanging="709"/>
        <w:jc w:val="both"/>
        <w:textAlignment w:val="auto"/>
        <w:rPr>
          <w:rFonts w:eastAsia="Calibri" w:cs="Times New Roman"/>
        </w:rPr>
      </w:pPr>
      <w:bookmarkStart w:id="0" w:name="_Hlk149817562"/>
      <w:r w:rsidRPr="00591C59">
        <w:rPr>
          <w:rFonts w:eastAsia="Calibri" w:cs="Times New Roman"/>
        </w:rPr>
        <w:t>Pojazd musi być objęty gwarancją bez limitu przebiegu kilometrów na okres:</w:t>
      </w:r>
    </w:p>
    <w:p w:rsidR="00591C59" w:rsidRPr="00591C59" w:rsidRDefault="00591C59" w:rsidP="00A471A0">
      <w:pPr>
        <w:numPr>
          <w:ilvl w:val="0"/>
          <w:numId w:val="42"/>
        </w:numPr>
        <w:tabs>
          <w:tab w:val="left" w:pos="1134"/>
        </w:tabs>
        <w:autoSpaceDN/>
        <w:ind w:left="1134" w:right="70" w:hanging="425"/>
        <w:jc w:val="both"/>
        <w:textAlignment w:val="auto"/>
        <w:rPr>
          <w:rFonts w:eastAsia="Calibri" w:cs="Times New Roman"/>
        </w:rPr>
      </w:pPr>
      <w:r w:rsidRPr="00591C59">
        <w:rPr>
          <w:rFonts w:eastAsia="Calibri" w:cs="Times New Roman"/>
        </w:rPr>
        <w:t>min. 24 miesięcy - gwarancja na podzespoły mechaniczne, elektryczne i elektroniczne pojazdu, na którym wykonano zabudowę,</w:t>
      </w:r>
    </w:p>
    <w:p w:rsidR="00591C59" w:rsidRPr="00591C59" w:rsidRDefault="00591C59" w:rsidP="00A471A0">
      <w:pPr>
        <w:numPr>
          <w:ilvl w:val="0"/>
          <w:numId w:val="42"/>
        </w:numPr>
        <w:tabs>
          <w:tab w:val="left" w:pos="851"/>
          <w:tab w:val="left" w:pos="1134"/>
        </w:tabs>
        <w:autoSpaceDN/>
        <w:ind w:left="1134" w:right="70" w:hanging="425"/>
        <w:textAlignment w:val="auto"/>
        <w:rPr>
          <w:rFonts w:eastAsia="Calibri" w:cs="Times New Roman"/>
        </w:rPr>
      </w:pPr>
      <w:r w:rsidRPr="00591C59">
        <w:rPr>
          <w:rFonts w:eastAsia="Calibri" w:cs="Times New Roman"/>
        </w:rPr>
        <w:t>min. 24 miesięcy - gwarancja na powłokę lakierniczą,</w:t>
      </w:r>
    </w:p>
    <w:p w:rsidR="00591C59" w:rsidRPr="00591C59" w:rsidRDefault="00591C59" w:rsidP="00A471A0">
      <w:pPr>
        <w:numPr>
          <w:ilvl w:val="0"/>
          <w:numId w:val="42"/>
        </w:numPr>
        <w:tabs>
          <w:tab w:val="left" w:pos="851"/>
          <w:tab w:val="left" w:pos="1134"/>
        </w:tabs>
        <w:autoSpaceDN/>
        <w:ind w:left="1134" w:right="70" w:hanging="425"/>
        <w:textAlignment w:val="auto"/>
        <w:rPr>
          <w:rFonts w:eastAsia="Calibri" w:cs="Times New Roman"/>
        </w:rPr>
      </w:pPr>
      <w:r w:rsidRPr="00591C59">
        <w:rPr>
          <w:rFonts w:eastAsia="Calibri" w:cs="Times New Roman"/>
        </w:rPr>
        <w:t>min. 24 miesięcy - gwarancja na perforację elementów nadwozia,</w:t>
      </w:r>
    </w:p>
    <w:p w:rsidR="00591C59" w:rsidRPr="00591C59" w:rsidRDefault="00591C59" w:rsidP="00A471A0">
      <w:pPr>
        <w:numPr>
          <w:ilvl w:val="0"/>
          <w:numId w:val="42"/>
        </w:numPr>
        <w:tabs>
          <w:tab w:val="left" w:pos="851"/>
          <w:tab w:val="left" w:pos="1134"/>
        </w:tabs>
        <w:autoSpaceDN/>
        <w:ind w:left="1134" w:right="70" w:hanging="425"/>
        <w:textAlignment w:val="auto"/>
        <w:rPr>
          <w:rFonts w:eastAsia="Calibri" w:cs="Times New Roman"/>
        </w:rPr>
      </w:pPr>
      <w:r w:rsidRPr="00591C59">
        <w:rPr>
          <w:rFonts w:eastAsia="Calibri" w:cs="Times New Roman"/>
        </w:rPr>
        <w:t>min. 24 miesięcy - gwarancja na całość zabudowy.</w:t>
      </w:r>
    </w:p>
    <w:p w:rsidR="00591C59" w:rsidRPr="00591C59" w:rsidRDefault="00591C59" w:rsidP="004D039A">
      <w:pPr>
        <w:ind w:left="1276" w:right="70" w:hanging="567"/>
        <w:rPr>
          <w:rFonts w:eastAsia="Calibri" w:cs="Times New Roman"/>
        </w:rPr>
      </w:pPr>
      <w:r w:rsidRPr="00591C59">
        <w:rPr>
          <w:rFonts w:eastAsia="Calibri" w:cs="Times New Roman"/>
          <w:b/>
        </w:rPr>
        <w:t>licząc od daty odbioru pojazdu przez Zamawiającego.</w:t>
      </w:r>
    </w:p>
    <w:bookmarkEnd w:id="0"/>
    <w:p w:rsidR="00591C59" w:rsidRPr="00591C59" w:rsidRDefault="00591C59" w:rsidP="00A471A0">
      <w:pPr>
        <w:numPr>
          <w:ilvl w:val="3"/>
          <w:numId w:val="38"/>
        </w:numPr>
        <w:autoSpaceDN/>
        <w:ind w:left="709" w:hanging="709"/>
        <w:jc w:val="both"/>
        <w:textAlignment w:val="auto"/>
        <w:rPr>
          <w:rFonts w:eastAsia="Calibri" w:cs="Times New Roman"/>
        </w:rPr>
      </w:pPr>
      <w:r w:rsidRPr="00591C59">
        <w:rPr>
          <w:rFonts w:eastAsia="Calibri" w:cs="Times New Roman"/>
        </w:rPr>
        <w:t xml:space="preserve">Gwarancji muszą podlegać wszystkie zespoły i podzespoły bez </w:t>
      </w:r>
      <w:proofErr w:type="spellStart"/>
      <w:r w:rsidRPr="00591C59">
        <w:rPr>
          <w:rFonts w:eastAsia="Calibri" w:cs="Times New Roman"/>
        </w:rPr>
        <w:t>wyłączeń</w:t>
      </w:r>
      <w:proofErr w:type="spellEnd"/>
      <w:r w:rsidRPr="00591C59">
        <w:rPr>
          <w:rFonts w:eastAsia="Calibri" w:cs="Times New Roman"/>
        </w:rPr>
        <w:t>, z wyjątkiem materiałów eksploatacyjnych. Za materiały eksploatacyjne uważa się elementy wymieniane podczas okresowych przeglądów technicznych, w szczególności: oleje, inne płyny eksploatacyjne.</w:t>
      </w:r>
    </w:p>
    <w:p w:rsidR="00591C59" w:rsidRPr="00591C59" w:rsidRDefault="00591C59" w:rsidP="00A471A0">
      <w:pPr>
        <w:numPr>
          <w:ilvl w:val="3"/>
          <w:numId w:val="38"/>
        </w:numPr>
        <w:autoSpaceDN/>
        <w:ind w:left="709" w:hanging="709"/>
        <w:jc w:val="both"/>
        <w:textAlignment w:val="auto"/>
        <w:rPr>
          <w:rFonts w:eastAsia="Calibri" w:cs="Times New Roman"/>
        </w:rPr>
      </w:pPr>
      <w:r w:rsidRPr="00591C59">
        <w:rPr>
          <w:rFonts w:eastAsia="Calibri" w:cs="Times New Roman"/>
        </w:rPr>
        <w:t>Warunki gwarancji muszą być odnotowane w książce gwarancyjnej pojazdu, której wzór stanowi załącznik nr …………. do umowy.</w:t>
      </w:r>
    </w:p>
    <w:p w:rsidR="00591C59" w:rsidRPr="00591C59" w:rsidRDefault="00591C59" w:rsidP="00A471A0">
      <w:pPr>
        <w:numPr>
          <w:ilvl w:val="3"/>
          <w:numId w:val="38"/>
        </w:numPr>
        <w:autoSpaceDN/>
        <w:ind w:left="709" w:hanging="709"/>
        <w:jc w:val="both"/>
        <w:textAlignment w:val="auto"/>
        <w:rPr>
          <w:rFonts w:eastAsia="Calibri" w:cs="Times New Roman"/>
        </w:rPr>
      </w:pPr>
      <w:r w:rsidRPr="00591C59">
        <w:rPr>
          <w:rFonts w:eastAsia="Calibri" w:cs="Times New Roman"/>
        </w:rPr>
        <w:t>Zgłoszenie o wystąpieniu wady będą dokonywać upoważnieni przez Zamawiającego przedstawiciele jednostek organizacyjnych Policji i przekażą je Wykonawcy telefonicznie na nr ………….., co zostanie dodatkowo potwierdzone przesłaną tego samego dnia reklamacją zawierającą informacje o wystąpieniu wady e-mailem na adres ……………… Usunięcie wady (zakończenie naprawy) musi następować niezwłocznie, nie później jednak niż w ciągu 21 dni kalendarzowych licząc od dnia jej zgłoszenia.</w:t>
      </w:r>
    </w:p>
    <w:p w:rsidR="00591C59" w:rsidRPr="00591C59" w:rsidRDefault="00591C59" w:rsidP="00A471A0">
      <w:pPr>
        <w:numPr>
          <w:ilvl w:val="3"/>
          <w:numId w:val="38"/>
        </w:numPr>
        <w:autoSpaceDN/>
        <w:ind w:left="709" w:hanging="709"/>
        <w:jc w:val="both"/>
        <w:textAlignment w:val="auto"/>
        <w:rPr>
          <w:rFonts w:eastAsia="Calibri" w:cs="Times New Roman"/>
        </w:rPr>
      </w:pPr>
      <w:r w:rsidRPr="00591C59">
        <w:rPr>
          <w:rFonts w:eastAsia="Calibri" w:cs="Times New Roman"/>
        </w:rPr>
        <w:t xml:space="preserve">Usuwanie we własnym zakresie drobnych usterek oraz uzupełnianie materiałów eksploatacyjnych nie mogą powodować utraty ani ograniczenia uprawnień wynikających </w:t>
      </w:r>
      <w:r w:rsidRPr="00591C59">
        <w:rPr>
          <w:rFonts w:eastAsia="Calibri" w:cs="Times New Roman"/>
        </w:rPr>
        <w:br/>
        <w:t>z fabrycznej gwarancji.</w:t>
      </w:r>
    </w:p>
    <w:p w:rsidR="00591C59" w:rsidRPr="00591C59" w:rsidRDefault="00591C59" w:rsidP="00A471A0">
      <w:pPr>
        <w:numPr>
          <w:ilvl w:val="3"/>
          <w:numId w:val="38"/>
        </w:numPr>
        <w:autoSpaceDN/>
        <w:ind w:left="709" w:hanging="709"/>
        <w:jc w:val="both"/>
        <w:textAlignment w:val="auto"/>
        <w:rPr>
          <w:rFonts w:eastAsia="Calibri" w:cs="Times New Roman"/>
        </w:rPr>
      </w:pPr>
      <w:r w:rsidRPr="00591C59">
        <w:rPr>
          <w:rFonts w:eastAsia="Calibri" w:cs="Times New Roman"/>
        </w:rPr>
        <w:t>Zmiany adaptacyjne pojazdu, dotyczące montażu wyposażenia służbowego dokonane przez Zamawiającego w uzgodnieniu z Wykonawcą, nie mogą powodować utraty ani ograniczenia uprawnień wynikających z fabrycznej gwarancji.</w:t>
      </w:r>
    </w:p>
    <w:p w:rsidR="00591C59" w:rsidRPr="00591C59" w:rsidRDefault="00591C59" w:rsidP="00A471A0">
      <w:pPr>
        <w:numPr>
          <w:ilvl w:val="3"/>
          <w:numId w:val="38"/>
        </w:numPr>
        <w:autoSpaceDN/>
        <w:ind w:left="709" w:hanging="709"/>
        <w:jc w:val="both"/>
        <w:textAlignment w:val="auto"/>
        <w:rPr>
          <w:rFonts w:eastAsia="Calibri" w:cs="Times New Roman"/>
        </w:rPr>
      </w:pPr>
      <w:r w:rsidRPr="00591C59">
        <w:rPr>
          <w:rFonts w:eastAsia="Calibri" w:cs="Times New Roman"/>
        </w:rPr>
        <w:t>Wykonawca zobowiązuje się do bezpłatnego udzielania konsultacji w zakresie możliwości zabudowania oraz zaleceń dotyczących montażu w pojeździe:</w:t>
      </w:r>
    </w:p>
    <w:p w:rsidR="00591C59" w:rsidRPr="00591C59" w:rsidRDefault="00591C59" w:rsidP="00A471A0">
      <w:pPr>
        <w:numPr>
          <w:ilvl w:val="0"/>
          <w:numId w:val="45"/>
        </w:numPr>
        <w:tabs>
          <w:tab w:val="left" w:pos="1134"/>
        </w:tabs>
        <w:autoSpaceDN/>
        <w:ind w:left="1134" w:hanging="425"/>
        <w:textAlignment w:val="auto"/>
        <w:rPr>
          <w:rFonts w:eastAsia="Calibri" w:cs="Times New Roman"/>
        </w:rPr>
      </w:pPr>
      <w:r w:rsidRPr="00591C59">
        <w:rPr>
          <w:rFonts w:eastAsia="Calibri" w:cs="Times New Roman"/>
        </w:rPr>
        <w:t>instalacji antenowych i zasilania;</w:t>
      </w:r>
    </w:p>
    <w:p w:rsidR="00591C59" w:rsidRPr="00591C59" w:rsidRDefault="00591C59" w:rsidP="00A471A0">
      <w:pPr>
        <w:numPr>
          <w:ilvl w:val="0"/>
          <w:numId w:val="45"/>
        </w:numPr>
        <w:tabs>
          <w:tab w:val="left" w:pos="1134"/>
        </w:tabs>
        <w:autoSpaceDN/>
        <w:ind w:left="1134" w:hanging="425"/>
        <w:textAlignment w:val="auto"/>
        <w:rPr>
          <w:rFonts w:eastAsia="Calibri" w:cs="Times New Roman"/>
        </w:rPr>
      </w:pPr>
      <w:r w:rsidRPr="00591C59">
        <w:rPr>
          <w:rFonts w:eastAsia="Calibri" w:cs="Times New Roman"/>
        </w:rPr>
        <w:t>urządzeń łączności radiowej;</w:t>
      </w:r>
    </w:p>
    <w:p w:rsidR="00591C59" w:rsidRPr="00591C59" w:rsidRDefault="00591C59" w:rsidP="00A471A0">
      <w:pPr>
        <w:numPr>
          <w:ilvl w:val="0"/>
          <w:numId w:val="45"/>
        </w:numPr>
        <w:tabs>
          <w:tab w:val="left" w:pos="1134"/>
        </w:tabs>
        <w:autoSpaceDN/>
        <w:ind w:left="1134" w:hanging="425"/>
        <w:textAlignment w:val="auto"/>
        <w:rPr>
          <w:rFonts w:eastAsia="Calibri" w:cs="Times New Roman"/>
        </w:rPr>
      </w:pPr>
      <w:r w:rsidRPr="00591C59">
        <w:rPr>
          <w:rFonts w:eastAsia="Calibri" w:cs="Times New Roman"/>
        </w:rPr>
        <w:t>urządzeń do pomiaru zużycia paliwa;</w:t>
      </w:r>
    </w:p>
    <w:p w:rsidR="00591C59" w:rsidRPr="00591C59" w:rsidRDefault="00591C59" w:rsidP="00A471A0">
      <w:pPr>
        <w:numPr>
          <w:ilvl w:val="0"/>
          <w:numId w:val="45"/>
        </w:numPr>
        <w:tabs>
          <w:tab w:val="left" w:pos="1134"/>
        </w:tabs>
        <w:autoSpaceDN/>
        <w:ind w:left="1134" w:hanging="425"/>
        <w:textAlignment w:val="auto"/>
        <w:rPr>
          <w:rFonts w:eastAsia="Calibri" w:cs="Times New Roman"/>
        </w:rPr>
      </w:pPr>
      <w:r w:rsidRPr="00591C59">
        <w:rPr>
          <w:rFonts w:eastAsia="Calibri" w:cs="Times New Roman"/>
        </w:rPr>
        <w:t>innego sprzętu służbowego.</w:t>
      </w:r>
    </w:p>
    <w:p w:rsidR="00591C59" w:rsidRPr="00623B86" w:rsidRDefault="00591C59" w:rsidP="00A471A0">
      <w:pPr>
        <w:numPr>
          <w:ilvl w:val="3"/>
          <w:numId w:val="38"/>
        </w:numPr>
        <w:autoSpaceDN/>
        <w:ind w:left="709" w:hanging="709"/>
        <w:jc w:val="both"/>
        <w:textAlignment w:val="auto"/>
        <w:rPr>
          <w:rFonts w:eastAsia="Calibri" w:cs="Times New Roman"/>
        </w:rPr>
      </w:pPr>
      <w:r w:rsidRPr="00591C59">
        <w:rPr>
          <w:rFonts w:eastAsia="Calibri" w:cs="Times New Roman"/>
        </w:rPr>
        <w:t xml:space="preserve">Naprawy w ramach gwarancji określonej w IV ust. 2 pkt 1, 2 i 3 realizowane będą </w:t>
      </w:r>
      <w:r w:rsidRPr="00591C59">
        <w:rPr>
          <w:rFonts w:eastAsia="Calibri" w:cs="Times New Roman"/>
        </w:rPr>
        <w:br/>
        <w:t xml:space="preserve">w autoryzowanych stacjach obsługi. Zamawiający wymaga wskazania przez Wykonawcę, co najmniej jednej autoryzowanych stacji obsługi pojazdów na terenie miasta Warszawa lub miejscowości pobliskich. Wykaz autoryzowanych stacji obsługi stanowi załącznik nr ................. do umowy. W przypadku napraw w ramach gwarancji określonej w </w:t>
      </w:r>
      <w:r w:rsidR="00D011B6">
        <w:rPr>
          <w:rFonts w:eastAsia="Calibri" w:cs="Times New Roman"/>
        </w:rPr>
        <w:t xml:space="preserve">IV </w:t>
      </w:r>
      <w:r w:rsidRPr="00591C59">
        <w:rPr>
          <w:rFonts w:eastAsia="Calibri" w:cs="Times New Roman"/>
        </w:rPr>
        <w:t xml:space="preserve">ust. 2, </w:t>
      </w:r>
      <w:r w:rsidR="00D011B6">
        <w:rPr>
          <w:rFonts w:eastAsia="Calibri" w:cs="Times New Roman"/>
        </w:rPr>
        <w:br/>
      </w:r>
      <w:r w:rsidRPr="00591C59">
        <w:rPr>
          <w:rFonts w:eastAsia="Calibri" w:cs="Times New Roman"/>
        </w:rPr>
        <w:t>pkt 1, 2 i 3 Wykonawca zobowiązany jest do zorganizowania na własny koszt transportu pojazdu do autoryzowanej stacji obsługi oraz po wykonanej naprawie do miejsca użytkowania pojazdu.</w:t>
      </w:r>
      <w:r w:rsidRPr="00591C59">
        <w:rPr>
          <w:rFonts w:eastAsia="Times New Roman" w:cs="Times New Roman"/>
          <w:b/>
          <w:bCs/>
          <w:i/>
          <w:iCs/>
          <w:color w:val="000000"/>
        </w:rPr>
        <w:t xml:space="preserve"> Zamawiający wymaga dostarczenia listy autoryzowanych stacji obsługi przed zawarciem umowy.</w:t>
      </w:r>
    </w:p>
    <w:p w:rsidR="00623B86" w:rsidRPr="00591C59" w:rsidRDefault="00623B86" w:rsidP="00623B86">
      <w:pPr>
        <w:autoSpaceDN/>
        <w:ind w:left="709"/>
        <w:jc w:val="both"/>
        <w:textAlignment w:val="auto"/>
        <w:rPr>
          <w:rFonts w:eastAsia="Calibri" w:cs="Times New Roman"/>
        </w:rPr>
      </w:pPr>
    </w:p>
    <w:p w:rsidR="00591C59" w:rsidRPr="00591C59" w:rsidRDefault="00591C59" w:rsidP="00A471A0">
      <w:pPr>
        <w:numPr>
          <w:ilvl w:val="3"/>
          <w:numId w:val="38"/>
        </w:numPr>
        <w:autoSpaceDN/>
        <w:ind w:left="709" w:hanging="709"/>
        <w:jc w:val="both"/>
        <w:textAlignment w:val="auto"/>
        <w:rPr>
          <w:rFonts w:eastAsia="Calibri" w:cs="Times New Roman"/>
          <w:b/>
          <w:bCs/>
        </w:rPr>
      </w:pPr>
      <w:r w:rsidRPr="00591C59">
        <w:rPr>
          <w:rFonts w:eastAsia="Calibri" w:cs="Times New Roman"/>
        </w:rPr>
        <w:t xml:space="preserve">Przeglądy okresowe i naprawy w ramach gwarancji określonej w IV ust. 2 pkt 4 </w:t>
      </w:r>
      <w:r w:rsidRPr="00591C59">
        <w:rPr>
          <w:rFonts w:eastAsia="Calibri" w:cs="Times New Roman"/>
        </w:rPr>
        <w:br/>
        <w:t xml:space="preserve">i 5 realizowane będą bezpłatnie w miejscu użytkowania pojazdu na terenie województwa mazowieckiego. W przypadku, gdy wykonanie przeglądu okresowego lub naprawy jest niemożliwe do wykonania w miejscu użytkowania pojazdu Zamawiający dopuszcza możliwość wykonywania przeglądów lub napraw w miejscu wskazanym </w:t>
      </w:r>
      <w:r w:rsidR="00D011B6">
        <w:rPr>
          <w:rFonts w:eastAsia="Calibri" w:cs="Times New Roman"/>
        </w:rPr>
        <w:br/>
      </w:r>
      <w:r w:rsidRPr="00591C59">
        <w:rPr>
          <w:rFonts w:eastAsia="Calibri" w:cs="Times New Roman"/>
        </w:rPr>
        <w:t>przez Wyko</w:t>
      </w:r>
      <w:bookmarkStart w:id="1" w:name="_GoBack"/>
      <w:bookmarkEnd w:id="1"/>
      <w:r w:rsidRPr="00591C59">
        <w:rPr>
          <w:rFonts w:eastAsia="Calibri" w:cs="Times New Roman"/>
        </w:rPr>
        <w:t xml:space="preserve">nawcę. Wykonawca zobowiązany jest do zorganizowania na własny koszt transportu pojazdu do miejsca wykonania przeglądu lub naprawy oraz po wykonanym przeglądzie lub naprawie do miejsca użytkowania pojazdu.  </w:t>
      </w:r>
    </w:p>
    <w:p w:rsidR="00591C59" w:rsidRPr="00591C59" w:rsidRDefault="00591C59" w:rsidP="004D039A">
      <w:pPr>
        <w:ind w:left="709" w:hanging="630"/>
        <w:jc w:val="both"/>
        <w:rPr>
          <w:rFonts w:eastAsia="Calibri" w:cs="Times New Roman"/>
          <w:b/>
          <w:bCs/>
        </w:rPr>
      </w:pPr>
    </w:p>
    <w:p w:rsidR="00591C59" w:rsidRPr="00591C59" w:rsidRDefault="00591C59" w:rsidP="004D039A">
      <w:pPr>
        <w:ind w:left="709" w:hanging="630"/>
        <w:jc w:val="both"/>
        <w:rPr>
          <w:rFonts w:eastAsia="Times New Roman" w:cs="Times New Roman"/>
          <w:b/>
          <w:bCs/>
        </w:rPr>
      </w:pPr>
      <w:r w:rsidRPr="00591C59">
        <w:rPr>
          <w:rFonts w:eastAsia="Times New Roman" w:cs="Times New Roman"/>
          <w:b/>
          <w:bCs/>
        </w:rPr>
        <w:t>V.</w:t>
      </w:r>
      <w:r w:rsidRPr="00591C59">
        <w:rPr>
          <w:rFonts w:eastAsia="Times New Roman" w:cs="Times New Roman"/>
          <w:b/>
          <w:bCs/>
        </w:rPr>
        <w:tab/>
      </w:r>
      <w:r w:rsidRPr="00591C59">
        <w:rPr>
          <w:rFonts w:eastAsia="Times New Roman" w:cs="Times New Roman"/>
          <w:b/>
          <w:color w:val="000000"/>
        </w:rPr>
        <w:t>WYMAGANE DOKUMENTY POTWIERDZAJĄCE SPEŁNIENIE WYMAGAŃ SPECYFIKACJI TECHNICZNEJ</w:t>
      </w:r>
    </w:p>
    <w:p w:rsidR="00591C59" w:rsidRPr="00591C59" w:rsidRDefault="00591C59" w:rsidP="004D039A">
      <w:pPr>
        <w:ind w:left="709" w:hanging="709"/>
        <w:jc w:val="both"/>
        <w:rPr>
          <w:rFonts w:eastAsia="Times New Roman" w:cs="Times New Roman"/>
          <w:color w:val="000000"/>
        </w:rPr>
      </w:pPr>
      <w:r w:rsidRPr="00591C59">
        <w:rPr>
          <w:rFonts w:eastAsia="Times New Roman" w:cs="Times New Roman"/>
          <w:b/>
          <w:bCs/>
        </w:rPr>
        <w:t>1.1</w:t>
      </w:r>
      <w:r w:rsidRPr="00591C59">
        <w:rPr>
          <w:rFonts w:eastAsia="Times New Roman" w:cs="Times New Roman"/>
          <w:b/>
          <w:bCs/>
        </w:rPr>
        <w:tab/>
      </w:r>
      <w:r w:rsidRPr="00591C59">
        <w:rPr>
          <w:rFonts w:eastAsia="Times New Roman" w:cs="Times New Roman"/>
          <w:b/>
          <w:bCs/>
          <w:color w:val="000000"/>
        </w:rPr>
        <w:t>Dokumenty wymagane od Wykonawców w fazie składania ofert przetargowych.</w:t>
      </w:r>
    </w:p>
    <w:p w:rsidR="00591C59" w:rsidRPr="00591C59" w:rsidRDefault="00591C59" w:rsidP="00A471A0">
      <w:pPr>
        <w:numPr>
          <w:ilvl w:val="2"/>
          <w:numId w:val="34"/>
        </w:numPr>
        <w:tabs>
          <w:tab w:val="left" w:pos="709"/>
          <w:tab w:val="left" w:pos="1670"/>
        </w:tabs>
        <w:autoSpaceDN/>
        <w:ind w:left="851" w:hanging="841"/>
        <w:jc w:val="both"/>
        <w:textAlignment w:val="auto"/>
        <w:rPr>
          <w:rFonts w:eastAsia="Times New Roman" w:cs="Times New Roman"/>
          <w:color w:val="000000"/>
        </w:rPr>
      </w:pPr>
      <w:r w:rsidRPr="00591C59">
        <w:rPr>
          <w:rFonts w:eastAsia="Times New Roman" w:cs="Times New Roman"/>
          <w:color w:val="000000"/>
        </w:rPr>
        <w:t>Wzór świadectwa zgodności WE pojazdu bazowego,</w:t>
      </w:r>
    </w:p>
    <w:p w:rsidR="00591C59" w:rsidRPr="004D039A" w:rsidRDefault="00591C59" w:rsidP="00A471A0">
      <w:pPr>
        <w:numPr>
          <w:ilvl w:val="2"/>
          <w:numId w:val="34"/>
        </w:numPr>
        <w:tabs>
          <w:tab w:val="left" w:pos="709"/>
          <w:tab w:val="left" w:pos="1685"/>
        </w:tabs>
        <w:autoSpaceDN/>
        <w:ind w:left="920" w:hanging="910"/>
        <w:jc w:val="both"/>
        <w:textAlignment w:val="auto"/>
        <w:rPr>
          <w:rFonts w:eastAsia="Times New Roman" w:cs="Times New Roman"/>
          <w:color w:val="000000"/>
        </w:rPr>
      </w:pPr>
      <w:r w:rsidRPr="00591C59">
        <w:rPr>
          <w:rFonts w:eastAsia="Times New Roman" w:cs="Times New Roman"/>
          <w:color w:val="000000"/>
        </w:rPr>
        <w:t>Dokumenty określone w specyfikacji technicznej.</w:t>
      </w:r>
    </w:p>
    <w:p w:rsidR="00591C59" w:rsidRPr="00591C59" w:rsidRDefault="00591C59" w:rsidP="00A471A0">
      <w:pPr>
        <w:numPr>
          <w:ilvl w:val="1"/>
          <w:numId w:val="35"/>
        </w:numPr>
        <w:tabs>
          <w:tab w:val="left" w:pos="709"/>
          <w:tab w:val="left" w:pos="1670"/>
        </w:tabs>
        <w:autoSpaceDN/>
        <w:ind w:hanging="1080"/>
        <w:jc w:val="both"/>
        <w:textAlignment w:val="auto"/>
        <w:rPr>
          <w:rFonts w:eastAsia="Times New Roman" w:cs="Times New Roman"/>
          <w:b/>
          <w:color w:val="000000"/>
        </w:rPr>
      </w:pPr>
      <w:r w:rsidRPr="00591C59">
        <w:rPr>
          <w:rFonts w:eastAsia="Times New Roman" w:cs="Times New Roman"/>
          <w:b/>
          <w:color w:val="000000"/>
        </w:rPr>
        <w:t>Dokumenty wymagane do dostarczenia przed zawarciem umowy</w:t>
      </w:r>
    </w:p>
    <w:p w:rsidR="00591C59" w:rsidRPr="00591C59" w:rsidRDefault="00591C59" w:rsidP="004D039A">
      <w:pPr>
        <w:ind w:left="720"/>
        <w:jc w:val="both"/>
        <w:rPr>
          <w:rFonts w:eastAsia="Times New Roman" w:cs="Times New Roman"/>
          <w:color w:val="000000"/>
        </w:rPr>
      </w:pPr>
      <w:r w:rsidRPr="00591C59">
        <w:rPr>
          <w:rFonts w:eastAsia="Times New Roman" w:cs="Times New Roman"/>
          <w:color w:val="000000"/>
        </w:rPr>
        <w:t>Lista autoryzowanych stacji obsługi.</w:t>
      </w:r>
    </w:p>
    <w:p w:rsidR="00591C59" w:rsidRPr="00591C59" w:rsidRDefault="00591C59" w:rsidP="00A471A0">
      <w:pPr>
        <w:pStyle w:val="Akapitzlist"/>
        <w:widowControl w:val="0"/>
        <w:numPr>
          <w:ilvl w:val="1"/>
          <w:numId w:val="35"/>
        </w:numPr>
        <w:tabs>
          <w:tab w:val="left" w:pos="709"/>
        </w:tabs>
        <w:suppressAutoHyphens/>
        <w:spacing w:after="0" w:line="240" w:lineRule="auto"/>
        <w:ind w:hanging="1080"/>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b/>
          <w:bCs/>
          <w:color w:val="000000"/>
          <w:sz w:val="24"/>
          <w:szCs w:val="24"/>
          <w:lang w:eastAsia="zh-CN"/>
        </w:rPr>
        <w:t>Dokumenty wymagane w fazie odbioru pojazdów.</w:t>
      </w:r>
    </w:p>
    <w:p w:rsidR="00591C59" w:rsidRPr="00591C59" w:rsidRDefault="00591C59" w:rsidP="00A471A0">
      <w:pPr>
        <w:pStyle w:val="Akapitzlist"/>
        <w:widowControl w:val="0"/>
        <w:numPr>
          <w:ilvl w:val="2"/>
          <w:numId w:val="35"/>
        </w:numPr>
        <w:tabs>
          <w:tab w:val="left" w:pos="709"/>
        </w:tabs>
        <w:suppressAutoHyphens/>
        <w:spacing w:after="0" w:line="240" w:lineRule="auto"/>
        <w:ind w:hanging="1440"/>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Dokumenty określone w specyfikacji technicznej.</w:t>
      </w:r>
    </w:p>
    <w:p w:rsidR="00591C59" w:rsidRPr="00591C59" w:rsidRDefault="00591C59" w:rsidP="00A471A0">
      <w:pPr>
        <w:pStyle w:val="Akapitzlist"/>
        <w:widowControl w:val="0"/>
        <w:numPr>
          <w:ilvl w:val="2"/>
          <w:numId w:val="35"/>
        </w:numPr>
        <w:tabs>
          <w:tab w:val="left" w:pos="709"/>
        </w:tabs>
        <w:suppressAutoHyphens/>
        <w:spacing w:after="0" w:line="240" w:lineRule="auto"/>
        <w:ind w:left="709" w:hanging="709"/>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W celu potwierdzenia spełnienia przez oferowany pojazd poszczególnych punktów specyfikacji technicznej Zamawiający zastrzega sobie prawo do żądania przedstawienia przez Wykonawcę niezbędnych dokumentów, w szczególności dokumentacji technicznej pojazdu i wyników badań laboratoryjnych (w tym np. protokołów z badań).</w:t>
      </w:r>
    </w:p>
    <w:p w:rsidR="00591C59" w:rsidRPr="00591C59" w:rsidRDefault="00591C59" w:rsidP="00A471A0">
      <w:pPr>
        <w:pStyle w:val="Akapitzlist"/>
        <w:widowControl w:val="0"/>
        <w:numPr>
          <w:ilvl w:val="2"/>
          <w:numId w:val="35"/>
        </w:numPr>
        <w:tabs>
          <w:tab w:val="left" w:pos="709"/>
        </w:tabs>
        <w:suppressAutoHyphens/>
        <w:spacing w:after="0" w:line="240" w:lineRule="auto"/>
        <w:ind w:left="709" w:hanging="709"/>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Do pojazdu Wykonawca musi dołączyć w języku polskim następujące dokumenty:</w:t>
      </w:r>
    </w:p>
    <w:p w:rsidR="00591C59" w:rsidRPr="00591C59" w:rsidRDefault="00591C59" w:rsidP="00A471A0">
      <w:pPr>
        <w:numPr>
          <w:ilvl w:val="0"/>
          <w:numId w:val="44"/>
        </w:numPr>
        <w:tabs>
          <w:tab w:val="left" w:pos="1134"/>
          <w:tab w:val="left" w:pos="16002"/>
          <w:tab w:val="left" w:pos="19044"/>
        </w:tabs>
        <w:autoSpaceDN/>
        <w:ind w:left="1134" w:hanging="425"/>
        <w:jc w:val="both"/>
        <w:textAlignment w:val="auto"/>
        <w:rPr>
          <w:rFonts w:eastAsia="Times New Roman" w:cs="Times New Roman"/>
          <w:color w:val="000000"/>
        </w:rPr>
      </w:pPr>
      <w:r w:rsidRPr="00591C59">
        <w:rPr>
          <w:rFonts w:eastAsia="Times New Roman" w:cs="Times New Roman"/>
          <w:color w:val="000000"/>
        </w:rPr>
        <w:t>książkę gwarancyjną,</w:t>
      </w:r>
    </w:p>
    <w:p w:rsidR="00591C59" w:rsidRPr="00591C59" w:rsidRDefault="00591C59" w:rsidP="00A471A0">
      <w:pPr>
        <w:numPr>
          <w:ilvl w:val="0"/>
          <w:numId w:val="44"/>
        </w:numPr>
        <w:tabs>
          <w:tab w:val="left" w:pos="1134"/>
          <w:tab w:val="left" w:pos="16002"/>
          <w:tab w:val="left" w:pos="19044"/>
        </w:tabs>
        <w:autoSpaceDN/>
        <w:ind w:left="1134" w:hanging="425"/>
        <w:jc w:val="both"/>
        <w:textAlignment w:val="auto"/>
        <w:rPr>
          <w:rFonts w:eastAsia="Times New Roman" w:cs="Times New Roman"/>
          <w:color w:val="000000"/>
        </w:rPr>
      </w:pPr>
      <w:r w:rsidRPr="00591C59">
        <w:rPr>
          <w:rFonts w:eastAsia="Times New Roman" w:cs="Times New Roman"/>
          <w:color w:val="000000"/>
        </w:rPr>
        <w:t>wykaz wyposażenia,</w:t>
      </w:r>
    </w:p>
    <w:p w:rsidR="00591C59" w:rsidRPr="00591C59" w:rsidRDefault="00591C59" w:rsidP="00A471A0">
      <w:pPr>
        <w:numPr>
          <w:ilvl w:val="0"/>
          <w:numId w:val="44"/>
        </w:numPr>
        <w:tabs>
          <w:tab w:val="left" w:pos="1134"/>
          <w:tab w:val="left" w:pos="16002"/>
          <w:tab w:val="left" w:pos="19044"/>
        </w:tabs>
        <w:autoSpaceDN/>
        <w:ind w:left="1134" w:hanging="425"/>
        <w:jc w:val="both"/>
        <w:textAlignment w:val="auto"/>
        <w:rPr>
          <w:rFonts w:eastAsia="Times New Roman" w:cs="Times New Roman"/>
          <w:color w:val="000000"/>
        </w:rPr>
      </w:pPr>
      <w:r w:rsidRPr="00591C59">
        <w:rPr>
          <w:rFonts w:eastAsia="Times New Roman" w:cs="Times New Roman"/>
          <w:color w:val="000000"/>
        </w:rPr>
        <w:t xml:space="preserve">instrukcję obsługi pojazdu bazowego oraz elementów zabudowy i wyposażenia, </w:t>
      </w:r>
      <w:r w:rsidR="00623B86">
        <w:rPr>
          <w:rFonts w:eastAsia="Times New Roman" w:cs="Times New Roman"/>
          <w:color w:val="000000"/>
        </w:rPr>
        <w:br/>
      </w:r>
      <w:r w:rsidRPr="00591C59">
        <w:rPr>
          <w:rFonts w:eastAsia="Times New Roman" w:cs="Times New Roman"/>
          <w:color w:val="000000"/>
        </w:rPr>
        <w:t>która musi zawierać (w postaci opisów, schematów, rysunków i zdjęć) zagadnienia związane z:</w:t>
      </w:r>
    </w:p>
    <w:p w:rsidR="00591C59" w:rsidRPr="00591C59" w:rsidRDefault="00591C59" w:rsidP="004D039A">
      <w:pPr>
        <w:tabs>
          <w:tab w:val="left" w:pos="1418"/>
          <w:tab w:val="left" w:pos="16002"/>
          <w:tab w:val="left" w:pos="19044"/>
        </w:tabs>
        <w:ind w:left="1418" w:hanging="284"/>
        <w:jc w:val="both"/>
        <w:rPr>
          <w:rFonts w:eastAsia="Times New Roman" w:cs="Times New Roman"/>
          <w:color w:val="000000"/>
        </w:rPr>
      </w:pPr>
      <w:r w:rsidRPr="00591C59">
        <w:rPr>
          <w:rFonts w:eastAsia="Times New Roman" w:cs="Times New Roman"/>
          <w:color w:val="000000"/>
        </w:rPr>
        <w:t>- konstrukcją, obsługa i serwisem pojazdu oraz elementów zabudowy i wyposażenia,</w:t>
      </w:r>
    </w:p>
    <w:p w:rsidR="00591C59" w:rsidRPr="00591C59" w:rsidRDefault="00591C59" w:rsidP="004D039A">
      <w:pPr>
        <w:tabs>
          <w:tab w:val="left" w:pos="1418"/>
          <w:tab w:val="left" w:pos="17901"/>
          <w:tab w:val="left" w:pos="21423"/>
        </w:tabs>
        <w:ind w:left="1418" w:hanging="284"/>
        <w:jc w:val="both"/>
        <w:rPr>
          <w:rFonts w:eastAsia="Times New Roman" w:cs="Times New Roman"/>
          <w:color w:val="000000"/>
        </w:rPr>
      </w:pPr>
      <w:r w:rsidRPr="00591C59">
        <w:rPr>
          <w:rFonts w:eastAsia="Times New Roman" w:cs="Times New Roman"/>
          <w:color w:val="000000"/>
        </w:rPr>
        <w:t xml:space="preserve">-  bezpiecznym użytkowaniem i obsługą pojazdu. </w:t>
      </w:r>
    </w:p>
    <w:p w:rsidR="00591C59" w:rsidRPr="00591C59" w:rsidRDefault="00591C59" w:rsidP="00A471A0">
      <w:pPr>
        <w:numPr>
          <w:ilvl w:val="0"/>
          <w:numId w:val="44"/>
        </w:numPr>
        <w:tabs>
          <w:tab w:val="left" w:pos="1134"/>
          <w:tab w:val="left" w:pos="16002"/>
          <w:tab w:val="left" w:pos="19044"/>
        </w:tabs>
        <w:autoSpaceDN/>
        <w:ind w:left="1134" w:hanging="425"/>
        <w:jc w:val="both"/>
        <w:textAlignment w:val="auto"/>
        <w:rPr>
          <w:rFonts w:eastAsia="Times New Roman" w:cs="Times New Roman"/>
          <w:color w:val="000000"/>
        </w:rPr>
      </w:pPr>
      <w:r w:rsidRPr="00591C59">
        <w:rPr>
          <w:rFonts w:eastAsia="Times New Roman" w:cs="Times New Roman"/>
          <w:color w:val="000000"/>
        </w:rPr>
        <w:t>kartę pojazdu (jeżeli została wydana),</w:t>
      </w:r>
    </w:p>
    <w:p w:rsidR="00591C59" w:rsidRPr="00591C59" w:rsidRDefault="00591C59" w:rsidP="00A471A0">
      <w:pPr>
        <w:numPr>
          <w:ilvl w:val="0"/>
          <w:numId w:val="44"/>
        </w:numPr>
        <w:tabs>
          <w:tab w:val="left" w:pos="1134"/>
          <w:tab w:val="left" w:pos="16002"/>
          <w:tab w:val="left" w:pos="19044"/>
        </w:tabs>
        <w:autoSpaceDN/>
        <w:ind w:left="1134" w:hanging="425"/>
        <w:jc w:val="both"/>
        <w:textAlignment w:val="auto"/>
        <w:rPr>
          <w:rFonts w:eastAsia="Times New Roman" w:cs="Times New Roman"/>
          <w:color w:val="000000"/>
        </w:rPr>
      </w:pPr>
      <w:r w:rsidRPr="00591C59">
        <w:rPr>
          <w:rFonts w:eastAsia="Times New Roman" w:cs="Times New Roman"/>
          <w:color w:val="000000"/>
        </w:rPr>
        <w:t>książkę przeglądów serwisowych,</w:t>
      </w:r>
    </w:p>
    <w:p w:rsidR="00591C59" w:rsidRPr="00591C59" w:rsidRDefault="00591C59" w:rsidP="00A471A0">
      <w:pPr>
        <w:numPr>
          <w:ilvl w:val="0"/>
          <w:numId w:val="44"/>
        </w:numPr>
        <w:tabs>
          <w:tab w:val="left" w:pos="1134"/>
          <w:tab w:val="left" w:pos="16002"/>
          <w:tab w:val="left" w:pos="19044"/>
        </w:tabs>
        <w:autoSpaceDN/>
        <w:ind w:left="1134" w:hanging="425"/>
        <w:jc w:val="both"/>
        <w:textAlignment w:val="auto"/>
        <w:rPr>
          <w:rFonts w:eastAsia="Times New Roman" w:cs="Times New Roman"/>
          <w:color w:val="000000"/>
        </w:rPr>
      </w:pPr>
      <w:r w:rsidRPr="00591C59">
        <w:rPr>
          <w:rFonts w:eastAsia="Times New Roman" w:cs="Times New Roman"/>
          <w:color w:val="000000"/>
        </w:rPr>
        <w:t>świadectwo zgodności WE pojazdu bazowego</w:t>
      </w:r>
      <w:r w:rsidRPr="00591C59">
        <w:rPr>
          <w:rFonts w:eastAsia="Times New Roman" w:cs="Times New Roman"/>
        </w:rPr>
        <w:t xml:space="preserve"> wraz z oświadczeniem producenta/importera potwierdzającym dane pojazdu nie znajdujące się w świadectwie zgodności, a niezbędne do zarejestrowania pojazdu</w:t>
      </w:r>
      <w:r w:rsidRPr="00591C59">
        <w:rPr>
          <w:rFonts w:eastAsia="Times New Roman" w:cs="Times New Roman"/>
          <w:color w:val="000000"/>
        </w:rPr>
        <w:t>,</w:t>
      </w:r>
    </w:p>
    <w:p w:rsidR="00591C59" w:rsidRPr="00623B86" w:rsidRDefault="00591C59" w:rsidP="00A471A0">
      <w:pPr>
        <w:numPr>
          <w:ilvl w:val="0"/>
          <w:numId w:val="44"/>
        </w:numPr>
        <w:tabs>
          <w:tab w:val="left" w:pos="1134"/>
          <w:tab w:val="left" w:pos="16002"/>
          <w:tab w:val="left" w:pos="19044"/>
        </w:tabs>
        <w:autoSpaceDN/>
        <w:ind w:left="1134" w:hanging="425"/>
        <w:jc w:val="both"/>
        <w:textAlignment w:val="auto"/>
        <w:rPr>
          <w:rFonts w:eastAsia="Times New Roman" w:cs="Times New Roman"/>
          <w:i/>
          <w:color w:val="000000"/>
        </w:rPr>
      </w:pPr>
      <w:r w:rsidRPr="00591C59">
        <w:rPr>
          <w:rFonts w:eastAsia="Times New Roman" w:cs="Times New Roman"/>
          <w:color w:val="000000"/>
        </w:rPr>
        <w:t xml:space="preserve">dokument potwierdzający przeprowadzenie pierwszego badania technicznego pojazdu uprzywilejowanego przed pierwszą rejestracją, zgodnie z przepisami ustawy </w:t>
      </w:r>
      <w:r w:rsidR="00D011B6">
        <w:rPr>
          <w:rFonts w:eastAsia="Times New Roman" w:cs="Times New Roman"/>
          <w:color w:val="000000"/>
        </w:rPr>
        <w:br/>
      </w:r>
      <w:r w:rsidR="00623B86">
        <w:rPr>
          <w:rFonts w:eastAsia="Times New Roman" w:cs="Times New Roman"/>
          <w:color w:val="000000"/>
        </w:rPr>
        <w:t xml:space="preserve">- </w:t>
      </w:r>
      <w:r w:rsidRPr="00623B86">
        <w:rPr>
          <w:rFonts w:eastAsia="Times New Roman" w:cs="Times New Roman"/>
          <w:i/>
          <w:color w:val="000000"/>
        </w:rPr>
        <w:t>Prawo o ruchu drogowym,</w:t>
      </w:r>
    </w:p>
    <w:p w:rsidR="00591C59" w:rsidRPr="00591C59" w:rsidRDefault="00591C59" w:rsidP="00A471A0">
      <w:pPr>
        <w:numPr>
          <w:ilvl w:val="0"/>
          <w:numId w:val="44"/>
        </w:numPr>
        <w:tabs>
          <w:tab w:val="left" w:pos="1134"/>
          <w:tab w:val="left" w:pos="16002"/>
          <w:tab w:val="left" w:pos="19044"/>
        </w:tabs>
        <w:autoSpaceDN/>
        <w:ind w:left="1134" w:hanging="425"/>
        <w:jc w:val="both"/>
        <w:textAlignment w:val="auto"/>
        <w:rPr>
          <w:rFonts w:eastAsia="Times New Roman" w:cs="Times New Roman"/>
          <w:color w:val="000000"/>
        </w:rPr>
      </w:pPr>
      <w:r w:rsidRPr="00591C59">
        <w:rPr>
          <w:rFonts w:eastAsia="Times New Roman" w:cs="Times New Roman"/>
          <w:color w:val="000000"/>
        </w:rPr>
        <w:t xml:space="preserve">dokumenty określone w specyfikacji technicznej. </w:t>
      </w:r>
    </w:p>
    <w:p w:rsidR="00B93DF2" w:rsidRPr="00740153" w:rsidRDefault="00B93DF2" w:rsidP="00740153">
      <w:pPr>
        <w:widowControl/>
        <w:suppressAutoHyphens w:val="0"/>
        <w:autoSpaceDN/>
        <w:spacing w:after="160" w:line="259" w:lineRule="auto"/>
        <w:textAlignment w:val="auto"/>
        <w:rPr>
          <w:rFonts w:eastAsia="Times New Roman" w:cs="Times New Roman"/>
          <w:b/>
          <w:kern w:val="0"/>
          <w:sz w:val="15"/>
          <w:szCs w:val="15"/>
          <w:lang w:eastAsia="ar-SA" w:bidi="ar-SA"/>
        </w:rPr>
      </w:pPr>
    </w:p>
    <w:sectPr w:rsidR="00B93DF2" w:rsidRPr="00740153" w:rsidSect="005452C1">
      <w:footerReference w:type="default" r:id="rId8"/>
      <w:pgSz w:w="11906" w:h="16838"/>
      <w:pgMar w:top="1276" w:right="1247" w:bottom="1134" w:left="1247" w:header="709"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6F2" w:rsidRDefault="00F036F2" w:rsidP="000F1D63">
      <w:r>
        <w:separator/>
      </w:r>
    </w:p>
  </w:endnote>
  <w:endnote w:type="continuationSeparator" w:id="0">
    <w:p w:rsidR="00F036F2" w:rsidRDefault="00F036F2"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438" w:rsidRPr="00D4401D" w:rsidRDefault="00EB1438" w:rsidP="00EB1438">
    <w:pPr>
      <w:pStyle w:val="Stopka"/>
      <w:jc w:val="center"/>
      <w:rPr>
        <w:rFonts w:asciiTheme="minorHAnsi" w:hAnsiTheme="minorHAnsi" w:cstheme="minorHAnsi"/>
        <w:caps/>
        <w:color w:val="5B9BD5" w:themeColor="accen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6F2" w:rsidRDefault="00F036F2" w:rsidP="000F1D63">
      <w:r>
        <w:separator/>
      </w:r>
    </w:p>
  </w:footnote>
  <w:footnote w:type="continuationSeparator" w:id="0">
    <w:p w:rsidR="00F036F2" w:rsidRDefault="00F036F2" w:rsidP="000F1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6107"/>
        </w:tabs>
        <w:ind w:left="6107" w:hanging="360"/>
      </w:pPr>
      <w:rPr>
        <w:rFonts w:ascii="Times New Roman" w:hAnsi="Times New Roman" w:cs="Times New Roman"/>
      </w:rPr>
    </w:lvl>
  </w:abstractNum>
  <w:abstractNum w:abstractNumId="1" w15:restartNumberingAfterBreak="0">
    <w:nsid w:val="00000004"/>
    <w:multiLevelType w:val="singleLevel"/>
    <w:tmpl w:val="C010B3F2"/>
    <w:name w:val="WW8Num3"/>
    <w:lvl w:ilvl="0">
      <w:start w:val="2"/>
      <w:numFmt w:val="decimal"/>
      <w:lvlText w:val="%1."/>
      <w:lvlJc w:val="left"/>
      <w:pPr>
        <w:tabs>
          <w:tab w:val="num" w:pos="1080"/>
        </w:tabs>
        <w:ind w:left="1080" w:hanging="360"/>
      </w:pPr>
      <w:rPr>
        <w:rFonts w:ascii="Times New Roman" w:hAnsi="Times New Roman" w:cs="Times New Roman" w:hint="default"/>
        <w:b w:val="0"/>
        <w:bCs/>
        <w:color w:val="000000"/>
        <w:spacing w:val="0"/>
        <w:sz w:val="24"/>
        <w:szCs w:val="24"/>
      </w:rPr>
    </w:lvl>
  </w:abstractNum>
  <w:abstractNum w:abstractNumId="2"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3" w15:restartNumberingAfterBreak="0">
    <w:nsid w:val="00000006"/>
    <w:multiLevelType w:val="multilevel"/>
    <w:tmpl w:val="14461DF0"/>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2694"/>
        </w:tabs>
        <w:ind w:left="1637"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4" w15:restartNumberingAfterBreak="0">
    <w:nsid w:val="00000007"/>
    <w:multiLevelType w:val="multilevel"/>
    <w:tmpl w:val="425C2BE4"/>
    <w:name w:val="WW8Num7"/>
    <w:lvl w:ilvl="0">
      <w:start w:val="1"/>
      <w:numFmt w:val="decimal"/>
      <w:lvlText w:val="%1)"/>
      <w:lvlJc w:val="left"/>
      <w:pPr>
        <w:tabs>
          <w:tab w:val="num" w:pos="720"/>
        </w:tabs>
        <w:ind w:left="720" w:hanging="360"/>
      </w:pPr>
      <w:rPr>
        <w:rFonts w:ascii="Symbol" w:hAnsi="Symbol" w:cs="OpenSymbol"/>
        <w:b/>
        <w:bCs/>
      </w:rPr>
    </w:lvl>
    <w:lvl w:ilvl="1">
      <w:start w:val="1"/>
      <w:numFmt w:val="decimal"/>
      <w:lvlText w:val="%2."/>
      <w:lvlJc w:val="left"/>
      <w:pPr>
        <w:tabs>
          <w:tab w:val="num" w:pos="1080"/>
        </w:tabs>
        <w:ind w:left="1080" w:hanging="360"/>
      </w:pPr>
      <w:rPr>
        <w:rFonts w:eastAsia="Times New Roman" w:cs="Times New Roman"/>
        <w:kern w:val="1"/>
        <w:sz w:val="20"/>
        <w:szCs w:val="20"/>
        <w:lang w:val="pl-PL" w:eastAsia="ar-SA" w:bidi="ar-SA"/>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6" w15:restartNumberingAfterBreak="0">
    <w:nsid w:val="0000000A"/>
    <w:multiLevelType w:val="multilevel"/>
    <w:tmpl w:val="E68404B0"/>
    <w:name w:val="WW8Num11"/>
    <w:lvl w:ilvl="0">
      <w:start w:val="1"/>
      <w:numFmt w:val="decimal"/>
      <w:lvlText w:val="%1"/>
      <w:lvlJc w:val="left"/>
      <w:pPr>
        <w:tabs>
          <w:tab w:val="num" w:pos="0"/>
        </w:tabs>
        <w:ind w:left="480" w:hanging="480"/>
      </w:pPr>
      <w:rPr>
        <w:rFonts w:hint="default"/>
      </w:rPr>
    </w:lvl>
    <w:lvl w:ilvl="1">
      <w:start w:val="4"/>
      <w:numFmt w:val="decimal"/>
      <w:lvlText w:val="%1.6"/>
      <w:lvlJc w:val="left"/>
      <w:pPr>
        <w:tabs>
          <w:tab w:val="num" w:pos="1314"/>
        </w:tabs>
        <w:ind w:left="1314" w:hanging="480"/>
      </w:pPr>
      <w:rPr>
        <w:rFonts w:hint="default"/>
      </w:rPr>
    </w:lvl>
    <w:lvl w:ilvl="2">
      <w:start w:val="3"/>
      <w:numFmt w:val="decimal"/>
      <w:lvlText w:val="%1.%2.%3"/>
      <w:lvlJc w:val="left"/>
      <w:pPr>
        <w:tabs>
          <w:tab w:val="num" w:pos="0"/>
        </w:tabs>
        <w:ind w:left="2388" w:hanging="720"/>
      </w:pPr>
      <w:rPr>
        <w:rFonts w:hint="default"/>
      </w:rPr>
    </w:lvl>
    <w:lvl w:ilvl="3">
      <w:start w:val="1"/>
      <w:numFmt w:val="decimal"/>
      <w:lvlText w:val="%1.%2.%3.%4"/>
      <w:lvlJc w:val="left"/>
      <w:pPr>
        <w:tabs>
          <w:tab w:val="num" w:pos="0"/>
        </w:tabs>
        <w:ind w:left="3222" w:hanging="720"/>
      </w:pPr>
      <w:rPr>
        <w:rFonts w:hint="default"/>
      </w:rPr>
    </w:lvl>
    <w:lvl w:ilvl="4">
      <w:start w:val="1"/>
      <w:numFmt w:val="decimal"/>
      <w:lvlText w:val="%1.%2.%3.%4.%5"/>
      <w:lvlJc w:val="left"/>
      <w:pPr>
        <w:tabs>
          <w:tab w:val="num" w:pos="0"/>
        </w:tabs>
        <w:ind w:left="4416" w:hanging="1080"/>
      </w:pPr>
      <w:rPr>
        <w:rFonts w:hint="default"/>
      </w:rPr>
    </w:lvl>
    <w:lvl w:ilvl="5">
      <w:start w:val="1"/>
      <w:numFmt w:val="decimal"/>
      <w:lvlText w:val="%1.%2.%3.%4.%5.%6"/>
      <w:lvlJc w:val="left"/>
      <w:pPr>
        <w:tabs>
          <w:tab w:val="num" w:pos="0"/>
        </w:tabs>
        <w:ind w:left="5250" w:hanging="1080"/>
      </w:pPr>
      <w:rPr>
        <w:rFonts w:hint="default"/>
      </w:rPr>
    </w:lvl>
    <w:lvl w:ilvl="6">
      <w:start w:val="1"/>
      <w:numFmt w:val="decimal"/>
      <w:lvlText w:val="%1.%2.%3.%4.%5.%6.%7"/>
      <w:lvlJc w:val="left"/>
      <w:pPr>
        <w:tabs>
          <w:tab w:val="num" w:pos="0"/>
        </w:tabs>
        <w:ind w:left="6444" w:hanging="1440"/>
      </w:pPr>
      <w:rPr>
        <w:rFonts w:hint="default"/>
      </w:rPr>
    </w:lvl>
    <w:lvl w:ilvl="7">
      <w:start w:val="1"/>
      <w:numFmt w:val="decimal"/>
      <w:lvlText w:val="%1.%2.%3.%4.%5.%6.%7.%8"/>
      <w:lvlJc w:val="left"/>
      <w:pPr>
        <w:tabs>
          <w:tab w:val="num" w:pos="0"/>
        </w:tabs>
        <w:ind w:left="7278" w:hanging="1440"/>
      </w:pPr>
      <w:rPr>
        <w:rFonts w:hint="default"/>
      </w:rPr>
    </w:lvl>
    <w:lvl w:ilvl="8">
      <w:start w:val="1"/>
      <w:numFmt w:val="decimal"/>
      <w:lvlText w:val="%1.%2.%3.%4.%5.%6.%7.%8.%9"/>
      <w:lvlJc w:val="left"/>
      <w:pPr>
        <w:tabs>
          <w:tab w:val="num" w:pos="0"/>
        </w:tabs>
        <w:ind w:left="8472" w:hanging="1800"/>
      </w:pPr>
      <w:rPr>
        <w:rFonts w:hint="default"/>
      </w:rPr>
    </w:lvl>
  </w:abstractNum>
  <w:abstractNum w:abstractNumId="7"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8" w15:restartNumberingAfterBreak="0">
    <w:nsid w:val="0000000D"/>
    <w:multiLevelType w:val="multilevel"/>
    <w:tmpl w:val="89B0BFE4"/>
    <w:name w:val="WW8Num13"/>
    <w:lvl w:ilvl="0">
      <w:start w:val="1"/>
      <w:numFmt w:val="decimal"/>
      <w:lvlText w:val="%1)"/>
      <w:lvlJc w:val="left"/>
      <w:pPr>
        <w:tabs>
          <w:tab w:val="num" w:pos="720"/>
        </w:tabs>
        <w:ind w:left="720" w:hanging="360"/>
      </w:pPr>
      <w:rPr>
        <w:rFonts w:ascii="Times New Roman" w:hAnsi="Times New Roman" w:cs="Times New Roman" w:hint="default"/>
        <w:b w:val="0"/>
        <w:bCs w:val="0"/>
        <w:i w:val="0"/>
        <w:iCs w:val="0"/>
        <w:position w:val="0"/>
        <w:sz w:val="24"/>
        <w:szCs w:val="24"/>
        <w:vertAlign w:val="baseline"/>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1"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2" w15:restartNumberingAfterBreak="0">
    <w:nsid w:val="00000013"/>
    <w:multiLevelType w:val="multilevel"/>
    <w:tmpl w:val="36AEFD34"/>
    <w:name w:val="WW8Num19"/>
    <w:lvl w:ilvl="0">
      <w:start w:val="1"/>
      <w:numFmt w:val="decimal"/>
      <w:lvlText w:val="%1."/>
      <w:lvlJc w:val="left"/>
      <w:pPr>
        <w:tabs>
          <w:tab w:val="num" w:pos="720"/>
        </w:tabs>
        <w:ind w:left="720" w:hanging="360"/>
      </w:pPr>
      <w:rPr>
        <w:rFonts w:ascii="Times New Roman" w:eastAsia="Times New Roman" w:hAnsi="Times New Roman" w:cs="Times New Roman" w:hint="default"/>
        <w:i w:val="0"/>
        <w:color w:val="000000"/>
        <w:spacing w:val="-3"/>
        <w:sz w:val="24"/>
        <w:szCs w:val="24"/>
      </w:rPr>
    </w:lvl>
    <w:lvl w:ilvl="1">
      <w:start w:val="1"/>
      <w:numFmt w:val="decimal"/>
      <w:lvlText w:val="%2."/>
      <w:lvlJc w:val="left"/>
      <w:pPr>
        <w:tabs>
          <w:tab w:val="num" w:pos="720"/>
        </w:tabs>
        <w:ind w:left="720" w:hanging="360"/>
      </w:pPr>
      <w:rPr>
        <w:rFonts w:ascii="Century Gothic" w:eastAsia="Times New Roman" w:hAnsi="Century Gothic" w:cs="Times New Roman" w:hint="default"/>
        <w:b w:val="0"/>
        <w:strike w:val="0"/>
        <w:dstrike w:val="0"/>
        <w:color w:val="auto"/>
      </w:rPr>
    </w:lvl>
    <w:lvl w:ilvl="2">
      <w:start w:val="1"/>
      <w:numFmt w:val="decimal"/>
      <w:lvlText w:val="%1.%2.%3."/>
      <w:lvlJc w:val="left"/>
      <w:pPr>
        <w:tabs>
          <w:tab w:val="num" w:pos="360"/>
        </w:tabs>
        <w:ind w:left="1080" w:hanging="720"/>
      </w:pPr>
      <w:rPr>
        <w:rFonts w:ascii="Times New Roman" w:hAnsi="Times New Roman" w:cs="Times New Roman" w:hint="default"/>
        <w:b w:val="0"/>
        <w:strike w:val="0"/>
        <w:dstrike w:val="0"/>
        <w:sz w:val="22"/>
        <w:szCs w:val="22"/>
      </w:rPr>
    </w:lvl>
    <w:lvl w:ilvl="3">
      <w:start w:val="1"/>
      <w:numFmt w:val="decimal"/>
      <w:lvlText w:val="%4)"/>
      <w:lvlJc w:val="left"/>
      <w:pPr>
        <w:tabs>
          <w:tab w:val="num" w:pos="720"/>
        </w:tabs>
        <w:ind w:left="720" w:hanging="360"/>
      </w:pPr>
      <w:rPr>
        <w:rFonts w:ascii="Symbol" w:hAnsi="Symbol" w:cs="Symbol"/>
      </w:rPr>
    </w:lvl>
    <w:lvl w:ilvl="4">
      <w:start w:val="1"/>
      <w:numFmt w:val="decimal"/>
      <w:lvlText w:val="%1.%2.%3.%4.%5."/>
      <w:lvlJc w:val="left"/>
      <w:pPr>
        <w:tabs>
          <w:tab w:val="num" w:pos="360"/>
        </w:tabs>
        <w:ind w:left="1440" w:hanging="1080"/>
      </w:pPr>
      <w:rPr>
        <w:rFonts w:ascii="Times New Roman" w:hAnsi="Times New Roman" w:cs="Times New Roman" w:hint="default"/>
        <w:b w:val="0"/>
        <w:strike w:val="0"/>
        <w:dstrike w:val="0"/>
        <w:sz w:val="22"/>
        <w:szCs w:val="22"/>
      </w:rPr>
    </w:lvl>
    <w:lvl w:ilvl="5">
      <w:start w:val="1"/>
      <w:numFmt w:val="decimal"/>
      <w:lvlText w:val="%1.%2.%3.%4.%5.%6."/>
      <w:lvlJc w:val="left"/>
      <w:pPr>
        <w:tabs>
          <w:tab w:val="num" w:pos="360"/>
        </w:tabs>
        <w:ind w:left="1440" w:hanging="1080"/>
      </w:pPr>
      <w:rPr>
        <w:rFonts w:ascii="Times New Roman" w:hAnsi="Times New Roman" w:cs="Times New Roman" w:hint="default"/>
        <w:b w:val="0"/>
        <w:strike w:val="0"/>
        <w:dstrike w:val="0"/>
        <w:sz w:val="22"/>
        <w:szCs w:val="22"/>
      </w:rPr>
    </w:lvl>
    <w:lvl w:ilvl="6">
      <w:start w:val="1"/>
      <w:numFmt w:val="decimal"/>
      <w:lvlText w:val="%1.%2.%3.%4.%5.%6.%7."/>
      <w:lvlJc w:val="left"/>
      <w:pPr>
        <w:tabs>
          <w:tab w:val="num" w:pos="360"/>
        </w:tabs>
        <w:ind w:left="1800" w:hanging="1440"/>
      </w:pPr>
      <w:rPr>
        <w:rFonts w:ascii="Times New Roman" w:hAnsi="Times New Roman" w:cs="Times New Roman" w:hint="default"/>
        <w:b w:val="0"/>
        <w:strike w:val="0"/>
        <w:dstrike w:val="0"/>
        <w:sz w:val="22"/>
        <w:szCs w:val="22"/>
      </w:rPr>
    </w:lvl>
    <w:lvl w:ilvl="7">
      <w:start w:val="1"/>
      <w:numFmt w:val="decimal"/>
      <w:lvlText w:val="%1.%2.%3.%4.%5.%6.%7.%8."/>
      <w:lvlJc w:val="left"/>
      <w:pPr>
        <w:tabs>
          <w:tab w:val="num" w:pos="360"/>
        </w:tabs>
        <w:ind w:left="1800" w:hanging="1440"/>
      </w:pPr>
      <w:rPr>
        <w:rFonts w:ascii="Times New Roman" w:hAnsi="Times New Roman" w:cs="Times New Roman" w:hint="default"/>
        <w:b w:val="0"/>
        <w:strike w:val="0"/>
        <w:dstrike w:val="0"/>
        <w:sz w:val="22"/>
        <w:szCs w:val="22"/>
      </w:rPr>
    </w:lvl>
    <w:lvl w:ilvl="8">
      <w:start w:val="1"/>
      <w:numFmt w:val="decimal"/>
      <w:lvlText w:val="%1.%2.%3.%4.%5.%6.%7.%8.%9."/>
      <w:lvlJc w:val="left"/>
      <w:pPr>
        <w:tabs>
          <w:tab w:val="num" w:pos="360"/>
        </w:tabs>
        <w:ind w:left="2160" w:hanging="1800"/>
      </w:pPr>
      <w:rPr>
        <w:rFonts w:ascii="Times New Roman" w:hAnsi="Times New Roman" w:cs="Times New Roman" w:hint="default"/>
        <w:b w:val="0"/>
        <w:strike w:val="0"/>
        <w:dstrike w:val="0"/>
        <w:sz w:val="22"/>
        <w:szCs w:val="22"/>
      </w:rPr>
    </w:lvl>
  </w:abstractNum>
  <w:abstractNum w:abstractNumId="13"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4" w15:restartNumberingAfterBreak="0">
    <w:nsid w:val="0000001A"/>
    <w:multiLevelType w:val="multilevel"/>
    <w:tmpl w:val="43C09112"/>
    <w:name w:val="WW8Num31"/>
    <w:lvl w:ilvl="0">
      <w:start w:val="1"/>
      <w:numFmt w:val="decimal"/>
      <w:lvlText w:val="%1."/>
      <w:lvlJc w:val="left"/>
      <w:pPr>
        <w:tabs>
          <w:tab w:val="num" w:pos="720"/>
        </w:tabs>
        <w:ind w:left="720" w:hanging="360"/>
      </w:pPr>
      <w:rPr>
        <w:rFonts w:ascii="Times New Roman" w:hAnsi="Times New Roman" w:cs="Times New Roman" w:hint="default"/>
        <w:b w:val="0"/>
        <w:i w:val="0"/>
        <w:sz w:val="24"/>
        <w:szCs w:val="24"/>
        <w:u w:val="none"/>
      </w:rPr>
    </w:lvl>
    <w:lvl w:ilvl="1">
      <w:start w:val="1"/>
      <w:numFmt w:val="decimal"/>
      <w:lvlText w:val="%2."/>
      <w:lvlJc w:val="left"/>
      <w:pPr>
        <w:tabs>
          <w:tab w:val="num" w:pos="1080"/>
        </w:tabs>
        <w:ind w:left="1080" w:hanging="360"/>
      </w:pPr>
      <w:rPr>
        <w:rFonts w:ascii="Times New Roman" w:hAnsi="Times New Roman" w:cs="Times New Roman" w:hint="default"/>
        <w:b w:val="0"/>
        <w:i w:val="0"/>
        <w:sz w:val="24"/>
        <w:szCs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0"/>
    <w:multiLevelType w:val="multilevel"/>
    <w:tmpl w:val="1BFE61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7" w15:restartNumberingAfterBreak="0">
    <w:nsid w:val="00252984"/>
    <w:multiLevelType w:val="hybridMultilevel"/>
    <w:tmpl w:val="CB0E84BA"/>
    <w:name w:val="WW8Num60224"/>
    <w:lvl w:ilvl="0" w:tplc="FFFFFFFF">
      <w:start w:val="1"/>
      <w:numFmt w:val="decimal"/>
      <w:lvlText w:val="%1)"/>
      <w:lvlJc w:val="left"/>
      <w:pPr>
        <w:tabs>
          <w:tab w:val="num" w:pos="2064"/>
        </w:tabs>
        <w:ind w:left="2064" w:hanging="360"/>
      </w:pPr>
      <w:rPr>
        <w:rFonts w:hint="default"/>
      </w:rPr>
    </w:lvl>
    <w:lvl w:ilvl="1" w:tplc="FFFFFFFF">
      <w:start w:val="1"/>
      <w:numFmt w:val="decimal"/>
      <w:lvlText w:val="%2)"/>
      <w:lvlJc w:val="left"/>
      <w:pPr>
        <w:tabs>
          <w:tab w:val="num" w:pos="2064"/>
        </w:tabs>
        <w:ind w:left="2064" w:hanging="360"/>
      </w:pPr>
      <w:rPr>
        <w:rFonts w:hint="default"/>
      </w:rPr>
    </w:lvl>
    <w:lvl w:ilvl="2" w:tplc="FFFFFFFF">
      <w:start w:val="1"/>
      <w:numFmt w:val="decimal"/>
      <w:lvlText w:val="%3)"/>
      <w:lvlJc w:val="left"/>
      <w:pPr>
        <w:tabs>
          <w:tab w:val="num" w:pos="2964"/>
        </w:tabs>
        <w:ind w:left="2964" w:hanging="360"/>
      </w:pPr>
      <w:rPr>
        <w:rFonts w:hint="default"/>
      </w:rPr>
    </w:lvl>
    <w:lvl w:ilvl="3" w:tplc="FFFFFFFF" w:tentative="1">
      <w:start w:val="1"/>
      <w:numFmt w:val="decimal"/>
      <w:lvlText w:val="%4."/>
      <w:lvlJc w:val="left"/>
      <w:pPr>
        <w:tabs>
          <w:tab w:val="num" w:pos="3504"/>
        </w:tabs>
        <w:ind w:left="3504" w:hanging="360"/>
      </w:pPr>
    </w:lvl>
    <w:lvl w:ilvl="4" w:tplc="FFFFFFFF" w:tentative="1">
      <w:start w:val="1"/>
      <w:numFmt w:val="lowerLetter"/>
      <w:lvlText w:val="%5."/>
      <w:lvlJc w:val="left"/>
      <w:pPr>
        <w:tabs>
          <w:tab w:val="num" w:pos="4224"/>
        </w:tabs>
        <w:ind w:left="4224" w:hanging="360"/>
      </w:pPr>
    </w:lvl>
    <w:lvl w:ilvl="5" w:tplc="FFFFFFFF" w:tentative="1">
      <w:start w:val="1"/>
      <w:numFmt w:val="lowerRoman"/>
      <w:lvlText w:val="%6."/>
      <w:lvlJc w:val="right"/>
      <w:pPr>
        <w:tabs>
          <w:tab w:val="num" w:pos="4944"/>
        </w:tabs>
        <w:ind w:left="4944" w:hanging="180"/>
      </w:pPr>
    </w:lvl>
    <w:lvl w:ilvl="6" w:tplc="FFFFFFFF" w:tentative="1">
      <w:start w:val="1"/>
      <w:numFmt w:val="decimal"/>
      <w:lvlText w:val="%7."/>
      <w:lvlJc w:val="left"/>
      <w:pPr>
        <w:tabs>
          <w:tab w:val="num" w:pos="5664"/>
        </w:tabs>
        <w:ind w:left="5664" w:hanging="360"/>
      </w:pPr>
    </w:lvl>
    <w:lvl w:ilvl="7" w:tplc="FFFFFFFF" w:tentative="1">
      <w:start w:val="1"/>
      <w:numFmt w:val="lowerLetter"/>
      <w:lvlText w:val="%8."/>
      <w:lvlJc w:val="left"/>
      <w:pPr>
        <w:tabs>
          <w:tab w:val="num" w:pos="6384"/>
        </w:tabs>
        <w:ind w:left="6384" w:hanging="360"/>
      </w:pPr>
    </w:lvl>
    <w:lvl w:ilvl="8" w:tplc="FFFFFFFF" w:tentative="1">
      <w:start w:val="1"/>
      <w:numFmt w:val="lowerRoman"/>
      <w:lvlText w:val="%9."/>
      <w:lvlJc w:val="right"/>
      <w:pPr>
        <w:tabs>
          <w:tab w:val="num" w:pos="7104"/>
        </w:tabs>
        <w:ind w:left="7104" w:hanging="180"/>
      </w:pPr>
    </w:lvl>
  </w:abstractNum>
  <w:abstractNum w:abstractNumId="18" w15:restartNumberingAfterBreak="0">
    <w:nsid w:val="064359CF"/>
    <w:multiLevelType w:val="multilevel"/>
    <w:tmpl w:val="5C22F3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07C076C4"/>
    <w:multiLevelType w:val="multilevel"/>
    <w:tmpl w:val="FDFC4C36"/>
    <w:lvl w:ilvl="0">
      <w:start w:val="1"/>
      <w:numFmt w:val="decimal"/>
      <w:lvlText w:val="%1"/>
      <w:lvlJc w:val="left"/>
      <w:pPr>
        <w:ind w:left="720" w:hanging="720"/>
      </w:pPr>
    </w:lvl>
    <w:lvl w:ilvl="1">
      <w:start w:val="4"/>
      <w:numFmt w:val="decimal"/>
      <w:lvlText w:val="%1.%2"/>
      <w:lvlJc w:val="left"/>
      <w:pPr>
        <w:ind w:left="723" w:hanging="720"/>
      </w:pPr>
    </w:lvl>
    <w:lvl w:ilvl="2">
      <w:start w:val="6"/>
      <w:numFmt w:val="decimal"/>
      <w:lvlText w:val="%1.%2.%3"/>
      <w:lvlJc w:val="left"/>
      <w:pPr>
        <w:ind w:left="726" w:hanging="720"/>
      </w:pPr>
    </w:lvl>
    <w:lvl w:ilvl="3">
      <w:start w:val="1"/>
      <w:numFmt w:val="decimal"/>
      <w:lvlText w:val="%1.%2.%3.%4"/>
      <w:lvlJc w:val="left"/>
      <w:pPr>
        <w:ind w:left="1089" w:hanging="1080"/>
      </w:pPr>
    </w:lvl>
    <w:lvl w:ilvl="4">
      <w:start w:val="1"/>
      <w:numFmt w:val="decimal"/>
      <w:lvlText w:val="%1.%2.%3.%4.%5"/>
      <w:lvlJc w:val="left"/>
      <w:pPr>
        <w:ind w:left="1092" w:hanging="1080"/>
      </w:pPr>
    </w:lvl>
    <w:lvl w:ilvl="5">
      <w:start w:val="1"/>
      <w:numFmt w:val="decimal"/>
      <w:lvlText w:val="%1.%2.%3.%4.%5.%6"/>
      <w:lvlJc w:val="left"/>
      <w:pPr>
        <w:ind w:left="1455" w:hanging="1440"/>
      </w:pPr>
    </w:lvl>
    <w:lvl w:ilvl="6">
      <w:start w:val="1"/>
      <w:numFmt w:val="decimal"/>
      <w:lvlText w:val="%1.%2.%3.%4.%5.%6.%7"/>
      <w:lvlJc w:val="left"/>
      <w:pPr>
        <w:ind w:left="1458" w:hanging="1440"/>
      </w:pPr>
    </w:lvl>
    <w:lvl w:ilvl="7">
      <w:start w:val="1"/>
      <w:numFmt w:val="decimal"/>
      <w:lvlText w:val="%1.%2.%3.%4.%5.%6.%7.%8"/>
      <w:lvlJc w:val="left"/>
      <w:pPr>
        <w:ind w:left="1821" w:hanging="1800"/>
      </w:pPr>
    </w:lvl>
    <w:lvl w:ilvl="8">
      <w:start w:val="1"/>
      <w:numFmt w:val="decimal"/>
      <w:lvlText w:val="%1.%2.%3.%4.%5.%6.%7.%8.%9"/>
      <w:lvlJc w:val="left"/>
      <w:pPr>
        <w:ind w:left="1824" w:hanging="1800"/>
      </w:pPr>
    </w:lvl>
  </w:abstractNum>
  <w:abstractNum w:abstractNumId="20" w15:restartNumberingAfterBreak="0">
    <w:nsid w:val="098B437A"/>
    <w:multiLevelType w:val="hybridMultilevel"/>
    <w:tmpl w:val="DFFA0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0F3936D8"/>
    <w:multiLevelType w:val="hybridMultilevel"/>
    <w:tmpl w:val="6EC299C0"/>
    <w:name w:val="WW8Num192"/>
    <w:lvl w:ilvl="0" w:tplc="04B0537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8E5D5A"/>
    <w:multiLevelType w:val="multilevel"/>
    <w:tmpl w:val="223C9ED6"/>
    <w:lvl w:ilvl="0">
      <w:start w:val="1"/>
      <w:numFmt w:val="decimal"/>
      <w:lvlText w:val="1.4.4.%1"/>
      <w:lvlJc w:val="left"/>
      <w:pPr>
        <w:ind w:left="720" w:hanging="360"/>
      </w:pPr>
      <w:rPr>
        <w:strike w:val="0"/>
        <w:dstrike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15FB6785"/>
    <w:multiLevelType w:val="multilevel"/>
    <w:tmpl w:val="547C69EC"/>
    <w:lvl w:ilvl="0">
      <w:start w:val="1"/>
      <w:numFmt w:val="decimal"/>
      <w:lvlText w:val="1.4.1.%1"/>
      <w:lvlJc w:val="left"/>
      <w:pPr>
        <w:tabs>
          <w:tab w:val="num" w:pos="9458"/>
        </w:tabs>
        <w:ind w:left="10142" w:hanging="360"/>
      </w:pPr>
      <w:rPr>
        <w:rFonts w:cs="Arial"/>
        <w:strike w:val="0"/>
        <w:dstrike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6"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1CDC6BA6"/>
    <w:multiLevelType w:val="multilevel"/>
    <w:tmpl w:val="FA927F56"/>
    <w:lvl w:ilvl="0">
      <w:start w:val="1"/>
      <w:numFmt w:val="decimal"/>
      <w:lvlText w:val="%1)"/>
      <w:lvlJc w:val="left"/>
      <w:pPr>
        <w:tabs>
          <w:tab w:val="num" w:pos="2705"/>
        </w:tabs>
        <w:ind w:left="2705" w:hanging="360"/>
      </w:pPr>
      <w:rPr>
        <w:rFonts w:eastAsia="Times New Roman" w:cs="Arial"/>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1E666D8C"/>
    <w:multiLevelType w:val="hybridMultilevel"/>
    <w:tmpl w:val="A02427C2"/>
    <w:lvl w:ilvl="0" w:tplc="04C2D7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EC32F4"/>
    <w:multiLevelType w:val="hybridMultilevel"/>
    <w:tmpl w:val="E3500350"/>
    <w:lvl w:ilvl="0" w:tplc="A886CD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4B13FF"/>
    <w:multiLevelType w:val="hybridMultilevel"/>
    <w:tmpl w:val="BA8407FE"/>
    <w:lvl w:ilvl="0" w:tplc="D6447342">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24C54AA8"/>
    <w:multiLevelType w:val="multilevel"/>
    <w:tmpl w:val="8EEA318C"/>
    <w:lvl w:ilvl="0">
      <w:start w:val="1"/>
      <w:numFmt w:val="decimal"/>
      <w:lvlText w:val="1.4.5.%1"/>
      <w:lvlJc w:val="left"/>
      <w:pPr>
        <w:ind w:left="684" w:hanging="360"/>
      </w:pPr>
      <w:rPr>
        <w:rFonts w:cs="Arial"/>
        <w:strike w:val="0"/>
        <w:dstrike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7" w15:restartNumberingAfterBreak="0">
    <w:nsid w:val="274D5EE1"/>
    <w:multiLevelType w:val="multilevel"/>
    <w:tmpl w:val="30046F5A"/>
    <w:lvl w:ilvl="0">
      <w:start w:val="1"/>
      <w:numFmt w:val="decimal"/>
      <w:lvlText w:val="1.4.2.%1"/>
      <w:lvlJc w:val="left"/>
      <w:pPr>
        <w:ind w:left="710" w:hanging="360"/>
      </w:pPr>
      <w:rPr>
        <w:rFonts w:cs="Arial"/>
        <w:b w:val="0"/>
        <w:strike w:val="0"/>
        <w:dstrike w:val="0"/>
        <w:color w:val="00000A"/>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28D6624A"/>
    <w:multiLevelType w:val="multilevel"/>
    <w:tmpl w:val="1E029A20"/>
    <w:lvl w:ilvl="0">
      <w:start w:val="1"/>
      <w:numFmt w:val="decimal"/>
      <w:lvlText w:val="%1)"/>
      <w:lvlJc w:val="left"/>
      <w:pPr>
        <w:tabs>
          <w:tab w:val="num" w:pos="1636"/>
        </w:tabs>
        <w:ind w:left="1636" w:hanging="360"/>
      </w:pPr>
      <w:rPr>
        <w:rFonts w:eastAsia="Times New Roman" w:cs="Arial"/>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2F6B626B"/>
    <w:multiLevelType w:val="hybridMultilevel"/>
    <w:tmpl w:val="27D6C332"/>
    <w:lvl w:ilvl="0" w:tplc="CBE47044">
      <w:start w:val="1"/>
      <w:numFmt w:val="decimal"/>
      <w:lvlText w:val="%1."/>
      <w:lvlJc w:val="left"/>
      <w:pPr>
        <w:ind w:left="720" w:hanging="360"/>
      </w:pPr>
      <w:rPr>
        <w:rFonts w:eastAsia="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0A1A31"/>
    <w:multiLevelType w:val="multilevel"/>
    <w:tmpl w:val="E4E4BEFE"/>
    <w:lvl w:ilvl="0">
      <w:start w:val="1"/>
      <w:numFmt w:val="decimal"/>
      <w:lvlText w:val="%1"/>
      <w:lvlJc w:val="left"/>
      <w:pPr>
        <w:ind w:left="525" w:hanging="525"/>
      </w:pPr>
    </w:lvl>
    <w:lvl w:ilvl="1">
      <w:start w:val="9"/>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15:restartNumberingAfterBreak="0">
    <w:nsid w:val="34490CFC"/>
    <w:multiLevelType w:val="multilevel"/>
    <w:tmpl w:val="9A4A7B1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3" w15:restartNumberingAfterBreak="0">
    <w:nsid w:val="34E853AB"/>
    <w:multiLevelType w:val="multilevel"/>
    <w:tmpl w:val="3DD4722E"/>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355F2C01"/>
    <w:multiLevelType w:val="multilevel"/>
    <w:tmpl w:val="AAC8477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rPr>
        <w:rFonts w:cs="Arial"/>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36800E3D"/>
    <w:multiLevelType w:val="multilevel"/>
    <w:tmpl w:val="DA3E0B30"/>
    <w:lvl w:ilvl="0">
      <w:start w:val="1"/>
      <w:numFmt w:val="decimal"/>
      <w:lvlText w:val="1.4.8.%1"/>
      <w:lvlJc w:val="left"/>
      <w:pPr>
        <w:ind w:left="1070" w:hanging="360"/>
      </w:pPr>
      <w:rPr>
        <w:rFonts w:cs="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37A15413"/>
    <w:multiLevelType w:val="multilevel"/>
    <w:tmpl w:val="666A6F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7FF6C38"/>
    <w:multiLevelType w:val="multilevel"/>
    <w:tmpl w:val="F99A49F8"/>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b/>
        <w:sz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8"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49"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3D20710"/>
    <w:multiLevelType w:val="hybridMultilevel"/>
    <w:tmpl w:val="0444EB14"/>
    <w:lvl w:ilvl="0" w:tplc="DE5645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EB708AF"/>
    <w:multiLevelType w:val="multilevel"/>
    <w:tmpl w:val="2ABE475A"/>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52140980"/>
    <w:multiLevelType w:val="multilevel"/>
    <w:tmpl w:val="B0B81FCC"/>
    <w:lvl w:ilvl="0">
      <w:start w:val="1"/>
      <w:numFmt w:val="lowerLetter"/>
      <w:lvlText w:val="%1)"/>
      <w:lvlJc w:val="left"/>
      <w:pPr>
        <w:ind w:left="1571" w:hanging="360"/>
      </w:pPr>
      <w:rPr>
        <w:rFonts w:cs="Arial"/>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537C79BE"/>
    <w:multiLevelType w:val="multilevel"/>
    <w:tmpl w:val="95AC8B08"/>
    <w:lvl w:ilvl="0">
      <w:start w:val="1"/>
      <w:numFmt w:val="decimal"/>
      <w:lvlText w:val="%1"/>
      <w:lvlJc w:val="left"/>
      <w:pPr>
        <w:ind w:left="525" w:hanging="525"/>
      </w:pPr>
      <w:rPr>
        <w:b/>
      </w:rPr>
    </w:lvl>
    <w:lvl w:ilvl="1">
      <w:start w:val="4"/>
      <w:numFmt w:val="decimal"/>
      <w:lvlText w:val="%1.%2"/>
      <w:lvlJc w:val="left"/>
      <w:pPr>
        <w:ind w:left="525" w:hanging="525"/>
      </w:pPr>
      <w:rPr>
        <w:b/>
      </w:rPr>
    </w:lvl>
    <w:lvl w:ilvl="2">
      <w:start w:val="5"/>
      <w:numFmt w:val="decimal"/>
      <w:lvlText w:val="%1.%2.%3"/>
      <w:lvlJc w:val="left"/>
      <w:pPr>
        <w:ind w:left="720" w:hanging="720"/>
      </w:pPr>
      <w:rPr>
        <w:b/>
        <w:sz w:val="24"/>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5" w15:restartNumberingAfterBreak="0">
    <w:nsid w:val="54EA6460"/>
    <w:multiLevelType w:val="hybridMultilevel"/>
    <w:tmpl w:val="0276E080"/>
    <w:name w:val="WW8Num34"/>
    <w:lvl w:ilvl="0" w:tplc="DEAE7414">
      <w:start w:val="6"/>
      <w:numFmt w:val="decimal"/>
      <w:lvlText w:val="%1."/>
      <w:lvlJc w:val="left"/>
      <w:pPr>
        <w:tabs>
          <w:tab w:val="num" w:pos="1080"/>
        </w:tabs>
        <w:ind w:left="1080" w:hanging="360"/>
      </w:pPr>
      <w:rPr>
        <w:rFonts w:ascii="Times New Roman" w:hAnsi="Times New Roman" w:cs="Times New Roman" w:hint="default"/>
        <w:b w:val="0"/>
        <w:bCs/>
        <w:color w:val="000000"/>
        <w:spacing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C24BC8"/>
    <w:multiLevelType w:val="multilevel"/>
    <w:tmpl w:val="C872488C"/>
    <w:lvl w:ilvl="0">
      <w:start w:val="1"/>
      <w:numFmt w:val="decimal"/>
      <w:lvlText w:val="%1"/>
      <w:lvlJc w:val="left"/>
      <w:pPr>
        <w:ind w:left="525" w:hanging="525"/>
      </w:pPr>
      <w:rPr>
        <w:b/>
      </w:rPr>
    </w:lvl>
    <w:lvl w:ilvl="1">
      <w:start w:val="4"/>
      <w:numFmt w:val="decimal"/>
      <w:lvlText w:val="%1.%2"/>
      <w:lvlJc w:val="left"/>
      <w:pPr>
        <w:ind w:left="525" w:hanging="525"/>
      </w:pPr>
      <w:rPr>
        <w:b/>
      </w:rPr>
    </w:lvl>
    <w:lvl w:ilvl="2">
      <w:start w:val="2"/>
      <w:numFmt w:val="decimal"/>
      <w:lvlText w:val="%1.%2.%3"/>
      <w:lvlJc w:val="left"/>
      <w:pPr>
        <w:ind w:left="720" w:hanging="720"/>
      </w:pPr>
      <w:rPr>
        <w:b/>
        <w:sz w:val="24"/>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7" w15:restartNumberingAfterBreak="0">
    <w:nsid w:val="593E7597"/>
    <w:multiLevelType w:val="multilevel"/>
    <w:tmpl w:val="F9DE4794"/>
    <w:lvl w:ilvl="0">
      <w:start w:val="1"/>
      <w:numFmt w:val="decimal"/>
      <w:lvlText w:val="%1"/>
      <w:lvlJc w:val="left"/>
      <w:pPr>
        <w:ind w:left="720" w:hanging="720"/>
      </w:pPr>
    </w:lvl>
    <w:lvl w:ilvl="1">
      <w:start w:val="4"/>
      <w:numFmt w:val="decimal"/>
      <w:lvlText w:val="%1.%2"/>
      <w:lvlJc w:val="left"/>
      <w:pPr>
        <w:ind w:left="720" w:hanging="720"/>
      </w:pPr>
    </w:lvl>
    <w:lvl w:ilvl="2">
      <w:start w:val="1"/>
      <w:numFmt w:val="decimal"/>
      <w:lvlText w:val="%1.%2.%3"/>
      <w:lvlJc w:val="left"/>
      <w:pPr>
        <w:ind w:left="720" w:hanging="720"/>
      </w:pPr>
    </w:lvl>
    <w:lvl w:ilvl="3">
      <w:start w:val="3"/>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8"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AE502D"/>
    <w:multiLevelType w:val="multilevel"/>
    <w:tmpl w:val="B336BE72"/>
    <w:lvl w:ilvl="0">
      <w:start w:val="1"/>
      <w:numFmt w:val="decimal"/>
      <w:lvlText w:val="%1."/>
      <w:lvlJc w:val="left"/>
      <w:pPr>
        <w:tabs>
          <w:tab w:val="num" w:pos="360"/>
        </w:tabs>
        <w:ind w:left="360" w:hanging="360"/>
      </w:pPr>
      <w:rPr>
        <w:rFonts w:hint="default"/>
        <w:color w:val="auto"/>
        <w:sz w:val="24"/>
        <w:szCs w:val="24"/>
      </w:rPr>
    </w:lvl>
    <w:lvl w:ilvl="1">
      <w:start w:val="2"/>
      <w:numFmt w:val="decimal"/>
      <w:lvlText w:val="%2)"/>
      <w:lvlJc w:val="left"/>
      <w:pPr>
        <w:tabs>
          <w:tab w:val="num" w:pos="1080"/>
        </w:tabs>
        <w:ind w:left="1080" w:hanging="360"/>
      </w:pPr>
      <w:rPr>
        <w:rFonts w:hint="default"/>
        <w:color w:val="auto"/>
        <w:sz w:val="24"/>
        <w:szCs w:val="24"/>
      </w:rPr>
    </w:lvl>
    <w:lvl w:ilvl="2">
      <w:start w:val="1"/>
      <w:numFmt w:val="bullet"/>
      <w:lvlText w:val=""/>
      <w:lvlJc w:val="left"/>
      <w:pPr>
        <w:tabs>
          <w:tab w:val="num" w:pos="1983"/>
        </w:tabs>
        <w:ind w:left="1983" w:hanging="363"/>
      </w:pPr>
      <w:rPr>
        <w:rFonts w:ascii="Symbol" w:hAnsi="Symbol" w:hint="default"/>
        <w:color w:val="auto"/>
        <w:sz w:val="24"/>
        <w:szCs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color w:val="auto"/>
        <w:sz w:val="24"/>
        <w:szCs w:val="24"/>
      </w:rPr>
    </w:lvl>
    <w:lvl w:ilvl="5">
      <w:start w:val="1"/>
      <w:numFmt w:val="lowerRoman"/>
      <w:lvlText w:val="%6."/>
      <w:lvlJc w:val="right"/>
      <w:pPr>
        <w:tabs>
          <w:tab w:val="num" w:pos="3960"/>
        </w:tabs>
        <w:ind w:left="3960" w:hanging="180"/>
      </w:pPr>
      <w:rPr>
        <w:rFonts w:hint="default"/>
      </w:rPr>
    </w:lvl>
    <w:lvl w:ilvl="6">
      <w:start w:val="1"/>
      <w:numFmt w:val="upp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61" w15:restartNumberingAfterBreak="0">
    <w:nsid w:val="6B9D4238"/>
    <w:multiLevelType w:val="multilevel"/>
    <w:tmpl w:val="4F0CDCD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i w:val="0"/>
        <w:color w:val="auto"/>
        <w:sz w:val="24"/>
        <w:szCs w:val="24"/>
      </w:rPr>
    </w:lvl>
    <w:lvl w:ilvl="2">
      <w:start w:val="1"/>
      <w:numFmt w:val="decimal"/>
      <w:isLgl/>
      <w:lvlText w:val="%1.%2.%3."/>
      <w:lvlJc w:val="left"/>
      <w:pPr>
        <w:ind w:left="720" w:hanging="720"/>
      </w:pPr>
      <w:rPr>
        <w:rFonts w:hint="default"/>
      </w:rPr>
    </w:lvl>
    <w:lvl w:ilvl="3">
      <w:start w:val="1"/>
      <w:numFmt w:val="decimal"/>
      <w:lvlText w:val="%4)"/>
      <w:lvlJc w:val="left"/>
      <w:pPr>
        <w:tabs>
          <w:tab w:val="num" w:pos="360"/>
        </w:tabs>
        <w:ind w:left="360" w:hanging="36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6CD33C6F"/>
    <w:multiLevelType w:val="hybridMultilevel"/>
    <w:tmpl w:val="2938D3F2"/>
    <w:lvl w:ilvl="0" w:tplc="62862026">
      <w:start w:val="1"/>
      <w:numFmt w:val="decimal"/>
      <w:lvlText w:val="%1."/>
      <w:lvlJc w:val="left"/>
      <w:pPr>
        <w:tabs>
          <w:tab w:val="num" w:pos="360"/>
        </w:tabs>
        <w:ind w:left="36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4A7C7B"/>
    <w:multiLevelType w:val="hybridMultilevel"/>
    <w:tmpl w:val="A6C2F40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AA4373"/>
    <w:multiLevelType w:val="hybridMultilevel"/>
    <w:tmpl w:val="AB4C380E"/>
    <w:lvl w:ilvl="0" w:tplc="C9DA44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12C9E4">
      <w:start w:val="1"/>
      <w:numFmt w:val="bullet"/>
      <w:lvlText w:val="-"/>
      <w:lvlJc w:val="left"/>
      <w:pPr>
        <w:ind w:left="1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542032">
      <w:start w:val="1"/>
      <w:numFmt w:val="bullet"/>
      <w:lvlText w:val="▪"/>
      <w:lvlJc w:val="left"/>
      <w:pPr>
        <w:ind w:left="2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3CF124">
      <w:start w:val="1"/>
      <w:numFmt w:val="bullet"/>
      <w:lvlText w:val="•"/>
      <w:lvlJc w:val="left"/>
      <w:pPr>
        <w:ind w:left="2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78B7C0">
      <w:start w:val="1"/>
      <w:numFmt w:val="bullet"/>
      <w:lvlText w:val="o"/>
      <w:lvlJc w:val="left"/>
      <w:pPr>
        <w:ind w:left="3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3A6C8A">
      <w:start w:val="1"/>
      <w:numFmt w:val="bullet"/>
      <w:lvlText w:val="▪"/>
      <w:lvlJc w:val="left"/>
      <w:pPr>
        <w:ind w:left="4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701EC0">
      <w:start w:val="1"/>
      <w:numFmt w:val="bullet"/>
      <w:lvlText w:val="•"/>
      <w:lvlJc w:val="left"/>
      <w:pPr>
        <w:ind w:left="4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8C6E2E">
      <w:start w:val="1"/>
      <w:numFmt w:val="bullet"/>
      <w:lvlText w:val="o"/>
      <w:lvlJc w:val="left"/>
      <w:pPr>
        <w:ind w:left="5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828E02">
      <w:start w:val="1"/>
      <w:numFmt w:val="bullet"/>
      <w:lvlText w:val="▪"/>
      <w:lvlJc w:val="left"/>
      <w:pPr>
        <w:ind w:left="6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C040576"/>
    <w:multiLevelType w:val="hybridMultilevel"/>
    <w:tmpl w:val="E8047B24"/>
    <w:lvl w:ilvl="0" w:tplc="5E5682E4">
      <w:start w:val="1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7" w15:restartNumberingAfterBreak="0">
    <w:nsid w:val="7C94080E"/>
    <w:multiLevelType w:val="multilevel"/>
    <w:tmpl w:val="9D1CBD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eastAsia="Calibri" w:cs="Arial"/>
        <w:b w:val="0"/>
        <w:bCs/>
        <w:sz w:val="24"/>
        <w:szCs w:val="24"/>
        <w:lang w:eastAsia="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CA80EA6"/>
    <w:multiLevelType w:val="multilevel"/>
    <w:tmpl w:val="55FE456A"/>
    <w:lvl w:ilvl="0">
      <w:start w:val="1"/>
      <w:numFmt w:val="decimal"/>
      <w:lvlText w:val="%1."/>
      <w:lvlJc w:val="left"/>
      <w:pPr>
        <w:ind w:left="390" w:hanging="390"/>
      </w:pPr>
    </w:lvl>
    <w:lvl w:ilvl="1">
      <w:start w:val="5"/>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rPr>
        <w:b w:val="0"/>
        <w:sz w:val="24"/>
      </w:rPr>
    </w:lvl>
    <w:lvl w:ilvl="4">
      <w:start w:val="1"/>
      <w:numFmt w:val="decimal"/>
      <w:lvlText w:val="%1.%2.%3.%4.%5."/>
      <w:lvlJc w:val="left"/>
      <w:pPr>
        <w:ind w:left="1080" w:hanging="1080"/>
      </w:pPr>
      <w:rPr>
        <w:b w:val="0"/>
        <w:sz w:val="24"/>
      </w:r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1"/>
  </w:num>
  <w:num w:numId="2">
    <w:abstractNumId w:val="14"/>
  </w:num>
  <w:num w:numId="3">
    <w:abstractNumId w:val="7"/>
  </w:num>
  <w:num w:numId="4">
    <w:abstractNumId w:val="16"/>
  </w:num>
  <w:num w:numId="5">
    <w:abstractNumId w:val="35"/>
  </w:num>
  <w:num w:numId="6">
    <w:abstractNumId w:val="51"/>
  </w:num>
  <w:num w:numId="7">
    <w:abstractNumId w:val="27"/>
  </w:num>
  <w:num w:numId="8">
    <w:abstractNumId w:val="39"/>
  </w:num>
  <w:num w:numId="9">
    <w:abstractNumId w:val="15"/>
  </w:num>
  <w:num w:numId="10">
    <w:abstractNumId w:val="48"/>
  </w:num>
  <w:num w:numId="11">
    <w:abstractNumId w:val="60"/>
  </w:num>
  <w:num w:numId="12">
    <w:abstractNumId w:val="25"/>
  </w:num>
  <w:num w:numId="13">
    <w:abstractNumId w:val="49"/>
  </w:num>
  <w:num w:numId="14">
    <w:abstractNumId w:val="36"/>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6"/>
  </w:num>
  <w:num w:numId="22">
    <w:abstractNumId w:val="50"/>
  </w:num>
  <w:num w:numId="23">
    <w:abstractNumId w:val="32"/>
  </w:num>
  <w:num w:numId="24">
    <w:abstractNumId w:val="52"/>
  </w:num>
  <w:num w:numId="25">
    <w:abstractNumId w:val="31"/>
  </w:num>
  <w:num w:numId="26">
    <w:abstractNumId w:val="3"/>
    <w:lvlOverride w:ilvl="0">
      <w:lvl w:ilvl="0">
        <w:start w:val="4"/>
        <w:numFmt w:val="decimal"/>
        <w:lvlText w:val="%1."/>
        <w:lvlJc w:val="left"/>
        <w:pPr>
          <w:tabs>
            <w:tab w:val="num" w:pos="814"/>
          </w:tabs>
          <w:ind w:left="720" w:hanging="360"/>
        </w:pPr>
        <w:rPr>
          <w:rFonts w:ascii="Century Gothic" w:hAnsi="Century Gothic" w:cs="Times New Roman" w:hint="default"/>
          <w:b w:val="0"/>
          <w:i w:val="0"/>
          <w:sz w:val="19"/>
          <w:szCs w:val="19"/>
          <w:u w:val="none"/>
        </w:rPr>
      </w:lvl>
    </w:lvlOverride>
    <w:lvlOverride w:ilvl="1">
      <w:lvl w:ilvl="1">
        <w:start w:val="1"/>
        <w:numFmt w:val="decimal"/>
        <w:lvlText w:val="%2."/>
        <w:lvlJc w:val="left"/>
        <w:pPr>
          <w:tabs>
            <w:tab w:val="num" w:pos="1080"/>
          </w:tabs>
          <w:ind w:left="1080" w:hanging="360"/>
        </w:pPr>
        <w:rPr>
          <w:rFonts w:ascii="Times New Roman" w:hAnsi="Times New Roman" w:cs="Times New Roman" w:hint="default"/>
          <w:b/>
          <w:bCs/>
          <w:i w:val="0"/>
          <w:iCs/>
          <w:color w:val="000000"/>
          <w:sz w:val="24"/>
          <w:u w:val="none"/>
          <w:shd w:val="clear" w:color="auto" w:fill="FFFF00"/>
        </w:rPr>
      </w:lvl>
    </w:lvlOverride>
    <w:lvlOverride w:ilvl="2">
      <w:lvl w:ilvl="2">
        <w:start w:val="1"/>
        <w:numFmt w:val="lowerLetter"/>
        <w:lvlText w:val="%3)"/>
        <w:lvlJc w:val="right"/>
        <w:pPr>
          <w:tabs>
            <w:tab w:val="num" w:pos="1004"/>
          </w:tabs>
          <w:ind w:left="1004" w:hanging="284"/>
        </w:pPr>
        <w:rPr>
          <w:rFonts w:ascii="Wingdings" w:hAnsi="Wingdings" w:cs="Wingdings"/>
        </w:rPr>
      </w:lvl>
    </w:lvlOverride>
    <w:lvlOverride w:ilvl="3">
      <w:lvl w:ilvl="3">
        <w:start w:val="1"/>
        <w:numFmt w:val="upperLetter"/>
        <w:lvlText w:val="%4."/>
        <w:lvlJc w:val="left"/>
        <w:pPr>
          <w:tabs>
            <w:tab w:val="num" w:pos="1134"/>
          </w:tabs>
          <w:ind w:left="1134" w:hanging="170"/>
        </w:pPr>
        <w:rPr>
          <w:rFonts w:ascii="Symbol" w:hAnsi="Symbol" w:cs="Symbol"/>
        </w:rPr>
      </w:lvl>
    </w:lvlOverride>
    <w:lvlOverride w:ilvl="4">
      <w:lvl w:ilvl="4">
        <w:start w:val="1"/>
        <w:numFmt w:val="lowerLetter"/>
        <w:lvlText w:val="%5."/>
        <w:lvlJc w:val="left"/>
        <w:pPr>
          <w:tabs>
            <w:tab w:val="num" w:pos="3600"/>
          </w:tabs>
          <w:ind w:left="3600" w:hanging="360"/>
        </w:pPr>
        <w:rPr>
          <w:rFonts w:ascii="Symbol" w:hAnsi="Symbol" w:cs="Symbol"/>
        </w:rPr>
      </w:lvl>
    </w:lvlOverride>
    <w:lvlOverride w:ilvl="5">
      <w:lvl w:ilvl="5">
        <w:start w:val="1"/>
        <w:numFmt w:val="lowerRoman"/>
        <w:lvlText w:val="%6."/>
        <w:lvlJc w:val="right"/>
        <w:pPr>
          <w:tabs>
            <w:tab w:val="num" w:pos="4320"/>
          </w:tabs>
          <w:ind w:left="4320" w:hanging="180"/>
        </w:pPr>
        <w:rPr>
          <w:rFonts w:ascii="Symbol" w:hAnsi="Symbol" w:cs="Symbol"/>
        </w:rPr>
      </w:lvl>
    </w:lvlOverride>
    <w:lvlOverride w:ilvl="6">
      <w:lvl w:ilvl="6">
        <w:start w:val="1"/>
        <w:numFmt w:val="decimal"/>
        <w:lvlText w:val="%7."/>
        <w:lvlJc w:val="left"/>
        <w:pPr>
          <w:tabs>
            <w:tab w:val="num" w:pos="-2694"/>
          </w:tabs>
          <w:ind w:left="1637" w:hanging="360"/>
        </w:pPr>
        <w:rPr>
          <w:rFonts w:ascii="Times New Roman" w:hAnsi="Times New Roman" w:cs="Times New Roman" w:hint="default"/>
        </w:rPr>
      </w:lvl>
    </w:lvlOverride>
    <w:lvlOverride w:ilvl="7">
      <w:lvl w:ilvl="7">
        <w:start w:val="1"/>
        <w:numFmt w:val="lowerLetter"/>
        <w:lvlText w:val="%8."/>
        <w:lvlJc w:val="left"/>
        <w:pPr>
          <w:tabs>
            <w:tab w:val="num" w:pos="5760"/>
          </w:tabs>
          <w:ind w:left="5760" w:hanging="360"/>
        </w:pPr>
        <w:rPr>
          <w:rFonts w:ascii="Symbol" w:hAnsi="Symbol" w:cs="Symbol"/>
        </w:rPr>
      </w:lvl>
    </w:lvlOverride>
    <w:lvlOverride w:ilvl="8">
      <w:lvl w:ilvl="8">
        <w:start w:val="1"/>
        <w:numFmt w:val="lowerRoman"/>
        <w:lvlText w:val="%9."/>
        <w:lvlJc w:val="right"/>
        <w:pPr>
          <w:tabs>
            <w:tab w:val="num" w:pos="6480"/>
          </w:tabs>
          <w:ind w:left="6480" w:hanging="180"/>
        </w:pPr>
        <w:rPr>
          <w:rFonts w:ascii="Symbol" w:hAnsi="Symbol" w:cs="Symbol"/>
        </w:rPr>
      </w:lvl>
    </w:lvlOverride>
  </w:num>
  <w:num w:numId="27">
    <w:abstractNumId w:val="64"/>
  </w:num>
  <w:num w:numId="28">
    <w:abstractNumId w:val="59"/>
  </w:num>
  <w:num w:numId="29">
    <w:abstractNumId w:val="61"/>
  </w:num>
  <w:num w:numId="30">
    <w:abstractNumId w:val="65"/>
  </w:num>
  <w:num w:numId="31">
    <w:abstractNumId w:val="62"/>
  </w:num>
  <w:num w:numId="32">
    <w:abstractNumId w:val="66"/>
  </w:num>
  <w:num w:numId="33">
    <w:abstractNumId w:val="30"/>
  </w:num>
  <w:num w:numId="34">
    <w:abstractNumId w:val="44"/>
  </w:num>
  <w:num w:numId="35">
    <w:abstractNumId w:val="47"/>
  </w:num>
  <w:num w:numId="36">
    <w:abstractNumId w:val="24"/>
  </w:num>
  <w:num w:numId="37">
    <w:abstractNumId w:val="23"/>
  </w:num>
  <w:num w:numId="38">
    <w:abstractNumId w:val="67"/>
  </w:num>
  <w:num w:numId="39">
    <w:abstractNumId w:val="37"/>
  </w:num>
  <w:num w:numId="40">
    <w:abstractNumId w:val="34"/>
  </w:num>
  <w:num w:numId="41">
    <w:abstractNumId w:val="19"/>
  </w:num>
  <w:num w:numId="42">
    <w:abstractNumId w:val="29"/>
  </w:num>
  <w:num w:numId="43">
    <w:abstractNumId w:val="45"/>
  </w:num>
  <w:num w:numId="44">
    <w:abstractNumId w:val="53"/>
  </w:num>
  <w:num w:numId="45">
    <w:abstractNumId w:val="38"/>
  </w:num>
  <w:num w:numId="46">
    <w:abstractNumId w:val="43"/>
  </w:num>
  <w:num w:numId="47">
    <w:abstractNumId w:val="56"/>
  </w:num>
  <w:num w:numId="48">
    <w:abstractNumId w:val="54"/>
  </w:num>
  <w:num w:numId="49">
    <w:abstractNumId w:val="40"/>
  </w:num>
  <w:num w:numId="50">
    <w:abstractNumId w:val="46"/>
  </w:num>
  <w:num w:numId="51">
    <w:abstractNumId w:val="57"/>
  </w:num>
  <w:num w:numId="52">
    <w:abstractNumId w:val="42"/>
  </w:num>
  <w:num w:numId="53">
    <w:abstractNumId w:val="68"/>
  </w:num>
  <w:num w:numId="54">
    <w:abstractNumId w:val="55"/>
  </w:num>
  <w:num w:numId="55">
    <w:abstractNumId w:val="52"/>
    <w:lvlOverride w:ilvl="0">
      <w:lvl w:ilvl="0">
        <w:start w:val="1"/>
        <w:numFmt w:val="decimal"/>
        <w:lvlText w:val="%1."/>
        <w:lvlJc w:val="left"/>
        <w:pPr>
          <w:ind w:left="360" w:hanging="360"/>
        </w:pPr>
        <w:rPr>
          <w:rFonts w:ascii="Times New Roman" w:hAnsi="Times New Roman" w:cs="Times New Roman" w:hint="default"/>
          <w:b w:val="0"/>
          <w:bCs w:val="0"/>
          <w:i w:val="0"/>
          <w:iCs w:val="0"/>
          <w:spacing w:val="0"/>
          <w:szCs w:val="24"/>
        </w:rPr>
      </w:lvl>
    </w:lvlOverride>
  </w:num>
  <w:num w:numId="56">
    <w:abstractNumId w:val="52"/>
    <w:lvlOverride w:ilvl="0">
      <w:startOverride w:val="1"/>
      <w:lvl w:ilvl="0">
        <w:start w:val="1"/>
        <w:numFmt w:val="decimal"/>
        <w:lvlText w:val="%1."/>
        <w:lvlJc w:val="left"/>
        <w:pPr>
          <w:ind w:left="360" w:hanging="360"/>
        </w:pPr>
        <w:rPr>
          <w:rFonts w:ascii="Times New Roman" w:hAnsi="Times New Roman" w:cs="Times New Roman" w:hint="default"/>
          <w:b w:val="0"/>
          <w:bCs w:val="0"/>
          <w:i w:val="0"/>
          <w:iCs w:val="0"/>
          <w:spacing w:val="0"/>
          <w:szCs w:val="24"/>
        </w:rPr>
      </w:lvl>
    </w:lvlOverride>
  </w:num>
  <w:num w:numId="57">
    <w:abstractNumId w:val="18"/>
  </w:num>
  <w:num w:numId="58">
    <w:abstractNumId w:val="6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de-DE" w:vendorID="64" w:dllVersion="6" w:nlCheck="1" w:checkStyle="0"/>
  <w:proofState w:spelling="clean"/>
  <w:documentProtection w:formatting="1" w:enforcement="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00DD1"/>
    <w:rsid w:val="00001C32"/>
    <w:rsid w:val="00002F37"/>
    <w:rsid w:val="00003100"/>
    <w:rsid w:val="000032E6"/>
    <w:rsid w:val="00003B8D"/>
    <w:rsid w:val="000040BF"/>
    <w:rsid w:val="00004B2D"/>
    <w:rsid w:val="00004D19"/>
    <w:rsid w:val="00005EC4"/>
    <w:rsid w:val="00005EE0"/>
    <w:rsid w:val="0000636B"/>
    <w:rsid w:val="00006AAC"/>
    <w:rsid w:val="00007213"/>
    <w:rsid w:val="00010244"/>
    <w:rsid w:val="000109E6"/>
    <w:rsid w:val="0001138C"/>
    <w:rsid w:val="000115A3"/>
    <w:rsid w:val="0001186F"/>
    <w:rsid w:val="00011941"/>
    <w:rsid w:val="000123C5"/>
    <w:rsid w:val="00012B05"/>
    <w:rsid w:val="00012DAF"/>
    <w:rsid w:val="00014DAF"/>
    <w:rsid w:val="00017888"/>
    <w:rsid w:val="00017BAC"/>
    <w:rsid w:val="00017FCF"/>
    <w:rsid w:val="0002214D"/>
    <w:rsid w:val="000228DE"/>
    <w:rsid w:val="00022FDA"/>
    <w:rsid w:val="000237FF"/>
    <w:rsid w:val="000242D6"/>
    <w:rsid w:val="000261C5"/>
    <w:rsid w:val="0003044C"/>
    <w:rsid w:val="00030C5F"/>
    <w:rsid w:val="00031288"/>
    <w:rsid w:val="00034B25"/>
    <w:rsid w:val="00035CBB"/>
    <w:rsid w:val="000360A9"/>
    <w:rsid w:val="00036A36"/>
    <w:rsid w:val="000377EA"/>
    <w:rsid w:val="00037BFE"/>
    <w:rsid w:val="000418E9"/>
    <w:rsid w:val="00042633"/>
    <w:rsid w:val="000433A1"/>
    <w:rsid w:val="000445DA"/>
    <w:rsid w:val="00045A71"/>
    <w:rsid w:val="000469B1"/>
    <w:rsid w:val="00046C24"/>
    <w:rsid w:val="0005176F"/>
    <w:rsid w:val="0005233D"/>
    <w:rsid w:val="000527A0"/>
    <w:rsid w:val="00053150"/>
    <w:rsid w:val="00054A55"/>
    <w:rsid w:val="00054F4F"/>
    <w:rsid w:val="0005513B"/>
    <w:rsid w:val="00055575"/>
    <w:rsid w:val="000579CA"/>
    <w:rsid w:val="00060762"/>
    <w:rsid w:val="00061EC1"/>
    <w:rsid w:val="00062EE7"/>
    <w:rsid w:val="00063295"/>
    <w:rsid w:val="000638D3"/>
    <w:rsid w:val="00063BB1"/>
    <w:rsid w:val="00063C43"/>
    <w:rsid w:val="00063DCB"/>
    <w:rsid w:val="00064388"/>
    <w:rsid w:val="000643F0"/>
    <w:rsid w:val="000652D1"/>
    <w:rsid w:val="000677A4"/>
    <w:rsid w:val="00067B0F"/>
    <w:rsid w:val="000706E1"/>
    <w:rsid w:val="00070B8C"/>
    <w:rsid w:val="00070BAA"/>
    <w:rsid w:val="0007149C"/>
    <w:rsid w:val="0007195D"/>
    <w:rsid w:val="00072CB9"/>
    <w:rsid w:val="000742FE"/>
    <w:rsid w:val="00074A02"/>
    <w:rsid w:val="00075290"/>
    <w:rsid w:val="000764AC"/>
    <w:rsid w:val="0007740D"/>
    <w:rsid w:val="000810C0"/>
    <w:rsid w:val="0008117B"/>
    <w:rsid w:val="0008174D"/>
    <w:rsid w:val="0008208F"/>
    <w:rsid w:val="000823CC"/>
    <w:rsid w:val="00082C46"/>
    <w:rsid w:val="00083541"/>
    <w:rsid w:val="00083547"/>
    <w:rsid w:val="00084548"/>
    <w:rsid w:val="000853A8"/>
    <w:rsid w:val="00085B0A"/>
    <w:rsid w:val="00085FE4"/>
    <w:rsid w:val="0008606F"/>
    <w:rsid w:val="000870BF"/>
    <w:rsid w:val="0009186D"/>
    <w:rsid w:val="00091B85"/>
    <w:rsid w:val="00092022"/>
    <w:rsid w:val="00092CF3"/>
    <w:rsid w:val="00094F5E"/>
    <w:rsid w:val="000A003D"/>
    <w:rsid w:val="000A03C0"/>
    <w:rsid w:val="000A0A21"/>
    <w:rsid w:val="000A2D9B"/>
    <w:rsid w:val="000A30B3"/>
    <w:rsid w:val="000A3529"/>
    <w:rsid w:val="000A4553"/>
    <w:rsid w:val="000A50EE"/>
    <w:rsid w:val="000B000C"/>
    <w:rsid w:val="000B15AE"/>
    <w:rsid w:val="000B23C4"/>
    <w:rsid w:val="000B26FD"/>
    <w:rsid w:val="000B2E3A"/>
    <w:rsid w:val="000B3182"/>
    <w:rsid w:val="000B3E04"/>
    <w:rsid w:val="000B4C51"/>
    <w:rsid w:val="000B6DCC"/>
    <w:rsid w:val="000B734D"/>
    <w:rsid w:val="000B7660"/>
    <w:rsid w:val="000B76CF"/>
    <w:rsid w:val="000C085B"/>
    <w:rsid w:val="000C0F7E"/>
    <w:rsid w:val="000C0FCC"/>
    <w:rsid w:val="000C0FEC"/>
    <w:rsid w:val="000C106B"/>
    <w:rsid w:val="000C13AE"/>
    <w:rsid w:val="000C2851"/>
    <w:rsid w:val="000C391E"/>
    <w:rsid w:val="000C4BEF"/>
    <w:rsid w:val="000C4DC6"/>
    <w:rsid w:val="000C66B8"/>
    <w:rsid w:val="000C7383"/>
    <w:rsid w:val="000D02FA"/>
    <w:rsid w:val="000D2FAC"/>
    <w:rsid w:val="000D3E16"/>
    <w:rsid w:val="000D42DF"/>
    <w:rsid w:val="000D5580"/>
    <w:rsid w:val="000D6EFD"/>
    <w:rsid w:val="000D70F3"/>
    <w:rsid w:val="000E2854"/>
    <w:rsid w:val="000E29A0"/>
    <w:rsid w:val="000E393E"/>
    <w:rsid w:val="000E3ED9"/>
    <w:rsid w:val="000E52C3"/>
    <w:rsid w:val="000E5547"/>
    <w:rsid w:val="000E6453"/>
    <w:rsid w:val="000E6D70"/>
    <w:rsid w:val="000F0130"/>
    <w:rsid w:val="000F1D63"/>
    <w:rsid w:val="000F1DEE"/>
    <w:rsid w:val="000F2591"/>
    <w:rsid w:val="000F3BC3"/>
    <w:rsid w:val="000F3CDD"/>
    <w:rsid w:val="000F5371"/>
    <w:rsid w:val="000F6940"/>
    <w:rsid w:val="000F728C"/>
    <w:rsid w:val="000F7BB2"/>
    <w:rsid w:val="000F7D8A"/>
    <w:rsid w:val="000F7F65"/>
    <w:rsid w:val="00102B4F"/>
    <w:rsid w:val="001030C2"/>
    <w:rsid w:val="0010351A"/>
    <w:rsid w:val="00106CC8"/>
    <w:rsid w:val="0010743A"/>
    <w:rsid w:val="001118C6"/>
    <w:rsid w:val="00112AE1"/>
    <w:rsid w:val="00112D38"/>
    <w:rsid w:val="0011332D"/>
    <w:rsid w:val="00113C6D"/>
    <w:rsid w:val="0011470B"/>
    <w:rsid w:val="00116E8F"/>
    <w:rsid w:val="00117940"/>
    <w:rsid w:val="00117FFC"/>
    <w:rsid w:val="001203DE"/>
    <w:rsid w:val="001203E9"/>
    <w:rsid w:val="00121D89"/>
    <w:rsid w:val="00121D95"/>
    <w:rsid w:val="00122179"/>
    <w:rsid w:val="001221FF"/>
    <w:rsid w:val="001235D0"/>
    <w:rsid w:val="00123B61"/>
    <w:rsid w:val="00125B1A"/>
    <w:rsid w:val="00126541"/>
    <w:rsid w:val="001265F2"/>
    <w:rsid w:val="00127EB3"/>
    <w:rsid w:val="00127EDB"/>
    <w:rsid w:val="00130BB5"/>
    <w:rsid w:val="00130DFC"/>
    <w:rsid w:val="001319D0"/>
    <w:rsid w:val="00132C0A"/>
    <w:rsid w:val="00133212"/>
    <w:rsid w:val="001334F6"/>
    <w:rsid w:val="00133672"/>
    <w:rsid w:val="00134084"/>
    <w:rsid w:val="00134D1F"/>
    <w:rsid w:val="0013553F"/>
    <w:rsid w:val="00135960"/>
    <w:rsid w:val="00136D87"/>
    <w:rsid w:val="001372BC"/>
    <w:rsid w:val="00137580"/>
    <w:rsid w:val="00137E6E"/>
    <w:rsid w:val="00140646"/>
    <w:rsid w:val="001416D2"/>
    <w:rsid w:val="0014237C"/>
    <w:rsid w:val="00142ACA"/>
    <w:rsid w:val="00142F90"/>
    <w:rsid w:val="00143BB1"/>
    <w:rsid w:val="00144090"/>
    <w:rsid w:val="001446E7"/>
    <w:rsid w:val="00144B15"/>
    <w:rsid w:val="00144B76"/>
    <w:rsid w:val="0014560F"/>
    <w:rsid w:val="00146E14"/>
    <w:rsid w:val="001473D2"/>
    <w:rsid w:val="00147B2A"/>
    <w:rsid w:val="00150240"/>
    <w:rsid w:val="00151734"/>
    <w:rsid w:val="001522A5"/>
    <w:rsid w:val="00152A20"/>
    <w:rsid w:val="001532E8"/>
    <w:rsid w:val="001553E0"/>
    <w:rsid w:val="001576BA"/>
    <w:rsid w:val="00160F24"/>
    <w:rsid w:val="0016137C"/>
    <w:rsid w:val="00163B2B"/>
    <w:rsid w:val="00164431"/>
    <w:rsid w:val="00170710"/>
    <w:rsid w:val="00173710"/>
    <w:rsid w:val="00175E5F"/>
    <w:rsid w:val="0017736F"/>
    <w:rsid w:val="00177DBB"/>
    <w:rsid w:val="00177EB3"/>
    <w:rsid w:val="00181449"/>
    <w:rsid w:val="00181870"/>
    <w:rsid w:val="00182920"/>
    <w:rsid w:val="0018513D"/>
    <w:rsid w:val="001867F0"/>
    <w:rsid w:val="00190778"/>
    <w:rsid w:val="00191AAF"/>
    <w:rsid w:val="00191DBD"/>
    <w:rsid w:val="00192309"/>
    <w:rsid w:val="00192372"/>
    <w:rsid w:val="00194808"/>
    <w:rsid w:val="001948D7"/>
    <w:rsid w:val="00195BAB"/>
    <w:rsid w:val="0019714A"/>
    <w:rsid w:val="001976F7"/>
    <w:rsid w:val="001A1226"/>
    <w:rsid w:val="001A219C"/>
    <w:rsid w:val="001A459E"/>
    <w:rsid w:val="001A5AA5"/>
    <w:rsid w:val="001A6FB6"/>
    <w:rsid w:val="001A72F0"/>
    <w:rsid w:val="001A7A17"/>
    <w:rsid w:val="001B12A5"/>
    <w:rsid w:val="001B152E"/>
    <w:rsid w:val="001B3092"/>
    <w:rsid w:val="001B75F2"/>
    <w:rsid w:val="001B7A89"/>
    <w:rsid w:val="001C1F54"/>
    <w:rsid w:val="001C2139"/>
    <w:rsid w:val="001C33B7"/>
    <w:rsid w:val="001C3EE4"/>
    <w:rsid w:val="001C4D5D"/>
    <w:rsid w:val="001C4F1B"/>
    <w:rsid w:val="001C59ED"/>
    <w:rsid w:val="001C5F64"/>
    <w:rsid w:val="001C60C0"/>
    <w:rsid w:val="001D28D7"/>
    <w:rsid w:val="001D2D06"/>
    <w:rsid w:val="001D3082"/>
    <w:rsid w:val="001D4B6A"/>
    <w:rsid w:val="001D7112"/>
    <w:rsid w:val="001D7526"/>
    <w:rsid w:val="001D7B3E"/>
    <w:rsid w:val="001E05FB"/>
    <w:rsid w:val="001E10AC"/>
    <w:rsid w:val="001E2452"/>
    <w:rsid w:val="001E2974"/>
    <w:rsid w:val="001E45F7"/>
    <w:rsid w:val="001E6428"/>
    <w:rsid w:val="001E6769"/>
    <w:rsid w:val="001E79A0"/>
    <w:rsid w:val="001F1504"/>
    <w:rsid w:val="001F18C7"/>
    <w:rsid w:val="001F1F33"/>
    <w:rsid w:val="001F46FC"/>
    <w:rsid w:val="001F5616"/>
    <w:rsid w:val="001F703A"/>
    <w:rsid w:val="001F7221"/>
    <w:rsid w:val="00200D4D"/>
    <w:rsid w:val="00201D7C"/>
    <w:rsid w:val="002023B9"/>
    <w:rsid w:val="0020283E"/>
    <w:rsid w:val="00202E23"/>
    <w:rsid w:val="00204E45"/>
    <w:rsid w:val="00205992"/>
    <w:rsid w:val="00205EEE"/>
    <w:rsid w:val="0020686C"/>
    <w:rsid w:val="00206A91"/>
    <w:rsid w:val="002107D0"/>
    <w:rsid w:val="002116C1"/>
    <w:rsid w:val="00211996"/>
    <w:rsid w:val="002128CA"/>
    <w:rsid w:val="002130ED"/>
    <w:rsid w:val="00213DF6"/>
    <w:rsid w:val="00214CC3"/>
    <w:rsid w:val="0021517D"/>
    <w:rsid w:val="0021767D"/>
    <w:rsid w:val="002206D9"/>
    <w:rsid w:val="00223393"/>
    <w:rsid w:val="00223CE8"/>
    <w:rsid w:val="00223F6A"/>
    <w:rsid w:val="0022408F"/>
    <w:rsid w:val="00224279"/>
    <w:rsid w:val="002242BC"/>
    <w:rsid w:val="00224459"/>
    <w:rsid w:val="00225057"/>
    <w:rsid w:val="00225259"/>
    <w:rsid w:val="00227BF7"/>
    <w:rsid w:val="00227E6D"/>
    <w:rsid w:val="002304EA"/>
    <w:rsid w:val="00230EFF"/>
    <w:rsid w:val="002316D2"/>
    <w:rsid w:val="00231EC8"/>
    <w:rsid w:val="00232361"/>
    <w:rsid w:val="0023237D"/>
    <w:rsid w:val="002334AD"/>
    <w:rsid w:val="0023430B"/>
    <w:rsid w:val="00235297"/>
    <w:rsid w:val="0023688A"/>
    <w:rsid w:val="00236E24"/>
    <w:rsid w:val="002408BB"/>
    <w:rsid w:val="00241AF3"/>
    <w:rsid w:val="00241D51"/>
    <w:rsid w:val="00242480"/>
    <w:rsid w:val="00242548"/>
    <w:rsid w:val="00243DB1"/>
    <w:rsid w:val="002460BE"/>
    <w:rsid w:val="00247E7B"/>
    <w:rsid w:val="002500CD"/>
    <w:rsid w:val="00250CCE"/>
    <w:rsid w:val="00251EDB"/>
    <w:rsid w:val="0025255E"/>
    <w:rsid w:val="00252E83"/>
    <w:rsid w:val="00253328"/>
    <w:rsid w:val="00255CFF"/>
    <w:rsid w:val="00256192"/>
    <w:rsid w:val="0025679B"/>
    <w:rsid w:val="0026050C"/>
    <w:rsid w:val="00261533"/>
    <w:rsid w:val="002629F5"/>
    <w:rsid w:val="00264162"/>
    <w:rsid w:val="00265296"/>
    <w:rsid w:val="00265BF0"/>
    <w:rsid w:val="00267555"/>
    <w:rsid w:val="0026789F"/>
    <w:rsid w:val="00270081"/>
    <w:rsid w:val="0027035D"/>
    <w:rsid w:val="00270D6A"/>
    <w:rsid w:val="00271775"/>
    <w:rsid w:val="00272A8D"/>
    <w:rsid w:val="00274F87"/>
    <w:rsid w:val="0027697D"/>
    <w:rsid w:val="00277480"/>
    <w:rsid w:val="002775BF"/>
    <w:rsid w:val="0027798F"/>
    <w:rsid w:val="002807BA"/>
    <w:rsid w:val="00283CF8"/>
    <w:rsid w:val="00283E7B"/>
    <w:rsid w:val="0028413B"/>
    <w:rsid w:val="00285A99"/>
    <w:rsid w:val="002870DF"/>
    <w:rsid w:val="00287249"/>
    <w:rsid w:val="00287B9B"/>
    <w:rsid w:val="00290127"/>
    <w:rsid w:val="00290707"/>
    <w:rsid w:val="00291078"/>
    <w:rsid w:val="00291FCE"/>
    <w:rsid w:val="00292B00"/>
    <w:rsid w:val="002931A5"/>
    <w:rsid w:val="0029571E"/>
    <w:rsid w:val="00295C78"/>
    <w:rsid w:val="00295D0A"/>
    <w:rsid w:val="00296033"/>
    <w:rsid w:val="002971D7"/>
    <w:rsid w:val="002A222D"/>
    <w:rsid w:val="002A3A90"/>
    <w:rsid w:val="002A5D33"/>
    <w:rsid w:val="002A68C5"/>
    <w:rsid w:val="002A7087"/>
    <w:rsid w:val="002A74DA"/>
    <w:rsid w:val="002A7888"/>
    <w:rsid w:val="002A79A3"/>
    <w:rsid w:val="002A7AB1"/>
    <w:rsid w:val="002B1457"/>
    <w:rsid w:val="002B2535"/>
    <w:rsid w:val="002B3128"/>
    <w:rsid w:val="002B597B"/>
    <w:rsid w:val="002B77E3"/>
    <w:rsid w:val="002B7DAF"/>
    <w:rsid w:val="002C09CB"/>
    <w:rsid w:val="002C11BF"/>
    <w:rsid w:val="002C133A"/>
    <w:rsid w:val="002C26A5"/>
    <w:rsid w:val="002C28B5"/>
    <w:rsid w:val="002C3A49"/>
    <w:rsid w:val="002C4B49"/>
    <w:rsid w:val="002C4F25"/>
    <w:rsid w:val="002C571E"/>
    <w:rsid w:val="002D1D4C"/>
    <w:rsid w:val="002D2362"/>
    <w:rsid w:val="002D3CB6"/>
    <w:rsid w:val="002D48D0"/>
    <w:rsid w:val="002D543B"/>
    <w:rsid w:val="002D58C8"/>
    <w:rsid w:val="002D5F8D"/>
    <w:rsid w:val="002E07EF"/>
    <w:rsid w:val="002E0D79"/>
    <w:rsid w:val="002E0E34"/>
    <w:rsid w:val="002E0F29"/>
    <w:rsid w:val="002E11F5"/>
    <w:rsid w:val="002E1A87"/>
    <w:rsid w:val="002E34D6"/>
    <w:rsid w:val="002E4290"/>
    <w:rsid w:val="002E4632"/>
    <w:rsid w:val="002E4B66"/>
    <w:rsid w:val="002E5D56"/>
    <w:rsid w:val="002E62EF"/>
    <w:rsid w:val="002F07BD"/>
    <w:rsid w:val="002F1D13"/>
    <w:rsid w:val="002F2550"/>
    <w:rsid w:val="002F44D5"/>
    <w:rsid w:val="002F7C2E"/>
    <w:rsid w:val="003014A3"/>
    <w:rsid w:val="00303EC4"/>
    <w:rsid w:val="00305404"/>
    <w:rsid w:val="003055A9"/>
    <w:rsid w:val="00305BA6"/>
    <w:rsid w:val="00306337"/>
    <w:rsid w:val="00306460"/>
    <w:rsid w:val="00307151"/>
    <w:rsid w:val="0030723C"/>
    <w:rsid w:val="003076B2"/>
    <w:rsid w:val="003108DA"/>
    <w:rsid w:val="0031100C"/>
    <w:rsid w:val="0031162F"/>
    <w:rsid w:val="003118E1"/>
    <w:rsid w:val="0031321A"/>
    <w:rsid w:val="00313D36"/>
    <w:rsid w:val="003141DE"/>
    <w:rsid w:val="00314DBC"/>
    <w:rsid w:val="00315DFB"/>
    <w:rsid w:val="00317828"/>
    <w:rsid w:val="00320E1F"/>
    <w:rsid w:val="0032118B"/>
    <w:rsid w:val="00323832"/>
    <w:rsid w:val="00325578"/>
    <w:rsid w:val="0032588F"/>
    <w:rsid w:val="00327D25"/>
    <w:rsid w:val="003314FE"/>
    <w:rsid w:val="00331E01"/>
    <w:rsid w:val="003347D3"/>
    <w:rsid w:val="00335480"/>
    <w:rsid w:val="00335A73"/>
    <w:rsid w:val="00340406"/>
    <w:rsid w:val="00341556"/>
    <w:rsid w:val="00341B38"/>
    <w:rsid w:val="00341DD9"/>
    <w:rsid w:val="00341FC5"/>
    <w:rsid w:val="0034246C"/>
    <w:rsid w:val="0034298A"/>
    <w:rsid w:val="00342A6C"/>
    <w:rsid w:val="00342FB8"/>
    <w:rsid w:val="00343454"/>
    <w:rsid w:val="0034379B"/>
    <w:rsid w:val="00344232"/>
    <w:rsid w:val="0034429D"/>
    <w:rsid w:val="0034496F"/>
    <w:rsid w:val="00345173"/>
    <w:rsid w:val="003454F0"/>
    <w:rsid w:val="0034553A"/>
    <w:rsid w:val="00345951"/>
    <w:rsid w:val="00345A15"/>
    <w:rsid w:val="00345EB7"/>
    <w:rsid w:val="003467BA"/>
    <w:rsid w:val="00346937"/>
    <w:rsid w:val="00346B81"/>
    <w:rsid w:val="0035028B"/>
    <w:rsid w:val="00350DD6"/>
    <w:rsid w:val="00351FAB"/>
    <w:rsid w:val="0035388A"/>
    <w:rsid w:val="0035476B"/>
    <w:rsid w:val="00354924"/>
    <w:rsid w:val="003551BC"/>
    <w:rsid w:val="003561D2"/>
    <w:rsid w:val="00360E31"/>
    <w:rsid w:val="003631F2"/>
    <w:rsid w:val="00363DBF"/>
    <w:rsid w:val="003644FF"/>
    <w:rsid w:val="003648FA"/>
    <w:rsid w:val="003650B3"/>
    <w:rsid w:val="003656A1"/>
    <w:rsid w:val="00366279"/>
    <w:rsid w:val="00366FAA"/>
    <w:rsid w:val="00367B2D"/>
    <w:rsid w:val="003702FB"/>
    <w:rsid w:val="00372D9E"/>
    <w:rsid w:val="0037323E"/>
    <w:rsid w:val="0037379E"/>
    <w:rsid w:val="00374977"/>
    <w:rsid w:val="00374C13"/>
    <w:rsid w:val="00374D66"/>
    <w:rsid w:val="00375B7C"/>
    <w:rsid w:val="00377611"/>
    <w:rsid w:val="0038060E"/>
    <w:rsid w:val="00380746"/>
    <w:rsid w:val="0038097C"/>
    <w:rsid w:val="00381A0A"/>
    <w:rsid w:val="00381F1B"/>
    <w:rsid w:val="00382283"/>
    <w:rsid w:val="0038268A"/>
    <w:rsid w:val="003829E7"/>
    <w:rsid w:val="00383A29"/>
    <w:rsid w:val="003843EB"/>
    <w:rsid w:val="00384688"/>
    <w:rsid w:val="003846DD"/>
    <w:rsid w:val="00386EB5"/>
    <w:rsid w:val="003879B3"/>
    <w:rsid w:val="003910A2"/>
    <w:rsid w:val="00392476"/>
    <w:rsid w:val="003924D6"/>
    <w:rsid w:val="00394572"/>
    <w:rsid w:val="00395D3C"/>
    <w:rsid w:val="00397055"/>
    <w:rsid w:val="003A2C98"/>
    <w:rsid w:val="003A4152"/>
    <w:rsid w:val="003A4F64"/>
    <w:rsid w:val="003A6753"/>
    <w:rsid w:val="003A7329"/>
    <w:rsid w:val="003B0ADC"/>
    <w:rsid w:val="003B13B3"/>
    <w:rsid w:val="003B2612"/>
    <w:rsid w:val="003B270B"/>
    <w:rsid w:val="003B2AB9"/>
    <w:rsid w:val="003B3291"/>
    <w:rsid w:val="003B378B"/>
    <w:rsid w:val="003B3CBD"/>
    <w:rsid w:val="003B5EAF"/>
    <w:rsid w:val="003B7026"/>
    <w:rsid w:val="003B7CD5"/>
    <w:rsid w:val="003C19DC"/>
    <w:rsid w:val="003C1BB8"/>
    <w:rsid w:val="003C3010"/>
    <w:rsid w:val="003C3444"/>
    <w:rsid w:val="003C3F60"/>
    <w:rsid w:val="003C5447"/>
    <w:rsid w:val="003C6241"/>
    <w:rsid w:val="003C721B"/>
    <w:rsid w:val="003D02F0"/>
    <w:rsid w:val="003D3137"/>
    <w:rsid w:val="003D34F4"/>
    <w:rsid w:val="003D49DE"/>
    <w:rsid w:val="003D6AEB"/>
    <w:rsid w:val="003D6E5F"/>
    <w:rsid w:val="003D7393"/>
    <w:rsid w:val="003E16D2"/>
    <w:rsid w:val="003E19C4"/>
    <w:rsid w:val="003E2C34"/>
    <w:rsid w:val="003E352C"/>
    <w:rsid w:val="003E3736"/>
    <w:rsid w:val="003E4225"/>
    <w:rsid w:val="003E44C5"/>
    <w:rsid w:val="003E595F"/>
    <w:rsid w:val="003E788F"/>
    <w:rsid w:val="003E7DB1"/>
    <w:rsid w:val="003F05C7"/>
    <w:rsid w:val="003F0AF7"/>
    <w:rsid w:val="003F11CA"/>
    <w:rsid w:val="003F201A"/>
    <w:rsid w:val="003F28EE"/>
    <w:rsid w:val="003F2E7F"/>
    <w:rsid w:val="003F300E"/>
    <w:rsid w:val="003F325F"/>
    <w:rsid w:val="003F352B"/>
    <w:rsid w:val="003F4C49"/>
    <w:rsid w:val="003F70F7"/>
    <w:rsid w:val="00400D85"/>
    <w:rsid w:val="00400F94"/>
    <w:rsid w:val="004013D0"/>
    <w:rsid w:val="00401D36"/>
    <w:rsid w:val="0040375B"/>
    <w:rsid w:val="00403D31"/>
    <w:rsid w:val="00404CD3"/>
    <w:rsid w:val="00404D4D"/>
    <w:rsid w:val="00404EEA"/>
    <w:rsid w:val="0040559B"/>
    <w:rsid w:val="004060A1"/>
    <w:rsid w:val="0040741B"/>
    <w:rsid w:val="0040763C"/>
    <w:rsid w:val="00410B08"/>
    <w:rsid w:val="00412417"/>
    <w:rsid w:val="00412846"/>
    <w:rsid w:val="004146D9"/>
    <w:rsid w:val="00414BD8"/>
    <w:rsid w:val="00415A89"/>
    <w:rsid w:val="00415D0A"/>
    <w:rsid w:val="00415E70"/>
    <w:rsid w:val="004162F4"/>
    <w:rsid w:val="004170A4"/>
    <w:rsid w:val="00421787"/>
    <w:rsid w:val="00421AFB"/>
    <w:rsid w:val="004270A1"/>
    <w:rsid w:val="00427BCC"/>
    <w:rsid w:val="004314B2"/>
    <w:rsid w:val="0043162D"/>
    <w:rsid w:val="00431968"/>
    <w:rsid w:val="004326D7"/>
    <w:rsid w:val="004331AC"/>
    <w:rsid w:val="0043435A"/>
    <w:rsid w:val="00434CCF"/>
    <w:rsid w:val="00436944"/>
    <w:rsid w:val="004372E9"/>
    <w:rsid w:val="0044059D"/>
    <w:rsid w:val="00441B1B"/>
    <w:rsid w:val="00442B47"/>
    <w:rsid w:val="00443BD0"/>
    <w:rsid w:val="00443E2D"/>
    <w:rsid w:val="00447E05"/>
    <w:rsid w:val="004520EE"/>
    <w:rsid w:val="00452A23"/>
    <w:rsid w:val="0045364D"/>
    <w:rsid w:val="00453842"/>
    <w:rsid w:val="004542C9"/>
    <w:rsid w:val="00455564"/>
    <w:rsid w:val="00456516"/>
    <w:rsid w:val="00456FBD"/>
    <w:rsid w:val="00457173"/>
    <w:rsid w:val="00457226"/>
    <w:rsid w:val="004602ED"/>
    <w:rsid w:val="00462941"/>
    <w:rsid w:val="00463AEE"/>
    <w:rsid w:val="00463C36"/>
    <w:rsid w:val="0046492F"/>
    <w:rsid w:val="00464B91"/>
    <w:rsid w:val="00467439"/>
    <w:rsid w:val="00467612"/>
    <w:rsid w:val="004720ED"/>
    <w:rsid w:val="0047240B"/>
    <w:rsid w:val="004726AD"/>
    <w:rsid w:val="00472865"/>
    <w:rsid w:val="00472AC2"/>
    <w:rsid w:val="00473D32"/>
    <w:rsid w:val="00473E27"/>
    <w:rsid w:val="0047446D"/>
    <w:rsid w:val="0047604A"/>
    <w:rsid w:val="00476B14"/>
    <w:rsid w:val="004777C3"/>
    <w:rsid w:val="00477FD9"/>
    <w:rsid w:val="00480263"/>
    <w:rsid w:val="004821F1"/>
    <w:rsid w:val="00482BC0"/>
    <w:rsid w:val="004839DD"/>
    <w:rsid w:val="00483E5F"/>
    <w:rsid w:val="00485394"/>
    <w:rsid w:val="004861E1"/>
    <w:rsid w:val="00486CAF"/>
    <w:rsid w:val="00490ED5"/>
    <w:rsid w:val="00492F11"/>
    <w:rsid w:val="0049344C"/>
    <w:rsid w:val="004940AA"/>
    <w:rsid w:val="004944C4"/>
    <w:rsid w:val="00494DF7"/>
    <w:rsid w:val="004960F2"/>
    <w:rsid w:val="00497A13"/>
    <w:rsid w:val="004A04FB"/>
    <w:rsid w:val="004A1903"/>
    <w:rsid w:val="004A25C7"/>
    <w:rsid w:val="004A2E3C"/>
    <w:rsid w:val="004A561A"/>
    <w:rsid w:val="004A584B"/>
    <w:rsid w:val="004A68E1"/>
    <w:rsid w:val="004A6B7F"/>
    <w:rsid w:val="004A7007"/>
    <w:rsid w:val="004B2D44"/>
    <w:rsid w:val="004B409E"/>
    <w:rsid w:val="004B4EB8"/>
    <w:rsid w:val="004B4FAA"/>
    <w:rsid w:val="004B534F"/>
    <w:rsid w:val="004B77D6"/>
    <w:rsid w:val="004B7823"/>
    <w:rsid w:val="004C021D"/>
    <w:rsid w:val="004C1595"/>
    <w:rsid w:val="004C175D"/>
    <w:rsid w:val="004C25B5"/>
    <w:rsid w:val="004C2C76"/>
    <w:rsid w:val="004C33B5"/>
    <w:rsid w:val="004C4C77"/>
    <w:rsid w:val="004C50AD"/>
    <w:rsid w:val="004C520A"/>
    <w:rsid w:val="004C5221"/>
    <w:rsid w:val="004C5370"/>
    <w:rsid w:val="004C5CA6"/>
    <w:rsid w:val="004C5E4A"/>
    <w:rsid w:val="004D039A"/>
    <w:rsid w:val="004D067A"/>
    <w:rsid w:val="004D0CCE"/>
    <w:rsid w:val="004D1E83"/>
    <w:rsid w:val="004D2187"/>
    <w:rsid w:val="004D2CDA"/>
    <w:rsid w:val="004D4B17"/>
    <w:rsid w:val="004D5B70"/>
    <w:rsid w:val="004D799A"/>
    <w:rsid w:val="004E1C94"/>
    <w:rsid w:val="004E1D0B"/>
    <w:rsid w:val="004E3BA7"/>
    <w:rsid w:val="004E4667"/>
    <w:rsid w:val="004E5AAD"/>
    <w:rsid w:val="004E72B0"/>
    <w:rsid w:val="004F0D3C"/>
    <w:rsid w:val="004F14F0"/>
    <w:rsid w:val="004F15A5"/>
    <w:rsid w:val="004F1AE1"/>
    <w:rsid w:val="004F1FBE"/>
    <w:rsid w:val="004F453F"/>
    <w:rsid w:val="004F54A1"/>
    <w:rsid w:val="004F56FF"/>
    <w:rsid w:val="004F6718"/>
    <w:rsid w:val="004F69B1"/>
    <w:rsid w:val="004F6ABB"/>
    <w:rsid w:val="004F7449"/>
    <w:rsid w:val="004F7DA7"/>
    <w:rsid w:val="0050029B"/>
    <w:rsid w:val="005002C0"/>
    <w:rsid w:val="00500E11"/>
    <w:rsid w:val="00501701"/>
    <w:rsid w:val="0050496E"/>
    <w:rsid w:val="00504C6C"/>
    <w:rsid w:val="00507B29"/>
    <w:rsid w:val="0051003D"/>
    <w:rsid w:val="00510EFC"/>
    <w:rsid w:val="00511873"/>
    <w:rsid w:val="0051188A"/>
    <w:rsid w:val="00511B30"/>
    <w:rsid w:val="00511C0D"/>
    <w:rsid w:val="0051573C"/>
    <w:rsid w:val="00516BFA"/>
    <w:rsid w:val="00523147"/>
    <w:rsid w:val="005232DA"/>
    <w:rsid w:val="00523954"/>
    <w:rsid w:val="00525969"/>
    <w:rsid w:val="005269F8"/>
    <w:rsid w:val="0052704E"/>
    <w:rsid w:val="0053085E"/>
    <w:rsid w:val="0053200B"/>
    <w:rsid w:val="005321E4"/>
    <w:rsid w:val="005332BB"/>
    <w:rsid w:val="00533AB3"/>
    <w:rsid w:val="00534F9E"/>
    <w:rsid w:val="00534FAA"/>
    <w:rsid w:val="0053504F"/>
    <w:rsid w:val="00535CCC"/>
    <w:rsid w:val="00535F8A"/>
    <w:rsid w:val="00537356"/>
    <w:rsid w:val="005404E7"/>
    <w:rsid w:val="00541992"/>
    <w:rsid w:val="005430D2"/>
    <w:rsid w:val="0054373F"/>
    <w:rsid w:val="0054481C"/>
    <w:rsid w:val="00545085"/>
    <w:rsid w:val="005452C1"/>
    <w:rsid w:val="00545948"/>
    <w:rsid w:val="00545C5E"/>
    <w:rsid w:val="0054616B"/>
    <w:rsid w:val="0054662D"/>
    <w:rsid w:val="005466C4"/>
    <w:rsid w:val="00546C3A"/>
    <w:rsid w:val="005501D0"/>
    <w:rsid w:val="0055035C"/>
    <w:rsid w:val="00550BB0"/>
    <w:rsid w:val="00551297"/>
    <w:rsid w:val="00551507"/>
    <w:rsid w:val="00551CA3"/>
    <w:rsid w:val="00553045"/>
    <w:rsid w:val="005536D3"/>
    <w:rsid w:val="00553956"/>
    <w:rsid w:val="00553FE5"/>
    <w:rsid w:val="005556F5"/>
    <w:rsid w:val="00556092"/>
    <w:rsid w:val="005572E2"/>
    <w:rsid w:val="00557449"/>
    <w:rsid w:val="00560161"/>
    <w:rsid w:val="00561B8E"/>
    <w:rsid w:val="00561C13"/>
    <w:rsid w:val="00561CA1"/>
    <w:rsid w:val="00562739"/>
    <w:rsid w:val="00565ADC"/>
    <w:rsid w:val="005732B6"/>
    <w:rsid w:val="00573FE4"/>
    <w:rsid w:val="00574B1D"/>
    <w:rsid w:val="00574C0C"/>
    <w:rsid w:val="00577779"/>
    <w:rsid w:val="00577DF7"/>
    <w:rsid w:val="0058007B"/>
    <w:rsid w:val="00580D7E"/>
    <w:rsid w:val="005823D4"/>
    <w:rsid w:val="00582BC5"/>
    <w:rsid w:val="00582D7F"/>
    <w:rsid w:val="00582F99"/>
    <w:rsid w:val="005830BD"/>
    <w:rsid w:val="0058449C"/>
    <w:rsid w:val="00584530"/>
    <w:rsid w:val="00585CE8"/>
    <w:rsid w:val="0058697B"/>
    <w:rsid w:val="0058722B"/>
    <w:rsid w:val="005907FD"/>
    <w:rsid w:val="00591C59"/>
    <w:rsid w:val="005920B2"/>
    <w:rsid w:val="005926E4"/>
    <w:rsid w:val="00592714"/>
    <w:rsid w:val="005942E7"/>
    <w:rsid w:val="005944C5"/>
    <w:rsid w:val="00594F14"/>
    <w:rsid w:val="00595759"/>
    <w:rsid w:val="0059600D"/>
    <w:rsid w:val="005976CA"/>
    <w:rsid w:val="00597980"/>
    <w:rsid w:val="005A0A1F"/>
    <w:rsid w:val="005A2943"/>
    <w:rsid w:val="005A2FA6"/>
    <w:rsid w:val="005A3007"/>
    <w:rsid w:val="005A5955"/>
    <w:rsid w:val="005A5C15"/>
    <w:rsid w:val="005B2054"/>
    <w:rsid w:val="005B2713"/>
    <w:rsid w:val="005B37BE"/>
    <w:rsid w:val="005B3F51"/>
    <w:rsid w:val="005B68DE"/>
    <w:rsid w:val="005B69C4"/>
    <w:rsid w:val="005B6A16"/>
    <w:rsid w:val="005B6EBA"/>
    <w:rsid w:val="005B7ED7"/>
    <w:rsid w:val="005C2224"/>
    <w:rsid w:val="005C290B"/>
    <w:rsid w:val="005C4C25"/>
    <w:rsid w:val="005C5096"/>
    <w:rsid w:val="005C5E07"/>
    <w:rsid w:val="005C5F1F"/>
    <w:rsid w:val="005C6E90"/>
    <w:rsid w:val="005C6F25"/>
    <w:rsid w:val="005D13A0"/>
    <w:rsid w:val="005D1C92"/>
    <w:rsid w:val="005D20D3"/>
    <w:rsid w:val="005D2CB1"/>
    <w:rsid w:val="005D4247"/>
    <w:rsid w:val="005D5C4E"/>
    <w:rsid w:val="005D6E37"/>
    <w:rsid w:val="005D7A84"/>
    <w:rsid w:val="005E0544"/>
    <w:rsid w:val="005E19DA"/>
    <w:rsid w:val="005E3D78"/>
    <w:rsid w:val="005E4754"/>
    <w:rsid w:val="005E48B9"/>
    <w:rsid w:val="005E49A5"/>
    <w:rsid w:val="005E4B40"/>
    <w:rsid w:val="005E54EC"/>
    <w:rsid w:val="005E5521"/>
    <w:rsid w:val="005E5722"/>
    <w:rsid w:val="005E5DEC"/>
    <w:rsid w:val="005E6531"/>
    <w:rsid w:val="005E6D97"/>
    <w:rsid w:val="005E72DB"/>
    <w:rsid w:val="005E7BFA"/>
    <w:rsid w:val="005F00A7"/>
    <w:rsid w:val="005F02CA"/>
    <w:rsid w:val="005F0322"/>
    <w:rsid w:val="005F0E67"/>
    <w:rsid w:val="005F3173"/>
    <w:rsid w:val="005F3521"/>
    <w:rsid w:val="005F3E3F"/>
    <w:rsid w:val="005F410C"/>
    <w:rsid w:val="005F4376"/>
    <w:rsid w:val="005F4514"/>
    <w:rsid w:val="005F4E06"/>
    <w:rsid w:val="005F65B0"/>
    <w:rsid w:val="005F6DCA"/>
    <w:rsid w:val="005F73DE"/>
    <w:rsid w:val="0060089F"/>
    <w:rsid w:val="0060132B"/>
    <w:rsid w:val="0060284E"/>
    <w:rsid w:val="00604597"/>
    <w:rsid w:val="00606265"/>
    <w:rsid w:val="00607BBD"/>
    <w:rsid w:val="006108C3"/>
    <w:rsid w:val="00610A25"/>
    <w:rsid w:val="00611190"/>
    <w:rsid w:val="006119AF"/>
    <w:rsid w:val="00612568"/>
    <w:rsid w:val="0061334F"/>
    <w:rsid w:val="0061379B"/>
    <w:rsid w:val="00613860"/>
    <w:rsid w:val="00613B5F"/>
    <w:rsid w:val="0061536A"/>
    <w:rsid w:val="00616046"/>
    <w:rsid w:val="006172E8"/>
    <w:rsid w:val="00617812"/>
    <w:rsid w:val="0062150A"/>
    <w:rsid w:val="006239F8"/>
    <w:rsid w:val="00623B86"/>
    <w:rsid w:val="006263D0"/>
    <w:rsid w:val="00626602"/>
    <w:rsid w:val="00626C8F"/>
    <w:rsid w:val="00627273"/>
    <w:rsid w:val="00627959"/>
    <w:rsid w:val="0063018F"/>
    <w:rsid w:val="00631370"/>
    <w:rsid w:val="00631F42"/>
    <w:rsid w:val="00632305"/>
    <w:rsid w:val="006332C6"/>
    <w:rsid w:val="00633B95"/>
    <w:rsid w:val="00634090"/>
    <w:rsid w:val="0063513A"/>
    <w:rsid w:val="00636202"/>
    <w:rsid w:val="00636999"/>
    <w:rsid w:val="00640424"/>
    <w:rsid w:val="0064191C"/>
    <w:rsid w:val="00641DAC"/>
    <w:rsid w:val="006436DE"/>
    <w:rsid w:val="00643A6F"/>
    <w:rsid w:val="006459C7"/>
    <w:rsid w:val="00645B09"/>
    <w:rsid w:val="00646D55"/>
    <w:rsid w:val="00646E06"/>
    <w:rsid w:val="006475D7"/>
    <w:rsid w:val="00647C53"/>
    <w:rsid w:val="00651306"/>
    <w:rsid w:val="00651CC1"/>
    <w:rsid w:val="00652084"/>
    <w:rsid w:val="0065408F"/>
    <w:rsid w:val="00655F0F"/>
    <w:rsid w:val="0065799B"/>
    <w:rsid w:val="00657BCB"/>
    <w:rsid w:val="00660599"/>
    <w:rsid w:val="00660931"/>
    <w:rsid w:val="006615A1"/>
    <w:rsid w:val="00663795"/>
    <w:rsid w:val="006653F0"/>
    <w:rsid w:val="00666526"/>
    <w:rsid w:val="0066654C"/>
    <w:rsid w:val="006677C4"/>
    <w:rsid w:val="0067034A"/>
    <w:rsid w:val="0067100E"/>
    <w:rsid w:val="00671857"/>
    <w:rsid w:val="0067201D"/>
    <w:rsid w:val="00673714"/>
    <w:rsid w:val="00675885"/>
    <w:rsid w:val="006768FB"/>
    <w:rsid w:val="00677E28"/>
    <w:rsid w:val="006808E3"/>
    <w:rsid w:val="00680B9A"/>
    <w:rsid w:val="0068106C"/>
    <w:rsid w:val="00681D9C"/>
    <w:rsid w:val="006823F7"/>
    <w:rsid w:val="0068298F"/>
    <w:rsid w:val="00682B74"/>
    <w:rsid w:val="00683DC3"/>
    <w:rsid w:val="00685ED2"/>
    <w:rsid w:val="006861DE"/>
    <w:rsid w:val="006875E8"/>
    <w:rsid w:val="006909DD"/>
    <w:rsid w:val="006924D1"/>
    <w:rsid w:val="00693243"/>
    <w:rsid w:val="00694A59"/>
    <w:rsid w:val="00694BEC"/>
    <w:rsid w:val="006954C5"/>
    <w:rsid w:val="0069597D"/>
    <w:rsid w:val="00695A93"/>
    <w:rsid w:val="00695B8F"/>
    <w:rsid w:val="00696A9C"/>
    <w:rsid w:val="00696D1F"/>
    <w:rsid w:val="00696E8C"/>
    <w:rsid w:val="00697C06"/>
    <w:rsid w:val="00697CFA"/>
    <w:rsid w:val="00697E7B"/>
    <w:rsid w:val="006A0226"/>
    <w:rsid w:val="006A0963"/>
    <w:rsid w:val="006A104B"/>
    <w:rsid w:val="006A39E5"/>
    <w:rsid w:val="006A3CF3"/>
    <w:rsid w:val="006A3DF9"/>
    <w:rsid w:val="006A5286"/>
    <w:rsid w:val="006A5937"/>
    <w:rsid w:val="006A66E6"/>
    <w:rsid w:val="006A7B49"/>
    <w:rsid w:val="006B043D"/>
    <w:rsid w:val="006B0C27"/>
    <w:rsid w:val="006B11BB"/>
    <w:rsid w:val="006B1F16"/>
    <w:rsid w:val="006B2E47"/>
    <w:rsid w:val="006B2F00"/>
    <w:rsid w:val="006B349D"/>
    <w:rsid w:val="006B460D"/>
    <w:rsid w:val="006B5179"/>
    <w:rsid w:val="006B5B89"/>
    <w:rsid w:val="006B6614"/>
    <w:rsid w:val="006C03C4"/>
    <w:rsid w:val="006C03E3"/>
    <w:rsid w:val="006C0AF0"/>
    <w:rsid w:val="006C11B8"/>
    <w:rsid w:val="006C1FF4"/>
    <w:rsid w:val="006C4077"/>
    <w:rsid w:val="006C7130"/>
    <w:rsid w:val="006D08FD"/>
    <w:rsid w:val="006D1C7B"/>
    <w:rsid w:val="006D333F"/>
    <w:rsid w:val="006D3AF5"/>
    <w:rsid w:val="006D4F7C"/>
    <w:rsid w:val="006D69B8"/>
    <w:rsid w:val="006D7939"/>
    <w:rsid w:val="006E05E5"/>
    <w:rsid w:val="006E0B64"/>
    <w:rsid w:val="006E0F5D"/>
    <w:rsid w:val="006E29F9"/>
    <w:rsid w:val="006E30D3"/>
    <w:rsid w:val="006F04E3"/>
    <w:rsid w:val="006F0F81"/>
    <w:rsid w:val="006F1B7C"/>
    <w:rsid w:val="006F1DD7"/>
    <w:rsid w:val="006F1F49"/>
    <w:rsid w:val="006F26E2"/>
    <w:rsid w:val="006F2F52"/>
    <w:rsid w:val="006F4068"/>
    <w:rsid w:val="006F4FC8"/>
    <w:rsid w:val="006F5872"/>
    <w:rsid w:val="006F64A6"/>
    <w:rsid w:val="006F687A"/>
    <w:rsid w:val="007005D5"/>
    <w:rsid w:val="00700BA1"/>
    <w:rsid w:val="007015CB"/>
    <w:rsid w:val="00702F3A"/>
    <w:rsid w:val="007044B7"/>
    <w:rsid w:val="00705E52"/>
    <w:rsid w:val="00706113"/>
    <w:rsid w:val="00707FD7"/>
    <w:rsid w:val="00711909"/>
    <w:rsid w:val="00711F40"/>
    <w:rsid w:val="007130D0"/>
    <w:rsid w:val="0071330F"/>
    <w:rsid w:val="00714A31"/>
    <w:rsid w:val="0072171A"/>
    <w:rsid w:val="00721CA1"/>
    <w:rsid w:val="007225E7"/>
    <w:rsid w:val="0072435E"/>
    <w:rsid w:val="007243F3"/>
    <w:rsid w:val="00724D1B"/>
    <w:rsid w:val="00724E52"/>
    <w:rsid w:val="007267F0"/>
    <w:rsid w:val="00727E14"/>
    <w:rsid w:val="00727E53"/>
    <w:rsid w:val="0073001E"/>
    <w:rsid w:val="00732069"/>
    <w:rsid w:val="00733780"/>
    <w:rsid w:val="00734DDF"/>
    <w:rsid w:val="007355FF"/>
    <w:rsid w:val="00735A29"/>
    <w:rsid w:val="00736F69"/>
    <w:rsid w:val="00740153"/>
    <w:rsid w:val="007420C5"/>
    <w:rsid w:val="007444C5"/>
    <w:rsid w:val="00745D49"/>
    <w:rsid w:val="00746390"/>
    <w:rsid w:val="007468BF"/>
    <w:rsid w:val="0074789E"/>
    <w:rsid w:val="00750234"/>
    <w:rsid w:val="007507BA"/>
    <w:rsid w:val="00750BB5"/>
    <w:rsid w:val="00753023"/>
    <w:rsid w:val="00753BD9"/>
    <w:rsid w:val="00754E30"/>
    <w:rsid w:val="00755A10"/>
    <w:rsid w:val="00757485"/>
    <w:rsid w:val="007603DF"/>
    <w:rsid w:val="0076168C"/>
    <w:rsid w:val="0076233F"/>
    <w:rsid w:val="0076272F"/>
    <w:rsid w:val="00762F4B"/>
    <w:rsid w:val="0076529D"/>
    <w:rsid w:val="00765F15"/>
    <w:rsid w:val="00766F7D"/>
    <w:rsid w:val="00767FB4"/>
    <w:rsid w:val="00771AA8"/>
    <w:rsid w:val="00773B19"/>
    <w:rsid w:val="007770C7"/>
    <w:rsid w:val="00777974"/>
    <w:rsid w:val="007803D1"/>
    <w:rsid w:val="00780608"/>
    <w:rsid w:val="00780F46"/>
    <w:rsid w:val="00780FD9"/>
    <w:rsid w:val="00781D0B"/>
    <w:rsid w:val="007831E2"/>
    <w:rsid w:val="00783827"/>
    <w:rsid w:val="007845E2"/>
    <w:rsid w:val="007854A4"/>
    <w:rsid w:val="007877FD"/>
    <w:rsid w:val="00792AF0"/>
    <w:rsid w:val="007936B8"/>
    <w:rsid w:val="007940E8"/>
    <w:rsid w:val="007943FA"/>
    <w:rsid w:val="00794E8A"/>
    <w:rsid w:val="00794F63"/>
    <w:rsid w:val="00796E75"/>
    <w:rsid w:val="007975A8"/>
    <w:rsid w:val="00797745"/>
    <w:rsid w:val="00797C5F"/>
    <w:rsid w:val="007A2252"/>
    <w:rsid w:val="007A2BD9"/>
    <w:rsid w:val="007A3ECA"/>
    <w:rsid w:val="007A464F"/>
    <w:rsid w:val="007A57E7"/>
    <w:rsid w:val="007A5872"/>
    <w:rsid w:val="007A74A0"/>
    <w:rsid w:val="007B08B9"/>
    <w:rsid w:val="007B1F9D"/>
    <w:rsid w:val="007B2C77"/>
    <w:rsid w:val="007B32A1"/>
    <w:rsid w:val="007B6409"/>
    <w:rsid w:val="007B653A"/>
    <w:rsid w:val="007B691A"/>
    <w:rsid w:val="007C00F0"/>
    <w:rsid w:val="007C1D51"/>
    <w:rsid w:val="007C26C3"/>
    <w:rsid w:val="007C2952"/>
    <w:rsid w:val="007C4636"/>
    <w:rsid w:val="007C50E7"/>
    <w:rsid w:val="007C57CD"/>
    <w:rsid w:val="007C6D09"/>
    <w:rsid w:val="007C750B"/>
    <w:rsid w:val="007C797B"/>
    <w:rsid w:val="007D02DB"/>
    <w:rsid w:val="007D0FA4"/>
    <w:rsid w:val="007D2956"/>
    <w:rsid w:val="007D33D4"/>
    <w:rsid w:val="007D3C53"/>
    <w:rsid w:val="007D3F45"/>
    <w:rsid w:val="007D49F9"/>
    <w:rsid w:val="007D4D69"/>
    <w:rsid w:val="007D5989"/>
    <w:rsid w:val="007D5F17"/>
    <w:rsid w:val="007D6333"/>
    <w:rsid w:val="007D6363"/>
    <w:rsid w:val="007D7469"/>
    <w:rsid w:val="007D74CC"/>
    <w:rsid w:val="007D7C4D"/>
    <w:rsid w:val="007E2084"/>
    <w:rsid w:val="007E2C93"/>
    <w:rsid w:val="007E2E77"/>
    <w:rsid w:val="007E3290"/>
    <w:rsid w:val="007E413A"/>
    <w:rsid w:val="007E4731"/>
    <w:rsid w:val="007E6EA9"/>
    <w:rsid w:val="007E7EDD"/>
    <w:rsid w:val="007F0394"/>
    <w:rsid w:val="007F040A"/>
    <w:rsid w:val="007F05D6"/>
    <w:rsid w:val="007F0614"/>
    <w:rsid w:val="007F0DF2"/>
    <w:rsid w:val="007F1FCD"/>
    <w:rsid w:val="007F4E7A"/>
    <w:rsid w:val="007F5071"/>
    <w:rsid w:val="007F580B"/>
    <w:rsid w:val="007F684B"/>
    <w:rsid w:val="007F6B60"/>
    <w:rsid w:val="007F7912"/>
    <w:rsid w:val="00801AF6"/>
    <w:rsid w:val="00803141"/>
    <w:rsid w:val="0080329C"/>
    <w:rsid w:val="008048D0"/>
    <w:rsid w:val="008050D1"/>
    <w:rsid w:val="00805723"/>
    <w:rsid w:val="00805C97"/>
    <w:rsid w:val="0080616C"/>
    <w:rsid w:val="00806717"/>
    <w:rsid w:val="00806C5A"/>
    <w:rsid w:val="00806E31"/>
    <w:rsid w:val="008072BA"/>
    <w:rsid w:val="00807455"/>
    <w:rsid w:val="00807617"/>
    <w:rsid w:val="0081082E"/>
    <w:rsid w:val="00810C8E"/>
    <w:rsid w:val="00812B75"/>
    <w:rsid w:val="00813D81"/>
    <w:rsid w:val="0082053C"/>
    <w:rsid w:val="00823AE2"/>
    <w:rsid w:val="008249E6"/>
    <w:rsid w:val="00825651"/>
    <w:rsid w:val="00825C14"/>
    <w:rsid w:val="00827C97"/>
    <w:rsid w:val="00830872"/>
    <w:rsid w:val="00830D9A"/>
    <w:rsid w:val="008315B1"/>
    <w:rsid w:val="00831A42"/>
    <w:rsid w:val="008359E6"/>
    <w:rsid w:val="00836133"/>
    <w:rsid w:val="00836414"/>
    <w:rsid w:val="00836566"/>
    <w:rsid w:val="0084478B"/>
    <w:rsid w:val="00845143"/>
    <w:rsid w:val="00847D0A"/>
    <w:rsid w:val="008509E2"/>
    <w:rsid w:val="00850B46"/>
    <w:rsid w:val="008515D0"/>
    <w:rsid w:val="008520DC"/>
    <w:rsid w:val="00852F29"/>
    <w:rsid w:val="008534FE"/>
    <w:rsid w:val="00853885"/>
    <w:rsid w:val="00854EB2"/>
    <w:rsid w:val="008572AF"/>
    <w:rsid w:val="0085749A"/>
    <w:rsid w:val="00860859"/>
    <w:rsid w:val="00860C27"/>
    <w:rsid w:val="008641E0"/>
    <w:rsid w:val="00864786"/>
    <w:rsid w:val="008647DF"/>
    <w:rsid w:val="00866611"/>
    <w:rsid w:val="00866EC2"/>
    <w:rsid w:val="008702B9"/>
    <w:rsid w:val="00870560"/>
    <w:rsid w:val="00870D36"/>
    <w:rsid w:val="00871376"/>
    <w:rsid w:val="0087302E"/>
    <w:rsid w:val="008731A1"/>
    <w:rsid w:val="0087401C"/>
    <w:rsid w:val="0087519F"/>
    <w:rsid w:val="00875A8E"/>
    <w:rsid w:val="00875C90"/>
    <w:rsid w:val="00875F6A"/>
    <w:rsid w:val="00877161"/>
    <w:rsid w:val="00880264"/>
    <w:rsid w:val="00880D25"/>
    <w:rsid w:val="008811AA"/>
    <w:rsid w:val="00881C0A"/>
    <w:rsid w:val="00881E82"/>
    <w:rsid w:val="00882271"/>
    <w:rsid w:val="008822CA"/>
    <w:rsid w:val="00883FBB"/>
    <w:rsid w:val="00884CC0"/>
    <w:rsid w:val="0088539D"/>
    <w:rsid w:val="00885FD1"/>
    <w:rsid w:val="00886593"/>
    <w:rsid w:val="00886723"/>
    <w:rsid w:val="00886C0F"/>
    <w:rsid w:val="00886E13"/>
    <w:rsid w:val="00887B84"/>
    <w:rsid w:val="00890022"/>
    <w:rsid w:val="00890A69"/>
    <w:rsid w:val="008934FC"/>
    <w:rsid w:val="00893628"/>
    <w:rsid w:val="00893C42"/>
    <w:rsid w:val="00894189"/>
    <w:rsid w:val="008941A8"/>
    <w:rsid w:val="008948EA"/>
    <w:rsid w:val="00895624"/>
    <w:rsid w:val="00896A5E"/>
    <w:rsid w:val="008A0223"/>
    <w:rsid w:val="008A09CD"/>
    <w:rsid w:val="008A18C7"/>
    <w:rsid w:val="008A2821"/>
    <w:rsid w:val="008A310C"/>
    <w:rsid w:val="008A36D2"/>
    <w:rsid w:val="008A3A1F"/>
    <w:rsid w:val="008A4DC5"/>
    <w:rsid w:val="008A5275"/>
    <w:rsid w:val="008A5B74"/>
    <w:rsid w:val="008A7D0D"/>
    <w:rsid w:val="008B0D85"/>
    <w:rsid w:val="008B15C3"/>
    <w:rsid w:val="008B186A"/>
    <w:rsid w:val="008B30DD"/>
    <w:rsid w:val="008B3615"/>
    <w:rsid w:val="008B3926"/>
    <w:rsid w:val="008B448F"/>
    <w:rsid w:val="008C1009"/>
    <w:rsid w:val="008C1515"/>
    <w:rsid w:val="008C1BC6"/>
    <w:rsid w:val="008C2330"/>
    <w:rsid w:val="008C24D8"/>
    <w:rsid w:val="008C309C"/>
    <w:rsid w:val="008C3246"/>
    <w:rsid w:val="008C4C44"/>
    <w:rsid w:val="008C50F5"/>
    <w:rsid w:val="008C58E9"/>
    <w:rsid w:val="008C77D3"/>
    <w:rsid w:val="008D11AA"/>
    <w:rsid w:val="008D28CC"/>
    <w:rsid w:val="008D361E"/>
    <w:rsid w:val="008D71C5"/>
    <w:rsid w:val="008D76EC"/>
    <w:rsid w:val="008D7CB8"/>
    <w:rsid w:val="008E12FC"/>
    <w:rsid w:val="008E21E4"/>
    <w:rsid w:val="008E2A6E"/>
    <w:rsid w:val="008E2DE1"/>
    <w:rsid w:val="008E33EF"/>
    <w:rsid w:val="008E3836"/>
    <w:rsid w:val="008E3C29"/>
    <w:rsid w:val="008E3C61"/>
    <w:rsid w:val="008E409D"/>
    <w:rsid w:val="008E435D"/>
    <w:rsid w:val="008E57B8"/>
    <w:rsid w:val="008E5F94"/>
    <w:rsid w:val="008E600B"/>
    <w:rsid w:val="008E72C2"/>
    <w:rsid w:val="008E79CD"/>
    <w:rsid w:val="008F047D"/>
    <w:rsid w:val="008F0554"/>
    <w:rsid w:val="008F08C5"/>
    <w:rsid w:val="008F12EE"/>
    <w:rsid w:val="008F1F03"/>
    <w:rsid w:val="008F336C"/>
    <w:rsid w:val="008F37A5"/>
    <w:rsid w:val="008F3A75"/>
    <w:rsid w:val="008F5657"/>
    <w:rsid w:val="008F5C55"/>
    <w:rsid w:val="008F65F5"/>
    <w:rsid w:val="009011E5"/>
    <w:rsid w:val="00901E7D"/>
    <w:rsid w:val="00901ED2"/>
    <w:rsid w:val="009036B5"/>
    <w:rsid w:val="009042E2"/>
    <w:rsid w:val="009046F4"/>
    <w:rsid w:val="00905C41"/>
    <w:rsid w:val="00906813"/>
    <w:rsid w:val="00907D58"/>
    <w:rsid w:val="0091069B"/>
    <w:rsid w:val="00910ABB"/>
    <w:rsid w:val="009119A4"/>
    <w:rsid w:val="00913C9D"/>
    <w:rsid w:val="00913F8C"/>
    <w:rsid w:val="00913FD8"/>
    <w:rsid w:val="009141CE"/>
    <w:rsid w:val="009160B4"/>
    <w:rsid w:val="00916E6B"/>
    <w:rsid w:val="009177FB"/>
    <w:rsid w:val="00920895"/>
    <w:rsid w:val="00922BB2"/>
    <w:rsid w:val="00923408"/>
    <w:rsid w:val="00923497"/>
    <w:rsid w:val="00924C6C"/>
    <w:rsid w:val="00926CE9"/>
    <w:rsid w:val="00926FEF"/>
    <w:rsid w:val="00927ADC"/>
    <w:rsid w:val="00927E99"/>
    <w:rsid w:val="00934160"/>
    <w:rsid w:val="00934427"/>
    <w:rsid w:val="00934580"/>
    <w:rsid w:val="009346C4"/>
    <w:rsid w:val="00935C4C"/>
    <w:rsid w:val="00937A40"/>
    <w:rsid w:val="009404BD"/>
    <w:rsid w:val="00940DA2"/>
    <w:rsid w:val="009410FE"/>
    <w:rsid w:val="0094158D"/>
    <w:rsid w:val="00942332"/>
    <w:rsid w:val="0094521E"/>
    <w:rsid w:val="00945326"/>
    <w:rsid w:val="00945D46"/>
    <w:rsid w:val="009474D1"/>
    <w:rsid w:val="00956AFC"/>
    <w:rsid w:val="009615F3"/>
    <w:rsid w:val="009639D1"/>
    <w:rsid w:val="00963C04"/>
    <w:rsid w:val="00964179"/>
    <w:rsid w:val="00964AB7"/>
    <w:rsid w:val="009668D6"/>
    <w:rsid w:val="0096752F"/>
    <w:rsid w:val="009708A9"/>
    <w:rsid w:val="00970C4F"/>
    <w:rsid w:val="00971294"/>
    <w:rsid w:val="0097394D"/>
    <w:rsid w:val="00973D14"/>
    <w:rsid w:val="00974EB6"/>
    <w:rsid w:val="009752BE"/>
    <w:rsid w:val="009773E4"/>
    <w:rsid w:val="00981667"/>
    <w:rsid w:val="00982342"/>
    <w:rsid w:val="00982501"/>
    <w:rsid w:val="009828A9"/>
    <w:rsid w:val="00982A9A"/>
    <w:rsid w:val="009838A0"/>
    <w:rsid w:val="00991D58"/>
    <w:rsid w:val="009926E4"/>
    <w:rsid w:val="0099291B"/>
    <w:rsid w:val="00992D3A"/>
    <w:rsid w:val="009939D0"/>
    <w:rsid w:val="00993AA1"/>
    <w:rsid w:val="009947FD"/>
    <w:rsid w:val="00994B35"/>
    <w:rsid w:val="009951F0"/>
    <w:rsid w:val="00996E2B"/>
    <w:rsid w:val="009A0E81"/>
    <w:rsid w:val="009A2CCE"/>
    <w:rsid w:val="009A590D"/>
    <w:rsid w:val="009A62AB"/>
    <w:rsid w:val="009A70BC"/>
    <w:rsid w:val="009A76FB"/>
    <w:rsid w:val="009B1BB3"/>
    <w:rsid w:val="009B1FF7"/>
    <w:rsid w:val="009B26F0"/>
    <w:rsid w:val="009B3050"/>
    <w:rsid w:val="009B4315"/>
    <w:rsid w:val="009B4FEE"/>
    <w:rsid w:val="009B54F9"/>
    <w:rsid w:val="009B67EC"/>
    <w:rsid w:val="009B6C75"/>
    <w:rsid w:val="009B6D7F"/>
    <w:rsid w:val="009B7290"/>
    <w:rsid w:val="009B72DB"/>
    <w:rsid w:val="009B7879"/>
    <w:rsid w:val="009C052A"/>
    <w:rsid w:val="009C11CF"/>
    <w:rsid w:val="009C1F22"/>
    <w:rsid w:val="009C20CF"/>
    <w:rsid w:val="009C4257"/>
    <w:rsid w:val="009D0E04"/>
    <w:rsid w:val="009D1A51"/>
    <w:rsid w:val="009D3286"/>
    <w:rsid w:val="009D4A38"/>
    <w:rsid w:val="009D5C30"/>
    <w:rsid w:val="009E2A02"/>
    <w:rsid w:val="009E2D07"/>
    <w:rsid w:val="009E3576"/>
    <w:rsid w:val="009E3FB2"/>
    <w:rsid w:val="009E447B"/>
    <w:rsid w:val="009E537D"/>
    <w:rsid w:val="009E5E78"/>
    <w:rsid w:val="009E662A"/>
    <w:rsid w:val="009E7018"/>
    <w:rsid w:val="009E79BC"/>
    <w:rsid w:val="009F0BED"/>
    <w:rsid w:val="009F1B50"/>
    <w:rsid w:val="009F225A"/>
    <w:rsid w:val="009F2824"/>
    <w:rsid w:val="009F3283"/>
    <w:rsid w:val="009F51E8"/>
    <w:rsid w:val="009F5540"/>
    <w:rsid w:val="009F77F3"/>
    <w:rsid w:val="00A00CE1"/>
    <w:rsid w:val="00A01467"/>
    <w:rsid w:val="00A0485F"/>
    <w:rsid w:val="00A052F7"/>
    <w:rsid w:val="00A069CF"/>
    <w:rsid w:val="00A06FE3"/>
    <w:rsid w:val="00A106AB"/>
    <w:rsid w:val="00A11337"/>
    <w:rsid w:val="00A120E2"/>
    <w:rsid w:val="00A15764"/>
    <w:rsid w:val="00A15866"/>
    <w:rsid w:val="00A15EEB"/>
    <w:rsid w:val="00A16239"/>
    <w:rsid w:val="00A2023B"/>
    <w:rsid w:val="00A20E4F"/>
    <w:rsid w:val="00A21812"/>
    <w:rsid w:val="00A23772"/>
    <w:rsid w:val="00A23B53"/>
    <w:rsid w:val="00A312F7"/>
    <w:rsid w:val="00A32E8F"/>
    <w:rsid w:val="00A3323E"/>
    <w:rsid w:val="00A3325F"/>
    <w:rsid w:val="00A332C4"/>
    <w:rsid w:val="00A3353E"/>
    <w:rsid w:val="00A354F8"/>
    <w:rsid w:val="00A36465"/>
    <w:rsid w:val="00A3688B"/>
    <w:rsid w:val="00A36EE0"/>
    <w:rsid w:val="00A37E5B"/>
    <w:rsid w:val="00A37F9A"/>
    <w:rsid w:val="00A407AA"/>
    <w:rsid w:val="00A44BBC"/>
    <w:rsid w:val="00A471A0"/>
    <w:rsid w:val="00A47FE6"/>
    <w:rsid w:val="00A50234"/>
    <w:rsid w:val="00A51786"/>
    <w:rsid w:val="00A52E84"/>
    <w:rsid w:val="00A547E5"/>
    <w:rsid w:val="00A54EB7"/>
    <w:rsid w:val="00A551DB"/>
    <w:rsid w:val="00A551FB"/>
    <w:rsid w:val="00A55E06"/>
    <w:rsid w:val="00A56A08"/>
    <w:rsid w:val="00A576B2"/>
    <w:rsid w:val="00A609D6"/>
    <w:rsid w:val="00A60A21"/>
    <w:rsid w:val="00A60CD4"/>
    <w:rsid w:val="00A62C74"/>
    <w:rsid w:val="00A639D0"/>
    <w:rsid w:val="00A644DA"/>
    <w:rsid w:val="00A65F2E"/>
    <w:rsid w:val="00A67807"/>
    <w:rsid w:val="00A74D5C"/>
    <w:rsid w:val="00A74EB8"/>
    <w:rsid w:val="00A750EB"/>
    <w:rsid w:val="00A81536"/>
    <w:rsid w:val="00A84704"/>
    <w:rsid w:val="00A854E7"/>
    <w:rsid w:val="00A85A1A"/>
    <w:rsid w:val="00A85D7A"/>
    <w:rsid w:val="00A86610"/>
    <w:rsid w:val="00A86FDB"/>
    <w:rsid w:val="00A8707E"/>
    <w:rsid w:val="00A90467"/>
    <w:rsid w:val="00A922F5"/>
    <w:rsid w:val="00A93519"/>
    <w:rsid w:val="00A96562"/>
    <w:rsid w:val="00A97113"/>
    <w:rsid w:val="00AA0FE9"/>
    <w:rsid w:val="00AA17CA"/>
    <w:rsid w:val="00AA1A0F"/>
    <w:rsid w:val="00AA4BDF"/>
    <w:rsid w:val="00AA55A7"/>
    <w:rsid w:val="00AA5B3F"/>
    <w:rsid w:val="00AB21C6"/>
    <w:rsid w:val="00AB27A0"/>
    <w:rsid w:val="00AB2DC5"/>
    <w:rsid w:val="00AB34CD"/>
    <w:rsid w:val="00AB59B4"/>
    <w:rsid w:val="00AC035D"/>
    <w:rsid w:val="00AC2666"/>
    <w:rsid w:val="00AC2E6B"/>
    <w:rsid w:val="00AC3AEC"/>
    <w:rsid w:val="00AC443A"/>
    <w:rsid w:val="00AC4EC8"/>
    <w:rsid w:val="00AC794F"/>
    <w:rsid w:val="00AD1AD4"/>
    <w:rsid w:val="00AD34DA"/>
    <w:rsid w:val="00AD4000"/>
    <w:rsid w:val="00AD4052"/>
    <w:rsid w:val="00AD4377"/>
    <w:rsid w:val="00AD454F"/>
    <w:rsid w:val="00AD5B35"/>
    <w:rsid w:val="00AD6C7C"/>
    <w:rsid w:val="00AE3D27"/>
    <w:rsid w:val="00AE476A"/>
    <w:rsid w:val="00AE4771"/>
    <w:rsid w:val="00AE4799"/>
    <w:rsid w:val="00AE4851"/>
    <w:rsid w:val="00AE7CF5"/>
    <w:rsid w:val="00AE7E4E"/>
    <w:rsid w:val="00AE7F5A"/>
    <w:rsid w:val="00AF00F1"/>
    <w:rsid w:val="00AF02B6"/>
    <w:rsid w:val="00AF253A"/>
    <w:rsid w:val="00AF3BCE"/>
    <w:rsid w:val="00AF4287"/>
    <w:rsid w:val="00AF5F6F"/>
    <w:rsid w:val="00AF6AD4"/>
    <w:rsid w:val="00B0021A"/>
    <w:rsid w:val="00B002D1"/>
    <w:rsid w:val="00B01311"/>
    <w:rsid w:val="00B01F12"/>
    <w:rsid w:val="00B02703"/>
    <w:rsid w:val="00B05352"/>
    <w:rsid w:val="00B05A43"/>
    <w:rsid w:val="00B071CC"/>
    <w:rsid w:val="00B07B27"/>
    <w:rsid w:val="00B07BD1"/>
    <w:rsid w:val="00B10834"/>
    <w:rsid w:val="00B10F5E"/>
    <w:rsid w:val="00B113DC"/>
    <w:rsid w:val="00B13387"/>
    <w:rsid w:val="00B13411"/>
    <w:rsid w:val="00B134B1"/>
    <w:rsid w:val="00B140B4"/>
    <w:rsid w:val="00B1434D"/>
    <w:rsid w:val="00B14B08"/>
    <w:rsid w:val="00B15151"/>
    <w:rsid w:val="00B15826"/>
    <w:rsid w:val="00B15E1A"/>
    <w:rsid w:val="00B15F05"/>
    <w:rsid w:val="00B16F35"/>
    <w:rsid w:val="00B20875"/>
    <w:rsid w:val="00B23538"/>
    <w:rsid w:val="00B235FE"/>
    <w:rsid w:val="00B24097"/>
    <w:rsid w:val="00B253DF"/>
    <w:rsid w:val="00B25ABA"/>
    <w:rsid w:val="00B25EC7"/>
    <w:rsid w:val="00B26491"/>
    <w:rsid w:val="00B27230"/>
    <w:rsid w:val="00B278AD"/>
    <w:rsid w:val="00B30F24"/>
    <w:rsid w:val="00B31613"/>
    <w:rsid w:val="00B31911"/>
    <w:rsid w:val="00B32AB5"/>
    <w:rsid w:val="00B33C35"/>
    <w:rsid w:val="00B34052"/>
    <w:rsid w:val="00B34947"/>
    <w:rsid w:val="00B3684E"/>
    <w:rsid w:val="00B373D4"/>
    <w:rsid w:val="00B37933"/>
    <w:rsid w:val="00B421D6"/>
    <w:rsid w:val="00B42A4A"/>
    <w:rsid w:val="00B43247"/>
    <w:rsid w:val="00B43323"/>
    <w:rsid w:val="00B43797"/>
    <w:rsid w:val="00B437B4"/>
    <w:rsid w:val="00B43C3B"/>
    <w:rsid w:val="00B44478"/>
    <w:rsid w:val="00B4482E"/>
    <w:rsid w:val="00B45906"/>
    <w:rsid w:val="00B47D69"/>
    <w:rsid w:val="00B47EFD"/>
    <w:rsid w:val="00B501EA"/>
    <w:rsid w:val="00B50682"/>
    <w:rsid w:val="00B506E5"/>
    <w:rsid w:val="00B50910"/>
    <w:rsid w:val="00B5285B"/>
    <w:rsid w:val="00B53FDC"/>
    <w:rsid w:val="00B560F5"/>
    <w:rsid w:val="00B56121"/>
    <w:rsid w:val="00B57FBA"/>
    <w:rsid w:val="00B604E2"/>
    <w:rsid w:val="00B610B1"/>
    <w:rsid w:val="00B6157B"/>
    <w:rsid w:val="00B61CE0"/>
    <w:rsid w:val="00B6429B"/>
    <w:rsid w:val="00B71851"/>
    <w:rsid w:val="00B7209C"/>
    <w:rsid w:val="00B727F4"/>
    <w:rsid w:val="00B75706"/>
    <w:rsid w:val="00B8003A"/>
    <w:rsid w:val="00B8014A"/>
    <w:rsid w:val="00B83BBE"/>
    <w:rsid w:val="00B8453A"/>
    <w:rsid w:val="00B85024"/>
    <w:rsid w:val="00B91809"/>
    <w:rsid w:val="00B93DF2"/>
    <w:rsid w:val="00B94371"/>
    <w:rsid w:val="00B95B85"/>
    <w:rsid w:val="00B96B90"/>
    <w:rsid w:val="00BA08F0"/>
    <w:rsid w:val="00BA17F6"/>
    <w:rsid w:val="00BA2633"/>
    <w:rsid w:val="00BA2897"/>
    <w:rsid w:val="00BA2DD2"/>
    <w:rsid w:val="00BA3D98"/>
    <w:rsid w:val="00BA44E3"/>
    <w:rsid w:val="00BA4732"/>
    <w:rsid w:val="00BA4AEA"/>
    <w:rsid w:val="00BA4CDC"/>
    <w:rsid w:val="00BA54A9"/>
    <w:rsid w:val="00BA739C"/>
    <w:rsid w:val="00BB0207"/>
    <w:rsid w:val="00BB223C"/>
    <w:rsid w:val="00BB46E7"/>
    <w:rsid w:val="00BB560D"/>
    <w:rsid w:val="00BB614F"/>
    <w:rsid w:val="00BC0C6E"/>
    <w:rsid w:val="00BC21A5"/>
    <w:rsid w:val="00BC2313"/>
    <w:rsid w:val="00BC3AB0"/>
    <w:rsid w:val="00BC5790"/>
    <w:rsid w:val="00BC6FAB"/>
    <w:rsid w:val="00BC785D"/>
    <w:rsid w:val="00BD0335"/>
    <w:rsid w:val="00BD0BF5"/>
    <w:rsid w:val="00BD0D15"/>
    <w:rsid w:val="00BD10B0"/>
    <w:rsid w:val="00BD10BA"/>
    <w:rsid w:val="00BD2384"/>
    <w:rsid w:val="00BD297A"/>
    <w:rsid w:val="00BD3576"/>
    <w:rsid w:val="00BD365A"/>
    <w:rsid w:val="00BD3CF9"/>
    <w:rsid w:val="00BD4BC5"/>
    <w:rsid w:val="00BD4C1C"/>
    <w:rsid w:val="00BD5EBA"/>
    <w:rsid w:val="00BD6842"/>
    <w:rsid w:val="00BD7445"/>
    <w:rsid w:val="00BD7457"/>
    <w:rsid w:val="00BD7ACD"/>
    <w:rsid w:val="00BD7C0B"/>
    <w:rsid w:val="00BE04B5"/>
    <w:rsid w:val="00BE0A82"/>
    <w:rsid w:val="00BE1204"/>
    <w:rsid w:val="00BE1227"/>
    <w:rsid w:val="00BE1794"/>
    <w:rsid w:val="00BE34E2"/>
    <w:rsid w:val="00BE4592"/>
    <w:rsid w:val="00BE675C"/>
    <w:rsid w:val="00BF1B8A"/>
    <w:rsid w:val="00BF27AC"/>
    <w:rsid w:val="00BF28A4"/>
    <w:rsid w:val="00BF4248"/>
    <w:rsid w:val="00BF4909"/>
    <w:rsid w:val="00BF4C82"/>
    <w:rsid w:val="00BF4CEA"/>
    <w:rsid w:val="00BF4EFD"/>
    <w:rsid w:val="00BF79D2"/>
    <w:rsid w:val="00BF7A99"/>
    <w:rsid w:val="00BF7EE4"/>
    <w:rsid w:val="00C00812"/>
    <w:rsid w:val="00C00896"/>
    <w:rsid w:val="00C00DE8"/>
    <w:rsid w:val="00C017B8"/>
    <w:rsid w:val="00C03974"/>
    <w:rsid w:val="00C03C37"/>
    <w:rsid w:val="00C03E7A"/>
    <w:rsid w:val="00C04AA6"/>
    <w:rsid w:val="00C051B4"/>
    <w:rsid w:val="00C05E9C"/>
    <w:rsid w:val="00C06080"/>
    <w:rsid w:val="00C0730D"/>
    <w:rsid w:val="00C11DE8"/>
    <w:rsid w:val="00C12178"/>
    <w:rsid w:val="00C1329E"/>
    <w:rsid w:val="00C1365E"/>
    <w:rsid w:val="00C13934"/>
    <w:rsid w:val="00C13FBC"/>
    <w:rsid w:val="00C144DF"/>
    <w:rsid w:val="00C15F2E"/>
    <w:rsid w:val="00C17521"/>
    <w:rsid w:val="00C20078"/>
    <w:rsid w:val="00C21974"/>
    <w:rsid w:val="00C22CA9"/>
    <w:rsid w:val="00C22D9A"/>
    <w:rsid w:val="00C22E75"/>
    <w:rsid w:val="00C2401D"/>
    <w:rsid w:val="00C257C2"/>
    <w:rsid w:val="00C26F3A"/>
    <w:rsid w:val="00C271C0"/>
    <w:rsid w:val="00C310EC"/>
    <w:rsid w:val="00C31A8B"/>
    <w:rsid w:val="00C327FB"/>
    <w:rsid w:val="00C34FFC"/>
    <w:rsid w:val="00C35777"/>
    <w:rsid w:val="00C366EE"/>
    <w:rsid w:val="00C37DA7"/>
    <w:rsid w:val="00C40D87"/>
    <w:rsid w:val="00C41C10"/>
    <w:rsid w:val="00C4219C"/>
    <w:rsid w:val="00C42935"/>
    <w:rsid w:val="00C42A21"/>
    <w:rsid w:val="00C42C85"/>
    <w:rsid w:val="00C469BD"/>
    <w:rsid w:val="00C4713F"/>
    <w:rsid w:val="00C471BB"/>
    <w:rsid w:val="00C4769F"/>
    <w:rsid w:val="00C500FB"/>
    <w:rsid w:val="00C505EA"/>
    <w:rsid w:val="00C50997"/>
    <w:rsid w:val="00C50F43"/>
    <w:rsid w:val="00C516FD"/>
    <w:rsid w:val="00C51CED"/>
    <w:rsid w:val="00C51EAB"/>
    <w:rsid w:val="00C53716"/>
    <w:rsid w:val="00C54340"/>
    <w:rsid w:val="00C55887"/>
    <w:rsid w:val="00C55F9E"/>
    <w:rsid w:val="00C56133"/>
    <w:rsid w:val="00C561D8"/>
    <w:rsid w:val="00C60775"/>
    <w:rsid w:val="00C61154"/>
    <w:rsid w:val="00C61463"/>
    <w:rsid w:val="00C61CCE"/>
    <w:rsid w:val="00C61FB6"/>
    <w:rsid w:val="00C628C4"/>
    <w:rsid w:val="00C640D7"/>
    <w:rsid w:val="00C642EF"/>
    <w:rsid w:val="00C647E7"/>
    <w:rsid w:val="00C6550D"/>
    <w:rsid w:val="00C65751"/>
    <w:rsid w:val="00C65C5A"/>
    <w:rsid w:val="00C66DB4"/>
    <w:rsid w:val="00C6755D"/>
    <w:rsid w:val="00C72E7F"/>
    <w:rsid w:val="00C7394E"/>
    <w:rsid w:val="00C73A03"/>
    <w:rsid w:val="00C73C5D"/>
    <w:rsid w:val="00C75D35"/>
    <w:rsid w:val="00C7685C"/>
    <w:rsid w:val="00C77E32"/>
    <w:rsid w:val="00C838C0"/>
    <w:rsid w:val="00C83A56"/>
    <w:rsid w:val="00C83F83"/>
    <w:rsid w:val="00C83F84"/>
    <w:rsid w:val="00C84550"/>
    <w:rsid w:val="00C84C56"/>
    <w:rsid w:val="00C86351"/>
    <w:rsid w:val="00C86CD6"/>
    <w:rsid w:val="00C87C6B"/>
    <w:rsid w:val="00C90F06"/>
    <w:rsid w:val="00C91A10"/>
    <w:rsid w:val="00C91F14"/>
    <w:rsid w:val="00C92441"/>
    <w:rsid w:val="00C93180"/>
    <w:rsid w:val="00C93940"/>
    <w:rsid w:val="00C94320"/>
    <w:rsid w:val="00C94C6A"/>
    <w:rsid w:val="00C94E6F"/>
    <w:rsid w:val="00C9565D"/>
    <w:rsid w:val="00CA0D5B"/>
    <w:rsid w:val="00CA16D1"/>
    <w:rsid w:val="00CA2EE7"/>
    <w:rsid w:val="00CA348D"/>
    <w:rsid w:val="00CA3BBB"/>
    <w:rsid w:val="00CA3C96"/>
    <w:rsid w:val="00CA5609"/>
    <w:rsid w:val="00CA5DC9"/>
    <w:rsid w:val="00CA6DED"/>
    <w:rsid w:val="00CA729C"/>
    <w:rsid w:val="00CB1079"/>
    <w:rsid w:val="00CB2152"/>
    <w:rsid w:val="00CB2FC7"/>
    <w:rsid w:val="00CB4D67"/>
    <w:rsid w:val="00CB6874"/>
    <w:rsid w:val="00CB7245"/>
    <w:rsid w:val="00CB75BE"/>
    <w:rsid w:val="00CC177A"/>
    <w:rsid w:val="00CC1DEE"/>
    <w:rsid w:val="00CC1FCD"/>
    <w:rsid w:val="00CC20C6"/>
    <w:rsid w:val="00CC24CE"/>
    <w:rsid w:val="00CC25EE"/>
    <w:rsid w:val="00CC3235"/>
    <w:rsid w:val="00CC3402"/>
    <w:rsid w:val="00CC4D04"/>
    <w:rsid w:val="00CC5126"/>
    <w:rsid w:val="00CC59E1"/>
    <w:rsid w:val="00CC7640"/>
    <w:rsid w:val="00CD022A"/>
    <w:rsid w:val="00CD039A"/>
    <w:rsid w:val="00CD2699"/>
    <w:rsid w:val="00CD51C0"/>
    <w:rsid w:val="00CD7647"/>
    <w:rsid w:val="00CD7997"/>
    <w:rsid w:val="00CD79CA"/>
    <w:rsid w:val="00CE0B17"/>
    <w:rsid w:val="00CE1D7F"/>
    <w:rsid w:val="00CE39B8"/>
    <w:rsid w:val="00CE46F6"/>
    <w:rsid w:val="00CE4728"/>
    <w:rsid w:val="00CE535D"/>
    <w:rsid w:val="00CE54A0"/>
    <w:rsid w:val="00CE56C5"/>
    <w:rsid w:val="00CE5A42"/>
    <w:rsid w:val="00CE77EA"/>
    <w:rsid w:val="00CF090C"/>
    <w:rsid w:val="00CF1241"/>
    <w:rsid w:val="00CF148A"/>
    <w:rsid w:val="00CF2386"/>
    <w:rsid w:val="00CF277D"/>
    <w:rsid w:val="00CF3477"/>
    <w:rsid w:val="00CF368F"/>
    <w:rsid w:val="00CF4983"/>
    <w:rsid w:val="00CF56C2"/>
    <w:rsid w:val="00CF65E9"/>
    <w:rsid w:val="00D0028B"/>
    <w:rsid w:val="00D00BEC"/>
    <w:rsid w:val="00D00D26"/>
    <w:rsid w:val="00D011B6"/>
    <w:rsid w:val="00D011D9"/>
    <w:rsid w:val="00D0336F"/>
    <w:rsid w:val="00D04C7C"/>
    <w:rsid w:val="00D05356"/>
    <w:rsid w:val="00D07D71"/>
    <w:rsid w:val="00D10F10"/>
    <w:rsid w:val="00D12AB0"/>
    <w:rsid w:val="00D1304E"/>
    <w:rsid w:val="00D146EF"/>
    <w:rsid w:val="00D1791B"/>
    <w:rsid w:val="00D22288"/>
    <w:rsid w:val="00D239C7"/>
    <w:rsid w:val="00D241B7"/>
    <w:rsid w:val="00D2444F"/>
    <w:rsid w:val="00D252B6"/>
    <w:rsid w:val="00D25654"/>
    <w:rsid w:val="00D25B32"/>
    <w:rsid w:val="00D26083"/>
    <w:rsid w:val="00D268EF"/>
    <w:rsid w:val="00D30490"/>
    <w:rsid w:val="00D30E84"/>
    <w:rsid w:val="00D3115D"/>
    <w:rsid w:val="00D3183D"/>
    <w:rsid w:val="00D31F6B"/>
    <w:rsid w:val="00D322F6"/>
    <w:rsid w:val="00D327B2"/>
    <w:rsid w:val="00D328CE"/>
    <w:rsid w:val="00D33E8E"/>
    <w:rsid w:val="00D344FB"/>
    <w:rsid w:val="00D35058"/>
    <w:rsid w:val="00D3555A"/>
    <w:rsid w:val="00D36884"/>
    <w:rsid w:val="00D36E82"/>
    <w:rsid w:val="00D36F78"/>
    <w:rsid w:val="00D37079"/>
    <w:rsid w:val="00D37877"/>
    <w:rsid w:val="00D37C6B"/>
    <w:rsid w:val="00D40935"/>
    <w:rsid w:val="00D4401D"/>
    <w:rsid w:val="00D447E4"/>
    <w:rsid w:val="00D46633"/>
    <w:rsid w:val="00D46C2E"/>
    <w:rsid w:val="00D500EF"/>
    <w:rsid w:val="00D50561"/>
    <w:rsid w:val="00D5157F"/>
    <w:rsid w:val="00D53255"/>
    <w:rsid w:val="00D53850"/>
    <w:rsid w:val="00D54065"/>
    <w:rsid w:val="00D546B9"/>
    <w:rsid w:val="00D54E3A"/>
    <w:rsid w:val="00D55139"/>
    <w:rsid w:val="00D562BD"/>
    <w:rsid w:val="00D56DF1"/>
    <w:rsid w:val="00D60BC4"/>
    <w:rsid w:val="00D658BB"/>
    <w:rsid w:val="00D67B12"/>
    <w:rsid w:val="00D70963"/>
    <w:rsid w:val="00D719AF"/>
    <w:rsid w:val="00D726AB"/>
    <w:rsid w:val="00D734C3"/>
    <w:rsid w:val="00D738FA"/>
    <w:rsid w:val="00D74E8B"/>
    <w:rsid w:val="00D76036"/>
    <w:rsid w:val="00D764DB"/>
    <w:rsid w:val="00D774C8"/>
    <w:rsid w:val="00D7753F"/>
    <w:rsid w:val="00D77EEB"/>
    <w:rsid w:val="00D80120"/>
    <w:rsid w:val="00D82363"/>
    <w:rsid w:val="00D8357D"/>
    <w:rsid w:val="00D84977"/>
    <w:rsid w:val="00D84CCD"/>
    <w:rsid w:val="00D8525F"/>
    <w:rsid w:val="00D8645A"/>
    <w:rsid w:val="00D86F5F"/>
    <w:rsid w:val="00D87BA4"/>
    <w:rsid w:val="00D9094A"/>
    <w:rsid w:val="00D9147D"/>
    <w:rsid w:val="00D91928"/>
    <w:rsid w:val="00D92BE2"/>
    <w:rsid w:val="00D93C76"/>
    <w:rsid w:val="00D945FA"/>
    <w:rsid w:val="00D94D70"/>
    <w:rsid w:val="00D96097"/>
    <w:rsid w:val="00D96F6C"/>
    <w:rsid w:val="00D97A0C"/>
    <w:rsid w:val="00DA0AAE"/>
    <w:rsid w:val="00DA10A1"/>
    <w:rsid w:val="00DA208F"/>
    <w:rsid w:val="00DA42FA"/>
    <w:rsid w:val="00DA6337"/>
    <w:rsid w:val="00DA7AA3"/>
    <w:rsid w:val="00DB0252"/>
    <w:rsid w:val="00DB07A7"/>
    <w:rsid w:val="00DB11FC"/>
    <w:rsid w:val="00DB20E5"/>
    <w:rsid w:val="00DB2188"/>
    <w:rsid w:val="00DB378D"/>
    <w:rsid w:val="00DB4072"/>
    <w:rsid w:val="00DB408D"/>
    <w:rsid w:val="00DC02D5"/>
    <w:rsid w:val="00DC048A"/>
    <w:rsid w:val="00DC19A7"/>
    <w:rsid w:val="00DC1BF9"/>
    <w:rsid w:val="00DC3120"/>
    <w:rsid w:val="00DC3ADE"/>
    <w:rsid w:val="00DC3E60"/>
    <w:rsid w:val="00DC3EAF"/>
    <w:rsid w:val="00DC6633"/>
    <w:rsid w:val="00DC6FF5"/>
    <w:rsid w:val="00DC78E9"/>
    <w:rsid w:val="00DC7FCE"/>
    <w:rsid w:val="00DD0173"/>
    <w:rsid w:val="00DD0822"/>
    <w:rsid w:val="00DD0F26"/>
    <w:rsid w:val="00DD16B3"/>
    <w:rsid w:val="00DD1C43"/>
    <w:rsid w:val="00DD4197"/>
    <w:rsid w:val="00DD4D2A"/>
    <w:rsid w:val="00DD5949"/>
    <w:rsid w:val="00DD6005"/>
    <w:rsid w:val="00DD63EF"/>
    <w:rsid w:val="00DD6406"/>
    <w:rsid w:val="00DD77B4"/>
    <w:rsid w:val="00DE028B"/>
    <w:rsid w:val="00DE0B55"/>
    <w:rsid w:val="00DE20CB"/>
    <w:rsid w:val="00DE440C"/>
    <w:rsid w:val="00DE4D0F"/>
    <w:rsid w:val="00DE5262"/>
    <w:rsid w:val="00DE5894"/>
    <w:rsid w:val="00DE5B21"/>
    <w:rsid w:val="00DE64B1"/>
    <w:rsid w:val="00DE7853"/>
    <w:rsid w:val="00DF01E4"/>
    <w:rsid w:val="00DF080D"/>
    <w:rsid w:val="00DF1082"/>
    <w:rsid w:val="00DF3983"/>
    <w:rsid w:val="00DF4819"/>
    <w:rsid w:val="00DF4FC2"/>
    <w:rsid w:val="00DF6C3B"/>
    <w:rsid w:val="00DF78DA"/>
    <w:rsid w:val="00DF7B9D"/>
    <w:rsid w:val="00E0000F"/>
    <w:rsid w:val="00E01BC9"/>
    <w:rsid w:val="00E0215E"/>
    <w:rsid w:val="00E03075"/>
    <w:rsid w:val="00E03C61"/>
    <w:rsid w:val="00E03D1D"/>
    <w:rsid w:val="00E04F0A"/>
    <w:rsid w:val="00E054D4"/>
    <w:rsid w:val="00E05E25"/>
    <w:rsid w:val="00E060E7"/>
    <w:rsid w:val="00E076FE"/>
    <w:rsid w:val="00E12934"/>
    <w:rsid w:val="00E13261"/>
    <w:rsid w:val="00E13330"/>
    <w:rsid w:val="00E15D4A"/>
    <w:rsid w:val="00E16926"/>
    <w:rsid w:val="00E16ABE"/>
    <w:rsid w:val="00E204F1"/>
    <w:rsid w:val="00E22B76"/>
    <w:rsid w:val="00E26C68"/>
    <w:rsid w:val="00E26F86"/>
    <w:rsid w:val="00E27426"/>
    <w:rsid w:val="00E27776"/>
    <w:rsid w:val="00E31764"/>
    <w:rsid w:val="00E326DD"/>
    <w:rsid w:val="00E32FCC"/>
    <w:rsid w:val="00E3443A"/>
    <w:rsid w:val="00E361CD"/>
    <w:rsid w:val="00E36321"/>
    <w:rsid w:val="00E36846"/>
    <w:rsid w:val="00E36D3C"/>
    <w:rsid w:val="00E413C5"/>
    <w:rsid w:val="00E4194E"/>
    <w:rsid w:val="00E437F8"/>
    <w:rsid w:val="00E44410"/>
    <w:rsid w:val="00E46E81"/>
    <w:rsid w:val="00E50D52"/>
    <w:rsid w:val="00E50F46"/>
    <w:rsid w:val="00E5137D"/>
    <w:rsid w:val="00E51E10"/>
    <w:rsid w:val="00E53E42"/>
    <w:rsid w:val="00E54140"/>
    <w:rsid w:val="00E54587"/>
    <w:rsid w:val="00E54A2C"/>
    <w:rsid w:val="00E5754B"/>
    <w:rsid w:val="00E60CB7"/>
    <w:rsid w:val="00E63650"/>
    <w:rsid w:val="00E648B2"/>
    <w:rsid w:val="00E66C63"/>
    <w:rsid w:val="00E66D0B"/>
    <w:rsid w:val="00E67154"/>
    <w:rsid w:val="00E673AD"/>
    <w:rsid w:val="00E67440"/>
    <w:rsid w:val="00E674B5"/>
    <w:rsid w:val="00E70128"/>
    <w:rsid w:val="00E70564"/>
    <w:rsid w:val="00E71312"/>
    <w:rsid w:val="00E7217D"/>
    <w:rsid w:val="00E7376A"/>
    <w:rsid w:val="00E74C2E"/>
    <w:rsid w:val="00E7519A"/>
    <w:rsid w:val="00E755BF"/>
    <w:rsid w:val="00E75A86"/>
    <w:rsid w:val="00E761C3"/>
    <w:rsid w:val="00E76FEB"/>
    <w:rsid w:val="00E772F8"/>
    <w:rsid w:val="00E77C21"/>
    <w:rsid w:val="00E8249A"/>
    <w:rsid w:val="00E830F6"/>
    <w:rsid w:val="00E8336F"/>
    <w:rsid w:val="00E83C64"/>
    <w:rsid w:val="00E85B50"/>
    <w:rsid w:val="00E85C57"/>
    <w:rsid w:val="00E86DF1"/>
    <w:rsid w:val="00E91068"/>
    <w:rsid w:val="00E91148"/>
    <w:rsid w:val="00E9260E"/>
    <w:rsid w:val="00E93E83"/>
    <w:rsid w:val="00E94E5D"/>
    <w:rsid w:val="00E9567E"/>
    <w:rsid w:val="00E958E4"/>
    <w:rsid w:val="00E95C7A"/>
    <w:rsid w:val="00E9625C"/>
    <w:rsid w:val="00E96F28"/>
    <w:rsid w:val="00E96F50"/>
    <w:rsid w:val="00EA124C"/>
    <w:rsid w:val="00EA1E02"/>
    <w:rsid w:val="00EA1EFE"/>
    <w:rsid w:val="00EA2267"/>
    <w:rsid w:val="00EA2294"/>
    <w:rsid w:val="00EA29F6"/>
    <w:rsid w:val="00EA2AA7"/>
    <w:rsid w:val="00EA3BB8"/>
    <w:rsid w:val="00EA3FEF"/>
    <w:rsid w:val="00EA4717"/>
    <w:rsid w:val="00EA48E8"/>
    <w:rsid w:val="00EA5307"/>
    <w:rsid w:val="00EA5839"/>
    <w:rsid w:val="00EA65C7"/>
    <w:rsid w:val="00EA6F1C"/>
    <w:rsid w:val="00EB1438"/>
    <w:rsid w:val="00EB1567"/>
    <w:rsid w:val="00EB1F3E"/>
    <w:rsid w:val="00EB2510"/>
    <w:rsid w:val="00EB32AB"/>
    <w:rsid w:val="00EB3696"/>
    <w:rsid w:val="00EB3E53"/>
    <w:rsid w:val="00EB440D"/>
    <w:rsid w:val="00EB5425"/>
    <w:rsid w:val="00EB7006"/>
    <w:rsid w:val="00EB76D0"/>
    <w:rsid w:val="00EB7F05"/>
    <w:rsid w:val="00EC068F"/>
    <w:rsid w:val="00EC1691"/>
    <w:rsid w:val="00EC1DDF"/>
    <w:rsid w:val="00EC3021"/>
    <w:rsid w:val="00EC4EC5"/>
    <w:rsid w:val="00EC6AA7"/>
    <w:rsid w:val="00EC74DE"/>
    <w:rsid w:val="00ED12E9"/>
    <w:rsid w:val="00ED25CC"/>
    <w:rsid w:val="00ED289E"/>
    <w:rsid w:val="00ED2DF2"/>
    <w:rsid w:val="00ED360F"/>
    <w:rsid w:val="00ED3C03"/>
    <w:rsid w:val="00ED49C2"/>
    <w:rsid w:val="00ED4D6E"/>
    <w:rsid w:val="00ED4EED"/>
    <w:rsid w:val="00ED57BB"/>
    <w:rsid w:val="00ED66F9"/>
    <w:rsid w:val="00ED6916"/>
    <w:rsid w:val="00ED74D6"/>
    <w:rsid w:val="00ED7DEE"/>
    <w:rsid w:val="00EE0098"/>
    <w:rsid w:val="00EE186A"/>
    <w:rsid w:val="00EE29CA"/>
    <w:rsid w:val="00EE3CF5"/>
    <w:rsid w:val="00EE4D0D"/>
    <w:rsid w:val="00EE5CE8"/>
    <w:rsid w:val="00EE72E7"/>
    <w:rsid w:val="00EF0891"/>
    <w:rsid w:val="00EF0E60"/>
    <w:rsid w:val="00EF2EE2"/>
    <w:rsid w:val="00EF3274"/>
    <w:rsid w:val="00EF3324"/>
    <w:rsid w:val="00EF3F7A"/>
    <w:rsid w:val="00EF405D"/>
    <w:rsid w:val="00F01C92"/>
    <w:rsid w:val="00F01F61"/>
    <w:rsid w:val="00F021E8"/>
    <w:rsid w:val="00F02D13"/>
    <w:rsid w:val="00F03481"/>
    <w:rsid w:val="00F036F2"/>
    <w:rsid w:val="00F05438"/>
    <w:rsid w:val="00F05907"/>
    <w:rsid w:val="00F064E6"/>
    <w:rsid w:val="00F06D85"/>
    <w:rsid w:val="00F06E82"/>
    <w:rsid w:val="00F07833"/>
    <w:rsid w:val="00F0798F"/>
    <w:rsid w:val="00F12A7D"/>
    <w:rsid w:val="00F134CF"/>
    <w:rsid w:val="00F14240"/>
    <w:rsid w:val="00F147D3"/>
    <w:rsid w:val="00F14935"/>
    <w:rsid w:val="00F1758D"/>
    <w:rsid w:val="00F17E33"/>
    <w:rsid w:val="00F20C9C"/>
    <w:rsid w:val="00F2178F"/>
    <w:rsid w:val="00F22155"/>
    <w:rsid w:val="00F23F2F"/>
    <w:rsid w:val="00F2669D"/>
    <w:rsid w:val="00F26BEB"/>
    <w:rsid w:val="00F27A3B"/>
    <w:rsid w:val="00F31C3C"/>
    <w:rsid w:val="00F323D9"/>
    <w:rsid w:val="00F33AAB"/>
    <w:rsid w:val="00F33DB5"/>
    <w:rsid w:val="00F347FA"/>
    <w:rsid w:val="00F37142"/>
    <w:rsid w:val="00F37504"/>
    <w:rsid w:val="00F37C1E"/>
    <w:rsid w:val="00F37C9B"/>
    <w:rsid w:val="00F37F6C"/>
    <w:rsid w:val="00F40BBB"/>
    <w:rsid w:val="00F40CFF"/>
    <w:rsid w:val="00F41D2C"/>
    <w:rsid w:val="00F41D42"/>
    <w:rsid w:val="00F41DD8"/>
    <w:rsid w:val="00F42677"/>
    <w:rsid w:val="00F42872"/>
    <w:rsid w:val="00F42E67"/>
    <w:rsid w:val="00F42EB7"/>
    <w:rsid w:val="00F4386B"/>
    <w:rsid w:val="00F439B8"/>
    <w:rsid w:val="00F44723"/>
    <w:rsid w:val="00F44A14"/>
    <w:rsid w:val="00F46FD1"/>
    <w:rsid w:val="00F50796"/>
    <w:rsid w:val="00F50B84"/>
    <w:rsid w:val="00F51096"/>
    <w:rsid w:val="00F5143A"/>
    <w:rsid w:val="00F52183"/>
    <w:rsid w:val="00F539D8"/>
    <w:rsid w:val="00F53ABE"/>
    <w:rsid w:val="00F55105"/>
    <w:rsid w:val="00F5619C"/>
    <w:rsid w:val="00F56698"/>
    <w:rsid w:val="00F56CF7"/>
    <w:rsid w:val="00F57F47"/>
    <w:rsid w:val="00F606D6"/>
    <w:rsid w:val="00F62355"/>
    <w:rsid w:val="00F62382"/>
    <w:rsid w:val="00F627E5"/>
    <w:rsid w:val="00F64F69"/>
    <w:rsid w:val="00F65D83"/>
    <w:rsid w:val="00F662FF"/>
    <w:rsid w:val="00F67A63"/>
    <w:rsid w:val="00F67B59"/>
    <w:rsid w:val="00F70B0B"/>
    <w:rsid w:val="00F7184C"/>
    <w:rsid w:val="00F7222C"/>
    <w:rsid w:val="00F72710"/>
    <w:rsid w:val="00F740E6"/>
    <w:rsid w:val="00F7430F"/>
    <w:rsid w:val="00F809B0"/>
    <w:rsid w:val="00F810B6"/>
    <w:rsid w:val="00F82B4E"/>
    <w:rsid w:val="00F82C22"/>
    <w:rsid w:val="00F846A7"/>
    <w:rsid w:val="00F84DC0"/>
    <w:rsid w:val="00F85A7D"/>
    <w:rsid w:val="00F86598"/>
    <w:rsid w:val="00F910BB"/>
    <w:rsid w:val="00F9124D"/>
    <w:rsid w:val="00F9157B"/>
    <w:rsid w:val="00F91D2D"/>
    <w:rsid w:val="00F92E08"/>
    <w:rsid w:val="00F939E5"/>
    <w:rsid w:val="00F94B5A"/>
    <w:rsid w:val="00F9682B"/>
    <w:rsid w:val="00FA1367"/>
    <w:rsid w:val="00FA137C"/>
    <w:rsid w:val="00FA15B3"/>
    <w:rsid w:val="00FA196F"/>
    <w:rsid w:val="00FA2E08"/>
    <w:rsid w:val="00FA2F94"/>
    <w:rsid w:val="00FA2FF0"/>
    <w:rsid w:val="00FA314A"/>
    <w:rsid w:val="00FA33DB"/>
    <w:rsid w:val="00FA3A27"/>
    <w:rsid w:val="00FA3CFF"/>
    <w:rsid w:val="00FA4AAC"/>
    <w:rsid w:val="00FA7051"/>
    <w:rsid w:val="00FA77FE"/>
    <w:rsid w:val="00FB02D5"/>
    <w:rsid w:val="00FB1113"/>
    <w:rsid w:val="00FB1C2C"/>
    <w:rsid w:val="00FB4438"/>
    <w:rsid w:val="00FB4F6E"/>
    <w:rsid w:val="00FB6546"/>
    <w:rsid w:val="00FC05D5"/>
    <w:rsid w:val="00FC0C08"/>
    <w:rsid w:val="00FC1467"/>
    <w:rsid w:val="00FC1945"/>
    <w:rsid w:val="00FC24EF"/>
    <w:rsid w:val="00FC299A"/>
    <w:rsid w:val="00FC2CDF"/>
    <w:rsid w:val="00FC42A5"/>
    <w:rsid w:val="00FC4474"/>
    <w:rsid w:val="00FC56C8"/>
    <w:rsid w:val="00FC5838"/>
    <w:rsid w:val="00FC5D89"/>
    <w:rsid w:val="00FC5F1E"/>
    <w:rsid w:val="00FD0B45"/>
    <w:rsid w:val="00FD31E4"/>
    <w:rsid w:val="00FD5736"/>
    <w:rsid w:val="00FD5A4B"/>
    <w:rsid w:val="00FD7001"/>
    <w:rsid w:val="00FE23BD"/>
    <w:rsid w:val="00FE4327"/>
    <w:rsid w:val="00FE4AAA"/>
    <w:rsid w:val="00FE4C63"/>
    <w:rsid w:val="00FE6EEE"/>
    <w:rsid w:val="00FE789D"/>
    <w:rsid w:val="00FF18B4"/>
    <w:rsid w:val="00FF196A"/>
    <w:rsid w:val="00FF3369"/>
    <w:rsid w:val="00FF3AA0"/>
    <w:rsid w:val="00FF3EAF"/>
    <w:rsid w:val="00FF54EF"/>
    <w:rsid w:val="00FF58E3"/>
    <w:rsid w:val="00FF5E60"/>
    <w:rsid w:val="00FF70E3"/>
    <w:rsid w:val="00FF7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4B605"/>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1522A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semiHidden/>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6"/>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24"/>
      </w:numPr>
    </w:pPr>
  </w:style>
  <w:style w:type="numbering" w:customStyle="1" w:styleId="WW8Num481">
    <w:name w:val="WW8Num481"/>
    <w:basedOn w:val="Bezlisty"/>
    <w:rsid w:val="00160F24"/>
    <w:pPr>
      <w:numPr>
        <w:numId w:val="1"/>
      </w:numPr>
    </w:pPr>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16"/>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10"/>
      </w:numPr>
    </w:pPr>
  </w:style>
  <w:style w:type="numbering" w:customStyle="1" w:styleId="WW8Num6">
    <w:name w:val="WW8Num6"/>
    <w:basedOn w:val="Bezlisty"/>
    <w:rsid w:val="00C366EE"/>
    <w:pPr>
      <w:numPr>
        <w:numId w:val="11"/>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12"/>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3"/>
      </w:numPr>
    </w:pPr>
  </w:style>
  <w:style w:type="numbering" w:customStyle="1" w:styleId="WW8Num131">
    <w:name w:val="WW8Num131"/>
    <w:basedOn w:val="Bezlisty"/>
    <w:rsid w:val="002B597B"/>
    <w:pPr>
      <w:numPr>
        <w:numId w:val="14"/>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paragraph" w:customStyle="1" w:styleId="Lista24">
    <w:name w:val="Lista 24"/>
    <w:basedOn w:val="Normalny"/>
    <w:rsid w:val="008934FC"/>
    <w:pPr>
      <w:widowControl/>
      <w:autoSpaceDN/>
      <w:ind w:left="566" w:hanging="283"/>
      <w:textAlignment w:val="auto"/>
    </w:pPr>
    <w:rPr>
      <w:rFonts w:eastAsia="Times New Roman" w:cs="Times New Roman"/>
      <w:kern w:val="1"/>
      <w:lang w:eastAsia="ar-SA" w:bidi="ar-SA"/>
    </w:rPr>
  </w:style>
  <w:style w:type="table" w:customStyle="1" w:styleId="Tabelasiatki1jasnaakcent311">
    <w:name w:val="Tabela siatki 1 — jasna — akcent 311"/>
    <w:basedOn w:val="Standardowy"/>
    <w:next w:val="Tabelasiatki1jasnaakcent3"/>
    <w:uiPriority w:val="46"/>
    <w:rsid w:val="00ED4EED"/>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Lista21">
    <w:name w:val="Lista 21"/>
    <w:basedOn w:val="Normalny"/>
    <w:rsid w:val="001C3EE4"/>
    <w:pPr>
      <w:widowControl/>
      <w:autoSpaceDN/>
      <w:ind w:left="566" w:hanging="283"/>
      <w:textAlignment w:val="auto"/>
    </w:pPr>
    <w:rPr>
      <w:rFonts w:eastAsia="Times New Roman" w:cs="Times New Roman"/>
      <w:kern w:val="1"/>
      <w:lang w:eastAsia="ar-SA" w:bidi="ar-SA"/>
    </w:rPr>
  </w:style>
  <w:style w:type="character" w:customStyle="1" w:styleId="Domylnaczcionkaakapitu7">
    <w:name w:val="Domyślna czcionka akapitu7"/>
    <w:rsid w:val="00E66C63"/>
  </w:style>
  <w:style w:type="paragraph" w:customStyle="1" w:styleId="Tekstpodstawowywcity23">
    <w:name w:val="Tekst podstawowy wcięty 23"/>
    <w:basedOn w:val="Normalny"/>
    <w:rsid w:val="00886E13"/>
    <w:pPr>
      <w:widowControl/>
      <w:ind w:left="720" w:hanging="360"/>
      <w:jc w:val="both"/>
    </w:pPr>
    <w:rPr>
      <w:rFonts w:eastAsia="Times New Roman" w:cs="Times New Roman"/>
      <w:spacing w:val="-3"/>
      <w:szCs w:val="20"/>
      <w:lang w:bidi="ar-SA"/>
    </w:rPr>
  </w:style>
  <w:style w:type="character" w:customStyle="1" w:styleId="Nierozpoznanawzmianka1">
    <w:name w:val="Nierozpoznana wzmianka1"/>
    <w:basedOn w:val="Domylnaczcionkaakapitu"/>
    <w:uiPriority w:val="99"/>
    <w:semiHidden/>
    <w:unhideWhenUsed/>
    <w:rsid w:val="00721CA1"/>
    <w:rPr>
      <w:color w:val="605E5C"/>
      <w:shd w:val="clear" w:color="auto" w:fill="E1DFDD"/>
    </w:rPr>
  </w:style>
  <w:style w:type="numbering" w:customStyle="1" w:styleId="WW8Num202">
    <w:name w:val="WW8Num202"/>
    <w:basedOn w:val="Bezlisty"/>
    <w:rsid w:val="00CB4D67"/>
  </w:style>
  <w:style w:type="paragraph" w:customStyle="1" w:styleId="Mario">
    <w:name w:val="Mario"/>
    <w:basedOn w:val="Normalny"/>
    <w:rsid w:val="00591C59"/>
    <w:pPr>
      <w:autoSpaceDN/>
      <w:spacing w:line="360" w:lineRule="auto"/>
      <w:jc w:val="both"/>
      <w:textAlignment w:val="auto"/>
    </w:pPr>
    <w:rPr>
      <w:rFonts w:ascii="Arial" w:eastAsia="Times New Roman" w:hAnsi="Arial" w:cs="Times New Roman"/>
      <w:kern w:val="0"/>
      <w:szCs w:val="20"/>
      <w:lang w:eastAsia="ar-SA" w:bidi="ar-SA"/>
    </w:rPr>
  </w:style>
  <w:style w:type="character" w:styleId="Nierozpoznanawzmianka">
    <w:name w:val="Unresolved Mention"/>
    <w:basedOn w:val="Domylnaczcionkaakapitu"/>
    <w:uiPriority w:val="99"/>
    <w:semiHidden/>
    <w:unhideWhenUsed/>
    <w:rsid w:val="001B75F2"/>
    <w:rPr>
      <w:color w:val="605E5C"/>
      <w:shd w:val="clear" w:color="auto" w:fill="E1DFDD"/>
    </w:rPr>
  </w:style>
  <w:style w:type="numbering" w:customStyle="1" w:styleId="WW8Num203">
    <w:name w:val="WW8Num203"/>
    <w:basedOn w:val="Bezlisty"/>
    <w:rsid w:val="00FF5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59956">
      <w:bodyDiv w:val="1"/>
      <w:marLeft w:val="0"/>
      <w:marRight w:val="0"/>
      <w:marTop w:val="0"/>
      <w:marBottom w:val="0"/>
      <w:divBdr>
        <w:top w:val="none" w:sz="0" w:space="0" w:color="auto"/>
        <w:left w:val="none" w:sz="0" w:space="0" w:color="auto"/>
        <w:bottom w:val="none" w:sz="0" w:space="0" w:color="auto"/>
        <w:right w:val="none" w:sz="0" w:space="0" w:color="auto"/>
      </w:divBdr>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7886C-5679-40C2-A2AB-56C99A1C4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10</Pages>
  <Words>4274</Words>
  <Characters>25649</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A91169</cp:lastModifiedBy>
  <cp:revision>141</cp:revision>
  <cp:lastPrinted>2024-11-26T13:35:00Z</cp:lastPrinted>
  <dcterms:created xsi:type="dcterms:W3CDTF">2024-09-04T10:01:00Z</dcterms:created>
  <dcterms:modified xsi:type="dcterms:W3CDTF">2024-11-26T13:59:00Z</dcterms:modified>
</cp:coreProperties>
</file>