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245C3" w14:textId="77777777" w:rsidR="00346CF4" w:rsidRPr="00746E99" w:rsidRDefault="00346CF4" w:rsidP="00746E99">
      <w:pPr>
        <w:pStyle w:val="ZALACZNIKNAGLO"/>
        <w:tabs>
          <w:tab w:val="center" w:pos="4535"/>
          <w:tab w:val="left" w:pos="6521"/>
          <w:tab w:val="right" w:pos="9071"/>
        </w:tabs>
        <w:jc w:val="left"/>
        <w:rPr>
          <w:sz w:val="20"/>
          <w:szCs w:val="20"/>
        </w:rPr>
      </w:pPr>
      <w:r w:rsidRPr="00473930">
        <w:rPr>
          <w:sz w:val="20"/>
          <w:szCs w:val="20"/>
        </w:rPr>
        <w:tab/>
      </w:r>
      <w:r w:rsidRPr="00473930">
        <w:rPr>
          <w:sz w:val="20"/>
          <w:szCs w:val="20"/>
        </w:rPr>
        <w:tab/>
      </w:r>
    </w:p>
    <w:p w14:paraId="226B148C" w14:textId="1580C5C6" w:rsidR="00E554ED" w:rsidRPr="00473930" w:rsidRDefault="00E32A9E" w:rsidP="001B09E6">
      <w:pPr>
        <w:pStyle w:val="ZALACZNIKTEKST"/>
        <w:jc w:val="right"/>
        <w:rPr>
          <w:szCs w:val="20"/>
        </w:rPr>
      </w:pPr>
      <w:r>
        <w:rPr>
          <w:szCs w:val="20"/>
        </w:rPr>
        <w:t>Sierpc</w:t>
      </w:r>
      <w:r w:rsidR="00E554ED" w:rsidRPr="00473930">
        <w:rPr>
          <w:szCs w:val="20"/>
        </w:rPr>
        <w:t xml:space="preserve">, dnia </w:t>
      </w:r>
      <w:r w:rsidR="00441BEA">
        <w:rPr>
          <w:szCs w:val="20"/>
        </w:rPr>
        <w:t>04</w:t>
      </w:r>
      <w:r w:rsidR="004148FF">
        <w:rPr>
          <w:szCs w:val="20"/>
        </w:rPr>
        <w:t>.</w:t>
      </w:r>
      <w:r w:rsidR="00441BEA">
        <w:rPr>
          <w:szCs w:val="20"/>
        </w:rPr>
        <w:t>05</w:t>
      </w:r>
      <w:r w:rsidR="004148FF">
        <w:rPr>
          <w:szCs w:val="20"/>
        </w:rPr>
        <w:t>.202</w:t>
      </w:r>
      <w:r w:rsidR="00441BEA">
        <w:rPr>
          <w:szCs w:val="20"/>
        </w:rPr>
        <w:t>2</w:t>
      </w:r>
      <w:r w:rsidR="00E554ED" w:rsidRPr="00473930">
        <w:rPr>
          <w:szCs w:val="20"/>
        </w:rPr>
        <w:t xml:space="preserve"> r.</w:t>
      </w:r>
    </w:p>
    <w:p w14:paraId="03D0E3BE" w14:textId="77777777" w:rsidR="00441BEA" w:rsidRPr="00441BEA" w:rsidRDefault="00441BEA" w:rsidP="00441BEA">
      <w:pPr>
        <w:pStyle w:val="ZALACZNIKCENTER"/>
        <w:ind w:left="0"/>
        <w:jc w:val="left"/>
        <w:rPr>
          <w:bCs w:val="0"/>
          <w:sz w:val="18"/>
          <w:szCs w:val="18"/>
        </w:rPr>
      </w:pPr>
      <w:r w:rsidRPr="00441BEA">
        <w:rPr>
          <w:bCs w:val="0"/>
          <w:sz w:val="18"/>
          <w:szCs w:val="18"/>
        </w:rPr>
        <w:t xml:space="preserve">Znak sprawy: </w:t>
      </w:r>
      <w:proofErr w:type="spellStart"/>
      <w:r w:rsidRPr="00441BEA">
        <w:rPr>
          <w:bCs w:val="0"/>
          <w:sz w:val="18"/>
          <w:szCs w:val="18"/>
        </w:rPr>
        <w:t>ZGKiM.IiZP</w:t>
      </w:r>
      <w:proofErr w:type="spellEnd"/>
      <w:r w:rsidRPr="00441BEA">
        <w:rPr>
          <w:bCs w:val="0"/>
          <w:sz w:val="18"/>
          <w:szCs w:val="18"/>
        </w:rPr>
        <w:t>/2/1/2022</w:t>
      </w:r>
    </w:p>
    <w:p w14:paraId="2C57950B" w14:textId="2A38EB89" w:rsidR="00321353" w:rsidRDefault="00441BEA" w:rsidP="00441BEA">
      <w:pPr>
        <w:pStyle w:val="ZALACZNIKCENTER"/>
        <w:ind w:left="0"/>
        <w:jc w:val="left"/>
        <w:rPr>
          <w:bCs w:val="0"/>
          <w:sz w:val="18"/>
          <w:szCs w:val="18"/>
        </w:rPr>
      </w:pPr>
      <w:r w:rsidRPr="00441BEA">
        <w:rPr>
          <w:bCs w:val="0"/>
          <w:sz w:val="18"/>
          <w:szCs w:val="18"/>
        </w:rPr>
        <w:t>Numer ogłoszenia w BZP: 2022/BZP 00133318/01</w:t>
      </w:r>
    </w:p>
    <w:p w14:paraId="64B0A688" w14:textId="77777777" w:rsidR="00441BEA" w:rsidRDefault="00441BEA" w:rsidP="00441BEA">
      <w:pPr>
        <w:pStyle w:val="ZALACZNIKCENTER"/>
        <w:ind w:left="0"/>
        <w:jc w:val="left"/>
        <w:rPr>
          <w:szCs w:val="20"/>
        </w:rPr>
      </w:pPr>
    </w:p>
    <w:p w14:paraId="36FD8CC1" w14:textId="77777777" w:rsidR="00E554ED" w:rsidRPr="00473930" w:rsidRDefault="00E554ED" w:rsidP="00F44DD2">
      <w:pPr>
        <w:pStyle w:val="ZALACZNIKCENTER"/>
        <w:rPr>
          <w:szCs w:val="20"/>
        </w:rPr>
      </w:pPr>
      <w:r w:rsidRPr="00473930">
        <w:rPr>
          <w:szCs w:val="20"/>
        </w:rPr>
        <w:t xml:space="preserve">WYJAŚNIENIE TREŚCI SPECYFIKACJI </w:t>
      </w:r>
      <w:r w:rsidRPr="00473930">
        <w:rPr>
          <w:szCs w:val="20"/>
        </w:rPr>
        <w:br/>
        <w:t xml:space="preserve">WARUNKÓW ZAMÓWIENIA </w:t>
      </w:r>
    </w:p>
    <w:p w14:paraId="380DA613" w14:textId="77777777" w:rsidR="00E554ED" w:rsidRPr="00473930" w:rsidRDefault="00E554ED" w:rsidP="00D72146">
      <w:pPr>
        <w:pStyle w:val="ZALACZNIKTEKST"/>
        <w:rPr>
          <w:szCs w:val="20"/>
        </w:rPr>
      </w:pPr>
    </w:p>
    <w:p w14:paraId="7EA8F832" w14:textId="0F39DC74" w:rsidR="0012021C" w:rsidRPr="00E32A9E" w:rsidRDefault="00E32A9E" w:rsidP="00E32A9E">
      <w:pPr>
        <w:jc w:val="both"/>
        <w:rPr>
          <w:rFonts w:ascii="Arial" w:hAnsi="Arial" w:cs="Arial"/>
          <w:b/>
          <w:sz w:val="20"/>
          <w:szCs w:val="20"/>
        </w:rPr>
      </w:pPr>
      <w:r w:rsidRPr="00E32A9E">
        <w:rPr>
          <w:rFonts w:ascii="Arial" w:eastAsia="Calibri" w:hAnsi="Arial" w:cs="Arial"/>
          <w:b/>
          <w:bCs/>
          <w:color w:val="000000"/>
          <w:sz w:val="20"/>
          <w:szCs w:val="20"/>
        </w:rPr>
        <w:t>Zakład Gospodarki Komunalnej i Mieszkaniowej w Sierpcu sp. z o.o.</w:t>
      </w:r>
      <w:r w:rsidR="00E554ED" w:rsidRPr="00473930">
        <w:rPr>
          <w:rFonts w:ascii="Arial" w:hAnsi="Arial" w:cs="Arial"/>
          <w:sz w:val="20"/>
          <w:szCs w:val="20"/>
        </w:rPr>
        <w:t>,</w:t>
      </w:r>
      <w:r w:rsidR="00D72146" w:rsidRPr="00473930">
        <w:rPr>
          <w:rFonts w:ascii="Arial" w:hAnsi="Arial" w:cs="Arial"/>
          <w:sz w:val="20"/>
          <w:szCs w:val="20"/>
        </w:rPr>
        <w:t xml:space="preserve"> </w:t>
      </w:r>
      <w:r w:rsidR="00E554ED" w:rsidRPr="00473930">
        <w:rPr>
          <w:rFonts w:ascii="Arial" w:hAnsi="Arial" w:cs="Arial"/>
          <w:sz w:val="20"/>
          <w:szCs w:val="20"/>
        </w:rPr>
        <w:t xml:space="preserve">działając na podstawie przepisów </w:t>
      </w:r>
      <w:r w:rsidR="00746E99" w:rsidRPr="00746E99">
        <w:rPr>
          <w:rFonts w:ascii="Arial" w:hAnsi="Arial" w:cs="Arial"/>
          <w:sz w:val="20"/>
          <w:szCs w:val="20"/>
        </w:rPr>
        <w:t xml:space="preserve">art. 284 ust. 2 </w:t>
      </w:r>
      <w:r w:rsidR="00746E99">
        <w:rPr>
          <w:rFonts w:ascii="Arial" w:hAnsi="Arial" w:cs="Arial"/>
          <w:sz w:val="20"/>
          <w:szCs w:val="20"/>
        </w:rPr>
        <w:t xml:space="preserve">i 6 </w:t>
      </w:r>
      <w:r w:rsidR="00746E99" w:rsidRPr="00746E99">
        <w:rPr>
          <w:rFonts w:ascii="Arial" w:hAnsi="Arial" w:cs="Arial"/>
          <w:sz w:val="20"/>
          <w:szCs w:val="20"/>
        </w:rPr>
        <w:t>ustawy</w:t>
      </w:r>
      <w:r w:rsidR="00B95FF4" w:rsidRPr="00473930">
        <w:rPr>
          <w:rFonts w:ascii="Arial" w:hAnsi="Arial" w:cs="Arial"/>
          <w:sz w:val="20"/>
          <w:szCs w:val="20"/>
        </w:rPr>
        <w:t xml:space="preserve"> </w:t>
      </w:r>
      <w:r w:rsidR="00C66155" w:rsidRPr="00473930">
        <w:rPr>
          <w:rFonts w:ascii="Arial" w:hAnsi="Arial" w:cs="Arial"/>
          <w:sz w:val="20"/>
          <w:szCs w:val="20"/>
        </w:rPr>
        <w:t>z dnia 11 września 2019 roku Prawo zamówień publicznych</w:t>
      </w:r>
      <w:r w:rsidR="00E554ED" w:rsidRPr="00473930">
        <w:rPr>
          <w:rFonts w:ascii="Arial" w:hAnsi="Arial" w:cs="Arial"/>
          <w:sz w:val="20"/>
          <w:szCs w:val="20"/>
        </w:rPr>
        <w:t>, wyjaśnia treść specyfikacji warunków zamówienia sporządzonej w postępowaniu o udzielenie zamówienia publicznego pn.</w:t>
      </w:r>
      <w:r w:rsidR="003C788C" w:rsidRPr="003C788C">
        <w:rPr>
          <w:rFonts w:ascii="Arial" w:hAnsi="Arial" w:cs="Arial"/>
          <w:sz w:val="20"/>
          <w:szCs w:val="20"/>
        </w:rPr>
        <w:t xml:space="preserve"> </w:t>
      </w:r>
      <w:r w:rsidR="00441BEA" w:rsidRPr="00441BEA">
        <w:rPr>
          <w:rFonts w:ascii="Arial" w:hAnsi="Arial" w:cs="Arial"/>
          <w:b/>
          <w:sz w:val="20"/>
          <w:szCs w:val="20"/>
        </w:rPr>
        <w:t>Budowa budynku mieszkalnego wielorodzinnego przy ul. Poziomkowej 6 w Sierpcu</w:t>
      </w:r>
      <w:r w:rsidRPr="00E32A9E">
        <w:rPr>
          <w:rFonts w:ascii="Arial" w:hAnsi="Arial" w:cs="Arial"/>
          <w:b/>
          <w:sz w:val="20"/>
          <w:szCs w:val="20"/>
        </w:rPr>
        <w:t>.</w:t>
      </w:r>
    </w:p>
    <w:p w14:paraId="33469971" w14:textId="77777777" w:rsidR="00405229" w:rsidRPr="003C788C" w:rsidRDefault="00405229" w:rsidP="00D278A4">
      <w:pPr>
        <w:jc w:val="both"/>
        <w:rPr>
          <w:rFonts w:ascii="Arial" w:eastAsia="Calibri" w:hAnsi="Arial" w:cs="Arial"/>
          <w:b/>
          <w:bCs/>
          <w:color w:val="000000"/>
          <w:sz w:val="20"/>
          <w:szCs w:val="20"/>
        </w:rPr>
      </w:pPr>
    </w:p>
    <w:p w14:paraId="36794085" w14:textId="77777777" w:rsidR="00B54358" w:rsidRPr="00AC7162" w:rsidRDefault="00B54358" w:rsidP="006014DA">
      <w:pPr>
        <w:pStyle w:val="ZALACZNIKTEKST"/>
        <w:rPr>
          <w:szCs w:val="20"/>
        </w:rPr>
      </w:pPr>
    </w:p>
    <w:p w14:paraId="64ACF832" w14:textId="77777777" w:rsidR="000B0649" w:rsidRPr="00AC7162" w:rsidRDefault="00E32A9E" w:rsidP="006014DA">
      <w:pPr>
        <w:pStyle w:val="ZALACZNIKTEKST"/>
        <w:rPr>
          <w:b/>
          <w:szCs w:val="20"/>
        </w:rPr>
      </w:pPr>
      <w:r w:rsidRPr="00AC7162">
        <w:rPr>
          <w:b/>
          <w:szCs w:val="20"/>
        </w:rPr>
        <w:t>Pytanie:</w:t>
      </w:r>
    </w:p>
    <w:p w14:paraId="35966829" w14:textId="77777777" w:rsidR="00441BEA" w:rsidRPr="00441BEA" w:rsidRDefault="00441BEA" w:rsidP="00441BEA">
      <w:pPr>
        <w:pStyle w:val="ZALACZNIKTEKST"/>
        <w:rPr>
          <w:szCs w:val="20"/>
        </w:rPr>
      </w:pPr>
      <w:r w:rsidRPr="00441BEA">
        <w:rPr>
          <w:szCs w:val="20"/>
        </w:rPr>
        <w:t>Prośba i wniosek na podstawie  art. 137  oraz art. 271 Ustawy Prawo Zamówień Publicznych o:</w:t>
      </w:r>
    </w:p>
    <w:p w14:paraId="6626CE86" w14:textId="77777777" w:rsidR="00441BEA" w:rsidRPr="00441BEA" w:rsidRDefault="00441BEA" w:rsidP="00441BEA">
      <w:pPr>
        <w:pStyle w:val="ZALACZNIKTEKST"/>
        <w:rPr>
          <w:szCs w:val="20"/>
        </w:rPr>
      </w:pPr>
    </w:p>
    <w:p w14:paraId="79CDDE84" w14:textId="77777777" w:rsidR="00441BEA" w:rsidRPr="00441BEA" w:rsidRDefault="00441BEA" w:rsidP="00441BEA">
      <w:pPr>
        <w:pStyle w:val="ZALACZNIKTEKST"/>
        <w:rPr>
          <w:szCs w:val="20"/>
        </w:rPr>
      </w:pPr>
      <w:r w:rsidRPr="00441BEA">
        <w:rPr>
          <w:szCs w:val="20"/>
        </w:rPr>
        <w:t xml:space="preserve">1. Dopuszczenie, ekologicznej technologii drewnianej prefabrykowanej do wykonania konstrukcji kondygnacji nadziemnych budynku Wniosek dotyczy nowoczesnej technologii opartej o drewno wzdłużnie klejone, izolowane materiałami ekologicznymi wraz z wykorzystaniem uodpornionych płyt </w:t>
      </w:r>
      <w:proofErr w:type="spellStart"/>
      <w:r w:rsidRPr="00441BEA">
        <w:rPr>
          <w:szCs w:val="20"/>
        </w:rPr>
        <w:t>włóknowo</w:t>
      </w:r>
      <w:proofErr w:type="spellEnd"/>
      <w:r w:rsidRPr="00441BEA">
        <w:rPr>
          <w:szCs w:val="20"/>
        </w:rPr>
        <w:t xml:space="preserve"> gipsowych.</w:t>
      </w:r>
    </w:p>
    <w:p w14:paraId="69DE671C" w14:textId="77777777" w:rsidR="00441BEA" w:rsidRPr="00441BEA" w:rsidRDefault="00441BEA" w:rsidP="00441BEA">
      <w:pPr>
        <w:pStyle w:val="ZALACZNIKTEKST"/>
        <w:rPr>
          <w:szCs w:val="20"/>
        </w:rPr>
      </w:pPr>
    </w:p>
    <w:p w14:paraId="14269270" w14:textId="77777777" w:rsidR="00441BEA" w:rsidRPr="00441BEA" w:rsidRDefault="00441BEA" w:rsidP="00441BEA">
      <w:pPr>
        <w:pStyle w:val="ZALACZNIKTEKST"/>
        <w:rPr>
          <w:szCs w:val="20"/>
        </w:rPr>
      </w:pPr>
      <w:r w:rsidRPr="00441BEA">
        <w:rPr>
          <w:szCs w:val="20"/>
        </w:rPr>
        <w:t xml:space="preserve">Zgodnie z art. 137 ust. 1 w nawiązaniu do art. 101 ust 5 i 6 ustawy prawo zamówień publicznych </w:t>
      </w:r>
    </w:p>
    <w:p w14:paraId="26CC906E" w14:textId="77777777" w:rsidR="00441BEA" w:rsidRPr="00441BEA" w:rsidRDefault="00441BEA" w:rsidP="00441BEA">
      <w:pPr>
        <w:pStyle w:val="ZALACZNIKTEKST"/>
        <w:rPr>
          <w:szCs w:val="20"/>
        </w:rPr>
      </w:pPr>
      <w:r w:rsidRPr="00441BEA">
        <w:rPr>
          <w:szCs w:val="20"/>
        </w:rPr>
        <w:t xml:space="preserve">w uzasadnionych przypadkach zamawiający może przed upływem terminu składania ofert zmienić treść specyfikacji istotnych warunków zamówienia. Dokonaną zmianę treści specyfikacji zamawiający udostępnia </w:t>
      </w:r>
    </w:p>
    <w:p w14:paraId="10CD9937" w14:textId="77777777" w:rsidR="00441BEA" w:rsidRPr="00441BEA" w:rsidRDefault="00441BEA" w:rsidP="00441BEA">
      <w:pPr>
        <w:pStyle w:val="ZALACZNIKTEKST"/>
        <w:rPr>
          <w:szCs w:val="20"/>
        </w:rPr>
      </w:pPr>
      <w:r w:rsidRPr="00441BEA">
        <w:rPr>
          <w:szCs w:val="20"/>
        </w:rPr>
        <w:t xml:space="preserve">na stronie internetowej, chyba że specyfikacja nie podlega udostępnieniu na stronie internetowej. </w:t>
      </w:r>
    </w:p>
    <w:p w14:paraId="3A7B90DF" w14:textId="77777777" w:rsidR="00441BEA" w:rsidRPr="00441BEA" w:rsidRDefault="00441BEA" w:rsidP="00441BEA">
      <w:pPr>
        <w:pStyle w:val="ZALACZNIKTEKST"/>
        <w:rPr>
          <w:szCs w:val="20"/>
        </w:rPr>
      </w:pPr>
      <w:r w:rsidRPr="00441BEA">
        <w:rPr>
          <w:szCs w:val="20"/>
        </w:rPr>
        <w:t>Dopuszczenie technologii drewnianej prefabrykowanej na obecnym etapie postępowania nie wpłynie na czas realizacji obiektu.</w:t>
      </w:r>
    </w:p>
    <w:p w14:paraId="31719633" w14:textId="77777777" w:rsidR="00441BEA" w:rsidRPr="00441BEA" w:rsidRDefault="00441BEA" w:rsidP="00441BEA">
      <w:pPr>
        <w:pStyle w:val="ZALACZNIKTEKST"/>
        <w:rPr>
          <w:szCs w:val="20"/>
        </w:rPr>
      </w:pPr>
      <w:r w:rsidRPr="00441BEA">
        <w:rPr>
          <w:szCs w:val="20"/>
        </w:rPr>
        <w:t>W przypadku dopuszczenia ekologicznej technologii drewnianej prefabrykowanej do wykonania konstrukcji kondygnacji naziemnych budynku, wykonawca weźmie na siebie opracowanie projektów zamiennych oraz uzyskanie zamiennego pozwolenia na budowę, co nie wpłynie na termin realizacji obiektu.</w:t>
      </w:r>
    </w:p>
    <w:p w14:paraId="6D9BFE89" w14:textId="77777777" w:rsidR="00441BEA" w:rsidRPr="00441BEA" w:rsidRDefault="00441BEA" w:rsidP="00441BEA">
      <w:pPr>
        <w:pStyle w:val="ZALACZNIKTEKST"/>
        <w:rPr>
          <w:szCs w:val="20"/>
        </w:rPr>
      </w:pPr>
      <w:r w:rsidRPr="00441BEA">
        <w:rPr>
          <w:szCs w:val="20"/>
        </w:rPr>
        <w:t>Podkreślić należy również fakt, że wymiary zewnętrzne obiektu nie ulegną zmianie, natomiast z uwagi na zastosowaną technologię zwiększy się powierzchnia użytkowa obiektu.</w:t>
      </w:r>
    </w:p>
    <w:p w14:paraId="1480D013" w14:textId="77777777" w:rsidR="00441BEA" w:rsidRPr="00441BEA" w:rsidRDefault="00441BEA" w:rsidP="00441BEA">
      <w:pPr>
        <w:pStyle w:val="ZALACZNIKTEKST"/>
        <w:rPr>
          <w:szCs w:val="20"/>
        </w:rPr>
      </w:pPr>
      <w:r w:rsidRPr="00441BEA">
        <w:rPr>
          <w:szCs w:val="20"/>
        </w:rPr>
        <w:t>Poza atutem jakim jest czas realizacji inwestycji, technologia drewniana prefabrykowana nie zaniża parametrów nośnych, wytrzymałościowych, konstrukcyjnych, cieplnych, użytkowych oraz wizualnych. Co więcej szereg z nich zostanie spełnionych w większym stopniu, bardziej korzystnym, a dodatkowo budynki wykonane w tej technologii charakteryzują się o 60% mniejszymi kosztami utrzymania (są to obiekty niskoenergetyczne) – szczególnie przy uwzględnieniu kosztów w całym cyklu życia budynku, a nie tylko przez pryzmat ceny nabycia</w:t>
      </w:r>
    </w:p>
    <w:p w14:paraId="2CBB1796" w14:textId="77777777" w:rsidR="00441BEA" w:rsidRPr="00441BEA" w:rsidRDefault="00441BEA" w:rsidP="00441BEA">
      <w:pPr>
        <w:pStyle w:val="ZALACZNIKTEKST"/>
        <w:rPr>
          <w:szCs w:val="20"/>
        </w:rPr>
      </w:pPr>
      <w:r w:rsidRPr="00441BEA">
        <w:rPr>
          <w:szCs w:val="20"/>
        </w:rPr>
        <w:t xml:space="preserve">Niewątpliwie ze względu na wykorzystanie ekologicznych materiałów i na dyfuzyjnie otwarty charakter obiektu (oddycha) mikroklimat wewnątrz obiektu jest znacznie przyjaźniejszy od tego jaki występuje </w:t>
      </w:r>
    </w:p>
    <w:p w14:paraId="20848F30" w14:textId="77777777" w:rsidR="00441BEA" w:rsidRPr="00441BEA" w:rsidRDefault="00441BEA" w:rsidP="00441BEA">
      <w:pPr>
        <w:pStyle w:val="ZALACZNIKTEKST"/>
        <w:rPr>
          <w:szCs w:val="20"/>
        </w:rPr>
      </w:pPr>
      <w:r w:rsidRPr="00441BEA">
        <w:rPr>
          <w:szCs w:val="20"/>
        </w:rPr>
        <w:t>w obiektach żelbetowych. Potwierdzają to obecni użytkownicy obiektów wykonanych w naszej technologii.</w:t>
      </w:r>
    </w:p>
    <w:p w14:paraId="1875F909" w14:textId="77777777" w:rsidR="00441BEA" w:rsidRPr="00441BEA" w:rsidRDefault="00441BEA" w:rsidP="00441BEA">
      <w:pPr>
        <w:pStyle w:val="ZALACZNIKTEKST"/>
        <w:rPr>
          <w:szCs w:val="20"/>
        </w:rPr>
      </w:pPr>
      <w:r w:rsidRPr="00441BEA">
        <w:rPr>
          <w:szCs w:val="20"/>
        </w:rPr>
        <w:t>Dopuszczenie technologii drewnianej prefabrykowanej do wykonania konstrukcji kondygnacji nadziemnych budynku jest atrakcyjną alternatywą do konstrukcji żelbetowo-murowanej oraz spowoduje jednocześnie rozszerzenie kręgu potencjalnych wykonawców. Zwiększy to również konkurencyjność prowadzonego postępowania, co spowoduje lepszą realizacją celów stawianych przed podmiotami publicznymi w ustawie prawo zamówień publicznych.</w:t>
      </w:r>
    </w:p>
    <w:p w14:paraId="00DF8486" w14:textId="77777777" w:rsidR="00441BEA" w:rsidRPr="00441BEA" w:rsidRDefault="00441BEA" w:rsidP="00441BEA">
      <w:pPr>
        <w:pStyle w:val="ZALACZNIKTEKST"/>
        <w:rPr>
          <w:szCs w:val="20"/>
        </w:rPr>
      </w:pPr>
      <w:r w:rsidRPr="00441BEA">
        <w:rPr>
          <w:szCs w:val="20"/>
        </w:rPr>
        <w:t>Proponowana przez nas technologia charakteryzuje się n/w cechami:</w:t>
      </w:r>
    </w:p>
    <w:p w14:paraId="2D3B1377" w14:textId="77777777" w:rsidR="00441BEA" w:rsidRDefault="00441BEA" w:rsidP="00441BEA">
      <w:pPr>
        <w:pStyle w:val="ZALACZNIKTEKST"/>
        <w:rPr>
          <w:szCs w:val="20"/>
        </w:rPr>
      </w:pPr>
      <w:r w:rsidRPr="00441BEA">
        <w:rPr>
          <w:szCs w:val="20"/>
        </w:rPr>
        <w:t></w:t>
      </w:r>
      <w:r w:rsidRPr="00441BEA">
        <w:rPr>
          <w:szCs w:val="20"/>
        </w:rPr>
        <w:tab/>
        <w:t xml:space="preserve">konstrukcja drewniana tak zwana „masywna konstrukcja niemiecką” wykonana z belek dwuteowych </w:t>
      </w:r>
    </w:p>
    <w:p w14:paraId="19EBA947" w14:textId="0D771A5D" w:rsidR="00441BEA" w:rsidRPr="00441BEA" w:rsidRDefault="00441BEA" w:rsidP="00441BEA">
      <w:pPr>
        <w:pStyle w:val="ZALACZNIKTEKST"/>
        <w:rPr>
          <w:szCs w:val="20"/>
        </w:rPr>
      </w:pPr>
      <w:r w:rsidRPr="00441BEA">
        <w:rPr>
          <w:szCs w:val="20"/>
        </w:rPr>
        <w:t>SJ oraz drewna klejonego KVH o najmniejszym przekroju elementów konstrukcyjnych 200x60mm.</w:t>
      </w:r>
    </w:p>
    <w:p w14:paraId="00C9BCCC" w14:textId="4E66801D" w:rsidR="00441BEA" w:rsidRPr="00441BEA" w:rsidRDefault="00441BEA" w:rsidP="00441BEA">
      <w:pPr>
        <w:pStyle w:val="ZALACZNIKTEKST"/>
        <w:rPr>
          <w:szCs w:val="20"/>
        </w:rPr>
      </w:pPr>
      <w:r w:rsidRPr="00441BEA">
        <w:rPr>
          <w:szCs w:val="20"/>
        </w:rPr>
        <w:t xml:space="preserve">materiały izolacyjne użyte w naszej technologii to materiały ekologiczne, </w:t>
      </w:r>
    </w:p>
    <w:p w14:paraId="565C9F55" w14:textId="77777777" w:rsidR="00441BEA" w:rsidRPr="00441BEA" w:rsidRDefault="00441BEA" w:rsidP="00441BEA">
      <w:pPr>
        <w:pStyle w:val="ZALACZNIKTEKST"/>
        <w:rPr>
          <w:szCs w:val="20"/>
        </w:rPr>
      </w:pPr>
    </w:p>
    <w:p w14:paraId="3C02790B" w14:textId="77777777" w:rsidR="00441BEA" w:rsidRDefault="00441BEA" w:rsidP="00441BEA">
      <w:pPr>
        <w:pStyle w:val="ZALACZNIKTEKST"/>
        <w:rPr>
          <w:szCs w:val="20"/>
        </w:rPr>
      </w:pPr>
      <w:r w:rsidRPr="00441BEA">
        <w:rPr>
          <w:szCs w:val="20"/>
        </w:rPr>
        <w:t></w:t>
      </w:r>
      <w:r w:rsidRPr="00441BEA">
        <w:rPr>
          <w:szCs w:val="20"/>
        </w:rPr>
        <w:tab/>
        <w:t xml:space="preserve">dyfuzyjność to oddychanie – to cecha naszych przegród zewnętrznych. Dzięki utrzymaniu prawidłowej </w:t>
      </w:r>
    </w:p>
    <w:p w14:paraId="3A59716F" w14:textId="4D4DC81A" w:rsidR="00441BEA" w:rsidRPr="00441BEA" w:rsidRDefault="00441BEA" w:rsidP="00441BEA">
      <w:pPr>
        <w:pStyle w:val="ZALACZNIKTEKST"/>
        <w:rPr>
          <w:szCs w:val="20"/>
        </w:rPr>
      </w:pPr>
      <w:r w:rsidRPr="00441BEA">
        <w:rPr>
          <w:szCs w:val="20"/>
        </w:rPr>
        <w:t>gospodarki wilgocią pozbywamy się niebezpieczeństwa wykraplania się pary w strukturze ściany, co w sposób znaczący mogłoby pogorszyć jej parametry izolacyjne oraz statyczne/konstrukcyjne poprzez degradację drewna</w:t>
      </w:r>
    </w:p>
    <w:p w14:paraId="4D9F9247" w14:textId="7DBB8814" w:rsidR="00441BEA" w:rsidRDefault="00441BEA" w:rsidP="00441BEA">
      <w:pPr>
        <w:pStyle w:val="ZALACZNIKTEKST"/>
        <w:rPr>
          <w:szCs w:val="20"/>
        </w:rPr>
      </w:pPr>
      <w:r w:rsidRPr="00441BEA">
        <w:rPr>
          <w:szCs w:val="20"/>
        </w:rPr>
        <w:t xml:space="preserve">materiał higroskopijny – materiały oparte o naturalne włókna jakim jest wełna drzewna posiadają </w:t>
      </w:r>
    </w:p>
    <w:p w14:paraId="14618C17" w14:textId="45EA6E8B" w:rsidR="00441BEA" w:rsidRPr="00441BEA" w:rsidRDefault="00441BEA" w:rsidP="00441BEA">
      <w:pPr>
        <w:pStyle w:val="ZALACZNIKTEKST"/>
        <w:rPr>
          <w:szCs w:val="20"/>
        </w:rPr>
      </w:pPr>
      <w:r w:rsidRPr="00441BEA">
        <w:rPr>
          <w:szCs w:val="20"/>
        </w:rPr>
        <w:t xml:space="preserve">naturalną zdolność do pochłaniania i oddawania wilgoci nawet do 18% przy zachowaniu parametrów </w:t>
      </w:r>
      <w:r w:rsidRPr="00441BEA">
        <w:rPr>
          <w:szCs w:val="20"/>
        </w:rPr>
        <w:lastRenderedPageBreak/>
        <w:t xml:space="preserve">izolacyjnych. </w:t>
      </w:r>
    </w:p>
    <w:p w14:paraId="72B92069" w14:textId="431D52FB" w:rsidR="00441BEA" w:rsidRDefault="00441BEA" w:rsidP="00441BEA">
      <w:pPr>
        <w:pStyle w:val="ZALACZNIKTEKST"/>
        <w:rPr>
          <w:szCs w:val="20"/>
        </w:rPr>
      </w:pPr>
      <w:r w:rsidRPr="00441BEA">
        <w:rPr>
          <w:szCs w:val="20"/>
        </w:rPr>
        <w:t xml:space="preserve">ochrona przez ciepłem – dzięki możliwości akumulacji ciepła materiały izolacyjne z naturalnych </w:t>
      </w:r>
    </w:p>
    <w:p w14:paraId="7D47FCE2" w14:textId="1E6062C0" w:rsidR="00441BEA" w:rsidRPr="00441BEA" w:rsidRDefault="00441BEA" w:rsidP="00441BEA">
      <w:pPr>
        <w:pStyle w:val="ZALACZNIKTEKST"/>
        <w:rPr>
          <w:szCs w:val="20"/>
        </w:rPr>
      </w:pPr>
      <w:r w:rsidRPr="00441BEA">
        <w:rPr>
          <w:szCs w:val="20"/>
        </w:rPr>
        <w:t>materiałów chronią budynek latem przed jego przegrzaniem.</w:t>
      </w:r>
    </w:p>
    <w:p w14:paraId="001ACF2A" w14:textId="1F8A3BC7" w:rsidR="00441BEA" w:rsidRDefault="00441BEA" w:rsidP="00441BEA">
      <w:pPr>
        <w:pStyle w:val="ZALACZNIKTEKST"/>
        <w:rPr>
          <w:szCs w:val="20"/>
        </w:rPr>
      </w:pPr>
      <w:r w:rsidRPr="00441BEA">
        <w:rPr>
          <w:szCs w:val="20"/>
        </w:rPr>
        <w:t xml:space="preserve">izolacja poprzez „wdmuchiwanie” – wykorzystanie naturalnych włókien drzewnych daje nam </w:t>
      </w:r>
    </w:p>
    <w:p w14:paraId="4DBD6296" w14:textId="57054452" w:rsidR="00441BEA" w:rsidRPr="00441BEA" w:rsidRDefault="00441BEA" w:rsidP="00441BEA">
      <w:pPr>
        <w:pStyle w:val="ZALACZNIKTEKST"/>
        <w:rPr>
          <w:szCs w:val="20"/>
        </w:rPr>
      </w:pPr>
      <w:r w:rsidRPr="00441BEA">
        <w:rPr>
          <w:szCs w:val="20"/>
        </w:rPr>
        <w:t xml:space="preserve">możliwości zaizolowania ściany poprzez wdmuchiwanie. </w:t>
      </w:r>
    </w:p>
    <w:p w14:paraId="757BF153" w14:textId="77777777" w:rsidR="00441BEA" w:rsidRPr="00441BEA" w:rsidRDefault="00441BEA" w:rsidP="00441BEA">
      <w:pPr>
        <w:pStyle w:val="ZALACZNIKTEKST"/>
        <w:rPr>
          <w:szCs w:val="20"/>
        </w:rPr>
      </w:pPr>
    </w:p>
    <w:p w14:paraId="2EE5FF61" w14:textId="77777777" w:rsidR="00441BEA" w:rsidRPr="00441BEA" w:rsidRDefault="00441BEA" w:rsidP="00441BEA">
      <w:pPr>
        <w:pStyle w:val="ZALACZNIKTEKST"/>
        <w:rPr>
          <w:szCs w:val="20"/>
        </w:rPr>
      </w:pPr>
      <w:r w:rsidRPr="00441BEA">
        <w:rPr>
          <w:szCs w:val="20"/>
        </w:rPr>
        <w:t xml:space="preserve">Jeżeli chodzi o względy wizualne, obiekt wykonany w opisanej powyżej technologii, nie będzie w żaden sposób odbiegał od obiektu wykonanego w technologii </w:t>
      </w:r>
      <w:proofErr w:type="spellStart"/>
      <w:r w:rsidRPr="00441BEA">
        <w:rPr>
          <w:szCs w:val="20"/>
        </w:rPr>
        <w:t>tradycyjnej-murowanej</w:t>
      </w:r>
      <w:proofErr w:type="spellEnd"/>
      <w:r w:rsidRPr="00441BEA">
        <w:rPr>
          <w:szCs w:val="20"/>
        </w:rPr>
        <w:t xml:space="preserve">. Co do kwestii użytkowych te za wyjątkiem znacząco niższych kosztów utrzymania obiektu (koszty ogrzewania) również nie różnią się od budynków wykonywanych metodą tradycyjną. </w:t>
      </w:r>
    </w:p>
    <w:p w14:paraId="4882FA63" w14:textId="77777777" w:rsidR="00441BEA" w:rsidRPr="00441BEA" w:rsidRDefault="00441BEA" w:rsidP="00441BEA">
      <w:pPr>
        <w:pStyle w:val="ZALACZNIKTEKST"/>
        <w:rPr>
          <w:szCs w:val="20"/>
        </w:rPr>
      </w:pPr>
      <w:r w:rsidRPr="00441BEA">
        <w:rPr>
          <w:szCs w:val="20"/>
        </w:rPr>
        <w:t>Ważnym jest fakt, iż obiekty wykonywane w opisanej powyżej technologii są realizowane w tak zwanej „suchym systemie”. Oznacza to, że nie ma potrzeby wygrzewania budynku i jego suszenia w pierwszym okresie użytkowania.</w:t>
      </w:r>
    </w:p>
    <w:p w14:paraId="63CC931C" w14:textId="77777777" w:rsidR="00441BEA" w:rsidRPr="00441BEA" w:rsidRDefault="00441BEA" w:rsidP="00441BEA">
      <w:pPr>
        <w:pStyle w:val="ZALACZNIKTEKST"/>
        <w:rPr>
          <w:szCs w:val="20"/>
        </w:rPr>
      </w:pPr>
      <w:r w:rsidRPr="00441BEA">
        <w:rPr>
          <w:szCs w:val="20"/>
        </w:rPr>
        <w:t xml:space="preserve">Reasumując prosimy o rozważenie i akceptację zawartych w niniejszym piśmie propozycji, </w:t>
      </w:r>
    </w:p>
    <w:p w14:paraId="6185CA18" w14:textId="3A348FA2" w:rsidR="00441BEA" w:rsidRDefault="00441BEA" w:rsidP="00441BEA">
      <w:pPr>
        <w:pStyle w:val="ZALACZNIKTEKST"/>
        <w:rPr>
          <w:szCs w:val="20"/>
        </w:rPr>
      </w:pPr>
      <w:r w:rsidRPr="00441BEA">
        <w:rPr>
          <w:szCs w:val="20"/>
        </w:rPr>
        <w:t>z uwzględnieniem wniosków jak na wstępie, mając pewność, iż będzie to korzystna decyzja z punktu widzenia, rozszerzenia konkurencyjności, większej dostępności potencjalnych wykonawców, jakości wykonanej inwestycji oraz ekologiczności.</w:t>
      </w:r>
    </w:p>
    <w:p w14:paraId="70465755" w14:textId="77777777" w:rsidR="00441BEA" w:rsidRPr="00AC7162" w:rsidRDefault="00441BEA" w:rsidP="006014DA">
      <w:pPr>
        <w:pStyle w:val="ZALACZNIKTEKST"/>
        <w:rPr>
          <w:szCs w:val="20"/>
        </w:rPr>
      </w:pPr>
    </w:p>
    <w:p w14:paraId="19A436F7" w14:textId="77777777" w:rsidR="00E32A9E" w:rsidRPr="00AC7162" w:rsidRDefault="00E32A9E" w:rsidP="006014DA">
      <w:pPr>
        <w:pStyle w:val="ZALACZNIKTEKST"/>
        <w:rPr>
          <w:b/>
          <w:szCs w:val="20"/>
        </w:rPr>
      </w:pPr>
      <w:r w:rsidRPr="00AC7162">
        <w:rPr>
          <w:b/>
          <w:szCs w:val="20"/>
        </w:rPr>
        <w:t>Odpowiedź:</w:t>
      </w:r>
    </w:p>
    <w:p w14:paraId="099B5012" w14:textId="73A76708" w:rsidR="00E32A9E" w:rsidRDefault="00441BEA" w:rsidP="006014DA">
      <w:pPr>
        <w:pStyle w:val="ZALACZNIKTEKST"/>
        <w:rPr>
          <w:szCs w:val="20"/>
        </w:rPr>
      </w:pPr>
      <w:r w:rsidRPr="00441BEA">
        <w:rPr>
          <w:szCs w:val="20"/>
        </w:rPr>
        <w:t>Zamawiający nie dopuszcza zmiany wskazanej w dokumentacji projektowej technologii.</w:t>
      </w:r>
    </w:p>
    <w:p w14:paraId="78288827" w14:textId="77777777" w:rsidR="00441BEA" w:rsidRPr="00AC7162" w:rsidRDefault="00441BEA" w:rsidP="006014DA">
      <w:pPr>
        <w:pStyle w:val="ZALACZNIKTEKST"/>
        <w:rPr>
          <w:szCs w:val="20"/>
        </w:rPr>
      </w:pPr>
    </w:p>
    <w:p w14:paraId="66C44233" w14:textId="77777777" w:rsidR="0072496B" w:rsidRPr="0072496B" w:rsidRDefault="0072496B" w:rsidP="0072496B">
      <w:pPr>
        <w:pStyle w:val="Akapitzlist"/>
        <w:ind w:left="0"/>
        <w:jc w:val="both"/>
        <w:rPr>
          <w:rFonts w:ascii="Arial" w:hAnsi="Arial" w:cs="Arial"/>
          <w:sz w:val="20"/>
          <w:szCs w:val="20"/>
        </w:rPr>
      </w:pPr>
    </w:p>
    <w:p w14:paraId="6026B675" w14:textId="77777777" w:rsidR="0072496B" w:rsidRPr="0072496B" w:rsidRDefault="0072496B" w:rsidP="0072496B">
      <w:pPr>
        <w:jc w:val="both"/>
        <w:rPr>
          <w:rFonts w:ascii="Arial" w:hAnsi="Arial" w:cs="Arial"/>
          <w:sz w:val="20"/>
          <w:szCs w:val="20"/>
        </w:rPr>
      </w:pPr>
    </w:p>
    <w:p w14:paraId="4832916D" w14:textId="77777777" w:rsidR="0072496B" w:rsidRPr="00AC7162" w:rsidRDefault="0072496B" w:rsidP="006014DA">
      <w:pPr>
        <w:pStyle w:val="ZALACZNIKTEKST"/>
        <w:rPr>
          <w:szCs w:val="20"/>
        </w:rPr>
      </w:pPr>
    </w:p>
    <w:p w14:paraId="5701E427" w14:textId="77777777" w:rsidR="00CF7FF4" w:rsidRDefault="00405229" w:rsidP="006014DA">
      <w:pPr>
        <w:pStyle w:val="ZALACZNIKTEKST"/>
        <w:rPr>
          <w:szCs w:val="20"/>
        </w:rPr>
      </w:pPr>
      <w:r w:rsidRPr="00AC7162">
        <w:rPr>
          <w:szCs w:val="20"/>
        </w:rPr>
        <w:t>Powyższe na</w:t>
      </w:r>
      <w:r w:rsidR="00E32A9E" w:rsidRPr="00AC7162">
        <w:rPr>
          <w:szCs w:val="20"/>
        </w:rPr>
        <w:t>leży uwzględnić przy składaniu o</w:t>
      </w:r>
      <w:r w:rsidR="00A5442C">
        <w:rPr>
          <w:szCs w:val="20"/>
        </w:rPr>
        <w:t>ferty</w:t>
      </w:r>
    </w:p>
    <w:p w14:paraId="7E9A9909" w14:textId="77777777" w:rsidR="00CF7FF4" w:rsidRDefault="00CF7FF4" w:rsidP="006014DA">
      <w:pPr>
        <w:pStyle w:val="ZALACZNIKTEKST"/>
        <w:rPr>
          <w:szCs w:val="20"/>
        </w:rPr>
      </w:pPr>
    </w:p>
    <w:p w14:paraId="0BEDEB8E" w14:textId="77777777" w:rsidR="00CF7FF4" w:rsidRDefault="00CF7FF4" w:rsidP="006014DA">
      <w:pPr>
        <w:pStyle w:val="ZALACZNIKTEKST"/>
        <w:rPr>
          <w:szCs w:val="20"/>
        </w:rPr>
      </w:pPr>
    </w:p>
    <w:p w14:paraId="41724EAC" w14:textId="77777777" w:rsidR="00CF7FF4" w:rsidRDefault="00CF7FF4" w:rsidP="006014DA">
      <w:pPr>
        <w:pStyle w:val="ZALACZNIKTEKST"/>
        <w:rPr>
          <w:szCs w:val="20"/>
        </w:rPr>
      </w:pPr>
    </w:p>
    <w:p w14:paraId="5940FD24" w14:textId="77777777" w:rsidR="00CF7FF4" w:rsidRDefault="00CF7FF4" w:rsidP="006014DA">
      <w:pPr>
        <w:pStyle w:val="ZALACZNIKTEKST"/>
        <w:rPr>
          <w:szCs w:val="20"/>
        </w:rPr>
      </w:pPr>
    </w:p>
    <w:p w14:paraId="2D3C340F" w14:textId="77777777" w:rsidR="00CF7FF4" w:rsidRPr="00473930" w:rsidRDefault="00CF7FF4" w:rsidP="006014DA">
      <w:pPr>
        <w:pStyle w:val="ZALACZNIKTEKST"/>
        <w:rPr>
          <w:szCs w:val="20"/>
        </w:rPr>
      </w:pPr>
    </w:p>
    <w:p w14:paraId="79A5DF17" w14:textId="77777777" w:rsidR="000E1AE9" w:rsidRPr="00473930" w:rsidRDefault="00152C96" w:rsidP="00152C96">
      <w:pPr>
        <w:pStyle w:val="ZALACZNIKTEKST"/>
        <w:tabs>
          <w:tab w:val="left" w:pos="5495"/>
        </w:tabs>
        <w:jc w:val="left"/>
        <w:rPr>
          <w:szCs w:val="20"/>
        </w:rPr>
      </w:pPr>
      <w:r w:rsidRPr="00473930">
        <w:rPr>
          <w:szCs w:val="20"/>
        </w:rPr>
        <w:tab/>
      </w:r>
      <w:r w:rsidR="00F20DDF" w:rsidRPr="00473930">
        <w:rPr>
          <w:szCs w:val="20"/>
        </w:rPr>
        <w:t>Przygotowane przez</w:t>
      </w:r>
    </w:p>
    <w:p w14:paraId="6B6C65AC" w14:textId="77777777" w:rsidR="00701A69" w:rsidRPr="00473930" w:rsidRDefault="00701A69" w:rsidP="00701A69">
      <w:pPr>
        <w:pStyle w:val="ZALACZNIKTEKST"/>
        <w:tabs>
          <w:tab w:val="clear" w:pos="9072"/>
          <w:tab w:val="left" w:pos="5495"/>
        </w:tabs>
        <w:jc w:val="left"/>
        <w:rPr>
          <w:szCs w:val="20"/>
        </w:rPr>
      </w:pPr>
      <w:r w:rsidRPr="00473930">
        <w:rPr>
          <w:szCs w:val="20"/>
        </w:rPr>
        <w:tab/>
      </w:r>
      <w:r w:rsidR="00F20DDF" w:rsidRPr="00473930">
        <w:rPr>
          <w:szCs w:val="20"/>
        </w:rPr>
        <w:t xml:space="preserve">Komisję </w:t>
      </w:r>
      <w:r w:rsidR="00C5523B">
        <w:rPr>
          <w:szCs w:val="20"/>
        </w:rPr>
        <w:t>oceny ofert</w:t>
      </w:r>
    </w:p>
    <w:p w14:paraId="38855C1D" w14:textId="77777777" w:rsidR="00E554ED" w:rsidRPr="00473930" w:rsidRDefault="00E554ED" w:rsidP="0028045B">
      <w:pPr>
        <w:pStyle w:val="ZALACZNIKTEKST"/>
        <w:jc w:val="right"/>
        <w:rPr>
          <w:szCs w:val="20"/>
        </w:rPr>
      </w:pPr>
      <w:r w:rsidRPr="00473930">
        <w:rPr>
          <w:szCs w:val="20"/>
        </w:rPr>
        <w:t>..............................................................................................</w:t>
      </w:r>
    </w:p>
    <w:p w14:paraId="6F2B9C46" w14:textId="77777777" w:rsidR="00E554ED" w:rsidRPr="00473930" w:rsidRDefault="00E554ED" w:rsidP="00785802">
      <w:pPr>
        <w:pStyle w:val="ZALACZNIKMALYCENTER"/>
        <w:ind w:left="3828"/>
        <w:rPr>
          <w:sz w:val="20"/>
          <w:szCs w:val="20"/>
        </w:rPr>
      </w:pPr>
    </w:p>
    <w:sectPr w:rsidR="00E554ED" w:rsidRPr="00473930" w:rsidSect="00A5442C">
      <w:headerReference w:type="default" r:id="rId7"/>
      <w:footerReference w:type="default" r:id="rId8"/>
      <w:pgSz w:w="11907" w:h="16840" w:code="9"/>
      <w:pgMar w:top="426" w:right="1418" w:bottom="1418" w:left="1418" w:header="142" w:footer="46"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BCCCB" w14:textId="77777777" w:rsidR="00CC60BA" w:rsidRDefault="00CC60BA">
      <w:r>
        <w:separator/>
      </w:r>
    </w:p>
  </w:endnote>
  <w:endnote w:type="continuationSeparator" w:id="0">
    <w:p w14:paraId="601A3E9D" w14:textId="77777777" w:rsidR="00CC60BA" w:rsidRDefault="00CC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7118" w14:textId="77777777" w:rsidR="00CC60BA" w:rsidRDefault="00CC60BA">
    <w:pPr>
      <w:pStyle w:val="Stopka"/>
      <w:jc w:val="right"/>
    </w:pPr>
    <w:r>
      <w:fldChar w:fldCharType="begin"/>
    </w:r>
    <w:r>
      <w:instrText>PAGE   \* MERGEFORMAT</w:instrText>
    </w:r>
    <w:r>
      <w:fldChar w:fldCharType="separate"/>
    </w:r>
    <w:r w:rsidR="0072496B">
      <w:rPr>
        <w:noProof/>
      </w:rPr>
      <w:t>3</w:t>
    </w:r>
    <w:r>
      <w:fldChar w:fldCharType="end"/>
    </w:r>
  </w:p>
  <w:p w14:paraId="6BCB62B5" w14:textId="77777777" w:rsidR="00CC60BA" w:rsidRDefault="00CC60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71E2A" w14:textId="77777777" w:rsidR="00CC60BA" w:rsidRDefault="00CC60BA">
      <w:pPr>
        <w:widowControl w:val="0"/>
        <w:autoSpaceDE w:val="0"/>
        <w:autoSpaceDN w:val="0"/>
        <w:adjustRightInd w:val="0"/>
      </w:pPr>
      <w:r>
        <w:separator/>
      </w:r>
    </w:p>
  </w:footnote>
  <w:footnote w:type="continuationSeparator" w:id="0">
    <w:p w14:paraId="428F4D9D" w14:textId="77777777" w:rsidR="00CC60BA" w:rsidRDefault="00CC6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663D" w14:textId="77777777" w:rsidR="00CC60BA" w:rsidRDefault="00CC60BA" w:rsidP="00B803C3">
    <w:pPr>
      <w:pStyle w:val="Nagwek"/>
      <w:tabs>
        <w:tab w:val="clear" w:pos="4536"/>
        <w:tab w:val="clear" w:pos="9072"/>
        <w:tab w:val="center" w:pos="4535"/>
        <w:tab w:val="left" w:pos="7430"/>
      </w:tabs>
    </w:pP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A41B15"/>
    <w:multiLevelType w:val="hybridMultilevel"/>
    <w:tmpl w:val="45B4772C"/>
    <w:lvl w:ilvl="0" w:tplc="70B8E328">
      <w:start w:val="1"/>
      <w:numFmt w:val="lowerLetter"/>
      <w:lvlText w:val="%1)"/>
      <w:lvlJc w:val="left"/>
      <w:pPr>
        <w:tabs>
          <w:tab w:val="num" w:pos="1438"/>
        </w:tabs>
        <w:ind w:left="1438" w:hanging="360"/>
      </w:pPr>
      <w:rPr>
        <w:rFonts w:hint="default"/>
      </w:rPr>
    </w:lvl>
    <w:lvl w:ilvl="1" w:tplc="04150019" w:tentative="1">
      <w:start w:val="1"/>
      <w:numFmt w:val="lowerLetter"/>
      <w:lvlText w:val="%2."/>
      <w:lvlJc w:val="left"/>
      <w:pPr>
        <w:tabs>
          <w:tab w:val="num" w:pos="1979"/>
        </w:tabs>
        <w:ind w:left="1979" w:hanging="360"/>
      </w:pPr>
    </w:lvl>
    <w:lvl w:ilvl="2" w:tplc="0415001B" w:tentative="1">
      <w:start w:val="1"/>
      <w:numFmt w:val="lowerRoman"/>
      <w:lvlText w:val="%3."/>
      <w:lvlJc w:val="right"/>
      <w:pPr>
        <w:tabs>
          <w:tab w:val="num" w:pos="2699"/>
        </w:tabs>
        <w:ind w:left="2699" w:hanging="180"/>
      </w:pPr>
    </w:lvl>
    <w:lvl w:ilvl="3" w:tplc="0415000F" w:tentative="1">
      <w:start w:val="1"/>
      <w:numFmt w:val="decimal"/>
      <w:lvlText w:val="%4."/>
      <w:lvlJc w:val="left"/>
      <w:pPr>
        <w:tabs>
          <w:tab w:val="num" w:pos="3419"/>
        </w:tabs>
        <w:ind w:left="3419" w:hanging="360"/>
      </w:pPr>
    </w:lvl>
    <w:lvl w:ilvl="4" w:tplc="04150019" w:tentative="1">
      <w:start w:val="1"/>
      <w:numFmt w:val="lowerLetter"/>
      <w:lvlText w:val="%5."/>
      <w:lvlJc w:val="left"/>
      <w:pPr>
        <w:tabs>
          <w:tab w:val="num" w:pos="4139"/>
        </w:tabs>
        <w:ind w:left="4139" w:hanging="360"/>
      </w:pPr>
    </w:lvl>
    <w:lvl w:ilvl="5" w:tplc="0415001B" w:tentative="1">
      <w:start w:val="1"/>
      <w:numFmt w:val="lowerRoman"/>
      <w:lvlText w:val="%6."/>
      <w:lvlJc w:val="right"/>
      <w:pPr>
        <w:tabs>
          <w:tab w:val="num" w:pos="4859"/>
        </w:tabs>
        <w:ind w:left="4859" w:hanging="180"/>
      </w:pPr>
    </w:lvl>
    <w:lvl w:ilvl="6" w:tplc="0415000F" w:tentative="1">
      <w:start w:val="1"/>
      <w:numFmt w:val="decimal"/>
      <w:lvlText w:val="%7."/>
      <w:lvlJc w:val="left"/>
      <w:pPr>
        <w:tabs>
          <w:tab w:val="num" w:pos="5579"/>
        </w:tabs>
        <w:ind w:left="5579" w:hanging="360"/>
      </w:pPr>
    </w:lvl>
    <w:lvl w:ilvl="7" w:tplc="04150019" w:tentative="1">
      <w:start w:val="1"/>
      <w:numFmt w:val="lowerLetter"/>
      <w:lvlText w:val="%8."/>
      <w:lvlJc w:val="left"/>
      <w:pPr>
        <w:tabs>
          <w:tab w:val="num" w:pos="6299"/>
        </w:tabs>
        <w:ind w:left="6299" w:hanging="360"/>
      </w:pPr>
    </w:lvl>
    <w:lvl w:ilvl="8" w:tplc="0415001B" w:tentative="1">
      <w:start w:val="1"/>
      <w:numFmt w:val="lowerRoman"/>
      <w:lvlText w:val="%9."/>
      <w:lvlJc w:val="right"/>
      <w:pPr>
        <w:tabs>
          <w:tab w:val="num" w:pos="7019"/>
        </w:tabs>
        <w:ind w:left="7019" w:hanging="180"/>
      </w:pPr>
    </w:lvl>
  </w:abstractNum>
  <w:abstractNum w:abstractNumId="2" w15:restartNumberingAfterBreak="0">
    <w:nsid w:val="0220261B"/>
    <w:multiLevelType w:val="hybridMultilevel"/>
    <w:tmpl w:val="1AD4B9C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 w15:restartNumberingAfterBreak="0">
    <w:nsid w:val="043F2385"/>
    <w:multiLevelType w:val="hybridMultilevel"/>
    <w:tmpl w:val="A1FE0B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2B0DCA"/>
    <w:multiLevelType w:val="hybridMultilevel"/>
    <w:tmpl w:val="F3E2B868"/>
    <w:lvl w:ilvl="0" w:tplc="3F5E7A7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1089E"/>
    <w:multiLevelType w:val="hybridMultilevel"/>
    <w:tmpl w:val="58E0E9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7A3034"/>
    <w:multiLevelType w:val="hybridMultilevel"/>
    <w:tmpl w:val="14601956"/>
    <w:lvl w:ilvl="0" w:tplc="0415000F">
      <w:start w:val="1"/>
      <w:numFmt w:val="decimal"/>
      <w:lvlText w:val="%1."/>
      <w:lvlJc w:val="left"/>
      <w:pPr>
        <w:tabs>
          <w:tab w:val="num" w:pos="1259"/>
        </w:tabs>
        <w:ind w:left="1259" w:hanging="360"/>
      </w:pPr>
    </w:lvl>
    <w:lvl w:ilvl="1" w:tplc="04150019" w:tentative="1">
      <w:start w:val="1"/>
      <w:numFmt w:val="lowerLetter"/>
      <w:lvlText w:val="%2."/>
      <w:lvlJc w:val="left"/>
      <w:pPr>
        <w:tabs>
          <w:tab w:val="num" w:pos="1979"/>
        </w:tabs>
        <w:ind w:left="1979" w:hanging="360"/>
      </w:pPr>
    </w:lvl>
    <w:lvl w:ilvl="2" w:tplc="0415001B" w:tentative="1">
      <w:start w:val="1"/>
      <w:numFmt w:val="lowerRoman"/>
      <w:lvlText w:val="%3."/>
      <w:lvlJc w:val="right"/>
      <w:pPr>
        <w:tabs>
          <w:tab w:val="num" w:pos="2699"/>
        </w:tabs>
        <w:ind w:left="2699" w:hanging="180"/>
      </w:pPr>
    </w:lvl>
    <w:lvl w:ilvl="3" w:tplc="0415000F" w:tentative="1">
      <w:start w:val="1"/>
      <w:numFmt w:val="decimal"/>
      <w:lvlText w:val="%4."/>
      <w:lvlJc w:val="left"/>
      <w:pPr>
        <w:tabs>
          <w:tab w:val="num" w:pos="3419"/>
        </w:tabs>
        <w:ind w:left="3419" w:hanging="360"/>
      </w:pPr>
    </w:lvl>
    <w:lvl w:ilvl="4" w:tplc="04150019" w:tentative="1">
      <w:start w:val="1"/>
      <w:numFmt w:val="lowerLetter"/>
      <w:lvlText w:val="%5."/>
      <w:lvlJc w:val="left"/>
      <w:pPr>
        <w:tabs>
          <w:tab w:val="num" w:pos="4139"/>
        </w:tabs>
        <w:ind w:left="4139" w:hanging="360"/>
      </w:pPr>
    </w:lvl>
    <w:lvl w:ilvl="5" w:tplc="0415001B" w:tentative="1">
      <w:start w:val="1"/>
      <w:numFmt w:val="lowerRoman"/>
      <w:lvlText w:val="%6."/>
      <w:lvlJc w:val="right"/>
      <w:pPr>
        <w:tabs>
          <w:tab w:val="num" w:pos="4859"/>
        </w:tabs>
        <w:ind w:left="4859" w:hanging="180"/>
      </w:pPr>
    </w:lvl>
    <w:lvl w:ilvl="6" w:tplc="0415000F" w:tentative="1">
      <w:start w:val="1"/>
      <w:numFmt w:val="decimal"/>
      <w:lvlText w:val="%7."/>
      <w:lvlJc w:val="left"/>
      <w:pPr>
        <w:tabs>
          <w:tab w:val="num" w:pos="5579"/>
        </w:tabs>
        <w:ind w:left="5579" w:hanging="360"/>
      </w:pPr>
    </w:lvl>
    <w:lvl w:ilvl="7" w:tplc="04150019" w:tentative="1">
      <w:start w:val="1"/>
      <w:numFmt w:val="lowerLetter"/>
      <w:lvlText w:val="%8."/>
      <w:lvlJc w:val="left"/>
      <w:pPr>
        <w:tabs>
          <w:tab w:val="num" w:pos="6299"/>
        </w:tabs>
        <w:ind w:left="6299" w:hanging="360"/>
      </w:pPr>
    </w:lvl>
    <w:lvl w:ilvl="8" w:tplc="0415001B" w:tentative="1">
      <w:start w:val="1"/>
      <w:numFmt w:val="lowerRoman"/>
      <w:lvlText w:val="%9."/>
      <w:lvlJc w:val="right"/>
      <w:pPr>
        <w:tabs>
          <w:tab w:val="num" w:pos="7019"/>
        </w:tabs>
        <w:ind w:left="7019" w:hanging="180"/>
      </w:pPr>
    </w:lvl>
  </w:abstractNum>
  <w:abstractNum w:abstractNumId="7" w15:restartNumberingAfterBreak="0">
    <w:nsid w:val="19993E6E"/>
    <w:multiLevelType w:val="hybridMultilevel"/>
    <w:tmpl w:val="91723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485C5B"/>
    <w:multiLevelType w:val="hybridMultilevel"/>
    <w:tmpl w:val="AD1447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3A1CD4"/>
    <w:multiLevelType w:val="hybridMultilevel"/>
    <w:tmpl w:val="561E4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6B25DE"/>
    <w:multiLevelType w:val="hybridMultilevel"/>
    <w:tmpl w:val="3452768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1234A7"/>
    <w:multiLevelType w:val="hybridMultilevel"/>
    <w:tmpl w:val="EA38F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BD65F7"/>
    <w:multiLevelType w:val="hybridMultilevel"/>
    <w:tmpl w:val="262CE4F4"/>
    <w:lvl w:ilvl="0" w:tplc="70B8E328">
      <w:start w:val="1"/>
      <w:numFmt w:val="lowerLetter"/>
      <w:lvlText w:val="%1)"/>
      <w:lvlJc w:val="left"/>
      <w:pPr>
        <w:tabs>
          <w:tab w:val="num" w:pos="899"/>
        </w:tabs>
        <w:ind w:left="899" w:hanging="360"/>
      </w:pPr>
      <w:rPr>
        <w:rFonts w:hint="default"/>
      </w:rPr>
    </w:lvl>
    <w:lvl w:ilvl="1" w:tplc="04150019" w:tentative="1">
      <w:start w:val="1"/>
      <w:numFmt w:val="lowerLetter"/>
      <w:lvlText w:val="%2."/>
      <w:lvlJc w:val="left"/>
      <w:pPr>
        <w:tabs>
          <w:tab w:val="num" w:pos="1619"/>
        </w:tabs>
        <w:ind w:left="1619" w:hanging="360"/>
      </w:pPr>
    </w:lvl>
    <w:lvl w:ilvl="2" w:tplc="0415001B" w:tentative="1">
      <w:start w:val="1"/>
      <w:numFmt w:val="lowerRoman"/>
      <w:lvlText w:val="%3."/>
      <w:lvlJc w:val="right"/>
      <w:pPr>
        <w:tabs>
          <w:tab w:val="num" w:pos="2339"/>
        </w:tabs>
        <w:ind w:left="2339" w:hanging="180"/>
      </w:pPr>
    </w:lvl>
    <w:lvl w:ilvl="3" w:tplc="0415000F" w:tentative="1">
      <w:start w:val="1"/>
      <w:numFmt w:val="decimal"/>
      <w:lvlText w:val="%4."/>
      <w:lvlJc w:val="left"/>
      <w:pPr>
        <w:tabs>
          <w:tab w:val="num" w:pos="3059"/>
        </w:tabs>
        <w:ind w:left="3059" w:hanging="360"/>
      </w:pPr>
    </w:lvl>
    <w:lvl w:ilvl="4" w:tplc="04150019" w:tentative="1">
      <w:start w:val="1"/>
      <w:numFmt w:val="lowerLetter"/>
      <w:lvlText w:val="%5."/>
      <w:lvlJc w:val="left"/>
      <w:pPr>
        <w:tabs>
          <w:tab w:val="num" w:pos="3779"/>
        </w:tabs>
        <w:ind w:left="3779" w:hanging="360"/>
      </w:pPr>
    </w:lvl>
    <w:lvl w:ilvl="5" w:tplc="0415001B" w:tentative="1">
      <w:start w:val="1"/>
      <w:numFmt w:val="lowerRoman"/>
      <w:lvlText w:val="%6."/>
      <w:lvlJc w:val="right"/>
      <w:pPr>
        <w:tabs>
          <w:tab w:val="num" w:pos="4499"/>
        </w:tabs>
        <w:ind w:left="4499" w:hanging="180"/>
      </w:pPr>
    </w:lvl>
    <w:lvl w:ilvl="6" w:tplc="0415000F" w:tentative="1">
      <w:start w:val="1"/>
      <w:numFmt w:val="decimal"/>
      <w:lvlText w:val="%7."/>
      <w:lvlJc w:val="left"/>
      <w:pPr>
        <w:tabs>
          <w:tab w:val="num" w:pos="5219"/>
        </w:tabs>
        <w:ind w:left="5219" w:hanging="360"/>
      </w:pPr>
    </w:lvl>
    <w:lvl w:ilvl="7" w:tplc="04150019" w:tentative="1">
      <w:start w:val="1"/>
      <w:numFmt w:val="lowerLetter"/>
      <w:lvlText w:val="%8."/>
      <w:lvlJc w:val="left"/>
      <w:pPr>
        <w:tabs>
          <w:tab w:val="num" w:pos="5939"/>
        </w:tabs>
        <w:ind w:left="5939" w:hanging="360"/>
      </w:pPr>
    </w:lvl>
    <w:lvl w:ilvl="8" w:tplc="0415001B" w:tentative="1">
      <w:start w:val="1"/>
      <w:numFmt w:val="lowerRoman"/>
      <w:lvlText w:val="%9."/>
      <w:lvlJc w:val="right"/>
      <w:pPr>
        <w:tabs>
          <w:tab w:val="num" w:pos="6659"/>
        </w:tabs>
        <w:ind w:left="6659" w:hanging="180"/>
      </w:pPr>
    </w:lvl>
  </w:abstractNum>
  <w:abstractNum w:abstractNumId="13" w15:restartNumberingAfterBreak="0">
    <w:nsid w:val="3350439B"/>
    <w:multiLevelType w:val="hybridMultilevel"/>
    <w:tmpl w:val="E5A20E60"/>
    <w:lvl w:ilvl="0" w:tplc="578617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6411DC1"/>
    <w:multiLevelType w:val="hybridMultilevel"/>
    <w:tmpl w:val="90605648"/>
    <w:lvl w:ilvl="0" w:tplc="B7E0A9E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10C2E78"/>
    <w:multiLevelType w:val="hybridMultilevel"/>
    <w:tmpl w:val="B0EE1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F16068"/>
    <w:multiLevelType w:val="hybridMultilevel"/>
    <w:tmpl w:val="24E61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D10045"/>
    <w:multiLevelType w:val="hybridMultilevel"/>
    <w:tmpl w:val="4D3C6C4E"/>
    <w:lvl w:ilvl="0" w:tplc="91CEFF9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BB07178"/>
    <w:multiLevelType w:val="hybridMultilevel"/>
    <w:tmpl w:val="8D3CA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F6401A"/>
    <w:multiLevelType w:val="hybridMultilevel"/>
    <w:tmpl w:val="8F120C60"/>
    <w:lvl w:ilvl="0" w:tplc="39D27AD0">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975FC3"/>
    <w:multiLevelType w:val="hybridMultilevel"/>
    <w:tmpl w:val="8C8AEB7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29A6AA4"/>
    <w:multiLevelType w:val="hybridMultilevel"/>
    <w:tmpl w:val="80F6D5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8E7F47"/>
    <w:multiLevelType w:val="hybridMultilevel"/>
    <w:tmpl w:val="8F120C60"/>
    <w:lvl w:ilvl="0" w:tplc="39D27AD0">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DF4606"/>
    <w:multiLevelType w:val="hybridMultilevel"/>
    <w:tmpl w:val="F69C65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C95D6B"/>
    <w:multiLevelType w:val="hybridMultilevel"/>
    <w:tmpl w:val="B0EE1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692597"/>
    <w:multiLevelType w:val="hybridMultilevel"/>
    <w:tmpl w:val="C8E0F014"/>
    <w:lvl w:ilvl="0" w:tplc="8622389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799C3777"/>
    <w:multiLevelType w:val="hybridMultilevel"/>
    <w:tmpl w:val="F93E8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F26498"/>
    <w:multiLevelType w:val="multilevel"/>
    <w:tmpl w:val="E2C2B6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60736143">
    <w:abstractNumId w:val="6"/>
  </w:num>
  <w:num w:numId="2" w16cid:durableId="1564368163">
    <w:abstractNumId w:val="12"/>
  </w:num>
  <w:num w:numId="3" w16cid:durableId="1963530735">
    <w:abstractNumId w:val="1"/>
  </w:num>
  <w:num w:numId="4" w16cid:durableId="926692388">
    <w:abstractNumId w:val="0"/>
  </w:num>
  <w:num w:numId="5" w16cid:durableId="24449491">
    <w:abstractNumId w:val="23"/>
  </w:num>
  <w:num w:numId="6" w16cid:durableId="611784003">
    <w:abstractNumId w:val="7"/>
  </w:num>
  <w:num w:numId="7" w16cid:durableId="1469516393">
    <w:abstractNumId w:val="17"/>
  </w:num>
  <w:num w:numId="8" w16cid:durableId="1683361512">
    <w:abstractNumId w:val="5"/>
  </w:num>
  <w:num w:numId="9" w16cid:durableId="1059787534">
    <w:abstractNumId w:val="16"/>
  </w:num>
  <w:num w:numId="10" w16cid:durableId="1975330850">
    <w:abstractNumId w:val="13"/>
  </w:num>
  <w:num w:numId="11" w16cid:durableId="1676690507">
    <w:abstractNumId w:val="14"/>
  </w:num>
  <w:num w:numId="12" w16cid:durableId="1976836">
    <w:abstractNumId w:val="25"/>
  </w:num>
  <w:num w:numId="13" w16cid:durableId="2063601197">
    <w:abstractNumId w:val="11"/>
  </w:num>
  <w:num w:numId="14" w16cid:durableId="595791229">
    <w:abstractNumId w:val="26"/>
  </w:num>
  <w:num w:numId="15" w16cid:durableId="504514613">
    <w:abstractNumId w:val="10"/>
  </w:num>
  <w:num w:numId="16" w16cid:durableId="315501628">
    <w:abstractNumId w:val="24"/>
  </w:num>
  <w:num w:numId="17" w16cid:durableId="1208376289">
    <w:abstractNumId w:val="15"/>
  </w:num>
  <w:num w:numId="18" w16cid:durableId="431514462">
    <w:abstractNumId w:val="3"/>
  </w:num>
  <w:num w:numId="19" w16cid:durableId="1451901055">
    <w:abstractNumId w:val="9"/>
  </w:num>
  <w:num w:numId="20" w16cid:durableId="1303073368">
    <w:abstractNumId w:val="8"/>
  </w:num>
  <w:num w:numId="21" w16cid:durableId="128207315">
    <w:abstractNumId w:val="22"/>
  </w:num>
  <w:num w:numId="22" w16cid:durableId="718672269">
    <w:abstractNumId w:val="19"/>
  </w:num>
  <w:num w:numId="23" w16cid:durableId="1260717184">
    <w:abstractNumId w:val="20"/>
  </w:num>
  <w:num w:numId="24" w16cid:durableId="8809397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14922109">
    <w:abstractNumId w:val="18"/>
  </w:num>
  <w:num w:numId="26" w16cid:durableId="1496460325">
    <w:abstractNumId w:val="21"/>
  </w:num>
  <w:num w:numId="27" w16cid:durableId="126709685">
    <w:abstractNumId w:val="4"/>
  </w:num>
  <w:num w:numId="28" w16cid:durableId="1846749014">
    <w:abstractNumId w:val="2"/>
  </w:num>
  <w:num w:numId="29" w16cid:durableId="113017391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52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554ED"/>
    <w:rsid w:val="00001696"/>
    <w:rsid w:val="00007AE4"/>
    <w:rsid w:val="0001085A"/>
    <w:rsid w:val="00025D76"/>
    <w:rsid w:val="00032B82"/>
    <w:rsid w:val="00034228"/>
    <w:rsid w:val="0004073D"/>
    <w:rsid w:val="00047437"/>
    <w:rsid w:val="000506FE"/>
    <w:rsid w:val="00051377"/>
    <w:rsid w:val="00051822"/>
    <w:rsid w:val="00060B4B"/>
    <w:rsid w:val="00062DA3"/>
    <w:rsid w:val="00063C1F"/>
    <w:rsid w:val="000663A1"/>
    <w:rsid w:val="0007058F"/>
    <w:rsid w:val="00073875"/>
    <w:rsid w:val="00074713"/>
    <w:rsid w:val="0007674F"/>
    <w:rsid w:val="000824DB"/>
    <w:rsid w:val="00083963"/>
    <w:rsid w:val="00091831"/>
    <w:rsid w:val="000B0649"/>
    <w:rsid w:val="000C265D"/>
    <w:rsid w:val="000C435F"/>
    <w:rsid w:val="000D2E08"/>
    <w:rsid w:val="000D4578"/>
    <w:rsid w:val="000D7C24"/>
    <w:rsid w:val="000E1AE9"/>
    <w:rsid w:val="000E4A87"/>
    <w:rsid w:val="000E595F"/>
    <w:rsid w:val="000E68AA"/>
    <w:rsid w:val="000F0F68"/>
    <w:rsid w:val="000F1C22"/>
    <w:rsid w:val="000F3CBF"/>
    <w:rsid w:val="00100659"/>
    <w:rsid w:val="00106E98"/>
    <w:rsid w:val="00110EF6"/>
    <w:rsid w:val="001122CD"/>
    <w:rsid w:val="001150C7"/>
    <w:rsid w:val="0012021C"/>
    <w:rsid w:val="00122783"/>
    <w:rsid w:val="00127595"/>
    <w:rsid w:val="001329E4"/>
    <w:rsid w:val="00133D5C"/>
    <w:rsid w:val="001356D2"/>
    <w:rsid w:val="00147F60"/>
    <w:rsid w:val="001518D0"/>
    <w:rsid w:val="00152C96"/>
    <w:rsid w:val="00152EB3"/>
    <w:rsid w:val="00156977"/>
    <w:rsid w:val="00160AFC"/>
    <w:rsid w:val="0016763F"/>
    <w:rsid w:val="00167B71"/>
    <w:rsid w:val="00171EB6"/>
    <w:rsid w:val="00173251"/>
    <w:rsid w:val="00173DC6"/>
    <w:rsid w:val="00177C47"/>
    <w:rsid w:val="00177E15"/>
    <w:rsid w:val="00182CD3"/>
    <w:rsid w:val="00187591"/>
    <w:rsid w:val="001878B9"/>
    <w:rsid w:val="00187A91"/>
    <w:rsid w:val="0019083F"/>
    <w:rsid w:val="0019525A"/>
    <w:rsid w:val="001A57B5"/>
    <w:rsid w:val="001B09E6"/>
    <w:rsid w:val="001B7F93"/>
    <w:rsid w:val="001C6D6E"/>
    <w:rsid w:val="001D0600"/>
    <w:rsid w:val="001D0C7A"/>
    <w:rsid w:val="001D2C99"/>
    <w:rsid w:val="001D4AC1"/>
    <w:rsid w:val="001D706F"/>
    <w:rsid w:val="001E3A3A"/>
    <w:rsid w:val="001E5CDE"/>
    <w:rsid w:val="001F013F"/>
    <w:rsid w:val="001F057B"/>
    <w:rsid w:val="001F1FCE"/>
    <w:rsid w:val="002010B1"/>
    <w:rsid w:val="0020427F"/>
    <w:rsid w:val="00205A64"/>
    <w:rsid w:val="002145E1"/>
    <w:rsid w:val="00220DEB"/>
    <w:rsid w:val="002226EF"/>
    <w:rsid w:val="00231D91"/>
    <w:rsid w:val="002407A3"/>
    <w:rsid w:val="00246A15"/>
    <w:rsid w:val="0028045B"/>
    <w:rsid w:val="00282B20"/>
    <w:rsid w:val="002839ED"/>
    <w:rsid w:val="002931FC"/>
    <w:rsid w:val="002A0256"/>
    <w:rsid w:val="002A2DE2"/>
    <w:rsid w:val="002A5C44"/>
    <w:rsid w:val="002C10BA"/>
    <w:rsid w:val="002E2590"/>
    <w:rsid w:val="002E3E6A"/>
    <w:rsid w:val="002E4590"/>
    <w:rsid w:val="002F2E8E"/>
    <w:rsid w:val="002F69D1"/>
    <w:rsid w:val="00304D27"/>
    <w:rsid w:val="00310176"/>
    <w:rsid w:val="003128BE"/>
    <w:rsid w:val="00314DAB"/>
    <w:rsid w:val="003176ED"/>
    <w:rsid w:val="00321353"/>
    <w:rsid w:val="003259EB"/>
    <w:rsid w:val="00331D60"/>
    <w:rsid w:val="00332D05"/>
    <w:rsid w:val="00342ECF"/>
    <w:rsid w:val="00343E5C"/>
    <w:rsid w:val="00346CF4"/>
    <w:rsid w:val="0036635C"/>
    <w:rsid w:val="003667CE"/>
    <w:rsid w:val="00375BF3"/>
    <w:rsid w:val="00377AF4"/>
    <w:rsid w:val="003814AD"/>
    <w:rsid w:val="00385507"/>
    <w:rsid w:val="00387968"/>
    <w:rsid w:val="00390C36"/>
    <w:rsid w:val="00392991"/>
    <w:rsid w:val="003A068D"/>
    <w:rsid w:val="003A7D09"/>
    <w:rsid w:val="003A7F18"/>
    <w:rsid w:val="003B0E8E"/>
    <w:rsid w:val="003B2EAC"/>
    <w:rsid w:val="003B329D"/>
    <w:rsid w:val="003B3816"/>
    <w:rsid w:val="003C788C"/>
    <w:rsid w:val="003E1803"/>
    <w:rsid w:val="003E1EC9"/>
    <w:rsid w:val="003E5CE7"/>
    <w:rsid w:val="003E6D31"/>
    <w:rsid w:val="003F2925"/>
    <w:rsid w:val="003F4460"/>
    <w:rsid w:val="003F7164"/>
    <w:rsid w:val="00405229"/>
    <w:rsid w:val="00406A2D"/>
    <w:rsid w:val="004113FB"/>
    <w:rsid w:val="004148FF"/>
    <w:rsid w:val="00421222"/>
    <w:rsid w:val="00421A5E"/>
    <w:rsid w:val="00421D0B"/>
    <w:rsid w:val="0042445D"/>
    <w:rsid w:val="00425554"/>
    <w:rsid w:val="0043268F"/>
    <w:rsid w:val="00432BE9"/>
    <w:rsid w:val="00441BEA"/>
    <w:rsid w:val="00444648"/>
    <w:rsid w:val="00450EB7"/>
    <w:rsid w:val="00456A6B"/>
    <w:rsid w:val="004705EC"/>
    <w:rsid w:val="00472AC6"/>
    <w:rsid w:val="00473930"/>
    <w:rsid w:val="004764DA"/>
    <w:rsid w:val="00477868"/>
    <w:rsid w:val="004840F2"/>
    <w:rsid w:val="00495DD7"/>
    <w:rsid w:val="004A0328"/>
    <w:rsid w:val="004A18DE"/>
    <w:rsid w:val="004A1F6E"/>
    <w:rsid w:val="004C7A07"/>
    <w:rsid w:val="004D1A88"/>
    <w:rsid w:val="004D5614"/>
    <w:rsid w:val="004E0AB5"/>
    <w:rsid w:val="004E4FDC"/>
    <w:rsid w:val="004E535D"/>
    <w:rsid w:val="004F0B15"/>
    <w:rsid w:val="004F4879"/>
    <w:rsid w:val="004F497A"/>
    <w:rsid w:val="004F54BB"/>
    <w:rsid w:val="004F6750"/>
    <w:rsid w:val="00500B6D"/>
    <w:rsid w:val="005038DD"/>
    <w:rsid w:val="00506430"/>
    <w:rsid w:val="00507A14"/>
    <w:rsid w:val="0051010F"/>
    <w:rsid w:val="005114C3"/>
    <w:rsid w:val="00516CA9"/>
    <w:rsid w:val="005207D7"/>
    <w:rsid w:val="00522173"/>
    <w:rsid w:val="005222CD"/>
    <w:rsid w:val="00522591"/>
    <w:rsid w:val="00527F5B"/>
    <w:rsid w:val="005302FA"/>
    <w:rsid w:val="005305C3"/>
    <w:rsid w:val="00532C9B"/>
    <w:rsid w:val="00537E6C"/>
    <w:rsid w:val="005400CC"/>
    <w:rsid w:val="00541A0B"/>
    <w:rsid w:val="0054650F"/>
    <w:rsid w:val="005465C8"/>
    <w:rsid w:val="00551A00"/>
    <w:rsid w:val="00557882"/>
    <w:rsid w:val="00557A14"/>
    <w:rsid w:val="00561C9D"/>
    <w:rsid w:val="005665FE"/>
    <w:rsid w:val="005700CC"/>
    <w:rsid w:val="0057217D"/>
    <w:rsid w:val="00575557"/>
    <w:rsid w:val="0057723B"/>
    <w:rsid w:val="005802A1"/>
    <w:rsid w:val="005830DE"/>
    <w:rsid w:val="005843B1"/>
    <w:rsid w:val="00592380"/>
    <w:rsid w:val="005926CD"/>
    <w:rsid w:val="00592D26"/>
    <w:rsid w:val="0059360C"/>
    <w:rsid w:val="0059424B"/>
    <w:rsid w:val="00597EBB"/>
    <w:rsid w:val="005A25C5"/>
    <w:rsid w:val="005A4BF7"/>
    <w:rsid w:val="005B32FC"/>
    <w:rsid w:val="005B5F5D"/>
    <w:rsid w:val="005B6672"/>
    <w:rsid w:val="005C1E50"/>
    <w:rsid w:val="005C2528"/>
    <w:rsid w:val="005C7E5B"/>
    <w:rsid w:val="005D0985"/>
    <w:rsid w:val="005E4D55"/>
    <w:rsid w:val="005F221F"/>
    <w:rsid w:val="005F3B86"/>
    <w:rsid w:val="006014DA"/>
    <w:rsid w:val="00605897"/>
    <w:rsid w:val="00616368"/>
    <w:rsid w:val="006167F1"/>
    <w:rsid w:val="00627409"/>
    <w:rsid w:val="00631666"/>
    <w:rsid w:val="00640A2B"/>
    <w:rsid w:val="00643003"/>
    <w:rsid w:val="0064694D"/>
    <w:rsid w:val="00646B79"/>
    <w:rsid w:val="00655F75"/>
    <w:rsid w:val="00656B0C"/>
    <w:rsid w:val="006623EA"/>
    <w:rsid w:val="006716C2"/>
    <w:rsid w:val="00674609"/>
    <w:rsid w:val="00680164"/>
    <w:rsid w:val="006A6F6C"/>
    <w:rsid w:val="006A78DA"/>
    <w:rsid w:val="006B040E"/>
    <w:rsid w:val="006B2B81"/>
    <w:rsid w:val="006B6160"/>
    <w:rsid w:val="006C3929"/>
    <w:rsid w:val="006C695B"/>
    <w:rsid w:val="006C6DDB"/>
    <w:rsid w:val="006D39FD"/>
    <w:rsid w:val="006D3ABF"/>
    <w:rsid w:val="006E26D8"/>
    <w:rsid w:val="006E68B1"/>
    <w:rsid w:val="006F03D3"/>
    <w:rsid w:val="006F0896"/>
    <w:rsid w:val="006F096B"/>
    <w:rsid w:val="006F4947"/>
    <w:rsid w:val="006F6B7F"/>
    <w:rsid w:val="00701A69"/>
    <w:rsid w:val="00703D35"/>
    <w:rsid w:val="007053AF"/>
    <w:rsid w:val="0070629D"/>
    <w:rsid w:val="007116E1"/>
    <w:rsid w:val="00716AAA"/>
    <w:rsid w:val="0071769A"/>
    <w:rsid w:val="00720262"/>
    <w:rsid w:val="0072496B"/>
    <w:rsid w:val="00730AE6"/>
    <w:rsid w:val="0073216C"/>
    <w:rsid w:val="00732CA1"/>
    <w:rsid w:val="007332E2"/>
    <w:rsid w:val="0074121B"/>
    <w:rsid w:val="00742592"/>
    <w:rsid w:val="00746E99"/>
    <w:rsid w:val="00750EEF"/>
    <w:rsid w:val="00753C6F"/>
    <w:rsid w:val="00755AF0"/>
    <w:rsid w:val="0075754F"/>
    <w:rsid w:val="00766132"/>
    <w:rsid w:val="00771608"/>
    <w:rsid w:val="00780DE5"/>
    <w:rsid w:val="00783A11"/>
    <w:rsid w:val="00785802"/>
    <w:rsid w:val="00785C7B"/>
    <w:rsid w:val="00785FCA"/>
    <w:rsid w:val="007930D9"/>
    <w:rsid w:val="00795506"/>
    <w:rsid w:val="007A0F82"/>
    <w:rsid w:val="007A12D0"/>
    <w:rsid w:val="007A5F46"/>
    <w:rsid w:val="007A7AFF"/>
    <w:rsid w:val="007C05C3"/>
    <w:rsid w:val="007D0D18"/>
    <w:rsid w:val="007D0F58"/>
    <w:rsid w:val="007D6049"/>
    <w:rsid w:val="007E06A4"/>
    <w:rsid w:val="007E15E5"/>
    <w:rsid w:val="007E49ED"/>
    <w:rsid w:val="007E6A18"/>
    <w:rsid w:val="007E7471"/>
    <w:rsid w:val="007F0FEE"/>
    <w:rsid w:val="007F6151"/>
    <w:rsid w:val="007F6BC2"/>
    <w:rsid w:val="007F77B1"/>
    <w:rsid w:val="00812D9A"/>
    <w:rsid w:val="00814E51"/>
    <w:rsid w:val="00814F29"/>
    <w:rsid w:val="00826391"/>
    <w:rsid w:val="0083083F"/>
    <w:rsid w:val="00834BDA"/>
    <w:rsid w:val="00840B3F"/>
    <w:rsid w:val="008441DB"/>
    <w:rsid w:val="00845867"/>
    <w:rsid w:val="00847A00"/>
    <w:rsid w:val="00851A03"/>
    <w:rsid w:val="008523D7"/>
    <w:rsid w:val="00852AE7"/>
    <w:rsid w:val="00863E11"/>
    <w:rsid w:val="00865212"/>
    <w:rsid w:val="00870F78"/>
    <w:rsid w:val="00872CF9"/>
    <w:rsid w:val="00872E1D"/>
    <w:rsid w:val="00873D4B"/>
    <w:rsid w:val="00874A30"/>
    <w:rsid w:val="0089632A"/>
    <w:rsid w:val="00897B32"/>
    <w:rsid w:val="008A0022"/>
    <w:rsid w:val="008B0100"/>
    <w:rsid w:val="008B06A4"/>
    <w:rsid w:val="008B6792"/>
    <w:rsid w:val="008B7456"/>
    <w:rsid w:val="008B7F52"/>
    <w:rsid w:val="008D19F5"/>
    <w:rsid w:val="008D244A"/>
    <w:rsid w:val="008D27E1"/>
    <w:rsid w:val="008D7042"/>
    <w:rsid w:val="008E1AD4"/>
    <w:rsid w:val="008E477A"/>
    <w:rsid w:val="008F08C8"/>
    <w:rsid w:val="008F26DE"/>
    <w:rsid w:val="008F44A6"/>
    <w:rsid w:val="00901DB8"/>
    <w:rsid w:val="00907BD4"/>
    <w:rsid w:val="00907D36"/>
    <w:rsid w:val="0091061F"/>
    <w:rsid w:val="0091361B"/>
    <w:rsid w:val="00924ADF"/>
    <w:rsid w:val="009258D1"/>
    <w:rsid w:val="00931C69"/>
    <w:rsid w:val="00932F6E"/>
    <w:rsid w:val="00936281"/>
    <w:rsid w:val="009412C3"/>
    <w:rsid w:val="00942D52"/>
    <w:rsid w:val="0094797D"/>
    <w:rsid w:val="00967E40"/>
    <w:rsid w:val="009712B8"/>
    <w:rsid w:val="009719AF"/>
    <w:rsid w:val="00971CE6"/>
    <w:rsid w:val="00973D05"/>
    <w:rsid w:val="00975F01"/>
    <w:rsid w:val="00980620"/>
    <w:rsid w:val="00981C97"/>
    <w:rsid w:val="00982C55"/>
    <w:rsid w:val="00985A4C"/>
    <w:rsid w:val="00986A59"/>
    <w:rsid w:val="00993915"/>
    <w:rsid w:val="00996BBC"/>
    <w:rsid w:val="00997E08"/>
    <w:rsid w:val="009A12E2"/>
    <w:rsid w:val="009A2244"/>
    <w:rsid w:val="009A2B5A"/>
    <w:rsid w:val="009B7FC2"/>
    <w:rsid w:val="009C5C56"/>
    <w:rsid w:val="009D7F6E"/>
    <w:rsid w:val="009E55CC"/>
    <w:rsid w:val="00A02C2E"/>
    <w:rsid w:val="00A056BB"/>
    <w:rsid w:val="00A116F7"/>
    <w:rsid w:val="00A11A44"/>
    <w:rsid w:val="00A126BD"/>
    <w:rsid w:val="00A144D3"/>
    <w:rsid w:val="00A2052C"/>
    <w:rsid w:val="00A24893"/>
    <w:rsid w:val="00A25510"/>
    <w:rsid w:val="00A25672"/>
    <w:rsid w:val="00A266DD"/>
    <w:rsid w:val="00A403FE"/>
    <w:rsid w:val="00A4276F"/>
    <w:rsid w:val="00A42ADE"/>
    <w:rsid w:val="00A47F74"/>
    <w:rsid w:val="00A5178A"/>
    <w:rsid w:val="00A5442C"/>
    <w:rsid w:val="00A54471"/>
    <w:rsid w:val="00A54EFC"/>
    <w:rsid w:val="00A61C9C"/>
    <w:rsid w:val="00A6467D"/>
    <w:rsid w:val="00A82898"/>
    <w:rsid w:val="00A84E24"/>
    <w:rsid w:val="00A87252"/>
    <w:rsid w:val="00A87C16"/>
    <w:rsid w:val="00A919BE"/>
    <w:rsid w:val="00A928C9"/>
    <w:rsid w:val="00A92C86"/>
    <w:rsid w:val="00A94136"/>
    <w:rsid w:val="00A97035"/>
    <w:rsid w:val="00AA1B78"/>
    <w:rsid w:val="00AB0D07"/>
    <w:rsid w:val="00AC00F9"/>
    <w:rsid w:val="00AC224E"/>
    <w:rsid w:val="00AC7162"/>
    <w:rsid w:val="00AE4D24"/>
    <w:rsid w:val="00AF2235"/>
    <w:rsid w:val="00AF26C3"/>
    <w:rsid w:val="00AF46D9"/>
    <w:rsid w:val="00AF66AA"/>
    <w:rsid w:val="00B00D1C"/>
    <w:rsid w:val="00B01943"/>
    <w:rsid w:val="00B046AA"/>
    <w:rsid w:val="00B04905"/>
    <w:rsid w:val="00B128FB"/>
    <w:rsid w:val="00B12E39"/>
    <w:rsid w:val="00B14AF4"/>
    <w:rsid w:val="00B1675C"/>
    <w:rsid w:val="00B272B2"/>
    <w:rsid w:val="00B27621"/>
    <w:rsid w:val="00B335AB"/>
    <w:rsid w:val="00B358EE"/>
    <w:rsid w:val="00B42F35"/>
    <w:rsid w:val="00B4584A"/>
    <w:rsid w:val="00B45D27"/>
    <w:rsid w:val="00B50D28"/>
    <w:rsid w:val="00B51EC4"/>
    <w:rsid w:val="00B54358"/>
    <w:rsid w:val="00B574C7"/>
    <w:rsid w:val="00B61D31"/>
    <w:rsid w:val="00B62232"/>
    <w:rsid w:val="00B64894"/>
    <w:rsid w:val="00B70336"/>
    <w:rsid w:val="00B71E91"/>
    <w:rsid w:val="00B73F60"/>
    <w:rsid w:val="00B77A33"/>
    <w:rsid w:val="00B803C3"/>
    <w:rsid w:val="00B94087"/>
    <w:rsid w:val="00B95FF4"/>
    <w:rsid w:val="00B96EB2"/>
    <w:rsid w:val="00BA5D06"/>
    <w:rsid w:val="00BB0ED5"/>
    <w:rsid w:val="00BB233E"/>
    <w:rsid w:val="00BB732E"/>
    <w:rsid w:val="00BD2883"/>
    <w:rsid w:val="00BD44D4"/>
    <w:rsid w:val="00BD7E31"/>
    <w:rsid w:val="00BE0507"/>
    <w:rsid w:val="00BE0FC6"/>
    <w:rsid w:val="00BE60FB"/>
    <w:rsid w:val="00C01DA2"/>
    <w:rsid w:val="00C02F9E"/>
    <w:rsid w:val="00C04AD8"/>
    <w:rsid w:val="00C06CD4"/>
    <w:rsid w:val="00C11E06"/>
    <w:rsid w:val="00C1203B"/>
    <w:rsid w:val="00C13C06"/>
    <w:rsid w:val="00C154D6"/>
    <w:rsid w:val="00C230D9"/>
    <w:rsid w:val="00C2361C"/>
    <w:rsid w:val="00C264AD"/>
    <w:rsid w:val="00C27040"/>
    <w:rsid w:val="00C3014F"/>
    <w:rsid w:val="00C3270E"/>
    <w:rsid w:val="00C33107"/>
    <w:rsid w:val="00C3507A"/>
    <w:rsid w:val="00C41374"/>
    <w:rsid w:val="00C53EF8"/>
    <w:rsid w:val="00C5484F"/>
    <w:rsid w:val="00C5523B"/>
    <w:rsid w:val="00C60E16"/>
    <w:rsid w:val="00C6188E"/>
    <w:rsid w:val="00C64B05"/>
    <w:rsid w:val="00C66155"/>
    <w:rsid w:val="00C73EA9"/>
    <w:rsid w:val="00C822F4"/>
    <w:rsid w:val="00C842FE"/>
    <w:rsid w:val="00C848C8"/>
    <w:rsid w:val="00C86F9F"/>
    <w:rsid w:val="00C91F50"/>
    <w:rsid w:val="00C96162"/>
    <w:rsid w:val="00CA0E54"/>
    <w:rsid w:val="00CA2F24"/>
    <w:rsid w:val="00CA55FF"/>
    <w:rsid w:val="00CB02EA"/>
    <w:rsid w:val="00CB50D4"/>
    <w:rsid w:val="00CC60BA"/>
    <w:rsid w:val="00CD35EA"/>
    <w:rsid w:val="00CD6A55"/>
    <w:rsid w:val="00CD7D1C"/>
    <w:rsid w:val="00CE1E18"/>
    <w:rsid w:val="00CF0147"/>
    <w:rsid w:val="00CF548E"/>
    <w:rsid w:val="00CF7FF4"/>
    <w:rsid w:val="00D12FE0"/>
    <w:rsid w:val="00D14AF9"/>
    <w:rsid w:val="00D17904"/>
    <w:rsid w:val="00D20DC6"/>
    <w:rsid w:val="00D278A4"/>
    <w:rsid w:val="00D32B46"/>
    <w:rsid w:val="00D409DC"/>
    <w:rsid w:val="00D43BEF"/>
    <w:rsid w:val="00D45A50"/>
    <w:rsid w:val="00D46B74"/>
    <w:rsid w:val="00D51A3A"/>
    <w:rsid w:val="00D540D2"/>
    <w:rsid w:val="00D6267E"/>
    <w:rsid w:val="00D677A8"/>
    <w:rsid w:val="00D71513"/>
    <w:rsid w:val="00D72146"/>
    <w:rsid w:val="00D726B6"/>
    <w:rsid w:val="00D73AF4"/>
    <w:rsid w:val="00D9034D"/>
    <w:rsid w:val="00D9131A"/>
    <w:rsid w:val="00D95607"/>
    <w:rsid w:val="00D95689"/>
    <w:rsid w:val="00D96ACF"/>
    <w:rsid w:val="00DA405E"/>
    <w:rsid w:val="00DA54B4"/>
    <w:rsid w:val="00DB158E"/>
    <w:rsid w:val="00DB3C93"/>
    <w:rsid w:val="00DB4412"/>
    <w:rsid w:val="00DB676F"/>
    <w:rsid w:val="00DB6B33"/>
    <w:rsid w:val="00DC5405"/>
    <w:rsid w:val="00DD67F6"/>
    <w:rsid w:val="00DD6F43"/>
    <w:rsid w:val="00DE0C24"/>
    <w:rsid w:val="00DE25A6"/>
    <w:rsid w:val="00DF37FE"/>
    <w:rsid w:val="00DF44EF"/>
    <w:rsid w:val="00DF5FFD"/>
    <w:rsid w:val="00E109E8"/>
    <w:rsid w:val="00E10D42"/>
    <w:rsid w:val="00E122FE"/>
    <w:rsid w:val="00E21D16"/>
    <w:rsid w:val="00E25FC2"/>
    <w:rsid w:val="00E261AE"/>
    <w:rsid w:val="00E2797E"/>
    <w:rsid w:val="00E32A9E"/>
    <w:rsid w:val="00E40391"/>
    <w:rsid w:val="00E4736B"/>
    <w:rsid w:val="00E50050"/>
    <w:rsid w:val="00E51105"/>
    <w:rsid w:val="00E554ED"/>
    <w:rsid w:val="00E55604"/>
    <w:rsid w:val="00E70DD9"/>
    <w:rsid w:val="00E728B0"/>
    <w:rsid w:val="00E74681"/>
    <w:rsid w:val="00E7470A"/>
    <w:rsid w:val="00E764F4"/>
    <w:rsid w:val="00E7724F"/>
    <w:rsid w:val="00E8004E"/>
    <w:rsid w:val="00E82C8B"/>
    <w:rsid w:val="00E84A19"/>
    <w:rsid w:val="00E93A6B"/>
    <w:rsid w:val="00E94F52"/>
    <w:rsid w:val="00E9712B"/>
    <w:rsid w:val="00E97FAF"/>
    <w:rsid w:val="00EA24E0"/>
    <w:rsid w:val="00EB14DE"/>
    <w:rsid w:val="00EC0CFE"/>
    <w:rsid w:val="00EC1872"/>
    <w:rsid w:val="00EC7990"/>
    <w:rsid w:val="00ED0B15"/>
    <w:rsid w:val="00ED11A3"/>
    <w:rsid w:val="00ED136B"/>
    <w:rsid w:val="00EE024F"/>
    <w:rsid w:val="00EE11FC"/>
    <w:rsid w:val="00EE4731"/>
    <w:rsid w:val="00EE6BCB"/>
    <w:rsid w:val="00EF0693"/>
    <w:rsid w:val="00EF38E3"/>
    <w:rsid w:val="00F028C1"/>
    <w:rsid w:val="00F0450A"/>
    <w:rsid w:val="00F05319"/>
    <w:rsid w:val="00F065B6"/>
    <w:rsid w:val="00F17656"/>
    <w:rsid w:val="00F20DDF"/>
    <w:rsid w:val="00F229D5"/>
    <w:rsid w:val="00F23641"/>
    <w:rsid w:val="00F240C6"/>
    <w:rsid w:val="00F32BA8"/>
    <w:rsid w:val="00F40EE0"/>
    <w:rsid w:val="00F43B06"/>
    <w:rsid w:val="00F44DD2"/>
    <w:rsid w:val="00F57260"/>
    <w:rsid w:val="00F60099"/>
    <w:rsid w:val="00F60CC0"/>
    <w:rsid w:val="00F63C89"/>
    <w:rsid w:val="00F73B31"/>
    <w:rsid w:val="00F74A13"/>
    <w:rsid w:val="00F7627C"/>
    <w:rsid w:val="00F80E49"/>
    <w:rsid w:val="00F85324"/>
    <w:rsid w:val="00F90CD2"/>
    <w:rsid w:val="00F946B5"/>
    <w:rsid w:val="00F97BE1"/>
    <w:rsid w:val="00FA2303"/>
    <w:rsid w:val="00FA2BD4"/>
    <w:rsid w:val="00FA50C6"/>
    <w:rsid w:val="00FB2B1E"/>
    <w:rsid w:val="00FB531B"/>
    <w:rsid w:val="00FB730D"/>
    <w:rsid w:val="00FC0F00"/>
    <w:rsid w:val="00FC0FB6"/>
    <w:rsid w:val="00FD0484"/>
    <w:rsid w:val="00FD4564"/>
    <w:rsid w:val="00FD66D5"/>
    <w:rsid w:val="00FD6F81"/>
    <w:rsid w:val="00FD7B13"/>
    <w:rsid w:val="00FE4B9D"/>
    <w:rsid w:val="00FF4AC4"/>
    <w:rsid w:val="00FF5E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oNotEmbedSmartTags/>
  <w:decimalSymbol w:val=","/>
  <w:listSeparator w:val=";"/>
  <w14:docId w14:val="198F6025"/>
  <w15:docId w15:val="{1BAF7FB3-523E-4063-A710-1DCB6D33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122783"/>
    <w:pPr>
      <w:keepNext/>
      <w:spacing w:before="240" w:after="60" w:line="276" w:lineRule="auto"/>
      <w:outlineLvl w:val="0"/>
    </w:pPr>
    <w:rPr>
      <w:rFonts w:ascii="Cambria" w:hAnsi="Cambria"/>
      <w:b/>
      <w:bCs/>
      <w:kern w:val="32"/>
      <w:sz w:val="32"/>
      <w:szCs w:val="32"/>
      <w:lang w:eastAsia="en-US"/>
    </w:rPr>
  </w:style>
  <w:style w:type="paragraph" w:styleId="Nagwek2">
    <w:name w:val="heading 2"/>
    <w:basedOn w:val="Normalny"/>
    <w:next w:val="Normalny"/>
    <w:link w:val="Nagwek2Znak"/>
    <w:unhideWhenUsed/>
    <w:qFormat/>
    <w:rsid w:val="00122783"/>
    <w:pPr>
      <w:keepNext/>
      <w:spacing w:before="240" w:after="60" w:line="276" w:lineRule="auto"/>
      <w:outlineLvl w:val="1"/>
    </w:pPr>
    <w:rPr>
      <w:rFonts w:ascii="Cambria" w:hAnsi="Cambria"/>
      <w:b/>
      <w:bCs/>
      <w:i/>
      <w:iCs/>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E6BCB"/>
    <w:pPr>
      <w:widowControl w:val="0"/>
      <w:autoSpaceDE w:val="0"/>
      <w:autoSpaceDN w:val="0"/>
      <w:adjustRightInd w:val="0"/>
      <w:spacing w:line="256" w:lineRule="atLeast"/>
      <w:ind w:firstLine="227"/>
      <w:jc w:val="both"/>
    </w:pPr>
    <w:rPr>
      <w:rFonts w:ascii="Arial" w:hAnsi="Arial" w:cs="Arial"/>
      <w:sz w:val="20"/>
      <w:szCs w:val="18"/>
    </w:rPr>
  </w:style>
  <w:style w:type="paragraph" w:customStyle="1" w:styleId="-Dzia">
    <w:name w:val="-Dział..."/>
    <w:pPr>
      <w:widowControl w:val="0"/>
      <w:autoSpaceDE w:val="0"/>
      <w:autoSpaceDN w:val="0"/>
      <w:adjustRightInd w:val="0"/>
      <w:spacing w:before="1100" w:after="1100" w:line="240" w:lineRule="atLeast"/>
      <w:jc w:val="center"/>
    </w:pPr>
    <w:rPr>
      <w:rFonts w:ascii="Arial" w:hAnsi="Arial" w:cs="Arial"/>
      <w:b/>
      <w:bCs/>
      <w:sz w:val="34"/>
      <w:szCs w:val="34"/>
    </w:rPr>
  </w:style>
  <w:style w:type="paragraph" w:customStyle="1" w:styleId="zrodlo">
    <w:name w:val="zrodlo"/>
    <w:pPr>
      <w:widowControl w:val="0"/>
      <w:autoSpaceDE w:val="0"/>
      <w:autoSpaceDN w:val="0"/>
      <w:adjustRightInd w:val="0"/>
      <w:spacing w:before="300" w:line="174" w:lineRule="atLeast"/>
      <w:jc w:val="both"/>
    </w:pPr>
    <w:rPr>
      <w:rFonts w:ascii="Arial" w:hAnsi="Arial" w:cs="Arial"/>
      <w:i/>
      <w:iCs/>
      <w:sz w:val="15"/>
      <w:szCs w:val="15"/>
    </w:rPr>
  </w:style>
  <w:style w:type="paragraph" w:customStyle="1" w:styleId="BOLDCENTER">
    <w:name w:val="BOLD_CENTER"/>
    <w:rsid w:val="00EE6BCB"/>
    <w:pPr>
      <w:keepNext/>
      <w:widowControl w:val="0"/>
      <w:autoSpaceDE w:val="0"/>
      <w:autoSpaceDN w:val="0"/>
      <w:adjustRightInd w:val="0"/>
      <w:spacing w:before="240" w:after="120" w:line="256" w:lineRule="atLeast"/>
      <w:jc w:val="center"/>
    </w:pPr>
    <w:rPr>
      <w:rFonts w:ascii="Arial" w:hAnsi="Arial" w:cs="Arial"/>
      <w:b/>
      <w:bCs/>
      <w:szCs w:val="19"/>
    </w:rPr>
  </w:style>
  <w:style w:type="paragraph" w:customStyle="1" w:styleId="BodytekstMALYCENTER">
    <w:name w:val="Body_tekst_MALY_CENTER"/>
    <w:rsid w:val="00EE6BCB"/>
    <w:pPr>
      <w:widowControl w:val="0"/>
      <w:autoSpaceDE w:val="0"/>
      <w:autoSpaceDN w:val="0"/>
      <w:adjustRightInd w:val="0"/>
      <w:jc w:val="center"/>
    </w:pPr>
    <w:rPr>
      <w:rFonts w:ascii="Arial" w:hAnsi="Arial" w:cs="Arial"/>
      <w:sz w:val="14"/>
      <w:szCs w:val="14"/>
    </w:rPr>
  </w:style>
  <w:style w:type="paragraph" w:customStyle="1" w:styleId="ZFNOTENTRY">
    <w:name w:val="Z_FNOT ENTRY"/>
    <w:pPr>
      <w:widowControl w:val="0"/>
      <w:autoSpaceDE w:val="0"/>
      <w:autoSpaceDN w:val="0"/>
      <w:adjustRightInd w:val="0"/>
      <w:spacing w:line="200" w:lineRule="atLeast"/>
      <w:ind w:left="170"/>
      <w:jc w:val="both"/>
    </w:pPr>
    <w:rPr>
      <w:rFonts w:ascii="Arial" w:hAnsi="Arial" w:cs="Arial"/>
      <w:sz w:val="15"/>
      <w:szCs w:val="15"/>
    </w:rPr>
  </w:style>
  <w:style w:type="paragraph" w:customStyle="1" w:styleId="-Paginalewa">
    <w:name w:val="-Pagina lewa"/>
    <w:pPr>
      <w:widowControl w:val="0"/>
      <w:autoSpaceDE w:val="0"/>
      <w:autoSpaceDN w:val="0"/>
      <w:adjustRightInd w:val="0"/>
    </w:pPr>
    <w:rPr>
      <w:rFonts w:ascii="Arial" w:hAnsi="Arial" w:cs="Arial"/>
      <w:sz w:val="13"/>
      <w:szCs w:val="13"/>
    </w:rPr>
  </w:style>
  <w:style w:type="paragraph" w:customStyle="1" w:styleId="Dzia2center">
    <w:name w:val="Dział_2_center"/>
    <w:rsid w:val="00E25FC2"/>
    <w:pPr>
      <w:keepNext/>
      <w:widowControl w:val="0"/>
      <w:autoSpaceDE w:val="0"/>
      <w:autoSpaceDN w:val="0"/>
      <w:adjustRightInd w:val="0"/>
      <w:spacing w:before="480" w:after="240" w:line="240" w:lineRule="atLeast"/>
      <w:jc w:val="center"/>
    </w:pPr>
    <w:rPr>
      <w:rFonts w:ascii="Arial" w:hAnsi="Arial" w:cs="Arial"/>
      <w:b/>
      <w:bCs/>
      <w:sz w:val="22"/>
      <w:szCs w:val="22"/>
    </w:rPr>
  </w:style>
  <w:style w:type="paragraph" w:customStyle="1" w:styleId="-Paginaprawa">
    <w:name w:val="-Pagina prawa"/>
    <w:rsid w:val="00EE6BCB"/>
    <w:pPr>
      <w:widowControl w:val="0"/>
      <w:autoSpaceDE w:val="0"/>
      <w:autoSpaceDN w:val="0"/>
      <w:adjustRightInd w:val="0"/>
      <w:jc w:val="right"/>
    </w:pPr>
    <w:rPr>
      <w:rFonts w:ascii="Arial" w:hAnsi="Arial" w:cs="Arial"/>
      <w:color w:val="FFFFFF"/>
      <w:sz w:val="13"/>
      <w:szCs w:val="13"/>
    </w:rPr>
  </w:style>
  <w:style w:type="paragraph" w:customStyle="1" w:styleId="-Wyliczenie2-x">
    <w:name w:val="-Wyliczenie 2 - (x)"/>
    <w:rsid w:val="006B6160"/>
    <w:pPr>
      <w:tabs>
        <w:tab w:val="left" w:pos="539"/>
        <w:tab w:val="right" w:leader="dot" w:pos="9072"/>
      </w:tabs>
      <w:autoSpaceDE w:val="0"/>
      <w:autoSpaceDN w:val="0"/>
      <w:adjustRightInd w:val="0"/>
      <w:spacing w:line="254" w:lineRule="atLeast"/>
      <w:ind w:left="539" w:hanging="312"/>
      <w:jc w:val="both"/>
    </w:pPr>
    <w:rPr>
      <w:rFonts w:ascii="Arial" w:hAnsi="Arial" w:cs="Arial"/>
      <w:szCs w:val="18"/>
    </w:rPr>
  </w:style>
  <w:style w:type="paragraph" w:customStyle="1" w:styleId="-Wyliczenie3-x">
    <w:name w:val="-Wyliczenie 3 - (x)"/>
    <w:rsid w:val="006B6160"/>
    <w:pPr>
      <w:widowControl w:val="0"/>
      <w:tabs>
        <w:tab w:val="left" w:pos="850"/>
        <w:tab w:val="right" w:leader="dot" w:pos="9072"/>
      </w:tabs>
      <w:autoSpaceDE w:val="0"/>
      <w:autoSpaceDN w:val="0"/>
      <w:adjustRightInd w:val="0"/>
      <w:spacing w:line="256" w:lineRule="atLeast"/>
      <w:ind w:left="851" w:hanging="312"/>
      <w:jc w:val="both"/>
    </w:pPr>
    <w:rPr>
      <w:rFonts w:ascii="Arial" w:hAnsi="Arial" w:cs="Arial"/>
      <w:szCs w:val="18"/>
    </w:rPr>
  </w:style>
  <w:style w:type="paragraph" w:customStyle="1" w:styleId="-BodyText-1">
    <w:name w:val="-Body Text - 1"/>
    <w:rsid w:val="006B6160"/>
    <w:pPr>
      <w:autoSpaceDE w:val="0"/>
      <w:autoSpaceDN w:val="0"/>
      <w:adjustRightInd w:val="0"/>
      <w:spacing w:line="256" w:lineRule="atLeast"/>
      <w:jc w:val="both"/>
    </w:pPr>
    <w:rPr>
      <w:rFonts w:ascii="Arial" w:hAnsi="Arial" w:cs="Arial"/>
      <w:szCs w:val="18"/>
    </w:rPr>
  </w:style>
  <w:style w:type="paragraph" w:customStyle="1" w:styleId="BodyTextmaly">
    <w:name w:val="Body Text_maly"/>
    <w:pPr>
      <w:widowControl w:val="0"/>
      <w:autoSpaceDE w:val="0"/>
      <w:autoSpaceDN w:val="0"/>
      <w:adjustRightInd w:val="0"/>
      <w:spacing w:line="134" w:lineRule="atLeast"/>
      <w:ind w:firstLine="227"/>
      <w:jc w:val="both"/>
    </w:pPr>
    <w:rPr>
      <w:rFonts w:ascii="Arial" w:hAnsi="Arial" w:cs="Arial"/>
      <w:sz w:val="4"/>
      <w:szCs w:val="4"/>
    </w:rPr>
  </w:style>
  <w:style w:type="character" w:styleId="Odwoanieprzypisukocowego">
    <w:name w:val="endnote reference"/>
    <w:semiHidden/>
    <w:rsid w:val="00E554ED"/>
    <w:rPr>
      <w:vertAlign w:val="superscript"/>
    </w:rPr>
  </w:style>
  <w:style w:type="character" w:styleId="Odwoanieprzypisudolnego">
    <w:name w:val="footnote reference"/>
    <w:semiHidden/>
    <w:rsid w:val="00E554ED"/>
    <w:rPr>
      <w:vertAlign w:val="superscript"/>
    </w:rPr>
  </w:style>
  <w:style w:type="paragraph" w:customStyle="1" w:styleId="ZALACZNIKNAGLO">
    <w:name w:val="ZALACZNIK_NAGLO"/>
    <w:rsid w:val="006C3929"/>
    <w:pPr>
      <w:pageBreakBefore/>
      <w:widowControl w:val="0"/>
      <w:autoSpaceDE w:val="0"/>
      <w:autoSpaceDN w:val="0"/>
      <w:adjustRightInd w:val="0"/>
      <w:spacing w:after="300"/>
      <w:jc w:val="right"/>
    </w:pPr>
    <w:rPr>
      <w:rFonts w:ascii="Arial" w:hAnsi="Arial" w:cs="Arial"/>
      <w:b/>
      <w:bCs/>
      <w:sz w:val="18"/>
      <w:szCs w:val="18"/>
    </w:rPr>
  </w:style>
  <w:style w:type="paragraph" w:customStyle="1" w:styleId="ZALACZNIKTEKST">
    <w:name w:val="ZALACZNIK_TEKST"/>
    <w:rsid w:val="004E0AB5"/>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E554ED"/>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2C10BA"/>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177C47"/>
    <w:pPr>
      <w:widowControl w:val="0"/>
      <w:autoSpaceDE w:val="0"/>
      <w:autoSpaceDN w:val="0"/>
      <w:adjustRightInd w:val="0"/>
      <w:jc w:val="center"/>
    </w:pPr>
    <w:rPr>
      <w:rFonts w:ascii="Arial" w:hAnsi="Arial" w:cs="Arial"/>
      <w:sz w:val="14"/>
      <w:szCs w:val="12"/>
    </w:rPr>
  </w:style>
  <w:style w:type="paragraph" w:customStyle="1" w:styleId="ZALACZNIK-Wyliczenie2-x">
    <w:name w:val="ZALACZNIK_-Wyliczenie 2 - (x)"/>
    <w:rsid w:val="00592D26"/>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paragraph" w:customStyle="1" w:styleId="-Tabela-glowa">
    <w:name w:val="-Tabela - glowa"/>
    <w:rsid w:val="00E554ED"/>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E554ED"/>
    <w:pPr>
      <w:widowControl w:val="0"/>
      <w:autoSpaceDE w:val="0"/>
      <w:autoSpaceDN w:val="0"/>
      <w:adjustRightInd w:val="0"/>
      <w:spacing w:before="80" w:after="20" w:line="210" w:lineRule="atLeast"/>
    </w:pPr>
    <w:rPr>
      <w:rFonts w:ascii="Arial" w:hAnsi="Arial" w:cs="Arial"/>
      <w:sz w:val="15"/>
      <w:szCs w:val="15"/>
    </w:rPr>
  </w:style>
  <w:style w:type="paragraph" w:customStyle="1" w:styleId="ZALZFNOT">
    <w:name w:val="ZAL_Z_FNOT #"/>
    <w:rsid w:val="00E554ED"/>
    <w:pPr>
      <w:keepNext/>
      <w:widowControl w:val="0"/>
      <w:autoSpaceDE w:val="0"/>
      <w:autoSpaceDN w:val="0"/>
      <w:adjustRightInd w:val="0"/>
      <w:spacing w:line="200" w:lineRule="atLeast"/>
    </w:pPr>
    <w:rPr>
      <w:rFonts w:ascii="Arial" w:hAnsi="Arial" w:cs="Arial"/>
      <w:sz w:val="12"/>
      <w:szCs w:val="12"/>
      <w:vertAlign w:val="superscript"/>
    </w:rPr>
  </w:style>
  <w:style w:type="paragraph" w:styleId="Tekstprzypisudolnego">
    <w:name w:val="footnote text"/>
    <w:basedOn w:val="Normalny"/>
    <w:semiHidden/>
    <w:rsid w:val="00E554ED"/>
    <w:pPr>
      <w:widowControl w:val="0"/>
      <w:autoSpaceDE w:val="0"/>
      <w:autoSpaceDN w:val="0"/>
      <w:adjustRightInd w:val="0"/>
      <w:spacing w:line="140" w:lineRule="atLeast"/>
      <w:ind w:firstLine="227"/>
      <w:jc w:val="both"/>
    </w:pPr>
    <w:rPr>
      <w:rFonts w:ascii="Arial" w:hAnsi="Arial" w:cs="Arial"/>
      <w:sz w:val="12"/>
      <w:szCs w:val="12"/>
    </w:rPr>
  </w:style>
  <w:style w:type="paragraph" w:customStyle="1" w:styleId="Styl-Wyliczenie2-xWysunicie07cm">
    <w:name w:val="Styl -Wyliczenie 2 - (x) + Wysunięcie:  07 cm"/>
    <w:basedOn w:val="-Wyliczenie2-x"/>
    <w:rsid w:val="000D7C24"/>
    <w:pPr>
      <w:ind w:left="482" w:hanging="340"/>
    </w:pPr>
    <w:rPr>
      <w:rFonts w:cs="Times New Roman"/>
      <w:szCs w:val="20"/>
    </w:rPr>
  </w:style>
  <w:style w:type="paragraph" w:customStyle="1" w:styleId="-Wyliczenie4">
    <w:name w:val="-Wyliczenie 4"/>
    <w:basedOn w:val="-Wyliczenie3-x"/>
    <w:rsid w:val="000D7C24"/>
    <w:pPr>
      <w:tabs>
        <w:tab w:val="clear" w:pos="850"/>
        <w:tab w:val="left" w:pos="1134"/>
      </w:tabs>
      <w:ind w:left="1134"/>
    </w:pPr>
  </w:style>
  <w:style w:type="table" w:customStyle="1" w:styleId="TableGrid">
    <w:name w:val="TableGrid"/>
    <w:rsid w:val="009B7FC2"/>
    <w:rPr>
      <w:rFonts w:ascii="Calibri" w:hAnsi="Calibri"/>
      <w:sz w:val="22"/>
      <w:szCs w:val="22"/>
    </w:rPr>
    <w:tblPr>
      <w:tblCellMar>
        <w:top w:w="0" w:type="dxa"/>
        <w:left w:w="0" w:type="dxa"/>
        <w:bottom w:w="0" w:type="dxa"/>
        <w:right w:w="0" w:type="dxa"/>
      </w:tblCellMar>
    </w:tblPr>
  </w:style>
  <w:style w:type="paragraph" w:customStyle="1" w:styleId="HTML-wstpniesformatowany1">
    <w:name w:val="HTML - wstępnie sformatowany1"/>
    <w:basedOn w:val="Normalny"/>
    <w:rsid w:val="00F76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styleId="Nagwek">
    <w:name w:val="header"/>
    <w:basedOn w:val="Normalny"/>
    <w:link w:val="NagwekZnak"/>
    <w:rsid w:val="00B803C3"/>
    <w:pPr>
      <w:tabs>
        <w:tab w:val="center" w:pos="4536"/>
        <w:tab w:val="right" w:pos="9072"/>
      </w:tabs>
    </w:pPr>
    <w:rPr>
      <w:lang w:val="x-none" w:eastAsia="x-none"/>
    </w:rPr>
  </w:style>
  <w:style w:type="character" w:customStyle="1" w:styleId="NagwekZnak">
    <w:name w:val="Nagłówek Znak"/>
    <w:link w:val="Nagwek"/>
    <w:rsid w:val="00B803C3"/>
    <w:rPr>
      <w:sz w:val="24"/>
      <w:szCs w:val="24"/>
    </w:rPr>
  </w:style>
  <w:style w:type="paragraph" w:styleId="Stopka">
    <w:name w:val="footer"/>
    <w:basedOn w:val="Normalny"/>
    <w:link w:val="StopkaZnak"/>
    <w:uiPriority w:val="99"/>
    <w:rsid w:val="00B803C3"/>
    <w:pPr>
      <w:tabs>
        <w:tab w:val="center" w:pos="4536"/>
        <w:tab w:val="right" w:pos="9072"/>
      </w:tabs>
    </w:pPr>
    <w:rPr>
      <w:lang w:val="x-none" w:eastAsia="x-none"/>
    </w:rPr>
  </w:style>
  <w:style w:type="character" w:customStyle="1" w:styleId="StopkaZnak">
    <w:name w:val="Stopka Znak"/>
    <w:link w:val="Stopka"/>
    <w:uiPriority w:val="99"/>
    <w:rsid w:val="00B803C3"/>
    <w:rPr>
      <w:sz w:val="24"/>
      <w:szCs w:val="24"/>
    </w:rPr>
  </w:style>
  <w:style w:type="paragraph" w:customStyle="1" w:styleId="Default">
    <w:name w:val="Default"/>
    <w:rsid w:val="00074713"/>
    <w:pPr>
      <w:autoSpaceDE w:val="0"/>
      <w:autoSpaceDN w:val="0"/>
      <w:adjustRightInd w:val="0"/>
    </w:pPr>
    <w:rPr>
      <w:color w:val="000000"/>
      <w:sz w:val="24"/>
      <w:szCs w:val="24"/>
    </w:rPr>
  </w:style>
  <w:style w:type="paragraph" w:styleId="Tekstdymka">
    <w:name w:val="Balloon Text"/>
    <w:basedOn w:val="Normalny"/>
    <w:link w:val="TekstdymkaZnak"/>
    <w:rsid w:val="00852AE7"/>
    <w:rPr>
      <w:rFonts w:ascii="Tahoma" w:hAnsi="Tahoma"/>
      <w:sz w:val="16"/>
      <w:szCs w:val="16"/>
      <w:lang w:val="x-none" w:eastAsia="x-none"/>
    </w:rPr>
  </w:style>
  <w:style w:type="character" w:customStyle="1" w:styleId="TekstdymkaZnak">
    <w:name w:val="Tekst dymka Znak"/>
    <w:link w:val="Tekstdymka"/>
    <w:rsid w:val="00852AE7"/>
    <w:rPr>
      <w:rFonts w:ascii="Tahoma" w:hAnsi="Tahoma" w:cs="Tahoma"/>
      <w:sz w:val="16"/>
      <w:szCs w:val="16"/>
    </w:rPr>
  </w:style>
  <w:style w:type="character" w:customStyle="1" w:styleId="apple-converted-space">
    <w:name w:val="apple-converted-space"/>
    <w:basedOn w:val="Domylnaczcionkaakapitu"/>
    <w:rsid w:val="005802A1"/>
  </w:style>
  <w:style w:type="paragraph" w:styleId="Akapitzlist">
    <w:name w:val="List Paragraph"/>
    <w:basedOn w:val="Normalny"/>
    <w:uiPriority w:val="34"/>
    <w:qFormat/>
    <w:rsid w:val="00FC0FB6"/>
    <w:pPr>
      <w:ind w:left="720"/>
    </w:pPr>
    <w:rPr>
      <w:rFonts w:ascii="Calibri" w:eastAsia="Calibri" w:hAnsi="Calibri" w:cs="Calibri"/>
      <w:sz w:val="22"/>
      <w:szCs w:val="22"/>
      <w:lang w:eastAsia="en-US"/>
    </w:rPr>
  </w:style>
  <w:style w:type="paragraph" w:styleId="HTML-wstpniesformatowany">
    <w:name w:val="HTML Preformatted"/>
    <w:basedOn w:val="Normalny"/>
    <w:link w:val="HTML-wstpniesformatowanyZnak"/>
    <w:uiPriority w:val="99"/>
    <w:unhideWhenUsed/>
    <w:rsid w:val="00346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rsid w:val="00346CF4"/>
    <w:rPr>
      <w:rFonts w:ascii="Courier New" w:hAnsi="Courier New" w:cs="Courier New"/>
    </w:rPr>
  </w:style>
  <w:style w:type="character" w:styleId="Odwoaniedokomentarza">
    <w:name w:val="annotation reference"/>
    <w:rsid w:val="00FD0484"/>
    <w:rPr>
      <w:sz w:val="16"/>
      <w:szCs w:val="16"/>
    </w:rPr>
  </w:style>
  <w:style w:type="paragraph" w:styleId="Tekstkomentarza">
    <w:name w:val="annotation text"/>
    <w:basedOn w:val="Normalny"/>
    <w:link w:val="TekstkomentarzaZnak"/>
    <w:rsid w:val="00FD0484"/>
    <w:rPr>
      <w:sz w:val="20"/>
      <w:szCs w:val="20"/>
    </w:rPr>
  </w:style>
  <w:style w:type="character" w:customStyle="1" w:styleId="TekstkomentarzaZnak">
    <w:name w:val="Tekst komentarza Znak"/>
    <w:basedOn w:val="Domylnaczcionkaakapitu"/>
    <w:link w:val="Tekstkomentarza"/>
    <w:rsid w:val="00FD0484"/>
  </w:style>
  <w:style w:type="paragraph" w:styleId="Tematkomentarza">
    <w:name w:val="annotation subject"/>
    <w:basedOn w:val="Tekstkomentarza"/>
    <w:next w:val="Tekstkomentarza"/>
    <w:link w:val="TematkomentarzaZnak"/>
    <w:rsid w:val="00FD0484"/>
    <w:rPr>
      <w:b/>
      <w:bCs/>
      <w:lang w:val="x-none" w:eastAsia="x-none"/>
    </w:rPr>
  </w:style>
  <w:style w:type="character" w:customStyle="1" w:styleId="TematkomentarzaZnak">
    <w:name w:val="Temat komentarza Znak"/>
    <w:link w:val="Tematkomentarza"/>
    <w:rsid w:val="00FD0484"/>
    <w:rPr>
      <w:b/>
      <w:bCs/>
    </w:rPr>
  </w:style>
  <w:style w:type="character" w:styleId="Pogrubienie">
    <w:name w:val="Strong"/>
    <w:uiPriority w:val="22"/>
    <w:qFormat/>
    <w:rsid w:val="0012021C"/>
    <w:rPr>
      <w:b/>
      <w:bCs/>
    </w:rPr>
  </w:style>
  <w:style w:type="paragraph" w:styleId="Tekstprzypisukocowego">
    <w:name w:val="endnote text"/>
    <w:basedOn w:val="Normalny"/>
    <w:link w:val="TekstprzypisukocowegoZnak"/>
    <w:rsid w:val="00A919BE"/>
    <w:rPr>
      <w:sz w:val="20"/>
      <w:szCs w:val="20"/>
    </w:rPr>
  </w:style>
  <w:style w:type="character" w:customStyle="1" w:styleId="TekstprzypisukocowegoZnak">
    <w:name w:val="Tekst przypisu końcowego Znak"/>
    <w:basedOn w:val="Domylnaczcionkaakapitu"/>
    <w:link w:val="Tekstprzypisukocowego"/>
    <w:rsid w:val="00A919BE"/>
  </w:style>
  <w:style w:type="paragraph" w:customStyle="1" w:styleId="Tekstpodstawowy31">
    <w:name w:val="Tekst podstawowy 31"/>
    <w:basedOn w:val="Normalny"/>
    <w:rsid w:val="00A5178A"/>
    <w:pPr>
      <w:suppressAutoHyphens/>
      <w:jc w:val="both"/>
    </w:pPr>
    <w:rPr>
      <w:rFonts w:ascii="Arial" w:hAnsi="Arial" w:cs="Arial"/>
      <w:lang w:eastAsia="ar-SA"/>
    </w:rPr>
  </w:style>
  <w:style w:type="paragraph" w:styleId="NormalnyWeb">
    <w:name w:val="Normal (Web)"/>
    <w:basedOn w:val="Normalny"/>
    <w:unhideWhenUsed/>
    <w:rsid w:val="00F17656"/>
    <w:pPr>
      <w:spacing w:before="100" w:beforeAutospacing="1" w:after="100" w:afterAutospacing="1"/>
    </w:pPr>
  </w:style>
  <w:style w:type="character" w:styleId="Hipercze">
    <w:name w:val="Hyperlink"/>
    <w:rsid w:val="00406A2D"/>
    <w:rPr>
      <w:color w:val="0563C1"/>
      <w:u w:val="single"/>
    </w:rPr>
  </w:style>
  <w:style w:type="character" w:customStyle="1" w:styleId="Nagwek1Znak">
    <w:name w:val="Nagłówek 1 Znak"/>
    <w:basedOn w:val="Domylnaczcionkaakapitu"/>
    <w:link w:val="Nagwek1"/>
    <w:rsid w:val="00122783"/>
    <w:rPr>
      <w:rFonts w:ascii="Cambria" w:hAnsi="Cambria"/>
      <w:b/>
      <w:bCs/>
      <w:kern w:val="32"/>
      <w:sz w:val="32"/>
      <w:szCs w:val="32"/>
      <w:lang w:eastAsia="en-US"/>
    </w:rPr>
  </w:style>
  <w:style w:type="character" w:customStyle="1" w:styleId="Nagwek2Znak">
    <w:name w:val="Nagłówek 2 Znak"/>
    <w:basedOn w:val="Domylnaczcionkaakapitu"/>
    <w:link w:val="Nagwek2"/>
    <w:rsid w:val="00122783"/>
    <w:rPr>
      <w:rFonts w:ascii="Cambria" w:hAnsi="Cambria"/>
      <w:b/>
      <w:bCs/>
      <w:i/>
      <w:iCs/>
      <w:sz w:val="28"/>
      <w:szCs w:val="28"/>
      <w:lang w:eastAsia="en-US"/>
    </w:rPr>
  </w:style>
  <w:style w:type="character" w:customStyle="1" w:styleId="lrzxr">
    <w:name w:val="lrzxr"/>
    <w:rsid w:val="00122783"/>
  </w:style>
  <w:style w:type="paragraph" w:customStyle="1" w:styleId="v1msonormal">
    <w:name w:val="v1msonormal"/>
    <w:basedOn w:val="Normalny"/>
    <w:rsid w:val="00473930"/>
    <w:pPr>
      <w:spacing w:before="100" w:beforeAutospacing="1" w:after="100" w:afterAutospacing="1"/>
    </w:pPr>
  </w:style>
  <w:style w:type="paragraph" w:customStyle="1" w:styleId="v1msolistparagraph">
    <w:name w:val="v1msolistparagraph"/>
    <w:basedOn w:val="Normalny"/>
    <w:rsid w:val="00473930"/>
    <w:pPr>
      <w:spacing w:before="100" w:beforeAutospacing="1" w:after="100" w:afterAutospacing="1"/>
    </w:pPr>
  </w:style>
  <w:style w:type="character" w:customStyle="1" w:styleId="TekstpodstawowyZnak">
    <w:name w:val="Tekst podstawowy Znak"/>
    <w:link w:val="Tekstpodstawowy"/>
    <w:rsid w:val="00321353"/>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1847">
      <w:bodyDiv w:val="1"/>
      <w:marLeft w:val="0"/>
      <w:marRight w:val="0"/>
      <w:marTop w:val="0"/>
      <w:marBottom w:val="0"/>
      <w:divBdr>
        <w:top w:val="none" w:sz="0" w:space="0" w:color="auto"/>
        <w:left w:val="none" w:sz="0" w:space="0" w:color="auto"/>
        <w:bottom w:val="none" w:sz="0" w:space="0" w:color="auto"/>
        <w:right w:val="none" w:sz="0" w:space="0" w:color="auto"/>
      </w:divBdr>
      <w:divsChild>
        <w:div w:id="222260365">
          <w:marLeft w:val="0"/>
          <w:marRight w:val="0"/>
          <w:marTop w:val="0"/>
          <w:marBottom w:val="0"/>
          <w:divBdr>
            <w:top w:val="none" w:sz="0" w:space="0" w:color="auto"/>
            <w:left w:val="none" w:sz="0" w:space="0" w:color="auto"/>
            <w:bottom w:val="none" w:sz="0" w:space="0" w:color="auto"/>
            <w:right w:val="none" w:sz="0" w:space="0" w:color="auto"/>
          </w:divBdr>
        </w:div>
        <w:div w:id="598803273">
          <w:marLeft w:val="0"/>
          <w:marRight w:val="0"/>
          <w:marTop w:val="0"/>
          <w:marBottom w:val="0"/>
          <w:divBdr>
            <w:top w:val="none" w:sz="0" w:space="0" w:color="auto"/>
            <w:left w:val="none" w:sz="0" w:space="0" w:color="auto"/>
            <w:bottom w:val="none" w:sz="0" w:space="0" w:color="auto"/>
            <w:right w:val="none" w:sz="0" w:space="0" w:color="auto"/>
          </w:divBdr>
        </w:div>
      </w:divsChild>
    </w:div>
    <w:div w:id="727848591">
      <w:bodyDiv w:val="1"/>
      <w:marLeft w:val="0"/>
      <w:marRight w:val="0"/>
      <w:marTop w:val="0"/>
      <w:marBottom w:val="0"/>
      <w:divBdr>
        <w:top w:val="none" w:sz="0" w:space="0" w:color="auto"/>
        <w:left w:val="none" w:sz="0" w:space="0" w:color="auto"/>
        <w:bottom w:val="none" w:sz="0" w:space="0" w:color="auto"/>
        <w:right w:val="none" w:sz="0" w:space="0" w:color="auto"/>
      </w:divBdr>
      <w:divsChild>
        <w:div w:id="731998848">
          <w:marLeft w:val="0"/>
          <w:marRight w:val="0"/>
          <w:marTop w:val="0"/>
          <w:marBottom w:val="0"/>
          <w:divBdr>
            <w:top w:val="none" w:sz="0" w:space="0" w:color="auto"/>
            <w:left w:val="none" w:sz="0" w:space="0" w:color="auto"/>
            <w:bottom w:val="none" w:sz="0" w:space="0" w:color="auto"/>
            <w:right w:val="none" w:sz="0" w:space="0" w:color="auto"/>
          </w:divBdr>
        </w:div>
        <w:div w:id="1183473558">
          <w:marLeft w:val="0"/>
          <w:marRight w:val="0"/>
          <w:marTop w:val="0"/>
          <w:marBottom w:val="0"/>
          <w:divBdr>
            <w:top w:val="none" w:sz="0" w:space="0" w:color="auto"/>
            <w:left w:val="none" w:sz="0" w:space="0" w:color="auto"/>
            <w:bottom w:val="none" w:sz="0" w:space="0" w:color="auto"/>
            <w:right w:val="none" w:sz="0" w:space="0" w:color="auto"/>
          </w:divBdr>
          <w:divsChild>
            <w:div w:id="11707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7774">
      <w:bodyDiv w:val="1"/>
      <w:marLeft w:val="0"/>
      <w:marRight w:val="0"/>
      <w:marTop w:val="0"/>
      <w:marBottom w:val="0"/>
      <w:divBdr>
        <w:top w:val="none" w:sz="0" w:space="0" w:color="auto"/>
        <w:left w:val="none" w:sz="0" w:space="0" w:color="auto"/>
        <w:bottom w:val="none" w:sz="0" w:space="0" w:color="auto"/>
        <w:right w:val="none" w:sz="0" w:space="0" w:color="auto"/>
      </w:divBdr>
    </w:div>
    <w:div w:id="1242524534">
      <w:bodyDiv w:val="1"/>
      <w:marLeft w:val="0"/>
      <w:marRight w:val="0"/>
      <w:marTop w:val="0"/>
      <w:marBottom w:val="0"/>
      <w:divBdr>
        <w:top w:val="none" w:sz="0" w:space="0" w:color="auto"/>
        <w:left w:val="none" w:sz="0" w:space="0" w:color="auto"/>
        <w:bottom w:val="none" w:sz="0" w:space="0" w:color="auto"/>
        <w:right w:val="none" w:sz="0" w:space="0" w:color="auto"/>
      </w:divBdr>
    </w:div>
    <w:div w:id="1548375359">
      <w:bodyDiv w:val="1"/>
      <w:marLeft w:val="0"/>
      <w:marRight w:val="0"/>
      <w:marTop w:val="0"/>
      <w:marBottom w:val="0"/>
      <w:divBdr>
        <w:top w:val="none" w:sz="0" w:space="0" w:color="auto"/>
        <w:left w:val="none" w:sz="0" w:space="0" w:color="auto"/>
        <w:bottom w:val="none" w:sz="0" w:space="0" w:color="auto"/>
        <w:right w:val="none" w:sz="0" w:space="0" w:color="auto"/>
      </w:divBdr>
    </w:div>
    <w:div w:id="1624117397">
      <w:bodyDiv w:val="1"/>
      <w:marLeft w:val="0"/>
      <w:marRight w:val="0"/>
      <w:marTop w:val="0"/>
      <w:marBottom w:val="0"/>
      <w:divBdr>
        <w:top w:val="none" w:sz="0" w:space="0" w:color="auto"/>
        <w:left w:val="none" w:sz="0" w:space="0" w:color="auto"/>
        <w:bottom w:val="none" w:sz="0" w:space="0" w:color="auto"/>
        <w:right w:val="none" w:sz="0" w:space="0" w:color="auto"/>
      </w:divBdr>
    </w:div>
    <w:div w:id="1643460392">
      <w:bodyDiv w:val="1"/>
      <w:marLeft w:val="0"/>
      <w:marRight w:val="0"/>
      <w:marTop w:val="0"/>
      <w:marBottom w:val="0"/>
      <w:divBdr>
        <w:top w:val="none" w:sz="0" w:space="0" w:color="auto"/>
        <w:left w:val="none" w:sz="0" w:space="0" w:color="auto"/>
        <w:bottom w:val="none" w:sz="0" w:space="0" w:color="auto"/>
        <w:right w:val="none" w:sz="0" w:space="0" w:color="auto"/>
      </w:divBdr>
    </w:div>
    <w:div w:id="1666545576">
      <w:bodyDiv w:val="1"/>
      <w:marLeft w:val="0"/>
      <w:marRight w:val="0"/>
      <w:marTop w:val="0"/>
      <w:marBottom w:val="0"/>
      <w:divBdr>
        <w:top w:val="none" w:sz="0" w:space="0" w:color="auto"/>
        <w:left w:val="none" w:sz="0" w:space="0" w:color="auto"/>
        <w:bottom w:val="none" w:sz="0" w:space="0" w:color="auto"/>
        <w:right w:val="none" w:sz="0" w:space="0" w:color="auto"/>
      </w:divBdr>
    </w:div>
    <w:div w:id="1745755794">
      <w:bodyDiv w:val="1"/>
      <w:marLeft w:val="0"/>
      <w:marRight w:val="0"/>
      <w:marTop w:val="0"/>
      <w:marBottom w:val="0"/>
      <w:divBdr>
        <w:top w:val="none" w:sz="0" w:space="0" w:color="auto"/>
        <w:left w:val="none" w:sz="0" w:space="0" w:color="auto"/>
        <w:bottom w:val="none" w:sz="0" w:space="0" w:color="auto"/>
        <w:right w:val="none" w:sz="0" w:space="0" w:color="auto"/>
      </w:divBdr>
    </w:div>
    <w:div w:id="1758743456">
      <w:bodyDiv w:val="1"/>
      <w:marLeft w:val="0"/>
      <w:marRight w:val="0"/>
      <w:marTop w:val="0"/>
      <w:marBottom w:val="0"/>
      <w:divBdr>
        <w:top w:val="none" w:sz="0" w:space="0" w:color="auto"/>
        <w:left w:val="none" w:sz="0" w:space="0" w:color="auto"/>
        <w:bottom w:val="none" w:sz="0" w:space="0" w:color="auto"/>
        <w:right w:val="none" w:sz="0" w:space="0" w:color="auto"/>
      </w:divBdr>
    </w:div>
    <w:div w:id="1855000364">
      <w:bodyDiv w:val="1"/>
      <w:marLeft w:val="0"/>
      <w:marRight w:val="0"/>
      <w:marTop w:val="0"/>
      <w:marBottom w:val="0"/>
      <w:divBdr>
        <w:top w:val="none" w:sz="0" w:space="0" w:color="auto"/>
        <w:left w:val="none" w:sz="0" w:space="0" w:color="auto"/>
        <w:bottom w:val="none" w:sz="0" w:space="0" w:color="auto"/>
        <w:right w:val="none" w:sz="0" w:space="0" w:color="auto"/>
      </w:divBdr>
    </w:div>
    <w:div w:id="1987515232">
      <w:bodyDiv w:val="1"/>
      <w:marLeft w:val="0"/>
      <w:marRight w:val="0"/>
      <w:marTop w:val="0"/>
      <w:marBottom w:val="0"/>
      <w:divBdr>
        <w:top w:val="none" w:sz="0" w:space="0" w:color="auto"/>
        <w:left w:val="none" w:sz="0" w:space="0" w:color="auto"/>
        <w:bottom w:val="none" w:sz="0" w:space="0" w:color="auto"/>
        <w:right w:val="none" w:sz="0" w:space="0" w:color="auto"/>
      </w:divBdr>
    </w:div>
    <w:div w:id="201826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658</Words>
  <Characters>4847</Characters>
  <Application>Microsoft Office Word</Application>
  <DocSecurity>0</DocSecurity>
  <Lines>40</Lines>
  <Paragraphs>10</Paragraphs>
  <ScaleCrop>false</ScaleCrop>
  <HeadingPairs>
    <vt:vector size="2" baseType="variant">
      <vt:variant>
        <vt:lpstr>Tytuł</vt:lpstr>
      </vt:variant>
      <vt:variant>
        <vt:i4>1</vt:i4>
      </vt:variant>
    </vt:vector>
  </HeadingPairs>
  <TitlesOfParts>
    <vt:vector size="1" baseType="lpstr">
      <vt:lpstr>Regulamin Zamówień Publicznych</vt:lpstr>
    </vt:vector>
  </TitlesOfParts>
  <Company>Hewlett-Packard</Company>
  <LinksUpToDate>false</LinksUpToDate>
  <CharactersWithSpaces>5495</CharactersWithSpaces>
  <SharedDoc>false</SharedDoc>
  <HLinks>
    <vt:vector size="6" baseType="variant">
      <vt:variant>
        <vt:i4>5046303</vt:i4>
      </vt:variant>
      <vt:variant>
        <vt:i4>0</vt:i4>
      </vt:variant>
      <vt:variant>
        <vt:i4>0</vt:i4>
      </vt:variant>
      <vt:variant>
        <vt:i4>5</vt:i4>
      </vt:variant>
      <vt:variant>
        <vt:lpwstr>https://viteacare.com/pl/produkty/wozki-elektryczne/item/18-hero-stand-up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Zamówień Publicznych</dc:title>
  <dc:subject/>
  <dc:creator>ms</dc:creator>
  <cp:keywords/>
  <cp:lastModifiedBy>b.abramska@outlook.com</cp:lastModifiedBy>
  <cp:revision>17</cp:revision>
  <cp:lastPrinted>2018-06-26T12:25:00Z</cp:lastPrinted>
  <dcterms:created xsi:type="dcterms:W3CDTF">2021-09-07T07:35:00Z</dcterms:created>
  <dcterms:modified xsi:type="dcterms:W3CDTF">2022-05-04T10:44:00Z</dcterms:modified>
</cp:coreProperties>
</file>