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87" w:rsidRDefault="00C56DDC" w:rsidP="00254687">
      <w:pPr>
        <w:keepNext/>
        <w:spacing w:after="0" w:line="240" w:lineRule="auto"/>
        <w:ind w:left="-332"/>
        <w:jc w:val="right"/>
        <w:outlineLvl w:val="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3</w:t>
      </w:r>
    </w:p>
    <w:p w:rsidR="00254687" w:rsidRDefault="00254687" w:rsidP="00254687">
      <w:pPr>
        <w:spacing w:after="0" w:line="240" w:lineRule="auto"/>
        <w:jc w:val="center"/>
        <w:rPr>
          <w:rFonts w:ascii="Times New Roman" w:eastAsia="Times New Roman" w:hAnsi="Times New Roman"/>
          <w:i/>
          <w:sz w:val="24"/>
          <w:szCs w:val="24"/>
          <w:lang w:eastAsia="pl-PL"/>
        </w:rPr>
      </w:pPr>
      <w:r>
        <w:rPr>
          <w:rFonts w:ascii="Times New Roman" w:eastAsia="Times New Roman" w:hAnsi="Times New Roman"/>
          <w:b/>
          <w:i/>
          <w:sz w:val="24"/>
          <w:szCs w:val="24"/>
          <w:lang w:eastAsia="pl-PL"/>
        </w:rPr>
        <w:t>Wzór umowy</w:t>
      </w:r>
      <w:r>
        <w:rPr>
          <w:rFonts w:ascii="Times New Roman" w:eastAsia="Times New Roman" w:hAnsi="Times New Roman"/>
          <w:i/>
          <w:sz w:val="24"/>
          <w:szCs w:val="24"/>
          <w:lang w:eastAsia="pl-PL"/>
        </w:rPr>
        <w:t xml:space="preserve"> ( proszę wypełnić miejsca wypunktowane z wyjątkiem numeru umowy, daty jej zawarcia i §4 ust. 4 )</w:t>
      </w:r>
    </w:p>
    <w:p w:rsidR="00254687" w:rsidRDefault="00254687" w:rsidP="00254687">
      <w:pPr>
        <w:keepNext/>
        <w:spacing w:after="0" w:line="240" w:lineRule="auto"/>
        <w:ind w:left="-332"/>
        <w:jc w:val="right"/>
        <w:outlineLvl w:val="4"/>
        <w:rPr>
          <w:rFonts w:ascii="Times New Roman" w:eastAsia="Times New Roman" w:hAnsi="Times New Roman" w:cs="Times New Roman"/>
          <w:b/>
          <w:sz w:val="24"/>
          <w:szCs w:val="24"/>
          <w:lang w:eastAsia="pl-PL"/>
        </w:rPr>
      </w:pPr>
    </w:p>
    <w:p w:rsidR="00254687" w:rsidRDefault="00254687" w:rsidP="00254687">
      <w:pPr>
        <w:keepNext/>
        <w:spacing w:after="0" w:line="240" w:lineRule="auto"/>
        <w:ind w:left="-332"/>
        <w:jc w:val="center"/>
        <w:outlineLvl w:val="4"/>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UMOWA nr ………………… (wzór)</w:t>
      </w:r>
    </w:p>
    <w:p w:rsidR="00254687" w:rsidRDefault="00254687" w:rsidP="0025468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kupna – sprzedaży</w:t>
      </w:r>
    </w:p>
    <w:p w:rsidR="00254687" w:rsidRDefault="00254687" w:rsidP="00254687">
      <w:pPr>
        <w:spacing w:after="0" w:line="240" w:lineRule="auto"/>
        <w:jc w:val="center"/>
        <w:rPr>
          <w:rFonts w:ascii="Times New Roman" w:eastAsia="Times New Roman" w:hAnsi="Times New Roman" w:cs="Times New Roman"/>
          <w:b/>
          <w:sz w:val="24"/>
          <w:szCs w:val="24"/>
          <w:lang w:eastAsia="pl-PL"/>
        </w:rPr>
      </w:pPr>
    </w:p>
    <w:p w:rsidR="00254687" w:rsidRDefault="00254687" w:rsidP="0025468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b/>
          <w:sz w:val="24"/>
          <w:szCs w:val="24"/>
          <w:lang w:eastAsia="pl-PL"/>
        </w:rPr>
        <w:t>………………2018 r</w:t>
      </w:r>
      <w:r>
        <w:rPr>
          <w:rFonts w:ascii="Times New Roman" w:eastAsia="Times New Roman" w:hAnsi="Times New Roman" w:cs="Times New Roman"/>
          <w:sz w:val="24"/>
          <w:szCs w:val="24"/>
          <w:lang w:eastAsia="pl-PL"/>
        </w:rPr>
        <w:t>. we Wrocławiu pomiędzy:</w:t>
      </w:r>
    </w:p>
    <w:p w:rsidR="00254687" w:rsidRDefault="00254687" w:rsidP="00254687">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4 Wojskowym Szpitalem Klinicznym z Polikliniką Samodzielnym Publicznym Zakładem Opieki Zdrowotnej, </w:t>
      </w:r>
      <w:r>
        <w:rPr>
          <w:rFonts w:ascii="Times New Roman" w:eastAsia="Times New Roman" w:hAnsi="Times New Roman" w:cs="Times New Roman"/>
          <w:sz w:val="24"/>
          <w:szCs w:val="24"/>
          <w:lang w:eastAsia="pl-PL"/>
        </w:rPr>
        <w:t xml:space="preserve">z siedzibą </w:t>
      </w:r>
      <w:r>
        <w:rPr>
          <w:rFonts w:ascii="Times New Roman" w:eastAsia="Times New Roman" w:hAnsi="Times New Roman" w:cs="Times New Roman"/>
          <w:b/>
          <w:sz w:val="24"/>
          <w:szCs w:val="24"/>
          <w:lang w:eastAsia="pl-PL"/>
        </w:rPr>
        <w:t>50-981 Wrocław, ul. Weigla 5, Regon</w:t>
      </w:r>
      <w:r>
        <w:rPr>
          <w:rFonts w:ascii="Times New Roman" w:eastAsia="Times New Roman" w:hAnsi="Times New Roman" w:cs="Times New Roman"/>
          <w:sz w:val="24"/>
          <w:szCs w:val="24"/>
          <w:lang w:eastAsia="pl-PL"/>
        </w:rPr>
        <w:t xml:space="preserve"> 930090240, </w:t>
      </w:r>
      <w:r>
        <w:rPr>
          <w:rFonts w:ascii="Times New Roman" w:eastAsia="Times New Roman" w:hAnsi="Times New Roman" w:cs="Times New Roman"/>
          <w:b/>
          <w:sz w:val="24"/>
          <w:szCs w:val="24"/>
          <w:lang w:eastAsia="pl-PL"/>
        </w:rPr>
        <w:t>NIP</w:t>
      </w:r>
      <w:r>
        <w:rPr>
          <w:rFonts w:ascii="Times New Roman" w:eastAsia="Times New Roman" w:hAnsi="Times New Roman" w:cs="Times New Roman"/>
          <w:sz w:val="24"/>
          <w:szCs w:val="24"/>
          <w:lang w:eastAsia="pl-PL"/>
        </w:rPr>
        <w:t xml:space="preserve"> PL899-22-28-956, zarejestrowanym w Sądzie Rejonowym dla Wrocławia – Fabrycznej, VI Wydział Gospodarczy, nr </w:t>
      </w:r>
      <w:r>
        <w:rPr>
          <w:rFonts w:ascii="Times New Roman" w:eastAsia="Times New Roman" w:hAnsi="Times New Roman" w:cs="Times New Roman"/>
          <w:b/>
          <w:sz w:val="24"/>
          <w:szCs w:val="24"/>
          <w:lang w:eastAsia="pl-PL"/>
        </w:rPr>
        <w:t>KRS</w:t>
      </w:r>
      <w:r>
        <w:rPr>
          <w:rFonts w:ascii="Times New Roman" w:eastAsia="Times New Roman" w:hAnsi="Times New Roman" w:cs="Times New Roman"/>
          <w:sz w:val="24"/>
          <w:szCs w:val="24"/>
          <w:lang w:eastAsia="pl-PL"/>
        </w:rPr>
        <w:t xml:space="preserve">: 0000016478, reprezentowanym przez: </w:t>
      </w:r>
    </w:p>
    <w:p w:rsidR="00254687" w:rsidRDefault="00254687" w:rsidP="00254687">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Komendanta - płk lek. Wojciecha TAŃSKIEGO  </w:t>
      </w:r>
    </w:p>
    <w:p w:rsidR="00254687" w:rsidRDefault="00254687" w:rsidP="00254687">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zwanym w treści umowy </w:t>
      </w:r>
      <w:r>
        <w:rPr>
          <w:rFonts w:ascii="Times New Roman" w:eastAsia="Times New Roman" w:hAnsi="Times New Roman" w:cs="Times New Roman"/>
          <w:b/>
          <w:sz w:val="24"/>
          <w:szCs w:val="24"/>
          <w:lang w:eastAsia="pl-PL"/>
        </w:rPr>
        <w:t>KUPUJĄCYM</w:t>
      </w:r>
    </w:p>
    <w:p w:rsidR="00254687" w:rsidRDefault="00254687" w:rsidP="0025468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p>
    <w:p w:rsidR="00254687" w:rsidRDefault="00254687" w:rsidP="0025468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t>
      </w:r>
    </w:p>
    <w:p w:rsidR="00254687" w:rsidRDefault="00254687" w:rsidP="0025468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siedzibą  ……………………………………</w:t>
      </w:r>
    </w:p>
    <w:p w:rsidR="00254687" w:rsidRDefault="00254687" w:rsidP="0025468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Regon ………………, NIP  ……………………</w:t>
      </w:r>
    </w:p>
    <w:p w:rsidR="00254687" w:rsidRDefault="00254687" w:rsidP="00254687">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reprezentowanym przez</w:t>
      </w:r>
    </w:p>
    <w:p w:rsidR="00254687" w:rsidRDefault="00254687" w:rsidP="00254687">
      <w:pPr>
        <w:spacing w:after="12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54687" w:rsidRDefault="00254687" w:rsidP="0025468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p>
    <w:p w:rsidR="00254687" w:rsidRDefault="00254687" w:rsidP="00254687">
      <w:pPr>
        <w:spacing w:after="0" w:line="240" w:lineRule="auto"/>
        <w:jc w:val="both"/>
        <w:rPr>
          <w:rFonts w:ascii="Times New Roman" w:eastAsia="Times New Roman" w:hAnsi="Times New Roman" w:cs="Times New Roman"/>
          <w:sz w:val="24"/>
          <w:szCs w:val="24"/>
          <w:lang w:eastAsia="pl-PL"/>
        </w:rPr>
      </w:pPr>
    </w:p>
    <w:p w:rsidR="00254687" w:rsidRDefault="00254687" w:rsidP="00254687">
      <w:pPr>
        <w:spacing w:after="0" w:line="24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Niniejsza umowa jest następstwem przeprowadzonego postępowania o udzielenie zamówienia publicznego o wartości poniżej 30 000 EURO w trybie zapytania ofertowego.  Umowę będzie uznawało się za zawartą w dacie wymienionej we wstępie umowy.</w:t>
      </w:r>
    </w:p>
    <w:p w:rsidR="00254687" w:rsidRDefault="00254687" w:rsidP="00254687"/>
    <w:p w:rsidR="00254687" w:rsidRPr="00D301B8" w:rsidRDefault="00254687" w:rsidP="00D301B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p>
    <w:p w:rsidR="00254687" w:rsidRDefault="00254687" w:rsidP="00254687">
      <w:pPr>
        <w:spacing w:after="0" w:line="240" w:lineRule="auto"/>
        <w:ind w:left="426" w:hanging="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  Zamawiający zamawia a Wykonawca przyjmuje do realizacji sprzedaż, i dostawę do   miejsca wskazanego przez Zamawiającego </w:t>
      </w:r>
      <w:r>
        <w:rPr>
          <w:rFonts w:ascii="Times New Roman" w:eastAsia="Calibri" w:hAnsi="Times New Roman" w:cs="Times New Roman"/>
          <w:b/>
          <w:sz w:val="24"/>
          <w:szCs w:val="24"/>
          <w:lang w:eastAsia="pl-PL"/>
        </w:rPr>
        <w:t xml:space="preserve">………………………………………………. – </w:t>
      </w:r>
      <w:r>
        <w:rPr>
          <w:rFonts w:ascii="Times New Roman" w:eastAsia="Calibri" w:hAnsi="Times New Roman" w:cs="Times New Roman"/>
          <w:sz w:val="24"/>
          <w:szCs w:val="24"/>
          <w:lang w:eastAsia="pl-PL"/>
        </w:rPr>
        <w:t xml:space="preserve">zwanego dalej również przedmiotem umowy lub towarem, wyszczególnionego w </w:t>
      </w:r>
      <w:r>
        <w:rPr>
          <w:rFonts w:ascii="Times New Roman" w:eastAsia="Calibri" w:hAnsi="Times New Roman" w:cs="Times New Roman"/>
          <w:b/>
          <w:sz w:val="24"/>
          <w:szCs w:val="24"/>
          <w:lang w:eastAsia="pl-PL"/>
        </w:rPr>
        <w:t xml:space="preserve">§ 9 </w:t>
      </w:r>
      <w:r>
        <w:rPr>
          <w:rFonts w:ascii="Times New Roman" w:eastAsia="Calibri" w:hAnsi="Times New Roman" w:cs="Times New Roman"/>
          <w:sz w:val="24"/>
          <w:szCs w:val="24"/>
          <w:lang w:eastAsia="pl-PL"/>
        </w:rPr>
        <w:t>umowy.</w:t>
      </w:r>
    </w:p>
    <w:p w:rsidR="00254687" w:rsidRDefault="00254687" w:rsidP="00254687">
      <w:pPr>
        <w:spacing w:after="0" w:line="240" w:lineRule="auto"/>
        <w:ind w:left="426" w:hanging="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Osoby uprawnione do składania zamówień: </w:t>
      </w:r>
      <w:r>
        <w:rPr>
          <w:rFonts w:ascii="Times New Roman" w:eastAsia="Times New Roman" w:hAnsi="Times New Roman" w:cs="Times New Roman"/>
          <w:sz w:val="24"/>
          <w:szCs w:val="24"/>
          <w:lang w:eastAsia="pl-PL"/>
        </w:rPr>
        <w:t>Szef Wydziału Zaopatrzenia Medycznego ppłk mgr farm Grzegorz Jędrzejczyk tel. 261 660 525, Kierownik Sekcji Sprzętu Medycznego Agnieszka Mikulska tel. 261 660 128.</w:t>
      </w:r>
    </w:p>
    <w:p w:rsidR="00C554AA" w:rsidRDefault="00254687" w:rsidP="00D301B8">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 xml:space="preserve">3.  </w:t>
      </w:r>
      <w:r>
        <w:rPr>
          <w:rFonts w:ascii="Times New Roman" w:eastAsia="Times New Roman" w:hAnsi="Times New Roman" w:cs="Times New Roman"/>
          <w:sz w:val="24"/>
          <w:szCs w:val="24"/>
          <w:lang w:eastAsia="pl-PL"/>
        </w:rPr>
        <w:t>Wykonawca zobowiązuje się dostarczyć do siedziby Zamawiającego zamówiony pisemnie towar własnym środkiem transportu i na koszt własny w terminie</w:t>
      </w:r>
      <w:r w:rsidR="00077162" w:rsidRPr="00077162">
        <w:rPr>
          <w:rFonts w:ascii="Times New Roman" w:eastAsia="Times New Roman" w:hAnsi="Times New Roman" w:cs="Times New Roman"/>
          <w:b/>
          <w:sz w:val="24"/>
          <w:szCs w:val="24"/>
          <w:lang w:eastAsia="pl-PL"/>
        </w:rPr>
        <w:t>:...............(</w:t>
      </w:r>
      <w:r w:rsidR="00077162">
        <w:rPr>
          <w:rFonts w:ascii="Times New Roman" w:eastAsia="Times New Roman" w:hAnsi="Times New Roman" w:cs="Times New Roman"/>
          <w:b/>
          <w:sz w:val="24"/>
          <w:szCs w:val="24"/>
          <w:lang w:eastAsia="pl-PL"/>
        </w:rPr>
        <w:t xml:space="preserve"> min 2 tygodnie, max</w:t>
      </w:r>
      <w:r w:rsidR="0038058B">
        <w:rPr>
          <w:rFonts w:ascii="Times New Roman" w:eastAsia="Times New Roman" w:hAnsi="Times New Roman" w:cs="Times New Roman"/>
          <w:b/>
          <w:sz w:val="24"/>
          <w:szCs w:val="24"/>
          <w:lang w:eastAsia="pl-PL"/>
        </w:rPr>
        <w:t xml:space="preserve"> 6</w:t>
      </w:r>
      <w:r w:rsidR="00077162" w:rsidRPr="00077162">
        <w:rPr>
          <w:rFonts w:ascii="Times New Roman" w:eastAsia="Times New Roman" w:hAnsi="Times New Roman" w:cs="Times New Roman"/>
          <w:b/>
          <w:sz w:val="24"/>
          <w:szCs w:val="24"/>
          <w:lang w:eastAsia="pl-PL"/>
        </w:rPr>
        <w:t xml:space="preserve"> tygodni)</w:t>
      </w:r>
      <w:r>
        <w:rPr>
          <w:rFonts w:ascii="Times New Roman" w:eastAsia="Times New Roman" w:hAnsi="Times New Roman" w:cs="Times New Roman"/>
          <w:sz w:val="24"/>
          <w:szCs w:val="24"/>
          <w:lang w:eastAsia="pl-PL"/>
        </w:rPr>
        <w:t xml:space="preserve"> potwierdzonego </w:t>
      </w:r>
      <w:proofErr w:type="spellStart"/>
      <w:r>
        <w:rPr>
          <w:rFonts w:ascii="Times New Roman" w:eastAsia="Times New Roman" w:hAnsi="Times New Roman" w:cs="Times New Roman"/>
          <w:sz w:val="24"/>
          <w:szCs w:val="24"/>
          <w:lang w:eastAsia="pl-PL"/>
        </w:rPr>
        <w:t>faxem</w:t>
      </w:r>
      <w:proofErr w:type="spellEnd"/>
      <w:r>
        <w:rPr>
          <w:rFonts w:ascii="Times New Roman" w:eastAsia="Times New Roman" w:hAnsi="Times New Roman" w:cs="Times New Roman"/>
          <w:sz w:val="24"/>
          <w:szCs w:val="24"/>
          <w:lang w:eastAsia="pl-PL"/>
        </w:rPr>
        <w:t xml:space="preserve"> na numer </w:t>
      </w:r>
      <w:r>
        <w:rPr>
          <w:rFonts w:ascii="Times New Roman" w:hAnsi="Times New Roman" w:cs="Times New Roman"/>
          <w:b/>
          <w:sz w:val="24"/>
          <w:szCs w:val="24"/>
        </w:rPr>
        <w:t>…………………..</w:t>
      </w:r>
      <w:r>
        <w:rPr>
          <w:rFonts w:ascii="Times New Roman" w:hAnsi="Times New Roman" w:cs="Times New Roman"/>
          <w:sz w:val="24"/>
          <w:szCs w:val="24"/>
        </w:rPr>
        <w:t xml:space="preserve"> lub e-mail na adres: </w:t>
      </w:r>
      <w:r>
        <w:rPr>
          <w:rFonts w:ascii="Times New Roman" w:eastAsia="Times New Roman" w:hAnsi="Times New Roman" w:cs="Times New Roman"/>
          <w:sz w:val="24"/>
          <w:szCs w:val="24"/>
          <w:lang w:eastAsia="pl-PL"/>
        </w:rPr>
        <w:t>……………………..</w:t>
      </w:r>
      <w:r w:rsidR="00C554AA">
        <w:rPr>
          <w:rFonts w:ascii="Times New Roman" w:eastAsia="Times New Roman" w:hAnsi="Times New Roman" w:cs="Times New Roman"/>
          <w:sz w:val="24"/>
          <w:szCs w:val="24"/>
          <w:lang w:eastAsia="pl-PL"/>
        </w:rPr>
        <w:t xml:space="preserve"> </w:t>
      </w:r>
      <w:r w:rsidR="00C554AA" w:rsidRPr="00C554AA">
        <w:rPr>
          <w:rFonts w:ascii="Times New Roman" w:eastAsia="Times New Roman" w:hAnsi="Times New Roman" w:cs="Times New Roman"/>
          <w:sz w:val="24"/>
          <w:szCs w:val="24"/>
          <w:lang w:eastAsia="pl-PL"/>
        </w:rPr>
        <w:t xml:space="preserve">Oprócz oryginału faktury Wykonawca w terminie do 2 dni po zafakturowaniu prześle fakturę w wersji elektronicznej na adres ssm@4wsk.pl lub w wersji pisemnej na numer faksu 261 660 </w:t>
      </w:r>
      <w:r w:rsidR="00C554AA">
        <w:rPr>
          <w:rFonts w:ascii="Times New Roman" w:eastAsia="Times New Roman" w:hAnsi="Times New Roman" w:cs="Times New Roman"/>
          <w:sz w:val="24"/>
          <w:szCs w:val="24"/>
          <w:lang w:eastAsia="pl-PL"/>
        </w:rPr>
        <w:t>136</w:t>
      </w:r>
    </w:p>
    <w:p w:rsidR="00254687" w:rsidRDefault="00254687" w:rsidP="00254687">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 xml:space="preserve">4. </w:t>
      </w:r>
      <w:r>
        <w:rPr>
          <w:rFonts w:ascii="Times New Roman" w:eastAsia="Times New Roman" w:hAnsi="Times New Roman" w:cs="Times New Roman"/>
          <w:sz w:val="24"/>
          <w:szCs w:val="24"/>
          <w:lang w:eastAsia="pl-PL"/>
        </w:rPr>
        <w:t>Przekazanie towaru przez Wykonawcę Zamawiającemu, wymaga każdorazowego pisemnego potwierdzenia przez wyznaczonego pracownika Zamawiającego ilości zamówionego towaru (dokument PZ), co będzie podstawą do wystawienia faktury.</w:t>
      </w:r>
    </w:p>
    <w:p w:rsidR="00254687" w:rsidRDefault="00254687" w:rsidP="00254687">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Wykaz osób upoważnionych do odbioru towaru: pracownicy Sekcji Sprzętu Medycznego: 261 660 468, 261 660 128, 261 660 462</w:t>
      </w:r>
    </w:p>
    <w:p w:rsidR="00254687" w:rsidRDefault="00254687" w:rsidP="00254687">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Wykonawca zobowiązuje się do elastycznego reagowania na zwiększone lub zmniejszone potrzeby Zamawiającego.</w:t>
      </w:r>
    </w:p>
    <w:p w:rsidR="00254687" w:rsidRDefault="00254687" w:rsidP="00254687">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7.  Zamawiający zastrzega sobie prawo do sprawdzenia towaru w zakresie jego wad widocznych i złożenia reklamacji ilościowych i jakościowych w terminie 7 dni od daty jego dostarczenia. Towar niekompletny, uszkodzony lub z terminem ważności niezgodnym z § 5 ust. 1 Wykonawca zobowiązany jest wymienić na własny koszt w terminie 3 dni od daty powiadomienia go o zastrzeżeniach drogą telefoniczną pod nr </w:t>
      </w:r>
      <w:r>
        <w:rPr>
          <w:rFonts w:ascii="Times New Roman" w:eastAsia="Times New Roman" w:hAnsi="Times New Roman" w:cs="Times New Roman"/>
          <w:sz w:val="24"/>
          <w:szCs w:val="24"/>
          <w:lang w:eastAsia="pl-PL"/>
        </w:rPr>
        <w:br w:type="textWrapping" w:clear="all"/>
      </w:r>
      <w:r>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i fax </w:t>
      </w:r>
      <w:r>
        <w:rPr>
          <w:rFonts w:ascii="Times New Roman" w:hAnsi="Times New Roman" w:cs="Times New Roman"/>
          <w:b/>
          <w:sz w:val="24"/>
          <w:szCs w:val="24"/>
        </w:rPr>
        <w:t>…………………..</w:t>
      </w:r>
      <w:r>
        <w:rPr>
          <w:rFonts w:ascii="Times New Roman" w:eastAsia="Times New Roman" w:hAnsi="Times New Roman" w:cs="Times New Roman"/>
          <w:sz w:val="24"/>
          <w:szCs w:val="24"/>
          <w:lang w:eastAsia="pl-PL"/>
        </w:rPr>
        <w:t xml:space="preserve"> </w:t>
      </w:r>
    </w:p>
    <w:p w:rsidR="00254687" w:rsidRDefault="00254687" w:rsidP="00254687">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składa reklamacje drogą telefoniczną podając numer faktury i potwierdza je faxem z tego dnia.</w:t>
      </w:r>
    </w:p>
    <w:p w:rsidR="00254687" w:rsidRDefault="00254687" w:rsidP="00254687">
      <w:pPr>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nie wymieni zareklamowanego towaru zgodnie z ust. 7 to jest zobowiązany wystawić w terminie 3 dni fakturę korygującą.</w:t>
      </w:r>
    </w:p>
    <w:p w:rsidR="00254687" w:rsidRDefault="00254687" w:rsidP="00254687">
      <w:pPr>
        <w:numPr>
          <w:ilvl w:val="0"/>
          <w:numId w:val="1"/>
        </w:numPr>
        <w:spacing w:after="0" w:line="240" w:lineRule="auto"/>
        <w:ind w:left="426" w:hanging="426"/>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Na żądanie Zamawiającego Wykonawca zobowiązuje się do dostarczenia aktualnego świadectwo dopuszczenia do obrotu, charakterystykę produktu leczniczego, ulotkę informacyjną produktu leczniczego. Dokumenty, o których mowa wyżej Wykonawca dostarczy w terminie 3 dni od wezwania drogą telefoniczną pod nr </w:t>
      </w:r>
      <w:r>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i fax.  </w:t>
      </w:r>
      <w:r>
        <w:rPr>
          <w:rFonts w:ascii="Times New Roman" w:hAnsi="Times New Roman" w:cs="Times New Roman"/>
          <w:b/>
          <w:sz w:val="24"/>
          <w:szCs w:val="24"/>
        </w:rPr>
        <w:t>……………………</w:t>
      </w:r>
      <w:r>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pod rygorem  możliwości naliczenia kar umownych i możliwości odstąpienia od umowy z przyczyn leżących po stronie Wykonawcy.</w:t>
      </w:r>
    </w:p>
    <w:p w:rsidR="00254687" w:rsidRDefault="00254687" w:rsidP="00254687">
      <w:pPr>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informowania Sekcji Sprzętu Medycznego drogą telefoniczną lub faxem (na nr tel. 261 660 462/</w:t>
      </w:r>
      <w:r w:rsidR="00061BFE" w:rsidRPr="00061BFE">
        <w:rPr>
          <w:rFonts w:ascii="Times New Roman" w:eastAsia="Times New Roman" w:hAnsi="Times New Roman" w:cs="Times New Roman"/>
          <w:sz w:val="24"/>
          <w:szCs w:val="24"/>
          <w:lang w:eastAsia="pl-PL"/>
        </w:rPr>
        <w:t>136</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z 14-dniowym wyprzedzeniem o spodziewanych brakach</w:t>
      </w:r>
      <w:r>
        <w:rPr>
          <w:rFonts w:ascii="Times New Roman" w:eastAsia="Times New Roman" w:hAnsi="Times New Roman" w:cs="Times New Roman"/>
          <w:sz w:val="24"/>
          <w:szCs w:val="24"/>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254687" w:rsidRDefault="00254687" w:rsidP="00254687">
      <w:pPr>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nie korzystać z prawa do wstrzymywania dostaw na podstawie art. 552 k.c. lub jakiegokolwiek innego tytułu prawnego.</w:t>
      </w:r>
    </w:p>
    <w:p w:rsidR="00254687" w:rsidRDefault="00254687" w:rsidP="00254687">
      <w:pPr>
        <w:spacing w:after="0" w:line="240" w:lineRule="auto"/>
        <w:jc w:val="center"/>
        <w:rPr>
          <w:rFonts w:ascii="Times New Roman" w:eastAsia="Times New Roman" w:hAnsi="Times New Roman" w:cs="Times New Roman"/>
          <w:b/>
          <w:sz w:val="24"/>
          <w:szCs w:val="24"/>
          <w:lang w:eastAsia="pl-PL"/>
        </w:rPr>
      </w:pPr>
    </w:p>
    <w:p w:rsidR="00254687" w:rsidRDefault="00254687" w:rsidP="0025468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p>
    <w:p w:rsidR="00254687" w:rsidRPr="00D301B8" w:rsidRDefault="00254687" w:rsidP="00254687">
      <w:pPr>
        <w:spacing w:after="0" w:line="240" w:lineRule="auto"/>
        <w:jc w:val="center"/>
        <w:rPr>
          <w:rFonts w:ascii="Times New Roman" w:eastAsia="Times New Roman" w:hAnsi="Times New Roman" w:cs="Times New Roman"/>
          <w:b/>
          <w:sz w:val="24"/>
          <w:szCs w:val="24"/>
          <w:lang w:eastAsia="pl-PL"/>
        </w:rPr>
      </w:pPr>
      <w:r w:rsidRPr="00D301B8">
        <w:rPr>
          <w:rFonts w:ascii="Times New Roman" w:eastAsia="Times New Roman" w:hAnsi="Times New Roman" w:cs="Times New Roman"/>
          <w:b/>
          <w:sz w:val="24"/>
          <w:szCs w:val="24"/>
          <w:lang w:eastAsia="pl-PL"/>
        </w:rPr>
        <w:t>Prawo opcji</w:t>
      </w:r>
    </w:p>
    <w:p w:rsidR="00254687" w:rsidRDefault="00254687" w:rsidP="00254687">
      <w:pPr>
        <w:numPr>
          <w:ilvl w:val="0"/>
          <w:numId w:val="2"/>
        </w:num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Wykonawcy nie przysługują względem Zamawiającego jakiekolwiek roszczenia z tytułu niezrealizowania pełnej ilości przedmiotu zamówienia. Niezrealizowana część umowy nie będzie większa niż 50% ceny brutto umowy. Zamówienie gwarantowane wynosi </w:t>
      </w:r>
      <w:r>
        <w:rPr>
          <w:rFonts w:ascii="Times New Roman" w:eastAsia="Times New Roman" w:hAnsi="Times New Roman" w:cs="Times New Roman"/>
          <w:sz w:val="24"/>
          <w:szCs w:val="24"/>
          <w:lang w:eastAsia="pl-PL"/>
        </w:rPr>
        <w:br w:type="textWrapping" w:clear="all"/>
        <w:t>50 % ceny brutto umowy. Jeżeli Zamawiający skorzysta z prawa opcji Wykonawca zobowiązuje się umożliwić Zamawiającemu zakup dodatkowych ilości towaru na takich samych zasadach jak dostawy objęte zamówieniem gwarantowanym.</w:t>
      </w:r>
    </w:p>
    <w:p w:rsidR="00254687" w:rsidRDefault="00254687" w:rsidP="00254687">
      <w:pPr>
        <w:numPr>
          <w:ilvl w:val="0"/>
          <w:numId w:val="2"/>
        </w:num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54687" w:rsidRDefault="00254687" w:rsidP="00254687">
      <w:pPr>
        <w:numPr>
          <w:ilvl w:val="0"/>
          <w:numId w:val="2"/>
        </w:num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254687" w:rsidRDefault="00254687" w:rsidP="0025468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w:t>
      </w:r>
    </w:p>
    <w:p w:rsidR="00254687" w:rsidRDefault="00254687" w:rsidP="0025468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Dostawa</w:t>
      </w:r>
    </w:p>
    <w:p w:rsidR="00254687" w:rsidRDefault="00254687" w:rsidP="00254687">
      <w:pPr>
        <w:numPr>
          <w:ilvl w:val="0"/>
          <w:numId w:val="3"/>
        </w:numPr>
        <w:spacing w:after="0" w:line="240" w:lineRule="auto"/>
        <w:ind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Ryzyko przypadkowej utraty lub uszkodzenia towaru przechodzi na Zamawiającego z chwilą dostarczenia go do Sekcji Sprzętu Medycznego w 4WSKz P SP ZOZ we Wrocławiu i przejęcia go przez Zamawiającego wg § 1 ust. 4. </w:t>
      </w:r>
    </w:p>
    <w:p w:rsidR="00254687" w:rsidRDefault="00254687" w:rsidP="00254687">
      <w:pPr>
        <w:numPr>
          <w:ilvl w:val="0"/>
          <w:numId w:val="3"/>
        </w:numPr>
        <w:spacing w:after="0" w:line="240" w:lineRule="auto"/>
        <w:ind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realizuje przedmiot zamówienia własnymi siłami oraz przy pomocy podwykonawców wskazanych w ofercie. Jeżeli Wykonawca zleci wykonania niektórych </w:t>
      </w:r>
      <w:r>
        <w:rPr>
          <w:rFonts w:ascii="Times New Roman" w:eastAsia="Times New Roman" w:hAnsi="Times New Roman" w:cs="Times New Roman"/>
          <w:sz w:val="24"/>
          <w:szCs w:val="24"/>
          <w:lang w:eastAsia="pl-PL"/>
        </w:rPr>
        <w:lastRenderedPageBreak/>
        <w:t>czynności innym podmiotom to ponosi on pełną odpowiedzialność za działania innych dostawców, którym powierzył wykonanie przedmiotu umowy.</w:t>
      </w:r>
    </w:p>
    <w:p w:rsidR="00D301B8" w:rsidRDefault="00D301B8" w:rsidP="00254687">
      <w:pPr>
        <w:spacing w:after="0" w:line="240" w:lineRule="auto"/>
        <w:ind w:left="284"/>
        <w:jc w:val="center"/>
        <w:rPr>
          <w:rFonts w:ascii="Times New Roman" w:eastAsia="Times New Roman" w:hAnsi="Times New Roman" w:cs="Times New Roman"/>
          <w:b/>
          <w:sz w:val="24"/>
          <w:szCs w:val="24"/>
          <w:lang w:eastAsia="pl-PL"/>
        </w:rPr>
      </w:pP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płatności</w:t>
      </w:r>
    </w:p>
    <w:p w:rsidR="00254687" w:rsidRDefault="00254687" w:rsidP="00254687">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 dostarczony, odebrany towar zapłaci Wykonawcy cenę obliczoną zgodnie z cennikiem podanym w § 9 umowy.</w:t>
      </w:r>
    </w:p>
    <w:p w:rsidR="00254687" w:rsidRDefault="00254687" w:rsidP="00254687">
      <w:pPr>
        <w:pStyle w:val="Akapitzlist"/>
        <w:numPr>
          <w:ilvl w:val="1"/>
          <w:numId w:val="4"/>
        </w:numPr>
        <w:spacing w:after="0" w:line="240" w:lineRule="auto"/>
        <w:ind w:left="142" w:hanging="568"/>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Zapłata za przedmiot zamówienia nastąpi na podstawie wystawionej faktury po przekazaniu towaru wg § 1 ust. 4 w terminie </w:t>
      </w:r>
      <w:r>
        <w:rPr>
          <w:rFonts w:ascii="Times New Roman" w:eastAsia="Times New Roman" w:hAnsi="Times New Roman" w:cs="Times New Roman"/>
          <w:b/>
          <w:sz w:val="24"/>
          <w:szCs w:val="24"/>
          <w:lang w:eastAsia="pl-PL"/>
        </w:rPr>
        <w:t>60</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dni </w:t>
      </w:r>
      <w:r>
        <w:rPr>
          <w:rFonts w:ascii="Times New Roman" w:eastAsia="Times New Roman" w:hAnsi="Times New Roman" w:cs="Times New Roman"/>
          <w:sz w:val="24"/>
          <w:szCs w:val="24"/>
          <w:lang w:eastAsia="pl-PL"/>
        </w:rPr>
        <w:t xml:space="preserve">przelewem na konto na konto </w:t>
      </w:r>
      <w:r>
        <w:rPr>
          <w:rFonts w:ascii="Times New Roman" w:hAnsi="Times New Roman" w:cs="Times New Roman"/>
          <w:b/>
          <w:sz w:val="24"/>
          <w:szCs w:val="24"/>
        </w:rPr>
        <w:t>……………………………………………..</w:t>
      </w:r>
    </w:p>
    <w:p w:rsidR="00254687" w:rsidRDefault="00254687" w:rsidP="00254687">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umieścić datę zamówienia na fakturze VAT.</w:t>
      </w:r>
    </w:p>
    <w:p w:rsidR="00254687" w:rsidRDefault="00254687" w:rsidP="00254687">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Łączna wartość netto umowy </w:t>
      </w:r>
      <w:r>
        <w:rPr>
          <w:rFonts w:ascii="Times New Roman" w:eastAsia="Times New Roman" w:hAnsi="Times New Roman" w:cs="Times New Roman"/>
          <w:sz w:val="24"/>
          <w:szCs w:val="24"/>
          <w:lang w:eastAsia="pl-PL"/>
        </w:rPr>
        <w:t xml:space="preserve">wynosi: </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pl-PL"/>
        </w:rPr>
        <w:t xml:space="preserve">zł (słownie…………………………………), </w:t>
      </w:r>
      <w:r>
        <w:rPr>
          <w:rFonts w:ascii="Times New Roman" w:eastAsia="Times New Roman" w:hAnsi="Times New Roman" w:cs="Times New Roman"/>
          <w:b/>
          <w:sz w:val="24"/>
          <w:szCs w:val="24"/>
          <w:lang w:eastAsia="pl-PL"/>
        </w:rPr>
        <w:t>łączna cena brutto</w:t>
      </w:r>
      <w:r>
        <w:rPr>
          <w:rFonts w:ascii="Times New Roman" w:eastAsia="Times New Roman" w:hAnsi="Times New Roman" w:cs="Times New Roman"/>
          <w:sz w:val="24"/>
          <w:szCs w:val="24"/>
          <w:lang w:eastAsia="pl-PL"/>
        </w:rPr>
        <w:t xml:space="preserve"> (wartość netto powiększona o podatek VAT naliczony zgodnie z obowiązującymi przepisami) wynosi: </w:t>
      </w:r>
      <w:r>
        <w:rPr>
          <w:rFonts w:ascii="Times New Roman" w:hAnsi="Times New Roman" w:cs="Times New Roman"/>
          <w:b/>
          <w:bCs/>
          <w:color w:val="000000"/>
          <w:sz w:val="24"/>
          <w:szCs w:val="24"/>
        </w:rPr>
        <w:t>………………….</w:t>
      </w:r>
      <w:r>
        <w:rPr>
          <w:rFonts w:ascii="Times New Roman" w:eastAsia="Times New Roman" w:hAnsi="Times New Roman" w:cs="Times New Roman"/>
          <w:sz w:val="24"/>
          <w:szCs w:val="24"/>
          <w:lang w:eastAsia="pl-PL"/>
        </w:rPr>
        <w:t xml:space="preserve"> zł (słownie: …………………………………………………………).</w:t>
      </w:r>
    </w:p>
    <w:p w:rsidR="00254687" w:rsidRDefault="00254687" w:rsidP="00254687">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 której mowa w ust. 4, obejmuje koszt towaru, wszelkie koszty związane z wykonaniem zamówienia oraz koszt gwarancji.</w:t>
      </w:r>
    </w:p>
    <w:p w:rsidR="00254687" w:rsidRDefault="00254687" w:rsidP="00254687">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gwarantuje, że wartości netto nie wzrosną przez okres trwania umowy.</w:t>
      </w:r>
    </w:p>
    <w:p w:rsidR="00254687" w:rsidRDefault="00254687" w:rsidP="00254687">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należności nieuiszczonych w terminie ustalonym przez strony, Wykonawca może naliczać odsetki ustawowe.</w:t>
      </w:r>
    </w:p>
    <w:p w:rsidR="00254687" w:rsidRDefault="00254687" w:rsidP="00254687">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datę zapłaty strony uznają dzień obciążenia rachunku bankowego Zamawiającego. </w:t>
      </w: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p>
    <w:p w:rsidR="00254687" w:rsidRDefault="00254687" w:rsidP="00254687">
      <w:pPr>
        <w:tabs>
          <w:tab w:val="num" w:pos="426"/>
        </w:tabs>
        <w:spacing w:after="0" w:line="240" w:lineRule="auto"/>
        <w:ind w:left="426" w:hanging="426"/>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254687" w:rsidRDefault="00254687" w:rsidP="00254687">
      <w:pPr>
        <w:spacing w:after="0" w:line="240" w:lineRule="auto"/>
        <w:ind w:left="709" w:hanging="425"/>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Gwarancja</w:t>
      </w:r>
    </w:p>
    <w:p w:rsidR="00254687" w:rsidRDefault="00254687" w:rsidP="00254687">
      <w:pPr>
        <w:numPr>
          <w:ilvl w:val="0"/>
          <w:numId w:val="5"/>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udziela Zamawiającemu gwarancji, jakości i trwałości dostarczonego towaru na okres ważności:</w:t>
      </w:r>
      <w:r w:rsidR="00FF701A">
        <w:rPr>
          <w:rFonts w:ascii="Times New Roman" w:eastAsia="Times New Roman" w:hAnsi="Times New Roman" w:cs="Times New Roman"/>
          <w:b/>
          <w:sz w:val="24"/>
          <w:szCs w:val="24"/>
          <w:lang w:eastAsia="pl-PL"/>
        </w:rPr>
        <w:t>….... (min24 miesiące, max 60 miesięcy)</w:t>
      </w:r>
      <w:r>
        <w:rPr>
          <w:rFonts w:ascii="Times New Roman" w:eastAsia="Times New Roman" w:hAnsi="Times New Roman" w:cs="Times New Roman"/>
          <w:sz w:val="24"/>
          <w:szCs w:val="24"/>
          <w:lang w:eastAsia="pl-PL"/>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254687" w:rsidRDefault="00254687" w:rsidP="00254687">
      <w:pPr>
        <w:numPr>
          <w:ilvl w:val="0"/>
          <w:numId w:val="5"/>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przyjmuje na siebie obowiązek wymiany towaru na nowy w przypadku ujawnienia się wady w terminie gwarancji lub rękojmi.</w:t>
      </w:r>
    </w:p>
    <w:p w:rsidR="00254687" w:rsidRDefault="00254687" w:rsidP="00254687">
      <w:pPr>
        <w:numPr>
          <w:ilvl w:val="0"/>
          <w:numId w:val="5"/>
        </w:num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gwarancji lub rękojmi Wykonawca zobowiązany jest wymienić zakwestionowany towar, o którym mowa w ust. 2 i § 1 ust. 7 w terminie 3 dni od daty wezwania faxem na numer </w:t>
      </w:r>
      <w:r>
        <w:rPr>
          <w:rFonts w:ascii="Times New Roman" w:hAnsi="Times New Roman" w:cs="Times New Roman"/>
          <w:b/>
          <w:sz w:val="24"/>
          <w:szCs w:val="24"/>
        </w:rPr>
        <w:t>……………………</w:t>
      </w:r>
    </w:p>
    <w:p w:rsidR="00254687" w:rsidRDefault="00254687" w:rsidP="00254687">
      <w:pPr>
        <w:numPr>
          <w:ilvl w:val="0"/>
          <w:numId w:val="5"/>
        </w:num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Niniejsza umowa stanowi dokument gwarancyjny w rozumieniu przepisów Kodeksu Cywilnego. </w:t>
      </w:r>
    </w:p>
    <w:p w:rsidR="00254687" w:rsidRDefault="00254687" w:rsidP="00254687">
      <w:pPr>
        <w:numPr>
          <w:ilvl w:val="0"/>
          <w:numId w:val="5"/>
        </w:num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sprawach nieuregulowanych umową, do gwarancji stosuje się przepisy art. 577 i następnych Kodeksu Cywilnego. </w:t>
      </w:r>
    </w:p>
    <w:p w:rsidR="00254687" w:rsidRDefault="00254687" w:rsidP="00254687">
      <w:pPr>
        <w:numPr>
          <w:ilvl w:val="0"/>
          <w:numId w:val="5"/>
        </w:num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odpowiedzialności Wykonawcy z tytułu rękojmi stosuje się przepisy Kodeksu Cywilnego. </w:t>
      </w:r>
    </w:p>
    <w:p w:rsidR="003D477E" w:rsidRDefault="003D477E" w:rsidP="00254687">
      <w:pPr>
        <w:spacing w:after="0" w:line="240" w:lineRule="auto"/>
        <w:ind w:left="284"/>
        <w:jc w:val="center"/>
        <w:rPr>
          <w:rFonts w:ascii="Times New Roman" w:eastAsia="Times New Roman" w:hAnsi="Times New Roman" w:cs="Times New Roman"/>
          <w:b/>
          <w:sz w:val="24"/>
          <w:szCs w:val="24"/>
          <w:lang w:eastAsia="pl-PL"/>
        </w:rPr>
      </w:pPr>
    </w:p>
    <w:p w:rsidR="00254687" w:rsidRPr="00D301B8" w:rsidRDefault="00254687"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rsidR="00254687" w:rsidRDefault="00254687" w:rsidP="00254687">
      <w:p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Umowa zostaje zawarta na okres </w:t>
      </w:r>
      <w:r>
        <w:rPr>
          <w:rFonts w:ascii="Times New Roman" w:eastAsia="Times New Roman" w:hAnsi="Times New Roman" w:cs="Times New Roman"/>
          <w:b/>
          <w:sz w:val="24"/>
          <w:szCs w:val="24"/>
          <w:lang w:eastAsia="pl-PL"/>
        </w:rPr>
        <w:t>12 miesięcy od jej daty zawarcia lub do czasu wyczerpania wartości umowy.</w:t>
      </w:r>
    </w:p>
    <w:p w:rsidR="00254687" w:rsidRDefault="00254687" w:rsidP="00254687">
      <w:p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Zamawiający może rozwiązać umowę ze skutkiem natychmiastowym, jeżeli Wykonawca:</w:t>
      </w:r>
    </w:p>
    <w:p w:rsidR="00254687" w:rsidRDefault="00254687" w:rsidP="00254687">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dotrzymuje terminów realizacji dostawy towaru wynikające z §1 ust. 3 lub § 5 ust. 3 przez dwa kolejne następujące po sobie terminy dostaw, </w:t>
      </w:r>
    </w:p>
    <w:p w:rsidR="00254687" w:rsidRDefault="00254687" w:rsidP="00254687">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dostarczy dokumentów, o których mowa w § 1 ust. 10 ,</w:t>
      </w:r>
    </w:p>
    <w:p w:rsidR="00254687" w:rsidRDefault="00254687" w:rsidP="00254687">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jeżeli wykonuje przedmiot zamówienia w sposób niezgodny z</w:t>
      </w:r>
      <w:r>
        <w:rPr>
          <w:rFonts w:ascii="Times New Roman" w:eastAsia="Times New Roman" w:hAnsi="Times New Roman" w:cs="Times New Roman"/>
          <w:sz w:val="24"/>
          <w:szCs w:val="24"/>
          <w:lang w:eastAsia="pl-PL"/>
        </w:rPr>
        <w:t xml:space="preserve"> umową lub normami i warunkami prawem określonymi. </w:t>
      </w:r>
    </w:p>
    <w:p w:rsidR="00D301B8" w:rsidRDefault="00D301B8" w:rsidP="00354985">
      <w:pPr>
        <w:spacing w:after="0" w:line="240" w:lineRule="auto"/>
        <w:ind w:left="426"/>
        <w:jc w:val="both"/>
        <w:rPr>
          <w:rFonts w:ascii="Times New Roman" w:eastAsia="Times New Roman" w:hAnsi="Times New Roman" w:cs="Times New Roman"/>
          <w:sz w:val="24"/>
          <w:szCs w:val="24"/>
          <w:lang w:eastAsia="pl-PL"/>
        </w:rPr>
      </w:pPr>
    </w:p>
    <w:p w:rsidR="00254687" w:rsidRDefault="00254687" w:rsidP="0025468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254687" w:rsidRDefault="00254687" w:rsidP="00254687">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Wykonawca nie dostarczy zamówionych towarów w terminie określonym w § 1 ust. </w:t>
      </w:r>
      <w:r>
        <w:rPr>
          <w:rFonts w:ascii="Times New Roman" w:eastAsia="Times New Roman" w:hAnsi="Times New Roman" w:cs="Times New Roman"/>
          <w:color w:val="000000"/>
          <w:sz w:val="24"/>
          <w:szCs w:val="24"/>
          <w:lang w:eastAsia="pl-PL"/>
        </w:rPr>
        <w:t xml:space="preserve">3 i </w:t>
      </w:r>
      <w:r>
        <w:rPr>
          <w:rFonts w:ascii="Times New Roman" w:eastAsia="Times New Roman" w:hAnsi="Times New Roman" w:cs="Times New Roman"/>
          <w:sz w:val="24"/>
          <w:szCs w:val="24"/>
          <w:lang w:eastAsia="pl-PL"/>
        </w:rPr>
        <w:t xml:space="preserve"> § 5 ust. 3 niniejszej umowy, Zamawiający zastrzega sobie prawo zakupu tego towaru  u innych dostawców.</w:t>
      </w:r>
    </w:p>
    <w:p w:rsidR="00254687" w:rsidRDefault="00254687" w:rsidP="00254687">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Zamawiający zapłaci za towar zakupiony w trybie określonym w ust. 1 cenę wyższą niż wynika z cennika, zawartego w § 9 niniejszej umowy. Wykonawca na żądanie Zamawiającego, zwróci mu wynikającą z różnicy kwot cenę w terminie 14 dni od daty wezwania. W przypadku zakupu zastępczego zmniejszeniu ulega cena brutto niniejszej umowy o cenę brutto tego zakupu.</w:t>
      </w:r>
    </w:p>
    <w:p w:rsidR="00254687" w:rsidRDefault="00254687" w:rsidP="00254687">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zobowiązany jest udokumentować wykonawcy koszt poniesiony na zakup towaru dokonanego w trybie określonym w ust. 1. </w:t>
      </w:r>
    </w:p>
    <w:p w:rsidR="00254687" w:rsidRDefault="00254687" w:rsidP="00254687">
      <w:pPr>
        <w:numPr>
          <w:ilvl w:val="0"/>
          <w:numId w:val="7"/>
        </w:numPr>
        <w:spacing w:after="0" w:line="240" w:lineRule="auto"/>
        <w:ind w:left="283"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za towar kupiony w trybie wykonawstwa zastępczego zostanie odjęta od ceny brutto umowy. </w:t>
      </w:r>
    </w:p>
    <w:p w:rsidR="00254687" w:rsidRDefault="00254687" w:rsidP="0025468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rsidR="00254687" w:rsidRDefault="00254687" w:rsidP="0025468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Kary umowne</w:t>
      </w:r>
    </w:p>
    <w:p w:rsidR="00254687" w:rsidRDefault="00254687" w:rsidP="00254687">
      <w:pPr>
        <w:tabs>
          <w:tab w:val="left" w:pos="426"/>
        </w:tabs>
        <w:spacing w:after="0" w:line="240" w:lineRule="auto"/>
        <w:ind w:left="426" w:hanging="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W razie nie wykonania lub nienależytego wykonania umowy Wykonawca zobowiązuje się zapłacić Zamawiającemu karę:</w:t>
      </w:r>
    </w:p>
    <w:p w:rsidR="00254687" w:rsidRDefault="00254687" w:rsidP="00254687">
      <w:pPr>
        <w:numPr>
          <w:ilvl w:val="0"/>
          <w:numId w:val="8"/>
        </w:numPr>
        <w:spacing w:after="0" w:line="240" w:lineRule="auto"/>
        <w:ind w:left="426" w:hanging="426"/>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wysokości 0,5% ceny brutto gwarantowanej części pakietu w przypadku opóźnienia w wykonaniu dostawy za każdy dzień opóźnienia licząc od daty upływu terminu określonego w § 1 ust. </w:t>
      </w:r>
      <w:r>
        <w:rPr>
          <w:rFonts w:ascii="Times New Roman" w:eastAsia="Calibri" w:hAnsi="Times New Roman" w:cs="Times New Roman"/>
          <w:color w:val="000000"/>
          <w:sz w:val="24"/>
          <w:szCs w:val="24"/>
          <w:lang w:eastAsia="pl-PL"/>
        </w:rPr>
        <w:t>3,</w:t>
      </w:r>
      <w:r>
        <w:rPr>
          <w:rFonts w:ascii="Times New Roman" w:eastAsia="Calibri" w:hAnsi="Times New Roman" w:cs="Times New Roman"/>
          <w:sz w:val="24"/>
          <w:szCs w:val="24"/>
          <w:lang w:eastAsia="pl-PL"/>
        </w:rPr>
        <w:t xml:space="preserve">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254687" w:rsidRDefault="00254687" w:rsidP="00254687">
      <w:pPr>
        <w:spacing w:after="0" w:line="240"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 wysokości 5% ceny brutto gwarantowanej wartości umowy, w przypadku odstąpienia od realizacji umowy w całości lub w części z przyczyn leżących po stronie Wykonawcy,</w:t>
      </w:r>
    </w:p>
    <w:p w:rsidR="00254687" w:rsidRDefault="00254687" w:rsidP="00254687">
      <w:pPr>
        <w:spacing w:after="0" w:line="240" w:lineRule="auto"/>
        <w:ind w:left="426" w:hanging="9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Zamawiający może dochodzić odszkodowania przewyższającego kary umowne. </w:t>
      </w: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254687" w:rsidRDefault="00254687" w:rsidP="00254687">
      <w:pPr>
        <w:spacing w:after="0" w:line="240" w:lineRule="auto"/>
        <w:ind w:left="-142" w:right="281"/>
        <w:jc w:val="center"/>
        <w:rPr>
          <w:rFonts w:ascii="Times New Roman" w:eastAsia="Times New Roman" w:hAnsi="Times New Roman" w:cs="Times New Roman"/>
          <w:b/>
          <w:snapToGrid w:val="0"/>
          <w:color w:val="000000"/>
          <w:sz w:val="24"/>
          <w:szCs w:val="24"/>
          <w:lang w:eastAsia="pl-PL"/>
        </w:rPr>
      </w:pPr>
      <w:r>
        <w:rPr>
          <w:rFonts w:ascii="Times New Roman" w:eastAsia="Times New Roman" w:hAnsi="Times New Roman" w:cs="Times New Roman"/>
          <w:b/>
          <w:snapToGrid w:val="0"/>
          <w:color w:val="000000"/>
          <w:sz w:val="24"/>
          <w:szCs w:val="24"/>
          <w:lang w:eastAsia="pl-PL"/>
        </w:rPr>
        <w:t>Zestawienie asortymentowo-cenowe przedmiotu zamówienia</w:t>
      </w:r>
    </w:p>
    <w:p w:rsidR="003D477E" w:rsidRDefault="003D477E" w:rsidP="00254687">
      <w:pPr>
        <w:spacing w:after="0" w:line="240" w:lineRule="auto"/>
        <w:ind w:left="-142" w:right="281"/>
        <w:jc w:val="center"/>
        <w:rPr>
          <w:rFonts w:ascii="Times New Roman" w:eastAsia="Times New Roman" w:hAnsi="Times New Roman" w:cs="Times New Roman"/>
          <w:b/>
          <w:snapToGrid w:val="0"/>
          <w:color w:val="000000"/>
          <w:sz w:val="24"/>
          <w:szCs w:val="24"/>
          <w:lang w:eastAsia="pl-PL"/>
        </w:rPr>
      </w:pPr>
    </w:p>
    <w:p w:rsidR="00254687" w:rsidRDefault="00254687" w:rsidP="00254687">
      <w:pPr>
        <w:spacing w:after="0" w:line="240" w:lineRule="auto"/>
        <w:ind w:left="284" w:right="28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napToGrid w:val="0"/>
          <w:sz w:val="24"/>
          <w:szCs w:val="24"/>
          <w:lang w:eastAsia="pl-PL"/>
        </w:rPr>
        <w:t>Zestawienie asortymentowo-cenowe przedmiotu zamówienia oraz parametry techniczne)</w:t>
      </w:r>
      <w:r>
        <w:rPr>
          <w:rFonts w:ascii="Times New Roman" w:eastAsia="Times New Roman" w:hAnsi="Times New Roman" w:cs="Times New Roman"/>
          <w:sz w:val="24"/>
          <w:szCs w:val="24"/>
          <w:lang w:eastAsia="pl-PL"/>
        </w:rPr>
        <w:t xml:space="preserve"> wypełnione przez Wykonawcę w ofercie.</w:t>
      </w:r>
    </w:p>
    <w:p w:rsidR="00B633F7" w:rsidRPr="009427AB" w:rsidRDefault="00B633F7" w:rsidP="00B633F7">
      <w:pPr>
        <w:spacing w:after="0" w:line="240" w:lineRule="auto"/>
        <w:ind w:left="426"/>
        <w:jc w:val="both"/>
        <w:rPr>
          <w:rFonts w:ascii="Times New Roman" w:eastAsia="Times New Roman" w:hAnsi="Times New Roman" w:cs="Times New Roman"/>
          <w:b/>
          <w:sz w:val="24"/>
          <w:szCs w:val="24"/>
        </w:rPr>
      </w:pPr>
    </w:p>
    <w:p w:rsidR="003D477E" w:rsidRDefault="003D477E" w:rsidP="003D477E">
      <w:pPr>
        <w:spacing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 10</w:t>
      </w:r>
    </w:p>
    <w:p w:rsidR="003D477E" w:rsidRPr="003D477E" w:rsidRDefault="003D477E" w:rsidP="003D477E">
      <w:pPr>
        <w:spacing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Powierzenie przetwarzania danych osobowych</w:t>
      </w:r>
    </w:p>
    <w:p w:rsidR="003D477E" w:rsidRPr="003D477E" w:rsidRDefault="003D477E" w:rsidP="003D477E">
      <w:pPr>
        <w:widowControl w:val="0"/>
        <w:numPr>
          <w:ilvl w:val="0"/>
          <w:numId w:val="11"/>
        </w:numPr>
        <w:tabs>
          <w:tab w:val="num" w:pos="426"/>
        </w:tabs>
        <w:spacing w:after="0" w:line="240" w:lineRule="auto"/>
        <w:ind w:left="425" w:hanging="568"/>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3D477E" w:rsidRPr="003D477E" w:rsidRDefault="003D477E" w:rsidP="003D477E">
      <w:pPr>
        <w:widowControl w:val="0"/>
        <w:numPr>
          <w:ilvl w:val="0"/>
          <w:numId w:val="11"/>
        </w:numPr>
        <w:spacing w:after="160" w:line="240" w:lineRule="auto"/>
        <w:ind w:left="425"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Administrator danych powierza Podmiotowi przetwarzającemu, w trybie art. 28 dane osobowe do przetwarzania, na zasadach i w celu określonym w niniejszej umowie.</w:t>
      </w:r>
    </w:p>
    <w:p w:rsidR="003D477E" w:rsidRPr="003D477E" w:rsidRDefault="003D477E" w:rsidP="003D477E">
      <w:pPr>
        <w:widowControl w:val="0"/>
        <w:numPr>
          <w:ilvl w:val="0"/>
          <w:numId w:val="11"/>
        </w:numPr>
        <w:spacing w:after="160" w:line="240" w:lineRule="auto"/>
        <w:ind w:left="426"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3D477E" w:rsidRPr="003D477E" w:rsidRDefault="003D477E" w:rsidP="003D477E">
      <w:pPr>
        <w:widowControl w:val="0"/>
        <w:numPr>
          <w:ilvl w:val="0"/>
          <w:numId w:val="11"/>
        </w:numPr>
        <w:spacing w:after="160" w:line="240" w:lineRule="auto"/>
        <w:ind w:left="426"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lastRenderedPageBreak/>
        <w:t xml:space="preserve">Podmiot przetwarzający oświadcza, iż stosuje środki bezpieczeństwa spełniające wymogi Rozporządzenia. </w:t>
      </w:r>
    </w:p>
    <w:p w:rsidR="003D477E" w:rsidRPr="003D477E" w:rsidRDefault="003D477E" w:rsidP="003D477E">
      <w:pPr>
        <w:spacing w:after="160" w:line="240" w:lineRule="auto"/>
        <w:ind w:left="426"/>
        <w:contextualSpacing/>
        <w:jc w:val="both"/>
        <w:rPr>
          <w:rFonts w:ascii="Times New Roman" w:eastAsia="Calibri" w:hAnsi="Times New Roman" w:cs="Times New Roman"/>
          <w:sz w:val="24"/>
          <w:szCs w:val="24"/>
        </w:rPr>
      </w:pP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11</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Zakres i cel przetwarzania danych</w:t>
      </w:r>
    </w:p>
    <w:p w:rsidR="003D477E" w:rsidRPr="003D477E" w:rsidRDefault="003D477E" w:rsidP="003D477E">
      <w:pPr>
        <w:widowControl w:val="0"/>
        <w:numPr>
          <w:ilvl w:val="0"/>
          <w:numId w:val="12"/>
        </w:numPr>
        <w:spacing w:after="160" w:line="240" w:lineRule="auto"/>
        <w:ind w:left="426" w:hanging="568"/>
        <w:contextualSpacing/>
        <w:jc w:val="both"/>
        <w:rPr>
          <w:rFonts w:ascii="Times New Roman" w:eastAsia="Calibri" w:hAnsi="Times New Roman" w:cs="Times New Roman"/>
          <w:b/>
          <w:sz w:val="24"/>
          <w:szCs w:val="24"/>
        </w:rPr>
      </w:pPr>
      <w:r w:rsidRPr="003D477E">
        <w:rPr>
          <w:rFonts w:ascii="Times New Roman" w:eastAsia="Calibri" w:hAnsi="Times New Roman" w:cs="Times New Roman"/>
          <w:b/>
          <w:sz w:val="24"/>
          <w:szCs w:val="24"/>
        </w:rPr>
        <w:t>Podmiot przetwarzający będzie przetwarzał, powierzone na podstawie niniejszej umowy dane osobowe  (</w:t>
      </w:r>
      <w:r w:rsidRPr="003D477E">
        <w:rPr>
          <w:rFonts w:ascii="Times New Roman" w:eastAsia="Calibri" w:hAnsi="Times New Roman" w:cs="Times New Roman"/>
          <w:b/>
          <w:i/>
          <w:sz w:val="24"/>
          <w:szCs w:val="24"/>
        </w:rPr>
        <w:t xml:space="preserve">np. imion i nazwisk, adresu zamieszkania, nr PESEL, stanu zdrowia itp. </w:t>
      </w:r>
      <w:r w:rsidRPr="003D477E">
        <w:rPr>
          <w:rFonts w:ascii="Times New Roman" w:eastAsia="Calibri" w:hAnsi="Times New Roman" w:cs="Times New Roman"/>
          <w:b/>
          <w:sz w:val="24"/>
          <w:szCs w:val="24"/>
        </w:rPr>
        <w:t xml:space="preserve">). </w:t>
      </w:r>
    </w:p>
    <w:p w:rsidR="003D477E" w:rsidRPr="003D477E" w:rsidRDefault="003D477E" w:rsidP="003D477E">
      <w:pPr>
        <w:widowControl w:val="0"/>
        <w:numPr>
          <w:ilvl w:val="0"/>
          <w:numId w:val="12"/>
        </w:numPr>
        <w:spacing w:after="160" w:line="240" w:lineRule="auto"/>
        <w:ind w:left="426" w:hanging="568"/>
        <w:contextualSpacing/>
        <w:jc w:val="both"/>
        <w:rPr>
          <w:rFonts w:ascii="Times New Roman" w:eastAsia="Calibri" w:hAnsi="Times New Roman" w:cs="Times New Roman"/>
          <w:b/>
          <w:i/>
          <w:sz w:val="24"/>
          <w:szCs w:val="24"/>
        </w:rPr>
      </w:pPr>
      <w:r w:rsidRPr="003D477E">
        <w:rPr>
          <w:rFonts w:ascii="Times New Roman" w:eastAsia="Calibri" w:hAnsi="Times New Roman" w:cs="Times New Roman"/>
          <w:b/>
          <w:sz w:val="24"/>
          <w:szCs w:val="24"/>
        </w:rPr>
        <w:t>Powierzone przez Administratora danych dane osobowe będą przetwarzane przez Podmiot przetwarzający wyłącznie w celu  realizacji umowy.</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12</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Obowiązki podmiotu przetwarzającego</w:t>
      </w:r>
    </w:p>
    <w:p w:rsidR="003D477E" w:rsidRPr="003D477E" w:rsidRDefault="003D477E" w:rsidP="003D477E">
      <w:pPr>
        <w:widowControl w:val="0"/>
        <w:numPr>
          <w:ilvl w:val="0"/>
          <w:numId w:val="13"/>
        </w:numPr>
        <w:spacing w:after="160" w:line="240" w:lineRule="auto"/>
        <w:ind w:left="426" w:hanging="426"/>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D477E" w:rsidRPr="003D477E" w:rsidRDefault="003D477E" w:rsidP="003D477E">
      <w:pPr>
        <w:widowControl w:val="0"/>
        <w:numPr>
          <w:ilvl w:val="0"/>
          <w:numId w:val="13"/>
        </w:numPr>
        <w:spacing w:after="160" w:line="240" w:lineRule="auto"/>
        <w:ind w:left="426" w:hanging="426"/>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Podmiot przetwarzający zobowiązuje się dołożyć należytej staranności przy przetwarzaniu powierzonych danych osobowych.</w:t>
      </w:r>
    </w:p>
    <w:p w:rsidR="003D477E" w:rsidRPr="003D477E" w:rsidRDefault="003D477E" w:rsidP="003D477E">
      <w:pPr>
        <w:widowControl w:val="0"/>
        <w:numPr>
          <w:ilvl w:val="0"/>
          <w:numId w:val="13"/>
        </w:numPr>
        <w:spacing w:after="160" w:line="240" w:lineRule="auto"/>
        <w:ind w:left="426" w:hanging="426"/>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3D477E" w:rsidRPr="003D477E" w:rsidRDefault="003D477E" w:rsidP="003D477E">
      <w:pPr>
        <w:widowControl w:val="0"/>
        <w:numPr>
          <w:ilvl w:val="0"/>
          <w:numId w:val="13"/>
        </w:numPr>
        <w:spacing w:after="160" w:line="240" w:lineRule="auto"/>
        <w:ind w:left="426" w:hanging="426"/>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Lista osób, które będą przetwarzały powierzone dane w celu realizacji niniejszej umowy  stanowi załącznik nr 2.</w:t>
      </w:r>
    </w:p>
    <w:p w:rsidR="003D477E" w:rsidRPr="003D477E" w:rsidRDefault="003D477E" w:rsidP="003D477E">
      <w:pPr>
        <w:widowControl w:val="0"/>
        <w:numPr>
          <w:ilvl w:val="0"/>
          <w:numId w:val="13"/>
        </w:numPr>
        <w:spacing w:after="160" w:line="240" w:lineRule="auto"/>
        <w:ind w:left="426" w:hanging="426"/>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D477E" w:rsidRPr="003D477E" w:rsidRDefault="003D477E" w:rsidP="003D477E">
      <w:pPr>
        <w:widowControl w:val="0"/>
        <w:numPr>
          <w:ilvl w:val="0"/>
          <w:numId w:val="13"/>
        </w:numPr>
        <w:tabs>
          <w:tab w:val="num" w:pos="426"/>
        </w:tabs>
        <w:spacing w:after="0" w:line="240" w:lineRule="auto"/>
        <w:ind w:left="426" w:hanging="426"/>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3D477E" w:rsidRPr="003D477E" w:rsidRDefault="003D477E" w:rsidP="003D477E">
      <w:pPr>
        <w:widowControl w:val="0"/>
        <w:numPr>
          <w:ilvl w:val="0"/>
          <w:numId w:val="13"/>
        </w:numPr>
        <w:spacing w:after="160" w:line="240" w:lineRule="auto"/>
        <w:ind w:left="426" w:hanging="426"/>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W miarę możliwości Podmiot przetwarzający pomaga Administratorowi </w:t>
      </w:r>
      <w:r w:rsidRPr="003D477E">
        <w:rPr>
          <w:rFonts w:ascii="Times New Roman" w:eastAsia="Calibri" w:hAnsi="Times New Roman" w:cs="Times New Roman"/>
          <w:sz w:val="24"/>
          <w:szCs w:val="24"/>
        </w:rPr>
        <w:br/>
        <w:t xml:space="preserve">w niezbędnym zakresie wywiązywać się z obowiązku odpowiadania na żądania osoby, której dane dotyczą oraz wywiązywania się z obowiązków określonych w art. 32-36 Rozporządzenia. </w:t>
      </w:r>
    </w:p>
    <w:p w:rsidR="003D477E" w:rsidRPr="003D477E" w:rsidRDefault="003D477E" w:rsidP="003D477E">
      <w:pPr>
        <w:widowControl w:val="0"/>
        <w:numPr>
          <w:ilvl w:val="0"/>
          <w:numId w:val="13"/>
        </w:numPr>
        <w:spacing w:after="160" w:line="240" w:lineRule="auto"/>
        <w:ind w:left="426" w:hanging="426"/>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Podmiot przetwarzający po stwierdzeniu naruszenia ochrony danych osobowych bez zbędnej zwłoki zgłasza je administratorowi w ciągu 24 godz. </w:t>
      </w:r>
    </w:p>
    <w:p w:rsidR="003D477E" w:rsidRDefault="003D477E" w:rsidP="003D477E">
      <w:pPr>
        <w:spacing w:after="0" w:line="240" w:lineRule="auto"/>
        <w:jc w:val="center"/>
        <w:rPr>
          <w:rFonts w:ascii="Times New Roman" w:eastAsia="Times New Roman" w:hAnsi="Times New Roman" w:cs="Times New Roman"/>
          <w:b/>
          <w:sz w:val="24"/>
          <w:szCs w:val="24"/>
          <w:lang w:eastAsia="pl-PL"/>
        </w:rPr>
      </w:pP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13</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Prawo kontroli</w:t>
      </w:r>
    </w:p>
    <w:p w:rsidR="003D477E" w:rsidRPr="003D477E" w:rsidRDefault="003D477E" w:rsidP="003D477E">
      <w:pPr>
        <w:widowControl w:val="0"/>
        <w:numPr>
          <w:ilvl w:val="0"/>
          <w:numId w:val="14"/>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D477E" w:rsidRPr="003D477E" w:rsidRDefault="003D477E" w:rsidP="003D477E">
      <w:pPr>
        <w:widowControl w:val="0"/>
        <w:numPr>
          <w:ilvl w:val="0"/>
          <w:numId w:val="14"/>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Administrator danych realizować będzie prawo kontroli w godzinach pracy Podmiotu przetwarzającego i z minimum 7 dniowym jego uprzedzeniem.</w:t>
      </w:r>
    </w:p>
    <w:p w:rsidR="003D477E" w:rsidRPr="003D477E" w:rsidRDefault="003D477E" w:rsidP="003D477E">
      <w:pPr>
        <w:widowControl w:val="0"/>
        <w:numPr>
          <w:ilvl w:val="0"/>
          <w:numId w:val="14"/>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Podmiot przetwarzający zobowiązuje się do usunięcia uchybień stwierdzonych podczas kontroli w terminie wskazanym przez Administratora danych nie dłuższym niż 7 dni </w:t>
      </w:r>
    </w:p>
    <w:p w:rsidR="003D477E" w:rsidRPr="003D477E" w:rsidRDefault="003D477E" w:rsidP="003D477E">
      <w:pPr>
        <w:widowControl w:val="0"/>
        <w:numPr>
          <w:ilvl w:val="0"/>
          <w:numId w:val="14"/>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Podmiot przetwarzający udostępnia Administratorowi wszelkie informacje niezbędne </w:t>
      </w:r>
      <w:r w:rsidRPr="003D477E">
        <w:rPr>
          <w:rFonts w:ascii="Times New Roman" w:eastAsia="Calibri" w:hAnsi="Times New Roman" w:cs="Times New Roman"/>
          <w:sz w:val="24"/>
          <w:szCs w:val="24"/>
        </w:rPr>
        <w:lastRenderedPageBreak/>
        <w:t xml:space="preserve">do wykazania spełnienia obowiązków określonych w art. 28 Rozporządzenia. </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Dalsze powierzenie danych do przetwarzania</w:t>
      </w:r>
    </w:p>
    <w:p w:rsidR="003D477E" w:rsidRPr="003D477E" w:rsidRDefault="003D477E" w:rsidP="003D477E">
      <w:pPr>
        <w:widowControl w:val="0"/>
        <w:numPr>
          <w:ilvl w:val="0"/>
          <w:numId w:val="15"/>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3D477E" w:rsidRPr="003D477E" w:rsidRDefault="003D477E" w:rsidP="003D477E">
      <w:pPr>
        <w:widowControl w:val="0"/>
        <w:numPr>
          <w:ilvl w:val="0"/>
          <w:numId w:val="15"/>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3D477E" w:rsidRPr="003D477E" w:rsidRDefault="003D477E" w:rsidP="003D477E">
      <w:pPr>
        <w:widowControl w:val="0"/>
        <w:numPr>
          <w:ilvl w:val="0"/>
          <w:numId w:val="15"/>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Podwykonawca, o którym mowa w §3 ust. 2 Umowy winien spełniać te same gwarancje i obowiązki jakie zostały nałożone na Podmiot przetwarzający w niniejszej Umowie. </w:t>
      </w:r>
    </w:p>
    <w:p w:rsidR="003D477E" w:rsidRPr="003D477E" w:rsidRDefault="003D477E" w:rsidP="003D477E">
      <w:pPr>
        <w:widowControl w:val="0"/>
        <w:numPr>
          <w:ilvl w:val="0"/>
          <w:numId w:val="15"/>
        </w:numPr>
        <w:spacing w:after="160" w:line="240" w:lineRule="auto"/>
        <w:ind w:left="567" w:hanging="567"/>
        <w:contextualSpacing/>
        <w:rPr>
          <w:rFonts w:ascii="Times New Roman" w:eastAsia="Calibri" w:hAnsi="Times New Roman" w:cs="Times New Roman"/>
          <w:sz w:val="24"/>
          <w:szCs w:val="24"/>
        </w:rPr>
      </w:pPr>
      <w:r w:rsidRPr="003D477E">
        <w:rPr>
          <w:rFonts w:ascii="Times New Roman" w:eastAsia="Calibri" w:hAnsi="Times New Roman" w:cs="Times New Roman"/>
          <w:sz w:val="24"/>
          <w:szCs w:val="24"/>
        </w:rPr>
        <w:t>Podmiot przetwarzający ponosi pełną odpowiedzialność wobec Administratora za nie wywiązanie się ze spoczywających na podwykonawcy obowiązków ochrony danych.</w:t>
      </w:r>
    </w:p>
    <w:p w:rsidR="003D477E" w:rsidRPr="003D477E" w:rsidRDefault="003D477E" w:rsidP="003D477E">
      <w:pPr>
        <w:spacing w:after="160" w:line="240" w:lineRule="auto"/>
        <w:ind w:left="567"/>
        <w:contextualSpacing/>
        <w:jc w:val="both"/>
        <w:rPr>
          <w:rFonts w:ascii="Times New Roman" w:eastAsia="Calibri" w:hAnsi="Times New Roman" w:cs="Times New Roman"/>
          <w:sz w:val="24"/>
          <w:szCs w:val="24"/>
        </w:rPr>
      </w:pP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15</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Odpowiedzialność Podmiotu przetwarzającego</w:t>
      </w:r>
    </w:p>
    <w:p w:rsidR="003D477E" w:rsidRPr="003D477E" w:rsidRDefault="003D477E" w:rsidP="003D477E">
      <w:pPr>
        <w:widowControl w:val="0"/>
        <w:numPr>
          <w:ilvl w:val="0"/>
          <w:numId w:val="16"/>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D477E" w:rsidRPr="003D477E" w:rsidRDefault="003D477E" w:rsidP="003D477E">
      <w:pPr>
        <w:widowControl w:val="0"/>
        <w:numPr>
          <w:ilvl w:val="0"/>
          <w:numId w:val="16"/>
        </w:numPr>
        <w:spacing w:after="160" w:line="240" w:lineRule="auto"/>
        <w:ind w:left="567" w:hanging="567"/>
        <w:jc w:val="both"/>
        <w:rPr>
          <w:rFonts w:ascii="Times New Roman" w:eastAsia="Calibri" w:hAnsi="Times New Roman" w:cs="Times New Roman"/>
          <w:bCs/>
          <w:sz w:val="24"/>
          <w:szCs w:val="24"/>
          <w:lang w:eastAsia="pl-PL"/>
        </w:rPr>
      </w:pPr>
      <w:r w:rsidRPr="003D477E">
        <w:rPr>
          <w:rFonts w:ascii="Times New Roman" w:eastAsia="Calibri"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Pr="003D477E">
        <w:rPr>
          <w:rFonts w:ascii="Times New Roman" w:eastAsia="Calibri" w:hAnsi="Times New Roman" w:cs="Times New Roman"/>
          <w:sz w:val="24"/>
          <w:szCs w:val="24"/>
          <w:lang w:eastAsia="pl-PL"/>
        </w:rPr>
        <w:t>Inspektorów Prezesa Urzędu Ochrony Danych Osobowych.</w:t>
      </w:r>
    </w:p>
    <w:p w:rsidR="003D477E" w:rsidRPr="003D477E" w:rsidRDefault="003D477E" w:rsidP="003D477E">
      <w:pPr>
        <w:widowControl w:val="0"/>
        <w:numPr>
          <w:ilvl w:val="0"/>
          <w:numId w:val="16"/>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Niniejszy ustęp dotyczy wyłącznie danych osobowych powierzonych przez Administratora danych. </w:t>
      </w:r>
    </w:p>
    <w:p w:rsidR="003D477E" w:rsidRPr="003D477E" w:rsidRDefault="003D477E" w:rsidP="003D477E">
      <w:pPr>
        <w:spacing w:after="160" w:line="240" w:lineRule="auto"/>
        <w:ind w:left="567"/>
        <w:contextualSpacing/>
        <w:jc w:val="both"/>
        <w:rPr>
          <w:rFonts w:ascii="Times New Roman" w:eastAsia="Calibri" w:hAnsi="Times New Roman" w:cs="Times New Roman"/>
          <w:sz w:val="24"/>
          <w:szCs w:val="24"/>
        </w:rPr>
      </w:pP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16</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Rozwiązanie umowy</w:t>
      </w:r>
    </w:p>
    <w:p w:rsidR="003D477E" w:rsidRPr="003D477E" w:rsidRDefault="003D477E" w:rsidP="003D477E">
      <w:pPr>
        <w:widowControl w:val="0"/>
        <w:numPr>
          <w:ilvl w:val="0"/>
          <w:numId w:val="17"/>
        </w:numPr>
        <w:spacing w:after="160" w:line="240" w:lineRule="auto"/>
        <w:ind w:left="567" w:hanging="567"/>
        <w:contextualSpacing/>
        <w:jc w:val="both"/>
        <w:rPr>
          <w:rFonts w:ascii="Times New Roman" w:eastAsia="Calibri" w:hAnsi="Times New Roman" w:cs="Times New Roman"/>
          <w:b/>
          <w:sz w:val="24"/>
          <w:szCs w:val="24"/>
        </w:rPr>
      </w:pPr>
      <w:r w:rsidRPr="003D477E">
        <w:rPr>
          <w:rFonts w:ascii="Times New Roman" w:eastAsia="Calibri" w:hAnsi="Times New Roman" w:cs="Times New Roman"/>
          <w:sz w:val="24"/>
          <w:szCs w:val="24"/>
        </w:rPr>
        <w:t>Administrator danych może rozwiązać niniejszą umowę ze skutkiem natychmiastowym gdy Podmiot przetwarzający:</w:t>
      </w:r>
    </w:p>
    <w:p w:rsidR="003D477E" w:rsidRPr="003D477E" w:rsidRDefault="003D477E" w:rsidP="003D477E">
      <w:pPr>
        <w:widowControl w:val="0"/>
        <w:numPr>
          <w:ilvl w:val="0"/>
          <w:numId w:val="18"/>
        </w:numPr>
        <w:spacing w:after="160" w:line="240" w:lineRule="auto"/>
        <w:ind w:left="851" w:hanging="283"/>
        <w:contextualSpacing/>
        <w:jc w:val="both"/>
        <w:rPr>
          <w:rFonts w:ascii="Times New Roman" w:eastAsia="Calibri" w:hAnsi="Times New Roman" w:cs="Times New Roman"/>
          <w:b/>
          <w:sz w:val="24"/>
          <w:szCs w:val="24"/>
        </w:rPr>
      </w:pPr>
      <w:r w:rsidRPr="003D477E">
        <w:rPr>
          <w:rFonts w:ascii="Times New Roman" w:eastAsia="Calibri" w:hAnsi="Times New Roman" w:cs="Times New Roman"/>
          <w:sz w:val="24"/>
          <w:szCs w:val="24"/>
        </w:rPr>
        <w:t>pomimo zobowiązania go do usunięcia uchybień stwierdzonych podczas kontroli nie usunie ich w wyznaczonym terminie;</w:t>
      </w:r>
    </w:p>
    <w:p w:rsidR="003D477E" w:rsidRPr="003D477E" w:rsidRDefault="003D477E" w:rsidP="003D477E">
      <w:pPr>
        <w:widowControl w:val="0"/>
        <w:numPr>
          <w:ilvl w:val="0"/>
          <w:numId w:val="18"/>
        </w:numPr>
        <w:spacing w:after="160" w:line="240" w:lineRule="auto"/>
        <w:ind w:left="851" w:hanging="283"/>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przetwarza dane osobowe w sposób niezgodny z umową;</w:t>
      </w:r>
    </w:p>
    <w:p w:rsidR="003D477E" w:rsidRPr="003D477E" w:rsidRDefault="003D477E" w:rsidP="003D477E">
      <w:pPr>
        <w:widowControl w:val="0"/>
        <w:numPr>
          <w:ilvl w:val="0"/>
          <w:numId w:val="18"/>
        </w:numPr>
        <w:spacing w:after="160" w:line="240" w:lineRule="auto"/>
        <w:ind w:left="851" w:hanging="283"/>
        <w:contextualSpacing/>
        <w:jc w:val="both"/>
        <w:rPr>
          <w:rFonts w:ascii="Times New Roman" w:eastAsia="Calibri" w:hAnsi="Times New Roman" w:cs="Times New Roman"/>
          <w:b/>
          <w:sz w:val="24"/>
          <w:szCs w:val="24"/>
        </w:rPr>
      </w:pPr>
      <w:r w:rsidRPr="003D477E">
        <w:rPr>
          <w:rFonts w:ascii="Times New Roman" w:eastAsia="Calibri" w:hAnsi="Times New Roman" w:cs="Times New Roman"/>
          <w:sz w:val="24"/>
          <w:szCs w:val="24"/>
        </w:rPr>
        <w:t>powierzył przetwarzanie danych osobowych innemu podmiotowi bez zgody Administratora danych;</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17</w:t>
      </w:r>
    </w:p>
    <w:p w:rsidR="003D477E" w:rsidRPr="003D477E" w:rsidRDefault="003D477E" w:rsidP="003D477E">
      <w:pPr>
        <w:spacing w:after="0" w:line="240" w:lineRule="auto"/>
        <w:jc w:val="center"/>
        <w:rPr>
          <w:rFonts w:ascii="Times New Roman" w:eastAsia="Times New Roman" w:hAnsi="Times New Roman" w:cs="Times New Roman"/>
          <w:b/>
          <w:sz w:val="24"/>
          <w:szCs w:val="24"/>
          <w:lang w:eastAsia="pl-PL"/>
        </w:rPr>
      </w:pPr>
      <w:r w:rsidRPr="003D477E">
        <w:rPr>
          <w:rFonts w:ascii="Times New Roman" w:eastAsia="Times New Roman" w:hAnsi="Times New Roman" w:cs="Times New Roman"/>
          <w:b/>
          <w:sz w:val="24"/>
          <w:szCs w:val="24"/>
          <w:lang w:eastAsia="pl-PL"/>
        </w:rPr>
        <w:t>Zasady zachowania poufności</w:t>
      </w:r>
    </w:p>
    <w:p w:rsidR="003D477E" w:rsidRPr="003D477E" w:rsidRDefault="003D477E" w:rsidP="003D477E">
      <w:pPr>
        <w:widowControl w:val="0"/>
        <w:numPr>
          <w:ilvl w:val="0"/>
          <w:numId w:val="19"/>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w:t>
      </w:r>
      <w:r w:rsidRPr="003D477E">
        <w:rPr>
          <w:rFonts w:ascii="Times New Roman" w:eastAsia="Calibri" w:hAnsi="Times New Roman" w:cs="Times New Roman"/>
          <w:sz w:val="24"/>
          <w:szCs w:val="24"/>
        </w:rPr>
        <w:lastRenderedPageBreak/>
        <w:t>elektronicznej („dane poufne”).</w:t>
      </w:r>
    </w:p>
    <w:p w:rsidR="003D477E" w:rsidRPr="003D477E" w:rsidRDefault="003D477E" w:rsidP="003D477E">
      <w:pPr>
        <w:widowControl w:val="0"/>
        <w:numPr>
          <w:ilvl w:val="0"/>
          <w:numId w:val="19"/>
        </w:numPr>
        <w:spacing w:after="160" w:line="240" w:lineRule="auto"/>
        <w:ind w:left="567" w:hanging="567"/>
        <w:contextualSpacing/>
        <w:jc w:val="both"/>
        <w:rPr>
          <w:rFonts w:ascii="Times New Roman" w:eastAsia="Calibri" w:hAnsi="Times New Roman" w:cs="Times New Roman"/>
          <w:sz w:val="24"/>
          <w:szCs w:val="24"/>
        </w:rPr>
      </w:pPr>
      <w:r w:rsidRPr="003D477E">
        <w:rPr>
          <w:rFonts w:ascii="Times New Roman" w:eastAsia="Calibri"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54687" w:rsidRDefault="00254687" w:rsidP="00254687">
      <w:pPr>
        <w:spacing w:after="0" w:line="240" w:lineRule="auto"/>
        <w:rPr>
          <w:rFonts w:ascii="Times New Roman" w:eastAsia="Times New Roman" w:hAnsi="Times New Roman" w:cs="Times New Roman"/>
          <w:b/>
          <w:sz w:val="24"/>
          <w:szCs w:val="24"/>
          <w:lang w:eastAsia="pl-PL"/>
        </w:rPr>
      </w:pPr>
    </w:p>
    <w:p w:rsidR="00254687" w:rsidRDefault="003D477E"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18</w:t>
      </w:r>
    </w:p>
    <w:p w:rsidR="00254687" w:rsidRDefault="00254687" w:rsidP="00254687">
      <w:pPr>
        <w:spacing w:after="0" w:line="240"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254687" w:rsidRDefault="00254687" w:rsidP="00254687">
      <w:pPr>
        <w:spacing w:after="0" w:line="240" w:lineRule="auto"/>
        <w:ind w:left="-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Wykonawca nie może również zawrzeć umowy z osobą trzecią o podstawienie w prawa wierzyciela (art. 518 kodeksu cywilnego) umowy poręczenia, przekazu. Art. 54 ustawy </w:t>
      </w:r>
      <w:r>
        <w:rPr>
          <w:rFonts w:ascii="Times New Roman" w:eastAsia="Times New Roman" w:hAnsi="Times New Roman" w:cs="Times New Roman"/>
          <w:sz w:val="24"/>
          <w:szCs w:val="24"/>
          <w:lang w:eastAsia="pl-PL"/>
        </w:rPr>
        <w:br w:type="textWrapping" w:clear="all"/>
        <w:t>o działalności leczniczej z dnia 15.04.2011r. (Dz. U. z 2018 r., poz. 160) ma zastosowanie.</w:t>
      </w: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p>
    <w:p w:rsidR="00B633F7" w:rsidRDefault="00B633F7" w:rsidP="00254687">
      <w:pPr>
        <w:spacing w:after="0" w:line="240" w:lineRule="auto"/>
        <w:ind w:left="284"/>
        <w:jc w:val="center"/>
        <w:rPr>
          <w:rFonts w:ascii="Times New Roman" w:eastAsia="Times New Roman" w:hAnsi="Times New Roman" w:cs="Times New Roman"/>
          <w:b/>
          <w:sz w:val="24"/>
          <w:szCs w:val="24"/>
          <w:lang w:eastAsia="pl-PL"/>
        </w:rPr>
      </w:pPr>
    </w:p>
    <w:p w:rsidR="00B633F7" w:rsidRDefault="00B633F7" w:rsidP="00B633F7">
      <w:pPr>
        <w:spacing w:after="0"/>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19</w:t>
      </w:r>
    </w:p>
    <w:p w:rsidR="00B633F7" w:rsidRDefault="00B633F7" w:rsidP="00B633F7">
      <w:pPr>
        <w:spacing w:after="0"/>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Zmiana umowy</w:t>
      </w:r>
    </w:p>
    <w:p w:rsidR="00B633F7" w:rsidRDefault="00B633F7" w:rsidP="00B633F7">
      <w:pPr>
        <w:numPr>
          <w:ilvl w:val="0"/>
          <w:numId w:val="2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B633F7" w:rsidRDefault="00B633F7" w:rsidP="00B633F7">
      <w:pPr>
        <w:numPr>
          <w:ilvl w:val="0"/>
          <w:numId w:val="2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zmianę zapisów umowy w formie aneksu w przypadku zmiany stawki podatku VAT. W przypadku zmiany stawki VAT, zmianie ulegnie kwota podatku VAT, a cena (wartość) netto pozostanie niezmienna. Zamawiający będzie realizował zamówienie tylko do wysokości brutto umowy w pierwotnej wysokości.</w:t>
      </w:r>
    </w:p>
    <w:p w:rsidR="00B633F7" w:rsidRDefault="00B633F7" w:rsidP="00B633F7">
      <w:pPr>
        <w:numPr>
          <w:ilvl w:val="0"/>
          <w:numId w:val="2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nie podlega waloryzacji.</w:t>
      </w:r>
    </w:p>
    <w:p w:rsidR="00B633F7" w:rsidRDefault="00B633F7" w:rsidP="00B633F7">
      <w:pPr>
        <w:numPr>
          <w:ilvl w:val="0"/>
          <w:numId w:val="20"/>
        </w:numPr>
        <w:tabs>
          <w:tab w:val="num" w:pos="567"/>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dopuszcza w formie aneksu wydłużenie terminu obowiązywania umowy nie więcej jednak niż o 12 miesięcy od daty jej zakończenia. </w:t>
      </w:r>
    </w:p>
    <w:p w:rsidR="00B633F7" w:rsidRDefault="00B633F7" w:rsidP="00B633F7">
      <w:pPr>
        <w:numPr>
          <w:ilvl w:val="0"/>
          <w:numId w:val="20"/>
        </w:numPr>
        <w:tabs>
          <w:tab w:val="num" w:pos="567"/>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w formie aneksu zmianę umowy w przypadku zaniechania produkcji określonego gatunku przedmiotu umowy. Dostarczony zamiennik/równoważnik musi spełniać co najmniej wszystkie wymagania określone               w niniejszej umowie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B633F7" w:rsidRDefault="00B633F7" w:rsidP="00B633F7">
      <w:pPr>
        <w:numPr>
          <w:ilvl w:val="0"/>
          <w:numId w:val="20"/>
        </w:numPr>
        <w:tabs>
          <w:tab w:val="num" w:pos="567"/>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zmianę w formie aneksu zapisów umowy w przypadku zmiany numerów katalogowych przez producenta przy jednoczesnym zastrzeżeniu braku zmian cen na wyższe oraz jednoczesnym podtrzymaniu co najmniej parametrów przedmiotu zamawianego.</w:t>
      </w:r>
    </w:p>
    <w:p w:rsidR="00B633F7" w:rsidRPr="00D678F1" w:rsidRDefault="00B633F7" w:rsidP="00B633F7">
      <w:pPr>
        <w:pStyle w:val="Bezodstpw"/>
        <w:numPr>
          <w:ilvl w:val="0"/>
          <w:numId w:val="20"/>
        </w:numPr>
        <w:spacing w:line="276" w:lineRule="auto"/>
        <w:jc w:val="both"/>
        <w:rPr>
          <w:b/>
        </w:rPr>
      </w:pPr>
      <w:r w:rsidRPr="00516CE8">
        <w:t>Wszelkie zmiany umowy wymagają dla swojej ważności formy pisemnej.</w:t>
      </w:r>
    </w:p>
    <w:p w:rsidR="00B633F7" w:rsidRDefault="00B633F7" w:rsidP="00B633F7">
      <w:pPr>
        <w:tabs>
          <w:tab w:val="num" w:pos="567"/>
        </w:tabs>
        <w:spacing w:after="0"/>
        <w:ind w:left="426"/>
        <w:jc w:val="both"/>
        <w:rPr>
          <w:rFonts w:ascii="Times New Roman" w:eastAsia="Times New Roman" w:hAnsi="Times New Roman" w:cs="Times New Roman"/>
          <w:sz w:val="24"/>
          <w:szCs w:val="24"/>
          <w:lang w:eastAsia="pl-PL"/>
        </w:rPr>
      </w:pPr>
    </w:p>
    <w:p w:rsidR="000F79BA" w:rsidRDefault="000F79BA" w:rsidP="00D301B8">
      <w:pPr>
        <w:tabs>
          <w:tab w:val="num" w:pos="567"/>
        </w:tabs>
        <w:spacing w:after="0" w:line="240" w:lineRule="auto"/>
        <w:ind w:left="426"/>
        <w:jc w:val="both"/>
        <w:rPr>
          <w:rFonts w:ascii="Times New Roman" w:eastAsia="Times New Roman" w:hAnsi="Times New Roman" w:cs="Times New Roman"/>
          <w:b/>
          <w:sz w:val="24"/>
          <w:szCs w:val="24"/>
          <w:lang w:eastAsia="pl-PL"/>
        </w:rPr>
      </w:pPr>
    </w:p>
    <w:p w:rsidR="00B633F7" w:rsidRDefault="00B633F7" w:rsidP="00D301B8">
      <w:pPr>
        <w:tabs>
          <w:tab w:val="num" w:pos="567"/>
        </w:tabs>
        <w:spacing w:after="0" w:line="240" w:lineRule="auto"/>
        <w:ind w:left="426"/>
        <w:jc w:val="both"/>
        <w:rPr>
          <w:rFonts w:ascii="Times New Roman" w:eastAsia="Times New Roman" w:hAnsi="Times New Roman" w:cs="Times New Roman"/>
          <w:sz w:val="24"/>
          <w:szCs w:val="24"/>
          <w:lang w:eastAsia="pl-PL"/>
        </w:rPr>
      </w:pPr>
    </w:p>
    <w:p w:rsidR="00D301B8" w:rsidRDefault="00D301B8" w:rsidP="00D301B8">
      <w:pPr>
        <w:tabs>
          <w:tab w:val="num" w:pos="567"/>
        </w:tabs>
        <w:spacing w:after="0" w:line="240" w:lineRule="auto"/>
        <w:ind w:left="426"/>
        <w:jc w:val="both"/>
        <w:rPr>
          <w:rFonts w:ascii="Times New Roman" w:eastAsia="Times New Roman" w:hAnsi="Times New Roman" w:cs="Times New Roman"/>
          <w:sz w:val="24"/>
          <w:szCs w:val="24"/>
          <w:lang w:eastAsia="pl-PL"/>
        </w:rPr>
      </w:pP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2</w:t>
      </w:r>
      <w:r w:rsidR="003D477E">
        <w:rPr>
          <w:rFonts w:ascii="Times New Roman" w:eastAsia="Times New Roman" w:hAnsi="Times New Roman" w:cs="Times New Roman"/>
          <w:b/>
          <w:sz w:val="24"/>
          <w:szCs w:val="24"/>
          <w:lang w:eastAsia="pl-PL"/>
        </w:rPr>
        <w:t>0</w:t>
      </w: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Postępowanie polubowne.</w:t>
      </w:r>
    </w:p>
    <w:p w:rsidR="00254687" w:rsidRDefault="00254687" w:rsidP="00254687">
      <w:pPr>
        <w:numPr>
          <w:ilvl w:val="0"/>
          <w:numId w:val="10"/>
        </w:numPr>
        <w:spacing w:after="0" w:line="240" w:lineRule="auto"/>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Wszelkie spory strony zobowiązują się załatwić w pierwszej kolejności polubownie. </w:t>
      </w:r>
    </w:p>
    <w:p w:rsidR="00254687" w:rsidRDefault="00254687" w:rsidP="00254687">
      <w:pPr>
        <w:numPr>
          <w:ilvl w:val="0"/>
          <w:numId w:val="10"/>
        </w:numPr>
        <w:spacing w:after="0" w:line="240" w:lineRule="auto"/>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rozstrzygania sporów Sądowych strony ustalają właściwość Sądu siedziby Zamawiającego.</w:t>
      </w:r>
    </w:p>
    <w:p w:rsidR="00D301B8" w:rsidRDefault="00D301B8" w:rsidP="00254687">
      <w:pPr>
        <w:spacing w:after="0" w:line="240" w:lineRule="auto"/>
        <w:ind w:left="284"/>
        <w:jc w:val="center"/>
        <w:rPr>
          <w:rFonts w:ascii="Times New Roman" w:eastAsia="Times New Roman" w:hAnsi="Times New Roman" w:cs="Times New Roman"/>
          <w:b/>
          <w:sz w:val="24"/>
          <w:szCs w:val="24"/>
          <w:lang w:eastAsia="pl-PL"/>
        </w:rPr>
      </w:pPr>
    </w:p>
    <w:p w:rsidR="00D301B8" w:rsidRDefault="00D301B8" w:rsidP="00254687">
      <w:pPr>
        <w:spacing w:after="0" w:line="240" w:lineRule="auto"/>
        <w:ind w:left="284"/>
        <w:jc w:val="center"/>
        <w:rPr>
          <w:rFonts w:ascii="Times New Roman" w:eastAsia="Times New Roman" w:hAnsi="Times New Roman" w:cs="Times New Roman"/>
          <w:b/>
          <w:sz w:val="24"/>
          <w:szCs w:val="24"/>
          <w:lang w:eastAsia="pl-PL"/>
        </w:rPr>
      </w:pPr>
    </w:p>
    <w:p w:rsidR="00254687" w:rsidRDefault="003D477E"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21</w:t>
      </w: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Pozostałe postanowienia.</w:t>
      </w:r>
    </w:p>
    <w:p w:rsidR="00254687" w:rsidRDefault="00254687" w:rsidP="009427AB">
      <w:pPr>
        <w:pStyle w:val="Akapitzlist"/>
        <w:numPr>
          <w:ilvl w:val="3"/>
          <w:numId w:val="20"/>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254687" w:rsidRDefault="00254687" w:rsidP="009427AB">
      <w:pPr>
        <w:pStyle w:val="Akapitzlist"/>
        <w:numPr>
          <w:ilvl w:val="3"/>
          <w:numId w:val="20"/>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oświadcza, że zapoznał się z sytuacją finansowo – ekonomiczną Zamawiającego.</w:t>
      </w:r>
    </w:p>
    <w:p w:rsidR="00645220" w:rsidRDefault="00645220" w:rsidP="00254687">
      <w:pPr>
        <w:spacing w:after="0" w:line="240" w:lineRule="auto"/>
        <w:ind w:left="284"/>
        <w:jc w:val="center"/>
        <w:rPr>
          <w:rFonts w:ascii="Times New Roman" w:eastAsia="Times New Roman" w:hAnsi="Times New Roman" w:cs="Times New Roman"/>
          <w:b/>
          <w:sz w:val="24"/>
          <w:szCs w:val="24"/>
          <w:lang w:eastAsia="pl-PL"/>
        </w:rPr>
      </w:pPr>
    </w:p>
    <w:p w:rsidR="00254687" w:rsidRDefault="00254687" w:rsidP="00254687">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3D477E">
        <w:rPr>
          <w:rFonts w:ascii="Times New Roman" w:eastAsia="Times New Roman" w:hAnsi="Times New Roman" w:cs="Times New Roman"/>
          <w:b/>
          <w:sz w:val="24"/>
          <w:szCs w:val="24"/>
          <w:lang w:eastAsia="pl-PL"/>
        </w:rPr>
        <w:t xml:space="preserve"> 22</w:t>
      </w:r>
    </w:p>
    <w:p w:rsidR="00254687" w:rsidRDefault="00254687" w:rsidP="00254687">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dwóch jednobrzmiących egzemplarzach, po jednym dla każdej ze Stron.</w:t>
      </w:r>
    </w:p>
    <w:p w:rsidR="00645220" w:rsidRDefault="00645220" w:rsidP="00254687">
      <w:pPr>
        <w:spacing w:after="120" w:line="240" w:lineRule="auto"/>
        <w:rPr>
          <w:rFonts w:ascii="Times New Roman" w:eastAsia="Times New Roman" w:hAnsi="Times New Roman" w:cs="Times New Roman"/>
          <w:sz w:val="24"/>
          <w:szCs w:val="24"/>
          <w:lang w:eastAsia="pl-PL"/>
        </w:rPr>
      </w:pPr>
    </w:p>
    <w:p w:rsidR="00645220" w:rsidRDefault="00645220" w:rsidP="00254687">
      <w:pPr>
        <w:spacing w:after="120" w:line="240" w:lineRule="auto"/>
        <w:rPr>
          <w:rFonts w:ascii="Times New Roman" w:eastAsia="Times New Roman" w:hAnsi="Times New Roman" w:cs="Times New Roman"/>
          <w:sz w:val="24"/>
          <w:szCs w:val="24"/>
          <w:lang w:eastAsia="pl-PL"/>
        </w:rPr>
      </w:pPr>
    </w:p>
    <w:p w:rsidR="00645220" w:rsidRDefault="00645220" w:rsidP="00254687">
      <w:pPr>
        <w:spacing w:after="120" w:line="240" w:lineRule="auto"/>
        <w:rPr>
          <w:rFonts w:ascii="Times New Roman" w:eastAsia="Times New Roman" w:hAnsi="Times New Roman" w:cs="Times New Roman"/>
          <w:sz w:val="24"/>
          <w:szCs w:val="24"/>
          <w:lang w:eastAsia="pl-PL"/>
        </w:rPr>
      </w:pPr>
    </w:p>
    <w:p w:rsidR="00645220" w:rsidRDefault="00645220" w:rsidP="00254687">
      <w:pPr>
        <w:spacing w:after="120" w:line="240" w:lineRule="auto"/>
        <w:rPr>
          <w:rFonts w:ascii="Times New Roman" w:eastAsia="Times New Roman" w:hAnsi="Times New Roman" w:cs="Times New Roman"/>
          <w:sz w:val="24"/>
          <w:szCs w:val="24"/>
          <w:lang w:eastAsia="pl-PL"/>
        </w:rPr>
      </w:pPr>
    </w:p>
    <w:p w:rsidR="000F156C" w:rsidRPr="00D678F1" w:rsidRDefault="000F156C" w:rsidP="000F156C">
      <w:pPr>
        <w:tabs>
          <w:tab w:val="left" w:pos="5963"/>
        </w:tabs>
        <w:spacing w:after="120"/>
        <w:jc w:val="center"/>
        <w:rPr>
          <w:b/>
        </w:rPr>
      </w:pPr>
      <w:r>
        <w:rPr>
          <w:b/>
        </w:rPr>
        <w:t>Wykonawca:</w:t>
      </w:r>
      <w:r>
        <w:rPr>
          <w:b/>
        </w:rPr>
        <w:tab/>
      </w:r>
      <w:r>
        <w:rPr>
          <w:b/>
        </w:rPr>
        <w:tab/>
        <w:t xml:space="preserve"> Zamawiający:</w:t>
      </w:r>
    </w:p>
    <w:p w:rsidR="000F156C" w:rsidRDefault="000F156C" w:rsidP="000F156C">
      <w:pPr>
        <w:tabs>
          <w:tab w:val="left" w:pos="5963"/>
        </w:tabs>
        <w:spacing w:after="120"/>
        <w:jc w:val="both"/>
        <w:rPr>
          <w:i/>
          <w:sz w:val="20"/>
          <w:szCs w:val="20"/>
        </w:rPr>
      </w:pPr>
    </w:p>
    <w:p w:rsidR="000F156C" w:rsidRDefault="000F156C" w:rsidP="000F156C">
      <w:pPr>
        <w:tabs>
          <w:tab w:val="left" w:pos="5963"/>
        </w:tabs>
        <w:spacing w:after="120"/>
        <w:jc w:val="both"/>
        <w:rPr>
          <w:i/>
          <w:sz w:val="20"/>
          <w:szCs w:val="20"/>
        </w:rPr>
      </w:pPr>
      <w:r w:rsidRPr="00516CE8">
        <w:rPr>
          <w:i/>
          <w:sz w:val="20"/>
          <w:szCs w:val="20"/>
        </w:rPr>
        <w:t>W przypadku wyboru mojej oferty, zobowiązuję się podpisać z Zamawiającym umowę wg powyższego wzoru.</w:t>
      </w:r>
    </w:p>
    <w:p w:rsidR="000F156C" w:rsidRPr="0066521B" w:rsidRDefault="000F156C" w:rsidP="000F156C">
      <w:pPr>
        <w:tabs>
          <w:tab w:val="left" w:pos="5963"/>
        </w:tabs>
        <w:spacing w:after="120"/>
        <w:jc w:val="both"/>
        <w:rPr>
          <w:i/>
          <w:sz w:val="20"/>
          <w:szCs w:val="20"/>
        </w:rPr>
      </w:pPr>
    </w:p>
    <w:p w:rsidR="000F156C" w:rsidRPr="00516CE8" w:rsidRDefault="000F156C" w:rsidP="000F156C">
      <w:pPr>
        <w:tabs>
          <w:tab w:val="left" w:pos="5963"/>
        </w:tabs>
        <w:ind w:firstLine="708"/>
        <w:rPr>
          <w:color w:val="000000"/>
          <w:sz w:val="18"/>
          <w:szCs w:val="20"/>
        </w:rPr>
      </w:pPr>
      <w:r w:rsidRPr="00516CE8">
        <w:rPr>
          <w:color w:val="000000"/>
          <w:sz w:val="18"/>
          <w:szCs w:val="20"/>
        </w:rPr>
        <w:t>……………….…dnia……………                                               ....................................................................</w:t>
      </w:r>
    </w:p>
    <w:p w:rsidR="000F156C" w:rsidRDefault="000F156C" w:rsidP="000F156C">
      <w:pPr>
        <w:ind w:left="4820"/>
        <w:jc w:val="center"/>
        <w:textAlignment w:val="top"/>
        <w:rPr>
          <w:sz w:val="18"/>
          <w:szCs w:val="20"/>
        </w:rPr>
      </w:pPr>
      <w:r w:rsidRPr="00516CE8">
        <w:rPr>
          <w:sz w:val="18"/>
          <w:szCs w:val="20"/>
        </w:rPr>
        <w:t>podpis i  pieczęć  osób wskazanych w dokumencie                                                                                                      uprawniającym d</w:t>
      </w:r>
      <w:r>
        <w:rPr>
          <w:sz w:val="18"/>
          <w:szCs w:val="20"/>
        </w:rPr>
        <w:t>o występowania w obrocie prawny</w:t>
      </w:r>
    </w:p>
    <w:p w:rsidR="000F156C" w:rsidRPr="00005DD5" w:rsidRDefault="000F156C" w:rsidP="000F156C">
      <w:pPr>
        <w:ind w:left="4820"/>
        <w:jc w:val="center"/>
        <w:textAlignment w:val="top"/>
        <w:rPr>
          <w:b/>
          <w:color w:val="000000"/>
        </w:rPr>
      </w:pPr>
      <w:r w:rsidRPr="00516CE8">
        <w:rPr>
          <w:sz w:val="18"/>
          <w:szCs w:val="20"/>
        </w:rPr>
        <w:t>lub   posiadają pełnomocnictwo</w:t>
      </w:r>
    </w:p>
    <w:p w:rsidR="000F156C" w:rsidRDefault="000F156C" w:rsidP="000F156C">
      <w:pPr>
        <w:rPr>
          <w:b/>
          <w:color w:val="000000"/>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0F156C" w:rsidRDefault="000F156C" w:rsidP="00E303EA">
      <w:pPr>
        <w:spacing w:after="120" w:line="240" w:lineRule="auto"/>
        <w:jc w:val="right"/>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right"/>
        <w:rPr>
          <w:rFonts w:ascii="Times New Roman" w:eastAsia="Times New Roman" w:hAnsi="Times New Roman" w:cs="Times New Roman"/>
          <w:b/>
          <w:sz w:val="24"/>
          <w:szCs w:val="24"/>
          <w:lang w:eastAsia="pl-PL"/>
        </w:rPr>
      </w:pPr>
      <w:r w:rsidRPr="00E303EA">
        <w:rPr>
          <w:rFonts w:ascii="Times New Roman" w:eastAsia="Times New Roman" w:hAnsi="Times New Roman" w:cs="Times New Roman"/>
          <w:b/>
          <w:sz w:val="24"/>
          <w:szCs w:val="24"/>
          <w:lang w:eastAsia="pl-PL"/>
        </w:rPr>
        <w:t>Załącznik nr 2</w:t>
      </w:r>
      <w:r w:rsidRPr="00E303EA">
        <w:rPr>
          <w:rFonts w:ascii="Times New Roman" w:eastAsia="Times New Roman" w:hAnsi="Times New Roman" w:cs="Times New Roman"/>
          <w:b/>
          <w:sz w:val="24"/>
          <w:szCs w:val="24"/>
          <w:lang w:eastAsia="pl-PL"/>
        </w:rPr>
        <w:tab/>
      </w: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r w:rsidRPr="00E303EA">
        <w:rPr>
          <w:rFonts w:ascii="Times New Roman" w:eastAsia="Times New Roman" w:hAnsi="Times New Roman" w:cs="Times New Roman"/>
          <w:b/>
          <w:sz w:val="24"/>
          <w:szCs w:val="24"/>
          <w:lang w:eastAsia="pl-PL"/>
        </w:rPr>
        <w:tab/>
      </w:r>
      <w:r w:rsidRPr="00E303EA">
        <w:rPr>
          <w:rFonts w:ascii="Times New Roman" w:eastAsia="Times New Roman" w:hAnsi="Times New Roman" w:cs="Times New Roman"/>
          <w:b/>
          <w:sz w:val="24"/>
          <w:szCs w:val="24"/>
          <w:lang w:eastAsia="pl-PL"/>
        </w:rPr>
        <w:tab/>
      </w:r>
      <w:r w:rsidRPr="00E303EA">
        <w:rPr>
          <w:rFonts w:ascii="Times New Roman" w:eastAsia="Times New Roman" w:hAnsi="Times New Roman" w:cs="Times New Roman"/>
          <w:b/>
          <w:sz w:val="24"/>
          <w:szCs w:val="24"/>
          <w:lang w:eastAsia="pl-PL"/>
        </w:rPr>
        <w:tab/>
      </w: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E303EA">
        <w:rPr>
          <w:rFonts w:ascii="Times New Roman" w:eastAsia="Times New Roman" w:hAnsi="Times New Roman" w:cs="Times New Roman"/>
          <w:b/>
          <w:sz w:val="24"/>
          <w:szCs w:val="24"/>
          <w:lang w:eastAsia="pl-PL"/>
        </w:rPr>
        <w:tab/>
      </w:r>
      <w:r w:rsidRPr="00E303EA">
        <w:rPr>
          <w:rFonts w:ascii="Times New Roman" w:eastAsia="Times New Roman" w:hAnsi="Times New Roman" w:cs="Times New Roman"/>
          <w:b/>
          <w:sz w:val="24"/>
          <w:szCs w:val="24"/>
          <w:lang w:eastAsia="pl-PL"/>
        </w:rPr>
        <w:tab/>
      </w:r>
    </w:p>
    <w:p w:rsidR="00E303EA" w:rsidRPr="00E303EA" w:rsidRDefault="00E303EA" w:rsidP="00E303EA">
      <w:pPr>
        <w:spacing w:after="120" w:line="240" w:lineRule="auto"/>
        <w:jc w:val="center"/>
        <w:rPr>
          <w:rFonts w:ascii="Times New Roman" w:eastAsia="Times New Roman" w:hAnsi="Times New Roman" w:cs="Times New Roman"/>
          <w:b/>
          <w:sz w:val="24"/>
          <w:szCs w:val="24"/>
          <w:u w:val="single"/>
          <w:lang w:eastAsia="pl-PL"/>
        </w:rPr>
      </w:pPr>
      <w:r w:rsidRPr="00E303EA">
        <w:rPr>
          <w:rFonts w:ascii="Times New Roman" w:eastAsia="Times New Roman" w:hAnsi="Times New Roman" w:cs="Times New Roman"/>
          <w:b/>
          <w:sz w:val="24"/>
          <w:szCs w:val="24"/>
          <w:u w:val="single"/>
          <w:lang w:eastAsia="pl-PL"/>
        </w:rPr>
        <w:t>Lista pracowników Wykonawcy</w:t>
      </w: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rPr>
          <w:rFonts w:ascii="Times New Roman" w:eastAsia="Times New Roman" w:hAnsi="Times New Roman" w:cs="Times New Roman"/>
          <w:b/>
          <w:sz w:val="24"/>
          <w:szCs w:val="24"/>
          <w:lang w:eastAsia="pl-PL"/>
        </w:rPr>
      </w:pPr>
      <w:r w:rsidRPr="00E303EA">
        <w:rPr>
          <w:rFonts w:ascii="Times New Roman" w:eastAsia="Times New Roman" w:hAnsi="Times New Roman" w:cs="Times New Roman"/>
          <w:b/>
          <w:sz w:val="24"/>
          <w:szCs w:val="24"/>
          <w:lang w:eastAsia="pl-PL"/>
        </w:rPr>
        <w:t xml:space="preserve">uprawnionych do realizacji zadań wynikających z umowy nr  ....................... , spełniających wymogi  określone w § 8 ust. 4   niniejszej umowy.  </w:t>
      </w: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bl>
      <w:tblPr>
        <w:tblW w:w="0" w:type="auto"/>
        <w:tblLayout w:type="fixed"/>
        <w:tblLook w:val="00A0" w:firstRow="1" w:lastRow="0" w:firstColumn="1" w:lastColumn="0" w:noHBand="0" w:noVBand="0"/>
      </w:tblPr>
      <w:tblGrid>
        <w:gridCol w:w="750"/>
        <w:gridCol w:w="2288"/>
        <w:gridCol w:w="1710"/>
        <w:gridCol w:w="3882"/>
      </w:tblGrid>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bCs/>
                <w:sz w:val="24"/>
                <w:szCs w:val="24"/>
                <w:lang w:eastAsia="pl-PL"/>
              </w:rPr>
            </w:pPr>
            <w:r w:rsidRPr="00E303EA">
              <w:rPr>
                <w:rFonts w:ascii="Times New Roman" w:eastAsia="Times New Roman" w:hAnsi="Times New Roman" w:cs="Times New Roman"/>
                <w:b/>
                <w:bCs/>
                <w:sz w:val="24"/>
                <w:szCs w:val="24"/>
                <w:lang w:eastAsia="pl-PL"/>
              </w:rPr>
              <w:t>Lp.</w:t>
            </w: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bCs/>
                <w:sz w:val="24"/>
                <w:szCs w:val="24"/>
                <w:lang w:eastAsia="pl-PL"/>
              </w:rPr>
            </w:pPr>
            <w:r w:rsidRPr="00E303EA">
              <w:rPr>
                <w:rFonts w:ascii="Times New Roman" w:eastAsia="Times New Roman" w:hAnsi="Times New Roman" w:cs="Times New Roman"/>
                <w:b/>
                <w:bCs/>
                <w:sz w:val="24"/>
                <w:szCs w:val="24"/>
                <w:lang w:eastAsia="pl-PL"/>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bCs/>
                <w:sz w:val="24"/>
                <w:szCs w:val="24"/>
                <w:lang w:eastAsia="pl-PL"/>
              </w:rPr>
            </w:pPr>
            <w:r w:rsidRPr="00E303EA">
              <w:rPr>
                <w:rFonts w:ascii="Times New Roman" w:eastAsia="Times New Roman" w:hAnsi="Times New Roman" w:cs="Times New Roman"/>
                <w:b/>
                <w:bCs/>
                <w:sz w:val="24"/>
                <w:szCs w:val="24"/>
                <w:lang w:eastAsia="pl-PL"/>
              </w:rPr>
              <w:t>Nr telefonu</w:t>
            </w: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bCs/>
                <w:sz w:val="24"/>
                <w:szCs w:val="24"/>
                <w:lang w:eastAsia="pl-PL"/>
              </w:rPr>
            </w:pPr>
            <w:r w:rsidRPr="00E303EA">
              <w:rPr>
                <w:rFonts w:ascii="Times New Roman" w:eastAsia="Times New Roman" w:hAnsi="Times New Roman" w:cs="Times New Roman"/>
                <w:b/>
                <w:bCs/>
                <w:sz w:val="24"/>
                <w:szCs w:val="24"/>
                <w:lang w:eastAsia="pl-PL"/>
              </w:rPr>
              <w:t>Adres e-mail</w:t>
            </w: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r w:rsidR="00E303EA" w:rsidRPr="00E303EA" w:rsidTr="00190170">
        <w:trPr>
          <w:trHeight w:val="227"/>
        </w:trPr>
        <w:tc>
          <w:tcPr>
            <w:tcW w:w="75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tc>
      </w:tr>
    </w:tbl>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Pr="00FB762C" w:rsidRDefault="00FB762C" w:rsidP="00FB762C">
      <w:pPr>
        <w:spacing w:after="0" w:line="240" w:lineRule="auto"/>
        <w:rPr>
          <w:rFonts w:ascii="Times New Roman" w:eastAsia="Times New Roman" w:hAnsi="Times New Roman" w:cs="Times New Roman"/>
          <w:sz w:val="24"/>
          <w:szCs w:val="24"/>
          <w:lang w:eastAsia="pl-PL"/>
        </w:rPr>
      </w:pPr>
    </w:p>
    <w:p w:rsidR="00FB762C" w:rsidRPr="00FB762C" w:rsidRDefault="00FB762C" w:rsidP="00FB762C">
      <w:pPr>
        <w:spacing w:after="0" w:line="240" w:lineRule="auto"/>
        <w:rPr>
          <w:rFonts w:ascii="Times New Roman" w:eastAsia="Times New Roman" w:hAnsi="Times New Roman" w:cs="Times New Roman"/>
          <w:sz w:val="24"/>
          <w:szCs w:val="24"/>
          <w:lang w:eastAsia="pl-PL"/>
        </w:rPr>
      </w:pPr>
    </w:p>
    <w:p w:rsidR="00FB762C" w:rsidRPr="00FB762C" w:rsidRDefault="00FB762C" w:rsidP="00FB762C">
      <w:pPr>
        <w:spacing w:after="0" w:line="240" w:lineRule="auto"/>
        <w:ind w:firstLine="4"/>
        <w:jc w:val="center"/>
        <w:rPr>
          <w:rFonts w:ascii="Times New Roman" w:eastAsia="Times New Roman" w:hAnsi="Times New Roman" w:cs="Times New Roman"/>
          <w:b/>
          <w:sz w:val="24"/>
          <w:szCs w:val="24"/>
          <w:lang w:eastAsia="pl-PL"/>
        </w:rPr>
      </w:pPr>
      <w:r w:rsidRPr="00FB762C">
        <w:rPr>
          <w:rFonts w:ascii="Times New Roman" w:eastAsia="Times New Roman" w:hAnsi="Times New Roman" w:cs="Times New Roman"/>
          <w:b/>
          <w:sz w:val="24"/>
          <w:szCs w:val="24"/>
          <w:lang w:eastAsia="pl-PL"/>
        </w:rPr>
        <w:t>PROTOKÓŁ INSTALACJI I PRZEKAZANIA /</w:t>
      </w:r>
    </w:p>
    <w:p w:rsidR="00FB762C" w:rsidRPr="00FB762C" w:rsidRDefault="00FB762C" w:rsidP="00FB762C">
      <w:pPr>
        <w:spacing w:after="0" w:line="240" w:lineRule="auto"/>
        <w:ind w:firstLine="4"/>
        <w:jc w:val="center"/>
        <w:rPr>
          <w:rFonts w:ascii="Times New Roman" w:eastAsia="Times New Roman" w:hAnsi="Times New Roman" w:cs="Times New Roman"/>
          <w:b/>
          <w:sz w:val="24"/>
          <w:szCs w:val="24"/>
          <w:lang w:eastAsia="pl-PL"/>
        </w:rPr>
      </w:pPr>
      <w:r w:rsidRPr="00FB762C">
        <w:rPr>
          <w:rFonts w:ascii="Times New Roman" w:eastAsia="Times New Roman" w:hAnsi="Times New Roman" w:cs="Times New Roman"/>
          <w:b/>
          <w:sz w:val="24"/>
          <w:szCs w:val="24"/>
          <w:lang w:eastAsia="pl-PL"/>
        </w:rPr>
        <w:t>PROTOKÓŁ ZDAWCZO – ODBIORCZY     (wzór)</w:t>
      </w:r>
    </w:p>
    <w:p w:rsidR="00FB762C" w:rsidRPr="00FB762C" w:rsidRDefault="00FB762C" w:rsidP="00FB762C">
      <w:pPr>
        <w:spacing w:after="0" w:line="240" w:lineRule="auto"/>
        <w:ind w:firstLine="4"/>
        <w:jc w:val="center"/>
        <w:rPr>
          <w:rFonts w:ascii="Times New Roman" w:eastAsia="Times New Roman" w:hAnsi="Times New Roman" w:cs="Times New Roman"/>
          <w:b/>
          <w:sz w:val="24"/>
          <w:szCs w:val="24"/>
          <w:lang w:eastAsia="pl-PL"/>
        </w:rPr>
      </w:pPr>
    </w:p>
    <w:p w:rsidR="00FB762C" w:rsidRPr="00FB762C" w:rsidRDefault="00FB762C" w:rsidP="00FB762C">
      <w:pPr>
        <w:spacing w:after="0" w:line="240" w:lineRule="auto"/>
        <w:ind w:firstLine="4"/>
        <w:jc w:val="center"/>
        <w:rPr>
          <w:rFonts w:ascii="Times New Roman" w:eastAsia="Times New Roman" w:hAnsi="Times New Roman" w:cs="Times New Roman"/>
          <w:b/>
          <w:sz w:val="24"/>
          <w:szCs w:val="24"/>
          <w:lang w:eastAsia="pl-PL"/>
        </w:rPr>
      </w:pPr>
      <w:r w:rsidRPr="00FB762C">
        <w:rPr>
          <w:rFonts w:ascii="Times New Roman" w:eastAsia="Times New Roman" w:hAnsi="Times New Roman" w:cs="Times New Roman"/>
          <w:b/>
          <w:sz w:val="24"/>
          <w:szCs w:val="24"/>
          <w:lang w:eastAsia="pl-PL"/>
        </w:rPr>
        <w:t>do umowy nr …………… z dnia ………………</w:t>
      </w:r>
    </w:p>
    <w:p w:rsidR="00FB762C" w:rsidRPr="00FB762C" w:rsidRDefault="00FB762C" w:rsidP="00FB762C">
      <w:pPr>
        <w:spacing w:after="0" w:line="240" w:lineRule="auto"/>
        <w:ind w:firstLine="4"/>
        <w:jc w:val="center"/>
        <w:rPr>
          <w:rFonts w:ascii="Times New Roman" w:eastAsia="Times New Roman" w:hAnsi="Times New Roman" w:cs="Times New Roman"/>
          <w:b/>
          <w:sz w:val="24"/>
          <w:szCs w:val="24"/>
          <w:lang w:eastAsia="pl-PL"/>
        </w:rPr>
      </w:pPr>
    </w:p>
    <w:p w:rsidR="00FB762C" w:rsidRPr="00FB762C" w:rsidRDefault="00FB762C" w:rsidP="00FB762C">
      <w:pPr>
        <w:spacing w:after="0" w:line="240" w:lineRule="auto"/>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Miejscowość: Wrocław</w:t>
      </w:r>
      <w:r w:rsidRPr="00FB762C">
        <w:rPr>
          <w:rFonts w:ascii="Times New Roman" w:eastAsia="Times New Roman" w:hAnsi="Times New Roman" w:cs="Times New Roman"/>
          <w:sz w:val="24"/>
          <w:szCs w:val="24"/>
          <w:lang w:eastAsia="pl-PL"/>
        </w:rPr>
        <w:tab/>
      </w:r>
      <w:r w:rsidRPr="00FB762C">
        <w:rPr>
          <w:rFonts w:ascii="Times New Roman" w:eastAsia="Times New Roman" w:hAnsi="Times New Roman" w:cs="Times New Roman"/>
          <w:sz w:val="24"/>
          <w:szCs w:val="24"/>
          <w:lang w:eastAsia="pl-PL"/>
        </w:rPr>
        <w:tab/>
      </w:r>
      <w:r w:rsidRPr="00FB762C">
        <w:rPr>
          <w:rFonts w:ascii="Times New Roman" w:eastAsia="Times New Roman" w:hAnsi="Times New Roman" w:cs="Times New Roman"/>
          <w:sz w:val="24"/>
          <w:szCs w:val="24"/>
          <w:lang w:eastAsia="pl-PL"/>
        </w:rPr>
        <w:tab/>
      </w:r>
      <w:r w:rsidRPr="00FB762C">
        <w:rPr>
          <w:rFonts w:ascii="Times New Roman" w:eastAsia="Times New Roman" w:hAnsi="Times New Roman" w:cs="Times New Roman"/>
          <w:sz w:val="24"/>
          <w:szCs w:val="24"/>
          <w:lang w:eastAsia="pl-PL"/>
        </w:rPr>
        <w:tab/>
        <w:t>data odbioru</w:t>
      </w:r>
      <w:r w:rsidRPr="00FB762C">
        <w:rPr>
          <w:rFonts w:ascii="Times New Roman" w:eastAsia="Times New Roman" w:hAnsi="Times New Roman" w:cs="Times New Roman"/>
          <w:sz w:val="24"/>
          <w:szCs w:val="24"/>
          <w:lang w:eastAsia="pl-PL"/>
        </w:rPr>
        <w:tab/>
        <w:t>.....................................</w:t>
      </w:r>
    </w:p>
    <w:p w:rsidR="00FB762C" w:rsidRPr="00FB762C" w:rsidRDefault="00FB762C" w:rsidP="00FB762C">
      <w:pPr>
        <w:spacing w:after="0" w:line="240" w:lineRule="auto"/>
        <w:rPr>
          <w:rFonts w:ascii="Times New Roman" w:eastAsia="Times New Roman" w:hAnsi="Times New Roman" w:cs="Times New Roman"/>
          <w:sz w:val="24"/>
          <w:szCs w:val="24"/>
          <w:lang w:eastAsia="pl-PL"/>
        </w:rPr>
      </w:pPr>
    </w:p>
    <w:p w:rsidR="00FB762C" w:rsidRPr="00FB762C" w:rsidRDefault="00FB762C" w:rsidP="00FB762C">
      <w:pPr>
        <w:numPr>
          <w:ilvl w:val="0"/>
          <w:numId w:val="24"/>
        </w:numPr>
        <w:spacing w:after="0" w:line="240" w:lineRule="auto"/>
        <w:ind w:hanging="180"/>
        <w:rPr>
          <w:rFonts w:ascii="Times New Roman" w:eastAsia="Times New Roman" w:hAnsi="Times New Roman" w:cs="Times New Roman"/>
          <w:b/>
          <w:sz w:val="24"/>
          <w:szCs w:val="24"/>
          <w:lang w:eastAsia="pl-PL"/>
        </w:rPr>
      </w:pPr>
      <w:r w:rsidRPr="00FB762C">
        <w:rPr>
          <w:rFonts w:ascii="Times New Roman" w:eastAsia="Times New Roman" w:hAnsi="Times New Roman" w:cs="Times New Roman"/>
          <w:b/>
          <w:sz w:val="24"/>
          <w:szCs w:val="24"/>
          <w:lang w:eastAsia="pl-PL"/>
        </w:rPr>
        <w:t>Zamawiający:</w:t>
      </w: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 xml:space="preserve">4 Wojskowy Szpital Kliniczny z Polikliniką </w:t>
      </w: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Samodzielny Publiczny Zakład Opieki Zdrowotnej</w:t>
      </w: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 xml:space="preserve">ul. Weigla 5 </w:t>
      </w: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 xml:space="preserve">50-981 Wrocław </w:t>
      </w:r>
    </w:p>
    <w:p w:rsidR="00FB762C" w:rsidRPr="00FB762C" w:rsidRDefault="00FB762C" w:rsidP="00FB762C">
      <w:pPr>
        <w:spacing w:after="0" w:line="240" w:lineRule="auto"/>
        <w:ind w:firstLine="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 imieniu którego odbioru dokonują:</w:t>
      </w: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p>
    <w:p w:rsidR="00FB762C" w:rsidRPr="00FB762C" w:rsidRDefault="00FB762C" w:rsidP="00FB762C">
      <w:pPr>
        <w:spacing w:after="0" w:line="240" w:lineRule="auto"/>
        <w:ind w:firstLine="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 xml:space="preserve">……………………………………………                     </w:t>
      </w:r>
    </w:p>
    <w:p w:rsidR="00FB762C" w:rsidRPr="00FB762C" w:rsidRDefault="00FB762C" w:rsidP="00FB762C">
      <w:pPr>
        <w:spacing w:after="0" w:line="240" w:lineRule="auto"/>
        <w:ind w:left="1800"/>
        <w:rPr>
          <w:rFonts w:ascii="Times New Roman" w:eastAsia="Times New Roman" w:hAnsi="Times New Roman" w:cs="Times New Roman"/>
          <w:sz w:val="16"/>
          <w:szCs w:val="16"/>
          <w:lang w:eastAsia="pl-PL"/>
        </w:rPr>
      </w:pPr>
      <w:r w:rsidRPr="00FB762C">
        <w:rPr>
          <w:rFonts w:ascii="Times New Roman" w:eastAsia="Times New Roman" w:hAnsi="Times New Roman" w:cs="Times New Roman"/>
          <w:sz w:val="16"/>
          <w:szCs w:val="16"/>
          <w:lang w:eastAsia="pl-PL"/>
        </w:rPr>
        <w:t>imię i nazwisko</w:t>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p>
    <w:p w:rsidR="00FB762C" w:rsidRPr="00FB762C" w:rsidRDefault="00FB762C" w:rsidP="00FB762C">
      <w:pPr>
        <w:spacing w:after="0" w:line="240" w:lineRule="auto"/>
        <w:rPr>
          <w:rFonts w:ascii="Times New Roman" w:eastAsia="Times New Roman" w:hAnsi="Times New Roman" w:cs="Times New Roman"/>
          <w:sz w:val="24"/>
          <w:szCs w:val="24"/>
          <w:lang w:eastAsia="pl-PL"/>
        </w:rPr>
      </w:pPr>
    </w:p>
    <w:p w:rsidR="00FB762C" w:rsidRPr="00FB762C" w:rsidRDefault="00FB762C" w:rsidP="00FB762C">
      <w:pPr>
        <w:spacing w:after="0" w:line="240" w:lineRule="auto"/>
        <w:ind w:firstLine="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 xml:space="preserve">……………………………………………                      </w:t>
      </w:r>
    </w:p>
    <w:p w:rsidR="00FB762C" w:rsidRPr="00FB762C" w:rsidRDefault="00FB762C" w:rsidP="00FB762C">
      <w:pPr>
        <w:spacing w:after="0" w:line="240" w:lineRule="auto"/>
        <w:ind w:left="1800"/>
        <w:rPr>
          <w:rFonts w:ascii="Times New Roman" w:eastAsia="Times New Roman" w:hAnsi="Times New Roman" w:cs="Times New Roman"/>
          <w:sz w:val="16"/>
          <w:szCs w:val="16"/>
          <w:lang w:eastAsia="pl-PL"/>
        </w:rPr>
      </w:pPr>
      <w:r w:rsidRPr="00FB762C">
        <w:rPr>
          <w:rFonts w:ascii="Times New Roman" w:eastAsia="Times New Roman" w:hAnsi="Times New Roman" w:cs="Times New Roman"/>
          <w:sz w:val="16"/>
          <w:szCs w:val="16"/>
          <w:lang w:eastAsia="pl-PL"/>
        </w:rPr>
        <w:t>imię i nazwisko</w:t>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p>
    <w:p w:rsidR="00FB762C" w:rsidRPr="00FB762C" w:rsidRDefault="00FB762C" w:rsidP="00FB762C">
      <w:pPr>
        <w:spacing w:after="0" w:line="240" w:lineRule="auto"/>
        <w:ind w:left="360"/>
        <w:rPr>
          <w:rFonts w:ascii="Times New Roman" w:eastAsia="Times New Roman" w:hAnsi="Times New Roman" w:cs="Times New Roman"/>
          <w:b/>
          <w:sz w:val="24"/>
          <w:szCs w:val="24"/>
          <w:lang w:eastAsia="pl-PL"/>
        </w:rPr>
      </w:pPr>
      <w:r w:rsidRPr="00FB762C">
        <w:rPr>
          <w:rFonts w:ascii="Times New Roman" w:eastAsia="Times New Roman" w:hAnsi="Times New Roman" w:cs="Times New Roman"/>
          <w:b/>
          <w:sz w:val="24"/>
          <w:szCs w:val="24"/>
          <w:lang w:eastAsia="pl-PL"/>
        </w:rPr>
        <w:t>Wykonawca:</w:t>
      </w:r>
    </w:p>
    <w:p w:rsidR="00FB762C" w:rsidRPr="00FB762C" w:rsidRDefault="00FB762C" w:rsidP="00FB762C">
      <w:pPr>
        <w:spacing w:after="0" w:line="360" w:lineRule="auto"/>
        <w:ind w:left="357"/>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t>
      </w:r>
    </w:p>
    <w:p w:rsidR="00FB762C" w:rsidRPr="00FB762C" w:rsidRDefault="00FB762C" w:rsidP="00FB762C">
      <w:pPr>
        <w:spacing w:after="0" w:line="360" w:lineRule="auto"/>
        <w:ind w:left="357"/>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t>
      </w:r>
    </w:p>
    <w:p w:rsidR="00FB762C" w:rsidRPr="00FB762C" w:rsidRDefault="00FB762C" w:rsidP="00FB762C">
      <w:pPr>
        <w:spacing w:after="0" w:line="360" w:lineRule="auto"/>
        <w:ind w:left="357"/>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t>
      </w:r>
    </w:p>
    <w:p w:rsidR="00FB762C" w:rsidRPr="00FB762C" w:rsidRDefault="00FB762C" w:rsidP="00FB762C">
      <w:pPr>
        <w:spacing w:after="0" w:line="240" w:lineRule="auto"/>
        <w:ind w:firstLine="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 imieniu którego sprzęt przekazuje:</w:t>
      </w: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p>
    <w:p w:rsidR="00FB762C" w:rsidRPr="00FB762C" w:rsidRDefault="00FB762C" w:rsidP="00FB762C">
      <w:pPr>
        <w:spacing w:after="0" w:line="240" w:lineRule="auto"/>
        <w:ind w:firstLine="360"/>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                      …………………………………...</w:t>
      </w:r>
    </w:p>
    <w:p w:rsidR="00FB762C" w:rsidRPr="00FB762C" w:rsidRDefault="00FB762C" w:rsidP="00FB762C">
      <w:pPr>
        <w:spacing w:after="0" w:line="240" w:lineRule="auto"/>
        <w:ind w:left="1776"/>
        <w:rPr>
          <w:rFonts w:ascii="Times New Roman" w:eastAsia="Times New Roman" w:hAnsi="Times New Roman" w:cs="Times New Roman"/>
          <w:sz w:val="16"/>
          <w:szCs w:val="16"/>
          <w:lang w:eastAsia="pl-PL"/>
        </w:rPr>
      </w:pPr>
      <w:r w:rsidRPr="00FB762C">
        <w:rPr>
          <w:rFonts w:ascii="Times New Roman" w:eastAsia="Times New Roman" w:hAnsi="Times New Roman" w:cs="Times New Roman"/>
          <w:sz w:val="16"/>
          <w:szCs w:val="16"/>
          <w:lang w:eastAsia="pl-PL"/>
        </w:rPr>
        <w:t>imię i nazwisko</w:t>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r>
      <w:r w:rsidRPr="00FB762C">
        <w:rPr>
          <w:rFonts w:ascii="Times New Roman" w:eastAsia="Times New Roman" w:hAnsi="Times New Roman" w:cs="Times New Roman"/>
          <w:sz w:val="16"/>
          <w:szCs w:val="16"/>
          <w:lang w:eastAsia="pl-PL"/>
        </w:rPr>
        <w:tab/>
        <w:t>stanowisko</w:t>
      </w: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p>
    <w:p w:rsidR="00FB762C" w:rsidRPr="00FB762C" w:rsidRDefault="00FB762C" w:rsidP="00FB762C">
      <w:pPr>
        <w:numPr>
          <w:ilvl w:val="0"/>
          <w:numId w:val="24"/>
        </w:numPr>
        <w:spacing w:after="0" w:line="240" w:lineRule="auto"/>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Przedmiot protokołu……………………………………………………………………</w:t>
      </w:r>
    </w:p>
    <w:p w:rsidR="00FB762C" w:rsidRPr="00FB762C" w:rsidRDefault="00FB762C" w:rsidP="00FB762C">
      <w:pPr>
        <w:spacing w:after="0" w:line="240" w:lineRule="auto"/>
        <w:ind w:firstLine="708"/>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typ ……………………, rok produkcji …………, producent ……………:</w:t>
      </w:r>
    </w:p>
    <w:p w:rsidR="00FB762C" w:rsidRPr="00FB762C" w:rsidRDefault="00FB762C" w:rsidP="00FB762C">
      <w:pPr>
        <w:spacing w:after="0" w:line="240" w:lineRule="auto"/>
        <w:ind w:left="360"/>
        <w:jc w:val="both"/>
        <w:rPr>
          <w:rFonts w:ascii="Times New Roman" w:eastAsia="Times New Roman" w:hAnsi="Times New Roman" w:cs="Times New Roman"/>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29"/>
        <w:gridCol w:w="2152"/>
        <w:gridCol w:w="2235"/>
        <w:gridCol w:w="1185"/>
        <w:gridCol w:w="1011"/>
      </w:tblGrid>
      <w:tr w:rsidR="00FB762C" w:rsidRPr="00FB762C" w:rsidTr="00B73DB6">
        <w:tc>
          <w:tcPr>
            <w:tcW w:w="1427" w:type="pct"/>
            <w:tcBorders>
              <w:top w:val="single" w:sz="4" w:space="0" w:color="auto"/>
              <w:left w:val="single" w:sz="4" w:space="0" w:color="auto"/>
              <w:bottom w:val="single" w:sz="4" w:space="0" w:color="auto"/>
              <w:right w:val="single" w:sz="4" w:space="0" w:color="auto"/>
            </w:tcBorders>
            <w:vAlign w:val="center"/>
            <w:hideMark/>
          </w:tcPr>
          <w:p w:rsidR="00FB762C" w:rsidRPr="00FB762C" w:rsidRDefault="00FB762C" w:rsidP="00FB762C">
            <w:pPr>
              <w:spacing w:after="0" w:line="240" w:lineRule="auto"/>
              <w:jc w:val="center"/>
              <w:rPr>
                <w:rFonts w:ascii="Times New Roman" w:eastAsia="Times New Roman" w:hAnsi="Times New Roman" w:cs="Times New Roman"/>
                <w:sz w:val="20"/>
                <w:szCs w:val="20"/>
                <w:lang w:eastAsia="pl-PL"/>
              </w:rPr>
            </w:pPr>
            <w:r w:rsidRPr="00FB762C">
              <w:rPr>
                <w:rFonts w:ascii="Times New Roman" w:eastAsia="Times New Roman" w:hAnsi="Times New Roman" w:cs="Times New Roman"/>
                <w:sz w:val="20"/>
                <w:szCs w:val="20"/>
                <w:lang w:eastAsia="pl-PL"/>
              </w:rPr>
              <w:t>NAZWA</w:t>
            </w:r>
          </w:p>
        </w:tc>
        <w:tc>
          <w:tcPr>
            <w:tcW w:w="1168" w:type="pct"/>
            <w:tcBorders>
              <w:top w:val="single" w:sz="4" w:space="0" w:color="auto"/>
              <w:left w:val="single" w:sz="4" w:space="0" w:color="auto"/>
              <w:bottom w:val="single" w:sz="4" w:space="0" w:color="auto"/>
              <w:right w:val="single" w:sz="4" w:space="0" w:color="auto"/>
            </w:tcBorders>
            <w:vAlign w:val="center"/>
            <w:hideMark/>
          </w:tcPr>
          <w:p w:rsidR="00FB762C" w:rsidRPr="00FB762C" w:rsidRDefault="00FB762C" w:rsidP="00FB762C">
            <w:pPr>
              <w:spacing w:after="0" w:line="240" w:lineRule="auto"/>
              <w:jc w:val="center"/>
              <w:rPr>
                <w:rFonts w:ascii="Times New Roman" w:eastAsia="Times New Roman" w:hAnsi="Times New Roman" w:cs="Times New Roman"/>
                <w:sz w:val="20"/>
                <w:szCs w:val="20"/>
                <w:lang w:eastAsia="pl-PL"/>
              </w:rPr>
            </w:pPr>
            <w:r w:rsidRPr="00FB762C">
              <w:rPr>
                <w:rFonts w:ascii="Times New Roman" w:eastAsia="Times New Roman" w:hAnsi="Times New Roman" w:cs="Times New Roman"/>
                <w:sz w:val="20"/>
                <w:szCs w:val="20"/>
                <w:lang w:eastAsia="pl-PL"/>
              </w:rPr>
              <w:t>Numer katalogowy</w:t>
            </w:r>
          </w:p>
        </w:tc>
        <w:tc>
          <w:tcPr>
            <w:tcW w:w="1213" w:type="pct"/>
            <w:tcBorders>
              <w:top w:val="single" w:sz="4" w:space="0" w:color="auto"/>
              <w:left w:val="single" w:sz="4" w:space="0" w:color="auto"/>
              <w:bottom w:val="single" w:sz="4" w:space="0" w:color="auto"/>
              <w:right w:val="single" w:sz="4" w:space="0" w:color="auto"/>
            </w:tcBorders>
            <w:vAlign w:val="center"/>
            <w:hideMark/>
          </w:tcPr>
          <w:p w:rsidR="00FB762C" w:rsidRPr="00FB762C" w:rsidRDefault="00FB762C" w:rsidP="00FB762C">
            <w:pPr>
              <w:spacing w:after="0" w:line="240" w:lineRule="auto"/>
              <w:jc w:val="center"/>
              <w:rPr>
                <w:rFonts w:ascii="Times New Roman" w:eastAsia="Times New Roman" w:hAnsi="Times New Roman" w:cs="Times New Roman"/>
                <w:sz w:val="20"/>
                <w:szCs w:val="20"/>
                <w:lang w:eastAsia="pl-PL"/>
              </w:rPr>
            </w:pPr>
            <w:r w:rsidRPr="00FB762C">
              <w:rPr>
                <w:rFonts w:ascii="Times New Roman" w:eastAsia="Times New Roman" w:hAnsi="Times New Roman" w:cs="Times New Roman"/>
                <w:sz w:val="20"/>
                <w:szCs w:val="20"/>
                <w:lang w:eastAsia="pl-PL"/>
              </w:rPr>
              <w:t>ILOŚĆ SZTUK</w:t>
            </w:r>
          </w:p>
        </w:tc>
        <w:tc>
          <w:tcPr>
            <w:tcW w:w="643" w:type="pct"/>
            <w:tcBorders>
              <w:top w:val="single" w:sz="4" w:space="0" w:color="auto"/>
              <w:left w:val="single" w:sz="4" w:space="0" w:color="auto"/>
              <w:bottom w:val="single" w:sz="4" w:space="0" w:color="auto"/>
              <w:right w:val="single" w:sz="4" w:space="0" w:color="auto"/>
            </w:tcBorders>
            <w:vAlign w:val="center"/>
            <w:hideMark/>
          </w:tcPr>
          <w:p w:rsidR="00FB762C" w:rsidRPr="00FB762C" w:rsidRDefault="00FB762C" w:rsidP="00FB762C">
            <w:pPr>
              <w:spacing w:after="0" w:line="240" w:lineRule="auto"/>
              <w:jc w:val="center"/>
              <w:rPr>
                <w:rFonts w:ascii="Times New Roman" w:eastAsia="Times New Roman" w:hAnsi="Times New Roman" w:cs="Times New Roman"/>
                <w:sz w:val="20"/>
                <w:szCs w:val="20"/>
                <w:lang w:eastAsia="pl-PL"/>
              </w:rPr>
            </w:pPr>
            <w:r w:rsidRPr="00FB762C">
              <w:rPr>
                <w:rFonts w:ascii="Times New Roman" w:eastAsia="Times New Roman" w:hAnsi="Times New Roman" w:cs="Times New Roman"/>
                <w:sz w:val="20"/>
                <w:szCs w:val="20"/>
                <w:lang w:eastAsia="pl-PL"/>
              </w:rPr>
              <w:t>Numer</w:t>
            </w:r>
          </w:p>
          <w:p w:rsidR="00FB762C" w:rsidRPr="00FB762C" w:rsidRDefault="00FB762C" w:rsidP="00FB762C">
            <w:pPr>
              <w:spacing w:after="0" w:line="240" w:lineRule="auto"/>
              <w:jc w:val="center"/>
              <w:rPr>
                <w:rFonts w:ascii="Times New Roman" w:eastAsia="Times New Roman" w:hAnsi="Times New Roman" w:cs="Times New Roman"/>
                <w:sz w:val="20"/>
                <w:szCs w:val="20"/>
                <w:lang w:eastAsia="pl-PL"/>
              </w:rPr>
            </w:pPr>
            <w:r w:rsidRPr="00FB762C">
              <w:rPr>
                <w:rFonts w:ascii="Times New Roman" w:eastAsia="Times New Roman" w:hAnsi="Times New Roman" w:cs="Times New Roman"/>
                <w:sz w:val="20"/>
                <w:szCs w:val="20"/>
                <w:lang w:eastAsia="pl-PL"/>
              </w:rPr>
              <w:t>seryjny</w:t>
            </w:r>
          </w:p>
        </w:tc>
        <w:tc>
          <w:tcPr>
            <w:tcW w:w="549" w:type="pct"/>
            <w:tcBorders>
              <w:top w:val="single" w:sz="4" w:space="0" w:color="auto"/>
              <w:left w:val="single" w:sz="4" w:space="0" w:color="auto"/>
              <w:bottom w:val="single" w:sz="4" w:space="0" w:color="auto"/>
              <w:right w:val="single" w:sz="4" w:space="0" w:color="auto"/>
            </w:tcBorders>
            <w:vAlign w:val="center"/>
          </w:tcPr>
          <w:p w:rsidR="00FB762C" w:rsidRPr="00FB762C" w:rsidRDefault="00FB762C" w:rsidP="00FB762C">
            <w:pPr>
              <w:spacing w:after="0" w:line="240" w:lineRule="auto"/>
              <w:jc w:val="center"/>
              <w:rPr>
                <w:rFonts w:ascii="Times New Roman" w:eastAsia="Times New Roman" w:hAnsi="Times New Roman" w:cs="Times New Roman"/>
                <w:sz w:val="20"/>
                <w:szCs w:val="20"/>
                <w:lang w:eastAsia="pl-PL"/>
              </w:rPr>
            </w:pPr>
            <w:r w:rsidRPr="00FB762C">
              <w:rPr>
                <w:rFonts w:ascii="Times New Roman" w:eastAsia="Times New Roman" w:hAnsi="Times New Roman" w:cs="Times New Roman"/>
                <w:sz w:val="20"/>
                <w:szCs w:val="20"/>
                <w:lang w:eastAsia="pl-PL"/>
              </w:rPr>
              <w:t>Kod SSM</w:t>
            </w:r>
          </w:p>
        </w:tc>
      </w:tr>
      <w:tr w:rsidR="00FB762C" w:rsidRPr="00FB762C" w:rsidTr="00B73DB6">
        <w:trPr>
          <w:trHeight w:val="370"/>
        </w:trPr>
        <w:tc>
          <w:tcPr>
            <w:tcW w:w="1427" w:type="pct"/>
            <w:tcBorders>
              <w:top w:val="single" w:sz="4" w:space="0" w:color="auto"/>
              <w:left w:val="single" w:sz="4" w:space="0" w:color="auto"/>
              <w:bottom w:val="single" w:sz="4" w:space="0" w:color="auto"/>
              <w:right w:val="single" w:sz="4" w:space="0" w:color="auto"/>
            </w:tcBorders>
          </w:tcPr>
          <w:p w:rsidR="00FB762C" w:rsidRPr="00FB762C" w:rsidRDefault="00FB762C" w:rsidP="00FB762C">
            <w:pPr>
              <w:spacing w:after="0" w:line="240" w:lineRule="auto"/>
              <w:rPr>
                <w:rFonts w:ascii="Times New Roman" w:eastAsia="Times New Roman" w:hAnsi="Times New Roman" w:cs="Times New Roman"/>
                <w:sz w:val="24"/>
                <w:szCs w:val="24"/>
                <w:lang w:eastAsia="pl-PL"/>
              </w:rPr>
            </w:pPr>
          </w:p>
        </w:tc>
        <w:tc>
          <w:tcPr>
            <w:tcW w:w="1168" w:type="pct"/>
            <w:tcBorders>
              <w:top w:val="single" w:sz="4" w:space="0" w:color="auto"/>
              <w:left w:val="single" w:sz="4" w:space="0" w:color="auto"/>
              <w:bottom w:val="single" w:sz="4" w:space="0" w:color="auto"/>
              <w:right w:val="single" w:sz="4" w:space="0" w:color="auto"/>
            </w:tcBorders>
          </w:tcPr>
          <w:p w:rsidR="00FB762C" w:rsidRPr="00FB762C" w:rsidRDefault="00FB762C" w:rsidP="00FB762C">
            <w:pPr>
              <w:spacing w:after="0" w:line="240" w:lineRule="auto"/>
              <w:jc w:val="center"/>
              <w:rPr>
                <w:rFonts w:ascii="Times New Roman" w:eastAsia="Times New Roman" w:hAnsi="Times New Roman" w:cs="Times New Roman"/>
                <w:b/>
                <w:sz w:val="24"/>
                <w:szCs w:val="24"/>
                <w:lang w:eastAsia="pl-PL"/>
              </w:rPr>
            </w:pPr>
          </w:p>
        </w:tc>
        <w:tc>
          <w:tcPr>
            <w:tcW w:w="1213" w:type="pct"/>
            <w:tcBorders>
              <w:top w:val="single" w:sz="4" w:space="0" w:color="auto"/>
              <w:left w:val="single" w:sz="4" w:space="0" w:color="auto"/>
              <w:bottom w:val="single" w:sz="4" w:space="0" w:color="auto"/>
              <w:right w:val="single" w:sz="4" w:space="0" w:color="auto"/>
            </w:tcBorders>
          </w:tcPr>
          <w:p w:rsidR="00FB762C" w:rsidRPr="00FB762C" w:rsidRDefault="00FB762C" w:rsidP="00FB762C">
            <w:pPr>
              <w:spacing w:after="0" w:line="240" w:lineRule="auto"/>
              <w:jc w:val="center"/>
              <w:rPr>
                <w:rFonts w:ascii="Times New Roman" w:eastAsia="Times New Roman" w:hAnsi="Times New Roman" w:cs="Times New Roman"/>
                <w:b/>
                <w:sz w:val="24"/>
                <w:szCs w:val="24"/>
                <w:lang w:eastAsia="pl-PL"/>
              </w:rPr>
            </w:pPr>
          </w:p>
        </w:tc>
        <w:tc>
          <w:tcPr>
            <w:tcW w:w="643" w:type="pct"/>
            <w:tcBorders>
              <w:top w:val="single" w:sz="4" w:space="0" w:color="auto"/>
              <w:left w:val="single" w:sz="4" w:space="0" w:color="auto"/>
              <w:bottom w:val="single" w:sz="4" w:space="0" w:color="auto"/>
              <w:right w:val="single" w:sz="4" w:space="0" w:color="auto"/>
            </w:tcBorders>
          </w:tcPr>
          <w:p w:rsidR="00FB762C" w:rsidRPr="00FB762C" w:rsidRDefault="00FB762C" w:rsidP="00FB762C">
            <w:pPr>
              <w:spacing w:after="0" w:line="240" w:lineRule="auto"/>
              <w:rPr>
                <w:rFonts w:ascii="Times New Roman" w:eastAsia="Times New Roman" w:hAnsi="Times New Roman" w:cs="Times New Roman"/>
                <w:sz w:val="24"/>
                <w:szCs w:val="24"/>
                <w:lang w:eastAsia="pl-PL"/>
              </w:rPr>
            </w:pPr>
          </w:p>
        </w:tc>
        <w:tc>
          <w:tcPr>
            <w:tcW w:w="549" w:type="pct"/>
            <w:tcBorders>
              <w:top w:val="single" w:sz="4" w:space="0" w:color="auto"/>
              <w:left w:val="single" w:sz="4" w:space="0" w:color="auto"/>
              <w:bottom w:val="single" w:sz="4" w:space="0" w:color="auto"/>
              <w:right w:val="single" w:sz="4" w:space="0" w:color="auto"/>
            </w:tcBorders>
          </w:tcPr>
          <w:p w:rsidR="00FB762C" w:rsidRPr="00FB762C" w:rsidRDefault="00FB762C" w:rsidP="00FB762C">
            <w:pPr>
              <w:spacing w:after="0" w:line="240" w:lineRule="auto"/>
              <w:rPr>
                <w:rFonts w:ascii="Times New Roman" w:eastAsia="Times New Roman" w:hAnsi="Times New Roman" w:cs="Times New Roman"/>
                <w:sz w:val="24"/>
                <w:szCs w:val="24"/>
                <w:lang w:eastAsia="pl-PL"/>
              </w:rPr>
            </w:pPr>
          </w:p>
        </w:tc>
      </w:tr>
    </w:tbl>
    <w:p w:rsidR="00FB762C" w:rsidRPr="00FB762C" w:rsidRDefault="00FB762C" w:rsidP="00FB762C">
      <w:pPr>
        <w:spacing w:after="0" w:line="240" w:lineRule="auto"/>
        <w:rPr>
          <w:rFonts w:ascii="Times New Roman" w:eastAsia="Times New Roman" w:hAnsi="Times New Roman" w:cs="Times New Roman"/>
          <w:sz w:val="16"/>
          <w:szCs w:val="16"/>
          <w:lang w:eastAsia="pl-PL"/>
        </w:rPr>
      </w:pPr>
    </w:p>
    <w:p w:rsidR="00FB762C" w:rsidRPr="00FB762C" w:rsidRDefault="00FB762C" w:rsidP="00FB762C">
      <w:pPr>
        <w:numPr>
          <w:ilvl w:val="0"/>
          <w:numId w:val="24"/>
        </w:numPr>
        <w:spacing w:after="0" w:line="240" w:lineRule="auto"/>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Odbiorca potwierdza otrzymanie wraz z dostarczonym sprzętem medycznym :</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instrukcji obsługi i użytkowania w języku polskim w formie papierowej i elektronicznej wykazu autoryzowanych punktów serwisowych,</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 xml:space="preserve">Kopii Certyfikatu CE </w:t>
      </w:r>
      <w:r w:rsidRPr="00FB762C">
        <w:rPr>
          <w:rFonts w:ascii="Times New Roman" w:eastAsia="Times New Roman" w:hAnsi="Times New Roman" w:cs="Times New Roman"/>
          <w:snapToGrid w:val="0"/>
          <w:sz w:val="24"/>
          <w:szCs w:val="24"/>
          <w:lang w:eastAsia="pl-PL"/>
        </w:rPr>
        <w:t xml:space="preserve">wydanego przez jednostkę notyfikacyjną </w:t>
      </w:r>
      <w:r w:rsidRPr="00FB762C">
        <w:rPr>
          <w:rFonts w:ascii="Times New Roman" w:eastAsia="Times New Roman" w:hAnsi="Times New Roman" w:cs="Times New Roman"/>
          <w:sz w:val="24"/>
          <w:szCs w:val="24"/>
          <w:lang w:eastAsia="pl-PL"/>
        </w:rPr>
        <w:t>(jeżeli dotyczy) wraz z tłumaczeniem w przypadku oryginału w jęz. obcym,</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Kopii Deklaracji Zgodności wystawioną przez producenta wraz z tłumaczeniem w przypadku oryginału w jęz. obcym,</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Calibri" w:hAnsi="Times New Roman" w:cs="Times New Roman"/>
          <w:sz w:val="24"/>
          <w:szCs w:val="24"/>
          <w:shd w:val="clear" w:color="auto" w:fill="FFFFFF"/>
          <w:lang w:eastAsia="pl-PL"/>
        </w:rPr>
        <w:t>wykaz czynności serwisowych, które mogą być wykonywane przez użytkownika samodzielnie nieskutkujące utratą gwarancji,</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lastRenderedPageBreak/>
        <w:t>karty gwarancyjnej</w:t>
      </w:r>
      <w:r w:rsidRPr="00FB762C">
        <w:rPr>
          <w:rFonts w:ascii="Times New Roman" w:eastAsia="Times New Roman" w:hAnsi="Times New Roman" w:cs="Times New Roman"/>
          <w:sz w:val="24"/>
          <w:szCs w:val="24"/>
          <w:lang w:val="en-GB" w:eastAsia="pl-PL"/>
        </w:rPr>
        <w:t>,</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paszportu</w:t>
      </w:r>
      <w:r w:rsidRPr="00FB762C">
        <w:rPr>
          <w:rFonts w:ascii="Times New Roman" w:eastAsia="Times New Roman" w:hAnsi="Times New Roman" w:cs="Times New Roman"/>
          <w:sz w:val="24"/>
          <w:szCs w:val="24"/>
          <w:lang w:val="en-GB" w:eastAsia="pl-PL"/>
        </w:rPr>
        <w:t xml:space="preserve"> </w:t>
      </w:r>
      <w:r w:rsidRPr="00FB762C">
        <w:rPr>
          <w:rFonts w:ascii="Times New Roman" w:eastAsia="Times New Roman" w:hAnsi="Times New Roman" w:cs="Times New Roman"/>
          <w:sz w:val="24"/>
          <w:szCs w:val="24"/>
          <w:lang w:eastAsia="pl-PL"/>
        </w:rPr>
        <w:t>technicznego</w:t>
      </w:r>
      <w:r w:rsidRPr="00FB762C">
        <w:rPr>
          <w:rFonts w:ascii="Times New Roman" w:eastAsia="Times New Roman" w:hAnsi="Times New Roman" w:cs="Times New Roman"/>
          <w:sz w:val="24"/>
          <w:szCs w:val="24"/>
          <w:lang w:val="en-GB" w:eastAsia="pl-PL"/>
        </w:rPr>
        <w:t>,</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val="en-GB" w:eastAsia="pl-PL"/>
        </w:rPr>
        <w:t>…………………………………………………………</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val="en-GB" w:eastAsia="pl-PL"/>
        </w:rPr>
        <w:t>…………………………………………………………</w:t>
      </w:r>
    </w:p>
    <w:p w:rsidR="00FB762C" w:rsidRPr="00FB762C" w:rsidRDefault="00FB762C" w:rsidP="00FB762C">
      <w:pPr>
        <w:numPr>
          <w:ilvl w:val="0"/>
          <w:numId w:val="23"/>
        </w:numPr>
        <w:spacing w:after="0" w:line="240" w:lineRule="auto"/>
        <w:ind w:left="709" w:hanging="283"/>
        <w:jc w:val="both"/>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val="en-GB" w:eastAsia="pl-PL"/>
        </w:rPr>
        <w:t>…………………………………………………………</w:t>
      </w:r>
    </w:p>
    <w:p w:rsidR="00FB762C" w:rsidRPr="00FB762C" w:rsidRDefault="00FB762C" w:rsidP="00FB762C">
      <w:pPr>
        <w:spacing w:after="0" w:line="240" w:lineRule="auto"/>
        <w:ind w:left="426"/>
        <w:jc w:val="both"/>
        <w:rPr>
          <w:rFonts w:ascii="Times New Roman" w:eastAsia="Times New Roman" w:hAnsi="Times New Roman" w:cs="Times New Roman"/>
          <w:sz w:val="24"/>
          <w:szCs w:val="24"/>
          <w:lang w:val="en-GB" w:eastAsia="pl-PL"/>
        </w:rPr>
      </w:pPr>
    </w:p>
    <w:p w:rsidR="00FB762C" w:rsidRPr="00FB762C" w:rsidRDefault="00FB762C" w:rsidP="00FB762C">
      <w:pPr>
        <w:numPr>
          <w:ilvl w:val="0"/>
          <w:numId w:val="24"/>
        </w:numPr>
        <w:spacing w:after="0" w:line="240" w:lineRule="auto"/>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Szkolenie personelu medycznego w zakresie obsługi, konserwacji, mycia i dezynfekcji przedmiotu przekazania przeprowadzono w dniach:</w:t>
      </w:r>
      <w:r w:rsidRPr="00FB762C">
        <w:rPr>
          <w:rFonts w:ascii="Times New Roman" w:eastAsia="Times New Roman" w:hAnsi="Times New Roman" w:cs="Times New Roman"/>
          <w:sz w:val="24"/>
          <w:szCs w:val="24"/>
          <w:lang w:eastAsia="pl-PL"/>
        </w:rPr>
        <w:br/>
        <w:t>…………………… w godz. ……………</w:t>
      </w:r>
      <w:r w:rsidRPr="00FB762C">
        <w:rPr>
          <w:rFonts w:ascii="Times New Roman" w:eastAsia="Times New Roman" w:hAnsi="Times New Roman" w:cs="Times New Roman"/>
          <w:sz w:val="24"/>
          <w:szCs w:val="24"/>
          <w:lang w:eastAsia="pl-PL"/>
        </w:rPr>
        <w:br/>
        <w:t>…………………… w godz. ……………</w:t>
      </w:r>
    </w:p>
    <w:p w:rsidR="00FB762C" w:rsidRPr="00FB762C" w:rsidRDefault="00FB762C" w:rsidP="00FB762C">
      <w:pPr>
        <w:numPr>
          <w:ilvl w:val="0"/>
          <w:numId w:val="24"/>
        </w:numPr>
        <w:spacing w:after="0" w:line="240" w:lineRule="auto"/>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 szkoleniu tym wzięły udział następujące osoby:</w:t>
      </w:r>
    </w:p>
    <w:p w:rsidR="00FB762C" w:rsidRPr="00FB762C" w:rsidRDefault="00FB762C" w:rsidP="00FB762C">
      <w:pPr>
        <w:spacing w:after="0" w:line="240" w:lineRule="auto"/>
        <w:ind w:left="360"/>
        <w:rPr>
          <w:rFonts w:ascii="Times New Roman" w:eastAsia="Times New Roman" w:hAnsi="Times New Roman" w:cs="Times New Roman"/>
          <w:sz w:val="16"/>
          <w:szCs w:val="16"/>
          <w:lang w:eastAsia="pl-PL"/>
        </w:rPr>
      </w:pPr>
    </w:p>
    <w:p w:rsidR="00FB762C" w:rsidRPr="00FB762C" w:rsidRDefault="00FB762C" w:rsidP="00FB762C">
      <w:pPr>
        <w:numPr>
          <w:ilvl w:val="0"/>
          <w:numId w:val="21"/>
        </w:numPr>
        <w:spacing w:after="0" w:line="360" w:lineRule="auto"/>
        <w:ind w:left="714" w:hanging="357"/>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t>
      </w:r>
    </w:p>
    <w:p w:rsidR="00FB762C" w:rsidRPr="00FB762C" w:rsidRDefault="00FB762C" w:rsidP="00FB762C">
      <w:pPr>
        <w:numPr>
          <w:ilvl w:val="0"/>
          <w:numId w:val="21"/>
        </w:numPr>
        <w:spacing w:after="0" w:line="360" w:lineRule="auto"/>
        <w:ind w:left="714" w:hanging="357"/>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t>
      </w:r>
    </w:p>
    <w:p w:rsidR="00FB762C" w:rsidRPr="00FB762C" w:rsidRDefault="00FB762C" w:rsidP="00FB762C">
      <w:pPr>
        <w:numPr>
          <w:ilvl w:val="0"/>
          <w:numId w:val="21"/>
        </w:numPr>
        <w:spacing w:after="0" w:line="360" w:lineRule="auto"/>
        <w:ind w:left="714" w:hanging="357"/>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t>
      </w:r>
    </w:p>
    <w:p w:rsidR="00FB762C" w:rsidRPr="00FB762C" w:rsidRDefault="00FB762C" w:rsidP="00FB762C">
      <w:pPr>
        <w:numPr>
          <w:ilvl w:val="0"/>
          <w:numId w:val="21"/>
        </w:numPr>
        <w:spacing w:after="0" w:line="360" w:lineRule="auto"/>
        <w:ind w:left="714" w:hanging="357"/>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w:t>
      </w:r>
    </w:p>
    <w:p w:rsidR="00FB762C" w:rsidRPr="00FB762C" w:rsidRDefault="00FB762C" w:rsidP="00FB762C">
      <w:pPr>
        <w:spacing w:after="0" w:line="240" w:lineRule="auto"/>
        <w:rPr>
          <w:rFonts w:ascii="Times New Roman" w:eastAsia="Times New Roman" w:hAnsi="Times New Roman" w:cs="Times New Roman"/>
          <w:sz w:val="24"/>
          <w:szCs w:val="24"/>
          <w:lang w:eastAsia="pl-PL"/>
        </w:rPr>
      </w:pPr>
      <w:r w:rsidRPr="00FB762C">
        <w:rPr>
          <w:rFonts w:ascii="Times New Roman" w:eastAsia="Times New Roman" w:hAnsi="Times New Roman" w:cs="Times New Roman"/>
          <w:sz w:val="24"/>
          <w:szCs w:val="24"/>
          <w:lang w:eastAsia="pl-PL"/>
        </w:rPr>
        <w:t>Certyfikaty szkolenia zostaną dosłane do 14 dni od daty podpisania protokołu.</w:t>
      </w:r>
    </w:p>
    <w:p w:rsidR="00FB762C" w:rsidRPr="00FB762C" w:rsidRDefault="00FB762C" w:rsidP="00FB762C">
      <w:pPr>
        <w:spacing w:after="0" w:line="240" w:lineRule="auto"/>
        <w:rPr>
          <w:rFonts w:ascii="Times New Roman" w:eastAsia="Times New Roman" w:hAnsi="Times New Roman" w:cs="Times New Roman"/>
          <w:sz w:val="16"/>
          <w:szCs w:val="16"/>
          <w:lang w:eastAsia="pl-PL"/>
        </w:rPr>
      </w:pPr>
    </w:p>
    <w:p w:rsidR="00FB762C" w:rsidRPr="00FB762C" w:rsidRDefault="00FB762C" w:rsidP="00FB762C">
      <w:pPr>
        <w:numPr>
          <w:ilvl w:val="0"/>
          <w:numId w:val="24"/>
        </w:numPr>
        <w:spacing w:after="0" w:line="240" w:lineRule="auto"/>
        <w:jc w:val="both"/>
        <w:rPr>
          <w:rFonts w:ascii="Times New Roman" w:eastAsia="Times New Roman" w:hAnsi="Times New Roman" w:cs="Times New Roman"/>
          <w:b/>
          <w:sz w:val="24"/>
          <w:szCs w:val="24"/>
          <w:lang w:eastAsia="pl-PL"/>
        </w:rPr>
      </w:pPr>
      <w:r w:rsidRPr="00FB762C">
        <w:rPr>
          <w:rFonts w:ascii="Times New Roman" w:eastAsia="Times New Roman" w:hAnsi="Times New Roman" w:cs="Times New Roman"/>
          <w:sz w:val="24"/>
          <w:szCs w:val="24"/>
          <w:lang w:eastAsia="pl-PL"/>
        </w:rPr>
        <w:t xml:space="preserve">Niniejszym zgodnie stwierdzamy, ze sprzęt wymieniony w pkt. 2 niniejszego protokołu zostaje przyjęty do eksploatacji </w:t>
      </w:r>
      <w:r w:rsidRPr="00FB762C">
        <w:rPr>
          <w:rFonts w:ascii="Times New Roman" w:eastAsia="Times New Roman" w:hAnsi="Times New Roman" w:cs="Times New Roman"/>
          <w:b/>
          <w:sz w:val="24"/>
          <w:szCs w:val="24"/>
          <w:lang w:eastAsia="pl-PL"/>
        </w:rPr>
        <w:t>bez zastrzeżeń.</w:t>
      </w:r>
    </w:p>
    <w:p w:rsidR="00FB762C" w:rsidRPr="00FB762C" w:rsidRDefault="00FB762C" w:rsidP="00FB762C">
      <w:pPr>
        <w:spacing w:after="0" w:line="240" w:lineRule="auto"/>
        <w:rPr>
          <w:rFonts w:ascii="Times New Roman" w:eastAsia="Times New Roman" w:hAnsi="Times New Roman" w:cs="Times New Roman"/>
          <w:sz w:val="24"/>
          <w:szCs w:val="24"/>
          <w:lang w:eastAsia="pl-PL"/>
        </w:rPr>
      </w:pPr>
    </w:p>
    <w:p w:rsidR="00FB762C" w:rsidRPr="00FB762C" w:rsidRDefault="00FB762C" w:rsidP="00FB762C">
      <w:pPr>
        <w:spacing w:after="0" w:line="240" w:lineRule="auto"/>
        <w:ind w:left="360"/>
        <w:rPr>
          <w:rFonts w:ascii="Times New Roman" w:eastAsia="Times New Roman" w:hAnsi="Times New Roman" w:cs="Times New Roman"/>
          <w:sz w:val="24"/>
          <w:szCs w:val="24"/>
          <w:lang w:eastAsia="pl-PL"/>
        </w:rPr>
      </w:pPr>
    </w:p>
    <w:p w:rsidR="00FB762C" w:rsidRPr="00FB762C" w:rsidRDefault="00FB762C" w:rsidP="00FB762C">
      <w:pPr>
        <w:spacing w:after="0" w:line="240" w:lineRule="auto"/>
        <w:ind w:left="4590" w:hanging="3882"/>
        <w:rPr>
          <w:rFonts w:ascii="Times New Roman" w:eastAsia="Times New Roman" w:hAnsi="Times New Roman" w:cs="Times New Roman"/>
          <w:b/>
          <w:sz w:val="24"/>
          <w:szCs w:val="24"/>
          <w:lang w:eastAsia="pl-PL"/>
        </w:rPr>
      </w:pPr>
      <w:r w:rsidRPr="00FB762C">
        <w:rPr>
          <w:rFonts w:ascii="Times New Roman" w:eastAsia="Times New Roman" w:hAnsi="Times New Roman" w:cs="Times New Roman"/>
          <w:b/>
          <w:sz w:val="24"/>
          <w:szCs w:val="24"/>
          <w:lang w:eastAsia="pl-PL"/>
        </w:rPr>
        <w:t>Wykonawca:</w:t>
      </w:r>
      <w:r w:rsidRPr="00FB762C">
        <w:rPr>
          <w:rFonts w:ascii="Times New Roman" w:eastAsia="Times New Roman" w:hAnsi="Times New Roman" w:cs="Times New Roman"/>
          <w:b/>
          <w:sz w:val="24"/>
          <w:szCs w:val="24"/>
          <w:lang w:eastAsia="pl-PL"/>
        </w:rPr>
        <w:tab/>
      </w:r>
      <w:r w:rsidRPr="00FB762C">
        <w:rPr>
          <w:rFonts w:ascii="Times New Roman" w:eastAsia="Times New Roman" w:hAnsi="Times New Roman" w:cs="Times New Roman"/>
          <w:b/>
          <w:sz w:val="24"/>
          <w:szCs w:val="24"/>
          <w:lang w:eastAsia="pl-PL"/>
        </w:rPr>
        <w:tab/>
      </w:r>
      <w:r w:rsidRPr="00FB762C">
        <w:rPr>
          <w:rFonts w:ascii="Times New Roman" w:eastAsia="Times New Roman" w:hAnsi="Times New Roman" w:cs="Times New Roman"/>
          <w:b/>
          <w:sz w:val="24"/>
          <w:szCs w:val="24"/>
          <w:lang w:eastAsia="pl-PL"/>
        </w:rPr>
        <w:tab/>
        <w:t xml:space="preserve">        Zamawiający:</w:t>
      </w:r>
    </w:p>
    <w:p w:rsidR="00FB762C" w:rsidRPr="00FB762C" w:rsidRDefault="00FB762C" w:rsidP="00FB762C">
      <w:pPr>
        <w:spacing w:after="0" w:line="240" w:lineRule="auto"/>
        <w:rPr>
          <w:rFonts w:ascii="Times New Roman" w:eastAsia="Times New Roman" w:hAnsi="Times New Roman" w:cs="Times New Roman"/>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bookmarkStart w:id="0" w:name="_GoBack"/>
      <w:bookmarkEnd w:id="0"/>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FB762C" w:rsidRDefault="00FB762C"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r w:rsidRPr="00E303EA">
        <w:rPr>
          <w:rFonts w:ascii="Times New Roman" w:eastAsia="Times New Roman" w:hAnsi="Times New Roman" w:cs="Times New Roman"/>
          <w:b/>
          <w:sz w:val="24"/>
          <w:szCs w:val="24"/>
          <w:lang w:eastAsia="pl-PL"/>
        </w:rPr>
        <w:tab/>
      </w: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Pr="00E303EA" w:rsidRDefault="00E303EA" w:rsidP="00E303EA">
      <w:pPr>
        <w:spacing w:after="120" w:line="240" w:lineRule="auto"/>
        <w:jc w:val="center"/>
        <w:rPr>
          <w:rFonts w:ascii="Times New Roman" w:eastAsia="Times New Roman" w:hAnsi="Times New Roman" w:cs="Times New Roman"/>
          <w:b/>
          <w:sz w:val="24"/>
          <w:szCs w:val="24"/>
          <w:lang w:eastAsia="pl-PL"/>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E303EA" w:rsidRDefault="00E303EA" w:rsidP="001A3D5A">
      <w:pPr>
        <w:spacing w:after="120" w:line="240" w:lineRule="auto"/>
        <w:jc w:val="center"/>
        <w:rPr>
          <w:rFonts w:ascii="Times New Roman" w:eastAsia="Times New Roman" w:hAnsi="Times New Roman" w:cs="Times New Roman"/>
          <w:b/>
          <w:sz w:val="24"/>
          <w:szCs w:val="24"/>
          <w:lang w:eastAsia="pl-PL"/>
        </w:rPr>
      </w:pPr>
    </w:p>
    <w:p w:rsidR="00E303EA" w:rsidRPr="001A3D5A" w:rsidRDefault="00E303EA" w:rsidP="001A3D5A">
      <w:pPr>
        <w:spacing w:after="120" w:line="240" w:lineRule="auto"/>
        <w:jc w:val="center"/>
        <w:rPr>
          <w:rFonts w:ascii="Times New Roman" w:eastAsia="Times New Roman" w:hAnsi="Times New Roman" w:cs="Times New Roman"/>
          <w:b/>
          <w:sz w:val="24"/>
          <w:szCs w:val="24"/>
          <w:lang w:eastAsia="pl-PL"/>
        </w:rPr>
      </w:pPr>
    </w:p>
    <w:sectPr w:rsidR="00E303EA" w:rsidRPr="001A3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0A69"/>
    <w:multiLevelType w:val="multilevel"/>
    <w:tmpl w:val="0D2E068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50E15D0"/>
    <w:multiLevelType w:val="hybridMultilevel"/>
    <w:tmpl w:val="E60C0EF0"/>
    <w:lvl w:ilvl="0" w:tplc="CA4421D2">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39250242"/>
    <w:multiLevelType w:val="hybridMultilevel"/>
    <w:tmpl w:val="77D6D5B6"/>
    <w:lvl w:ilvl="0" w:tplc="CA4421D2">
      <w:start w:val="1"/>
      <w:numFmt w:val="decimal"/>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0CB3449"/>
    <w:multiLevelType w:val="hybridMultilevel"/>
    <w:tmpl w:val="25CC8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9D21519"/>
    <w:multiLevelType w:val="hybridMultilevel"/>
    <w:tmpl w:val="FBDCEB60"/>
    <w:lvl w:ilvl="0" w:tplc="B3C4FBF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8">
    <w:nsid w:val="5D3F77FE"/>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A26390"/>
    <w:multiLevelType w:val="hybridMultilevel"/>
    <w:tmpl w:val="7AB6FA10"/>
    <w:lvl w:ilvl="0" w:tplc="CA4421D2">
      <w:start w:val="1"/>
      <w:numFmt w:val="decimal"/>
      <w:lvlText w:val="%1."/>
      <w:lvlJc w:val="right"/>
      <w:pPr>
        <w:ind w:left="720" w:hanging="360"/>
      </w:p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DA765BE"/>
    <w:multiLevelType w:val="hybridMultilevel"/>
    <w:tmpl w:val="92624386"/>
    <w:lvl w:ilvl="0" w:tplc="3690C02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1436FA4"/>
    <w:multiLevelType w:val="hybridMultilevel"/>
    <w:tmpl w:val="54E8E1BC"/>
    <w:lvl w:ilvl="0" w:tplc="CA4421D2">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14">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1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A9"/>
    <w:rsid w:val="00061BFE"/>
    <w:rsid w:val="00077162"/>
    <w:rsid w:val="000F156C"/>
    <w:rsid w:val="000F79BA"/>
    <w:rsid w:val="0015428F"/>
    <w:rsid w:val="001A3D5A"/>
    <w:rsid w:val="00254687"/>
    <w:rsid w:val="002C7988"/>
    <w:rsid w:val="00354985"/>
    <w:rsid w:val="0038058B"/>
    <w:rsid w:val="003D477E"/>
    <w:rsid w:val="004E784C"/>
    <w:rsid w:val="00645220"/>
    <w:rsid w:val="009427AB"/>
    <w:rsid w:val="00A319A9"/>
    <w:rsid w:val="00B633F7"/>
    <w:rsid w:val="00C554AA"/>
    <w:rsid w:val="00C56DDC"/>
    <w:rsid w:val="00D301B8"/>
    <w:rsid w:val="00D57CA4"/>
    <w:rsid w:val="00E303EA"/>
    <w:rsid w:val="00FB762C"/>
    <w:rsid w:val="00FF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68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4687"/>
    <w:rPr>
      <w:color w:val="0563C1" w:themeColor="hyperlink"/>
      <w:u w:val="single"/>
    </w:rPr>
  </w:style>
  <w:style w:type="paragraph" w:styleId="Akapitzlist">
    <w:name w:val="List Paragraph"/>
    <w:basedOn w:val="Normalny"/>
    <w:uiPriority w:val="34"/>
    <w:qFormat/>
    <w:rsid w:val="00254687"/>
    <w:pPr>
      <w:ind w:left="720"/>
      <w:contextualSpacing/>
    </w:pPr>
  </w:style>
  <w:style w:type="paragraph" w:styleId="Tekstdymka">
    <w:name w:val="Balloon Text"/>
    <w:basedOn w:val="Normalny"/>
    <w:link w:val="TekstdymkaZnak"/>
    <w:uiPriority w:val="99"/>
    <w:semiHidden/>
    <w:unhideWhenUsed/>
    <w:rsid w:val="00C55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4AA"/>
    <w:rPr>
      <w:rFonts w:ascii="Tahoma" w:hAnsi="Tahoma" w:cs="Tahoma"/>
      <w:sz w:val="16"/>
      <w:szCs w:val="16"/>
    </w:rPr>
  </w:style>
  <w:style w:type="paragraph" w:styleId="Bezodstpw">
    <w:name w:val="No Spacing"/>
    <w:link w:val="BezodstpwZnak"/>
    <w:uiPriority w:val="99"/>
    <w:qFormat/>
    <w:rsid w:val="009427A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9427AB"/>
    <w:rPr>
      <w:rFonts w:ascii="Times New Roman" w:eastAsia="Times New Roman" w:hAnsi="Times New Roman" w:cs="Times New Roman"/>
      <w:sz w:val="24"/>
      <w:szCs w:val="24"/>
      <w:lang w:eastAsia="pl-PL"/>
    </w:rPr>
  </w:style>
  <w:style w:type="numbering" w:customStyle="1" w:styleId="WW8Num45141">
    <w:name w:val="WW8Num45141"/>
    <w:rsid w:val="00FB762C"/>
    <w:pPr>
      <w:numPr>
        <w:numId w:val="22"/>
      </w:numPr>
    </w:pPr>
  </w:style>
  <w:style w:type="numbering" w:customStyle="1" w:styleId="WW8Num451122">
    <w:name w:val="WW8Num451122"/>
    <w:rsid w:val="00FB762C"/>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68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4687"/>
    <w:rPr>
      <w:color w:val="0563C1" w:themeColor="hyperlink"/>
      <w:u w:val="single"/>
    </w:rPr>
  </w:style>
  <w:style w:type="paragraph" w:styleId="Akapitzlist">
    <w:name w:val="List Paragraph"/>
    <w:basedOn w:val="Normalny"/>
    <w:uiPriority w:val="34"/>
    <w:qFormat/>
    <w:rsid w:val="00254687"/>
    <w:pPr>
      <w:ind w:left="720"/>
      <w:contextualSpacing/>
    </w:pPr>
  </w:style>
  <w:style w:type="paragraph" w:styleId="Tekstdymka">
    <w:name w:val="Balloon Text"/>
    <w:basedOn w:val="Normalny"/>
    <w:link w:val="TekstdymkaZnak"/>
    <w:uiPriority w:val="99"/>
    <w:semiHidden/>
    <w:unhideWhenUsed/>
    <w:rsid w:val="00C55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4AA"/>
    <w:rPr>
      <w:rFonts w:ascii="Tahoma" w:hAnsi="Tahoma" w:cs="Tahoma"/>
      <w:sz w:val="16"/>
      <w:szCs w:val="16"/>
    </w:rPr>
  </w:style>
  <w:style w:type="paragraph" w:styleId="Bezodstpw">
    <w:name w:val="No Spacing"/>
    <w:link w:val="BezodstpwZnak"/>
    <w:uiPriority w:val="99"/>
    <w:qFormat/>
    <w:rsid w:val="009427A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9427AB"/>
    <w:rPr>
      <w:rFonts w:ascii="Times New Roman" w:eastAsia="Times New Roman" w:hAnsi="Times New Roman" w:cs="Times New Roman"/>
      <w:sz w:val="24"/>
      <w:szCs w:val="24"/>
      <w:lang w:eastAsia="pl-PL"/>
    </w:rPr>
  </w:style>
  <w:style w:type="numbering" w:customStyle="1" w:styleId="WW8Num45141">
    <w:name w:val="WW8Num45141"/>
    <w:rsid w:val="00FB762C"/>
    <w:pPr>
      <w:numPr>
        <w:numId w:val="22"/>
      </w:numPr>
    </w:pPr>
  </w:style>
  <w:style w:type="numbering" w:customStyle="1" w:styleId="WW8Num451122">
    <w:name w:val="WW8Num451122"/>
    <w:rsid w:val="00FB762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3285</Words>
  <Characters>19715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4wsk</cp:lastModifiedBy>
  <cp:revision>18</cp:revision>
  <cp:lastPrinted>2018-11-09T09:48:00Z</cp:lastPrinted>
  <dcterms:created xsi:type="dcterms:W3CDTF">2018-06-13T10:44:00Z</dcterms:created>
  <dcterms:modified xsi:type="dcterms:W3CDTF">2018-11-15T14:36:00Z</dcterms:modified>
</cp:coreProperties>
</file>