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6957" w14:textId="21C81962" w:rsidR="009077FA" w:rsidRDefault="009077FA" w:rsidP="009077FA"/>
    <w:p w14:paraId="14827B61" w14:textId="6CC3E33F" w:rsidR="00AD1401" w:rsidRDefault="00AD1401" w:rsidP="009077FA"/>
    <w:p w14:paraId="31F1CBC4" w14:textId="2422FCFD" w:rsidR="00AD1401" w:rsidRDefault="00AD1401" w:rsidP="009077FA"/>
    <w:p w14:paraId="6D504721" w14:textId="77777777" w:rsidR="00AD1401" w:rsidRPr="0009195F" w:rsidRDefault="00AD1401" w:rsidP="009077FA"/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9077FA" w:rsidRPr="0009195F" w14:paraId="0DEDF0CA" w14:textId="77777777" w:rsidTr="00F365AF">
        <w:trPr>
          <w:trHeight w:val="877"/>
        </w:trPr>
        <w:tc>
          <w:tcPr>
            <w:tcW w:w="392" w:type="dxa"/>
          </w:tcPr>
          <w:p w14:paraId="0487E84E" w14:textId="77777777" w:rsidR="009077FA" w:rsidRPr="0009195F" w:rsidRDefault="009077FA" w:rsidP="00F365AF">
            <w:pPr>
              <w:tabs>
                <w:tab w:val="left" w:pos="-250"/>
                <w:tab w:val="center" w:pos="4536"/>
                <w:tab w:val="right" w:pos="9072"/>
              </w:tabs>
              <w:ind w:left="-360"/>
            </w:pPr>
          </w:p>
        </w:tc>
        <w:tc>
          <w:tcPr>
            <w:tcW w:w="4961" w:type="dxa"/>
          </w:tcPr>
          <w:p w14:paraId="1E8CD13B" w14:textId="77777777" w:rsidR="009077FA" w:rsidRDefault="009077FA" w:rsidP="00F365AF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48A6923F" w14:textId="77777777" w:rsidR="00AD1401" w:rsidRDefault="00AD1401" w:rsidP="00F365AF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363A3970" w14:textId="77777777" w:rsidR="00AD1401" w:rsidRDefault="00AD1401" w:rsidP="00F365AF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711E8ED3" w14:textId="77777777" w:rsidR="00AD1401" w:rsidRDefault="00AD1401" w:rsidP="00F365AF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6B150E07" w14:textId="77777777" w:rsidR="00AD1401" w:rsidRDefault="00AD1401" w:rsidP="00F365AF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6CE7A691" w14:textId="3C5A30F5" w:rsidR="00AD1401" w:rsidRPr="0009195F" w:rsidRDefault="00AD1401" w:rsidP="00F365AF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7C3B1D04" w14:textId="77777777" w:rsidR="009077FA" w:rsidRPr="0009195F" w:rsidRDefault="009077FA" w:rsidP="009077FA">
      <w:pPr>
        <w:tabs>
          <w:tab w:val="center" w:pos="4536"/>
          <w:tab w:val="right" w:pos="9072"/>
        </w:tabs>
      </w:pPr>
    </w:p>
    <w:p w14:paraId="02D52608" w14:textId="77777777" w:rsidR="009077FA" w:rsidRDefault="009077FA" w:rsidP="009077FA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4620B2E2" w14:textId="77777777" w:rsidR="009077FA" w:rsidRPr="00872520" w:rsidRDefault="009A43C4" w:rsidP="009077FA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 w14:anchorId="0A0968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5" o:title=""/>
            <w10:wrap type="square" side="right"/>
          </v:shape>
          <o:OLEObject Type="Embed" ProgID="Msxml2.SAXXMLReader.5.0" ShapeID="_x0000_s1026" DrawAspect="Content" ObjectID="_1795247949" r:id="rId6"/>
        </w:object>
      </w:r>
      <w:r w:rsidR="009077FA"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6F7B67DC" w14:textId="77777777" w:rsidR="009077FA" w:rsidRPr="00872520" w:rsidRDefault="009077FA" w:rsidP="009077F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6C4C5902" w14:textId="77777777" w:rsidR="009077FA" w:rsidRPr="00872520" w:rsidRDefault="009077FA" w:rsidP="009077F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7FF85C1" w14:textId="77777777" w:rsidR="009077FA" w:rsidRPr="00872520" w:rsidRDefault="009077FA" w:rsidP="009077FA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30BB29D6" w14:textId="77777777" w:rsidR="009077FA" w:rsidRPr="00937CDB" w:rsidRDefault="009A43C4" w:rsidP="009077FA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="009077FA"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1740BFBA" w14:textId="762D4287" w:rsidR="009077FA" w:rsidRDefault="009077FA" w:rsidP="009077FA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Bydgoszcz, dn. </w:t>
      </w:r>
      <w:r w:rsidR="009A43C4">
        <w:rPr>
          <w:rFonts w:ascii="Book Antiqua" w:hAnsi="Book Antiqua" w:cs="Book Antiqua"/>
          <w:sz w:val="20"/>
          <w:szCs w:val="20"/>
        </w:rPr>
        <w:t>09</w:t>
      </w:r>
      <w:r>
        <w:rPr>
          <w:rFonts w:ascii="Book Antiqua" w:hAnsi="Book Antiqua" w:cs="Book Antiqua"/>
          <w:sz w:val="20"/>
          <w:szCs w:val="20"/>
        </w:rPr>
        <w:t>.1</w:t>
      </w:r>
      <w:r w:rsidR="009A43C4">
        <w:rPr>
          <w:rFonts w:ascii="Book Antiqua" w:hAnsi="Book Antiqua" w:cs="Book Antiqua"/>
          <w:sz w:val="20"/>
          <w:szCs w:val="20"/>
        </w:rPr>
        <w:t>2</w:t>
      </w:r>
      <w:r w:rsidRPr="00937CDB">
        <w:rPr>
          <w:rFonts w:ascii="Book Antiqua" w:hAnsi="Book Antiqua" w:cs="Book Antiqua"/>
          <w:sz w:val="20"/>
          <w:szCs w:val="20"/>
        </w:rPr>
        <w:t>.2024 r.</w:t>
      </w:r>
    </w:p>
    <w:p w14:paraId="74F22A44" w14:textId="77777777" w:rsidR="00527C3C" w:rsidRPr="00937CDB" w:rsidRDefault="00527C3C" w:rsidP="009077FA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</w:p>
    <w:p w14:paraId="2A07F2E7" w14:textId="669B5E06" w:rsidR="009077FA" w:rsidRDefault="009077FA" w:rsidP="009077FA">
      <w:pPr>
        <w:spacing w:line="360" w:lineRule="auto"/>
        <w:rPr>
          <w:rFonts w:ascii="Book Antiqua" w:hAnsi="Book Antiqua"/>
          <w:b/>
          <w:bCs/>
          <w:sz w:val="20"/>
          <w:szCs w:val="20"/>
          <w:lang w:eastAsia="ar-SA"/>
        </w:rPr>
      </w:pPr>
      <w:r w:rsidRPr="009077FA">
        <w:rPr>
          <w:rFonts w:ascii="Book Antiqua" w:hAnsi="Book Antiqua"/>
          <w:b/>
          <w:bCs/>
          <w:sz w:val="20"/>
          <w:szCs w:val="20"/>
          <w:lang w:eastAsia="ar-SA"/>
        </w:rPr>
        <w:t>UKW/DZP-28</w:t>
      </w:r>
      <w:r w:rsidR="00A7577D">
        <w:rPr>
          <w:rFonts w:ascii="Book Antiqua" w:hAnsi="Book Antiqua"/>
          <w:b/>
          <w:bCs/>
          <w:sz w:val="20"/>
          <w:szCs w:val="20"/>
          <w:lang w:eastAsia="ar-SA"/>
        </w:rPr>
        <w:t>1</w:t>
      </w:r>
      <w:r w:rsidRPr="009077FA">
        <w:rPr>
          <w:rFonts w:ascii="Book Antiqua" w:hAnsi="Book Antiqua"/>
          <w:b/>
          <w:bCs/>
          <w:sz w:val="20"/>
          <w:szCs w:val="20"/>
          <w:lang w:eastAsia="ar-SA"/>
        </w:rPr>
        <w:t>-ZO</w:t>
      </w:r>
      <w:r w:rsidR="00A7577D">
        <w:rPr>
          <w:rFonts w:ascii="Book Antiqua" w:hAnsi="Book Antiqua"/>
          <w:b/>
          <w:bCs/>
          <w:sz w:val="20"/>
          <w:szCs w:val="20"/>
          <w:lang w:eastAsia="ar-SA"/>
        </w:rPr>
        <w:t>-</w:t>
      </w:r>
      <w:r w:rsidR="009A43C4">
        <w:rPr>
          <w:rFonts w:ascii="Book Antiqua" w:hAnsi="Book Antiqua"/>
          <w:b/>
          <w:bCs/>
          <w:sz w:val="20"/>
          <w:szCs w:val="20"/>
          <w:lang w:eastAsia="ar-SA"/>
        </w:rPr>
        <w:t>97</w:t>
      </w:r>
      <w:r w:rsidRPr="009077FA">
        <w:rPr>
          <w:rFonts w:ascii="Book Antiqua" w:hAnsi="Book Antiqua"/>
          <w:b/>
          <w:bCs/>
          <w:sz w:val="20"/>
          <w:szCs w:val="20"/>
          <w:lang w:eastAsia="ar-SA"/>
        </w:rPr>
        <w:t>/2024</w:t>
      </w:r>
    </w:p>
    <w:p w14:paraId="0DFE4177" w14:textId="77777777" w:rsidR="009077FA" w:rsidRPr="00937CDB" w:rsidRDefault="009077FA" w:rsidP="009077FA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>OGŁOSZENIE O WYBORZE OFERTY</w:t>
      </w:r>
    </w:p>
    <w:p w14:paraId="6E2238E3" w14:textId="77777777" w:rsidR="009077FA" w:rsidRPr="00937CDB" w:rsidRDefault="009077FA" w:rsidP="009077FA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14:paraId="75EFAD25" w14:textId="159B2B29" w:rsidR="009077FA" w:rsidRPr="00A7577D" w:rsidRDefault="009077FA" w:rsidP="009077FA">
      <w:pPr>
        <w:numPr>
          <w:ilvl w:val="0"/>
          <w:numId w:val="4"/>
        </w:numPr>
        <w:tabs>
          <w:tab w:val="num" w:pos="360"/>
        </w:tabs>
        <w:spacing w:line="360" w:lineRule="auto"/>
        <w:ind w:firstLine="708"/>
        <w:jc w:val="both"/>
        <w:rPr>
          <w:rFonts w:ascii="Book Antiqua" w:hAnsi="Book Antiqua" w:cs="Arial"/>
          <w:b/>
          <w:sz w:val="20"/>
          <w:szCs w:val="20"/>
        </w:rPr>
      </w:pPr>
      <w:r w:rsidRPr="00A7577D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A7577D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A7577D">
        <w:rPr>
          <w:rFonts w:ascii="Book Antiqua" w:hAnsi="Book Antiqua" w:cs="Book Antiqua"/>
          <w:sz w:val="20"/>
          <w:szCs w:val="20"/>
        </w:rPr>
        <w:t xml:space="preserve"> </w:t>
      </w:r>
      <w:r w:rsidRPr="00A7577D">
        <w:rPr>
          <w:rFonts w:ascii="Book Antiqua" w:hAnsi="Book Antiqua" w:cs="Book Antiqua"/>
          <w:sz w:val="20"/>
          <w:szCs w:val="20"/>
        </w:rPr>
        <w:br/>
      </w:r>
      <w:r w:rsidRPr="00A7577D"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 w:rsidRPr="00A7577D">
        <w:rPr>
          <w:rFonts w:ascii="Book Antiqua" w:hAnsi="Book Antiqua"/>
          <w:b/>
          <w:color w:val="000000" w:themeColor="text1"/>
          <w:sz w:val="20"/>
          <w:szCs w:val="20"/>
        </w:rPr>
        <w:t>UKW/DZP-281-ZO</w:t>
      </w:r>
      <w:r w:rsidR="00A7577D" w:rsidRPr="00A7577D">
        <w:rPr>
          <w:rFonts w:ascii="Book Antiqua" w:hAnsi="Book Antiqua"/>
          <w:b/>
          <w:color w:val="000000" w:themeColor="text1"/>
          <w:sz w:val="20"/>
          <w:szCs w:val="20"/>
        </w:rPr>
        <w:t>-</w:t>
      </w:r>
      <w:r w:rsidR="009A43C4">
        <w:rPr>
          <w:rFonts w:ascii="Book Antiqua" w:hAnsi="Book Antiqua"/>
          <w:b/>
          <w:color w:val="000000" w:themeColor="text1"/>
          <w:sz w:val="20"/>
          <w:szCs w:val="20"/>
        </w:rPr>
        <w:t>97</w:t>
      </w:r>
      <w:r w:rsidRPr="00A7577D">
        <w:rPr>
          <w:rFonts w:ascii="Book Antiqua" w:hAnsi="Book Antiqua"/>
          <w:b/>
          <w:color w:val="000000" w:themeColor="text1"/>
          <w:sz w:val="20"/>
          <w:szCs w:val="20"/>
        </w:rPr>
        <w:t xml:space="preserve">/2024 </w:t>
      </w:r>
      <w:r w:rsidRPr="00A7577D">
        <w:rPr>
          <w:rFonts w:ascii="Book Antiqua" w:hAnsi="Book Antiqua" w:cs="Book Antiqua"/>
          <w:sz w:val="20"/>
          <w:szCs w:val="20"/>
        </w:rPr>
        <w:t>pn</w:t>
      </w:r>
      <w:r w:rsidRPr="00AD1401">
        <w:rPr>
          <w:rFonts w:ascii="Book Antiqua" w:hAnsi="Book Antiqua" w:cs="Book Antiqua"/>
          <w:sz w:val="20"/>
          <w:szCs w:val="20"/>
        </w:rPr>
        <w:t>.</w:t>
      </w:r>
      <w:r w:rsidRPr="00AD140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="00A7577D" w:rsidRPr="00AD1401">
        <w:rPr>
          <w:rFonts w:ascii="Book Antiqua" w:hAnsi="Book Antiqua"/>
          <w:b/>
          <w:bCs/>
          <w:i/>
          <w:iCs/>
          <w:sz w:val="20"/>
          <w:szCs w:val="20"/>
        </w:rPr>
        <w:t xml:space="preserve">Dostawa </w:t>
      </w:r>
      <w:r w:rsidR="009A43C4">
        <w:rPr>
          <w:rFonts w:ascii="Book Antiqua" w:hAnsi="Book Antiqua" w:cs="Calibri"/>
          <w:b/>
          <w:bCs/>
          <w:i/>
          <w:iCs/>
          <w:sz w:val="20"/>
          <w:szCs w:val="20"/>
        </w:rPr>
        <w:t>odczynników</w:t>
      </w:r>
      <w:r w:rsidRPr="00A7577D">
        <w:rPr>
          <w:rFonts w:ascii="Book Antiqua" w:hAnsi="Book Antiqua"/>
          <w:b/>
          <w:sz w:val="20"/>
          <w:szCs w:val="20"/>
        </w:rPr>
        <w:t>”</w:t>
      </w:r>
      <w:r w:rsidRPr="00A7577D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A7577D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A7577D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14:paraId="06D253CA" w14:textId="14584EFC" w:rsidR="009077FA" w:rsidRDefault="009077FA" w:rsidP="009077FA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14:paraId="552AFB44" w14:textId="0A057EF0" w:rsidR="00527C3C" w:rsidRPr="00AD1401" w:rsidRDefault="009077FA" w:rsidP="00527C3C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AD1401">
        <w:rPr>
          <w:rFonts w:ascii="Book Antiqua" w:hAnsi="Book Antiqua" w:cs="Book Antiqua"/>
          <w:sz w:val="20"/>
          <w:szCs w:val="20"/>
        </w:rPr>
        <w:t>Wykonawca</w:t>
      </w:r>
      <w:r w:rsidR="009A43C4">
        <w:rPr>
          <w:rFonts w:ascii="Book Antiqua" w:hAnsi="Book Antiqua" w:cs="Book Antiqua"/>
          <w:sz w:val="20"/>
          <w:szCs w:val="20"/>
        </w:rPr>
        <w:t>: FABIMEX WIĘCEK SP.J.</w:t>
      </w:r>
    </w:p>
    <w:p w14:paraId="2483D0EA" w14:textId="2929153A" w:rsidR="00AD1401" w:rsidRPr="00AD1401" w:rsidRDefault="009077FA" w:rsidP="00527C3C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AD1401">
        <w:rPr>
          <w:rFonts w:ascii="Book Antiqua" w:hAnsi="Book Antiqua" w:cs="Book Antiqua"/>
          <w:sz w:val="20"/>
          <w:szCs w:val="20"/>
        </w:rPr>
        <w:t>Adres:</w:t>
      </w:r>
      <w:r w:rsidRPr="00AD1401">
        <w:rPr>
          <w:rFonts w:ascii="Book Antiqua" w:hAnsi="Book Antiqua" w:cs="Book Antiqua"/>
          <w:b/>
          <w:sz w:val="20"/>
          <w:szCs w:val="20"/>
        </w:rPr>
        <w:t xml:space="preserve"> </w:t>
      </w:r>
      <w:r w:rsidR="009A43C4">
        <w:rPr>
          <w:rFonts w:ascii="Book Antiqua" w:hAnsi="Book Antiqua"/>
          <w:sz w:val="20"/>
          <w:szCs w:val="20"/>
        </w:rPr>
        <w:t>UL. CEDROWA 16,04-565 WARSZAWA</w:t>
      </w:r>
    </w:p>
    <w:p w14:paraId="7D6370FA" w14:textId="23E079D5" w:rsidR="009077FA" w:rsidRPr="00AD1401" w:rsidRDefault="009077FA" w:rsidP="00527C3C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AD1401">
        <w:rPr>
          <w:rFonts w:ascii="Book Antiqua" w:hAnsi="Book Antiqua" w:cs="Book Antiqua"/>
          <w:sz w:val="20"/>
          <w:szCs w:val="20"/>
        </w:rPr>
        <w:t xml:space="preserve">Cena oferty: </w:t>
      </w:r>
      <w:r w:rsidR="009A43C4">
        <w:rPr>
          <w:rFonts w:ascii="Book Antiqua" w:hAnsi="Book Antiqua" w:cs="Book Antiqua"/>
          <w:b/>
          <w:sz w:val="20"/>
          <w:szCs w:val="20"/>
          <w:u w:val="single"/>
        </w:rPr>
        <w:t>53.170,44</w:t>
      </w:r>
      <w:r w:rsidR="00527C3C" w:rsidRPr="00AD1401">
        <w:rPr>
          <w:rFonts w:ascii="Book Antiqua" w:hAnsi="Book Antiqua" w:cs="Book Antiqua"/>
          <w:b/>
          <w:sz w:val="20"/>
          <w:szCs w:val="20"/>
          <w:u w:val="single"/>
        </w:rPr>
        <w:t xml:space="preserve"> zł </w:t>
      </w:r>
      <w:r w:rsidRPr="00AD1401">
        <w:rPr>
          <w:rFonts w:ascii="Book Antiqua" w:hAnsi="Book Antiqua" w:cs="Book Antiqua"/>
          <w:b/>
          <w:sz w:val="20"/>
          <w:szCs w:val="20"/>
          <w:u w:val="single"/>
        </w:rPr>
        <w:t>brutto</w:t>
      </w:r>
    </w:p>
    <w:p w14:paraId="6AF232C9" w14:textId="77777777" w:rsidR="009077FA" w:rsidRPr="00937CDB" w:rsidRDefault="009077FA" w:rsidP="00527C3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14:paraId="68932E8C" w14:textId="77777777" w:rsidR="009077FA" w:rsidRPr="00937CDB" w:rsidRDefault="009077FA" w:rsidP="00527C3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- cena – waga 100 % – </w:t>
      </w:r>
      <w:r w:rsidRPr="00937CDB">
        <w:rPr>
          <w:rFonts w:ascii="Book Antiqua" w:hAnsi="Book Antiqua" w:cs="Book Antiqua"/>
          <w:b/>
          <w:sz w:val="20"/>
          <w:szCs w:val="20"/>
        </w:rPr>
        <w:t xml:space="preserve"> 100 pkt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</w:p>
    <w:p w14:paraId="1326BE6D" w14:textId="77777777" w:rsidR="009077FA" w:rsidRPr="00937CDB" w:rsidRDefault="009077FA" w:rsidP="009077FA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b/>
          <w:sz w:val="20"/>
          <w:szCs w:val="20"/>
        </w:rPr>
        <w:t>Razem: 100 pkt</w:t>
      </w:r>
    </w:p>
    <w:p w14:paraId="50641392" w14:textId="77777777" w:rsidR="009077FA" w:rsidRPr="00527C3C" w:rsidRDefault="009077FA" w:rsidP="009077FA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527C3C">
        <w:rPr>
          <w:rFonts w:ascii="Book Antiqua" w:hAnsi="Book Antiqua" w:cs="Book Antiqua"/>
          <w:b/>
          <w:bCs/>
          <w:sz w:val="20"/>
          <w:szCs w:val="20"/>
        </w:rPr>
        <w:t>Uzasadnienie wyboru:</w:t>
      </w:r>
    </w:p>
    <w:p w14:paraId="2A4F95D1" w14:textId="1D5D6302" w:rsidR="009077FA" w:rsidRDefault="009077FA" w:rsidP="00AD1401">
      <w:pPr>
        <w:tabs>
          <w:tab w:val="left" w:pos="284"/>
          <w:tab w:val="left" w:pos="1134"/>
        </w:tabs>
        <w:spacing w:line="360" w:lineRule="auto"/>
        <w:contextualSpacing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>Oferta</w:t>
      </w:r>
      <w:r w:rsidR="00A7577D">
        <w:rPr>
          <w:rFonts w:ascii="Book Antiqua" w:hAnsi="Book Antiqua" w:cs="Book Antiqua"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firmy </w:t>
      </w:r>
      <w:r w:rsidR="009A43C4">
        <w:rPr>
          <w:rFonts w:ascii="Book Antiqua" w:hAnsi="Book Antiqua" w:cs="Book Antiqua"/>
          <w:sz w:val="20"/>
          <w:szCs w:val="20"/>
        </w:rPr>
        <w:t>FABIMEX WIĘCEK SP.J</w:t>
      </w:r>
      <w:r w:rsidR="009A43C4">
        <w:rPr>
          <w:rFonts w:ascii="Book Antiqua" w:hAnsi="Book Antiqua" w:cs="Book Antiqua"/>
          <w:sz w:val="20"/>
          <w:szCs w:val="20"/>
        </w:rPr>
        <w:t xml:space="preserve">. </w:t>
      </w:r>
      <w:r w:rsidRPr="00937CDB">
        <w:rPr>
          <w:rFonts w:ascii="Book Antiqua" w:hAnsi="Book Antiqua" w:cs="Book Antiqua"/>
          <w:sz w:val="20"/>
          <w:szCs w:val="20"/>
        </w:rPr>
        <w:t>spełnia wszystkie wymagania i oczekiwania Zamawiającego</w:t>
      </w:r>
      <w:r w:rsidR="00A7577D">
        <w:rPr>
          <w:rFonts w:ascii="Book Antiqua" w:hAnsi="Book Antiqua" w:cs="Book Antiqua"/>
          <w:sz w:val="20"/>
          <w:szCs w:val="20"/>
        </w:rPr>
        <w:t>,</w:t>
      </w:r>
      <w:r w:rsidRPr="00937CDB">
        <w:rPr>
          <w:rFonts w:ascii="Book Antiqua" w:hAnsi="Book Antiqua" w:cs="Book Antiqua"/>
          <w:sz w:val="20"/>
          <w:szCs w:val="20"/>
        </w:rPr>
        <w:t xml:space="preserve"> jest </w:t>
      </w:r>
      <w:r w:rsidR="00527C3C">
        <w:rPr>
          <w:rFonts w:ascii="Book Antiqua" w:hAnsi="Book Antiqua" w:cs="Book Antiqua"/>
          <w:sz w:val="20"/>
          <w:szCs w:val="20"/>
        </w:rPr>
        <w:t>jedyną</w:t>
      </w:r>
      <w:r w:rsidRPr="00937CDB">
        <w:rPr>
          <w:rFonts w:ascii="Book Antiqua" w:hAnsi="Book Antiqua" w:cs="Book Antiqua"/>
          <w:sz w:val="20"/>
          <w:szCs w:val="20"/>
        </w:rPr>
        <w:t xml:space="preserve"> ofertą złożoną </w:t>
      </w:r>
      <w:r w:rsidR="00A7577D">
        <w:rPr>
          <w:rFonts w:ascii="Book Antiqua" w:hAnsi="Book Antiqua" w:cs="Book Antiqua"/>
          <w:sz w:val="20"/>
          <w:szCs w:val="20"/>
        </w:rPr>
        <w:t>w</w:t>
      </w:r>
      <w:r w:rsidR="00527C3C" w:rsidRPr="00527C3C">
        <w:rPr>
          <w:rFonts w:ascii="Book Antiqua" w:hAnsi="Book Antiqua" w:cs="Book Antiqua"/>
          <w:sz w:val="20"/>
          <w:szCs w:val="20"/>
        </w:rPr>
        <w:t xml:space="preserve"> niniejsz</w:t>
      </w:r>
      <w:r w:rsidR="00A7577D">
        <w:rPr>
          <w:rFonts w:ascii="Book Antiqua" w:hAnsi="Book Antiqua" w:cs="Book Antiqua"/>
          <w:sz w:val="20"/>
          <w:szCs w:val="20"/>
        </w:rPr>
        <w:t>ym</w:t>
      </w:r>
      <w:r w:rsidR="00527C3C" w:rsidRPr="00527C3C">
        <w:rPr>
          <w:rFonts w:ascii="Book Antiqua" w:hAnsi="Book Antiqua" w:cs="Book Antiqua"/>
          <w:sz w:val="20"/>
          <w:szCs w:val="20"/>
        </w:rPr>
        <w:t xml:space="preserve"> postępowani</w:t>
      </w:r>
      <w:r w:rsidR="00A7577D">
        <w:rPr>
          <w:rFonts w:ascii="Book Antiqua" w:hAnsi="Book Antiqua" w:cs="Book Antiqua"/>
          <w:sz w:val="20"/>
          <w:szCs w:val="20"/>
        </w:rPr>
        <w:t>u</w:t>
      </w:r>
      <w:r w:rsidRPr="00937CDB">
        <w:rPr>
          <w:rFonts w:ascii="Book Antiqua" w:hAnsi="Book Antiqua" w:cs="Book Antiqua"/>
          <w:sz w:val="20"/>
          <w:szCs w:val="20"/>
        </w:rPr>
        <w:t>.</w:t>
      </w:r>
    </w:p>
    <w:p w14:paraId="4A66ED75" w14:textId="77777777" w:rsidR="00527C3C" w:rsidRPr="00937CDB" w:rsidRDefault="00527C3C" w:rsidP="00527C3C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3BCE81C9" w14:textId="23333E71" w:rsidR="009077FA" w:rsidRDefault="00527C3C" w:rsidP="00E67699">
      <w:pPr>
        <w:spacing w:after="200" w:line="360" w:lineRule="auto"/>
        <w:jc w:val="both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  <w:r w:rsidRPr="00937CDB">
        <w:rPr>
          <w:rFonts w:ascii="Book Antiqua" w:hAnsi="Book Antiqua" w:cs="Book Antiqua"/>
          <w:sz w:val="20"/>
          <w:szCs w:val="20"/>
        </w:rPr>
        <w:tab/>
      </w:r>
    </w:p>
    <w:p w14:paraId="3357393E" w14:textId="77777777" w:rsidR="00A7577D" w:rsidRDefault="00527C3C" w:rsidP="009077FA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  <w:r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p.o. </w:t>
      </w:r>
      <w:r w:rsidR="009077FA"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Kanclerz</w:t>
      </w:r>
      <w:r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a</w:t>
      </w:r>
      <w:r w:rsidR="009077FA"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 UKW                                                                                                 </w:t>
      </w:r>
    </w:p>
    <w:p w14:paraId="7C55C812" w14:textId="60583788" w:rsidR="009077FA" w:rsidRPr="00B10214" w:rsidRDefault="009077FA" w:rsidP="009077FA">
      <w:pPr>
        <w:spacing w:after="200" w:line="276" w:lineRule="auto"/>
        <w:ind w:left="5664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mgr </w:t>
      </w:r>
      <w:r w:rsidR="00527C3C" w:rsidRPr="00B10214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Aniela Bekier-Jasińska</w:t>
      </w:r>
    </w:p>
    <w:p w14:paraId="01E94265" w14:textId="77777777" w:rsidR="009077FA" w:rsidRDefault="009077FA" w:rsidP="009077FA"/>
    <w:p w14:paraId="6CA4C6E0" w14:textId="77777777" w:rsidR="009077FA" w:rsidRDefault="009077FA" w:rsidP="009077FA"/>
    <w:p w14:paraId="288B95B8" w14:textId="77777777" w:rsidR="00D2267B" w:rsidRDefault="00D2267B"/>
    <w:sectPr w:rsidR="00D2267B" w:rsidSect="00937C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0F089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FA"/>
    <w:rsid w:val="00001DE6"/>
    <w:rsid w:val="00527C3C"/>
    <w:rsid w:val="0084137E"/>
    <w:rsid w:val="009077FA"/>
    <w:rsid w:val="009948CA"/>
    <w:rsid w:val="009A43C4"/>
    <w:rsid w:val="00A7577D"/>
    <w:rsid w:val="00AD1401"/>
    <w:rsid w:val="00B10214"/>
    <w:rsid w:val="00D2267B"/>
    <w:rsid w:val="00E6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4CA8B8"/>
  <w15:chartTrackingRefBased/>
  <w15:docId w15:val="{875C5505-3B32-4FB0-A76F-6DD9B21F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a</cp:lastModifiedBy>
  <cp:revision>3</cp:revision>
  <cp:lastPrinted>2024-10-28T07:49:00Z</cp:lastPrinted>
  <dcterms:created xsi:type="dcterms:W3CDTF">2024-12-09T10:10:00Z</dcterms:created>
  <dcterms:modified xsi:type="dcterms:W3CDTF">2024-12-09T10:13:00Z</dcterms:modified>
</cp:coreProperties>
</file>