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EC" w:rsidRPr="00292058" w:rsidRDefault="003134CD" w:rsidP="00022B7B">
      <w:pPr>
        <w:tabs>
          <w:tab w:val="left" w:pos="13325"/>
        </w:tabs>
        <w:spacing w:line="360" w:lineRule="auto"/>
        <w:ind w:right="819"/>
        <w:jc w:val="right"/>
        <w:rPr>
          <w:rFonts w:ascii="Arial" w:hAnsi="Arial" w:cs="Arial"/>
          <w:szCs w:val="24"/>
        </w:rPr>
      </w:pPr>
      <w:r w:rsidRPr="00292058">
        <w:rPr>
          <w:rFonts w:ascii="Arial" w:hAnsi="Arial" w:cs="Arial"/>
          <w:szCs w:val="24"/>
        </w:rPr>
        <w:t>Zał.</w:t>
      </w:r>
      <w:r w:rsidR="009623A2" w:rsidRPr="00292058">
        <w:rPr>
          <w:rFonts w:ascii="Arial" w:hAnsi="Arial" w:cs="Arial"/>
          <w:szCs w:val="24"/>
        </w:rPr>
        <w:t xml:space="preserve"> nr </w:t>
      </w:r>
      <w:r w:rsidR="002C496D">
        <w:rPr>
          <w:rFonts w:ascii="Arial" w:hAnsi="Arial" w:cs="Arial"/>
          <w:szCs w:val="24"/>
        </w:rPr>
        <w:t>9</w:t>
      </w:r>
      <w:r w:rsidR="00087EDB" w:rsidRPr="00292058">
        <w:rPr>
          <w:rFonts w:ascii="Arial" w:hAnsi="Arial" w:cs="Arial"/>
          <w:szCs w:val="24"/>
        </w:rPr>
        <w:t xml:space="preserve"> </w:t>
      </w:r>
      <w:r w:rsidR="000A0371" w:rsidRPr="00292058">
        <w:rPr>
          <w:rFonts w:ascii="Arial" w:hAnsi="Arial" w:cs="Arial"/>
          <w:szCs w:val="24"/>
        </w:rPr>
        <w:t xml:space="preserve">do </w:t>
      </w:r>
      <w:r w:rsidR="00DA6134" w:rsidRPr="00292058">
        <w:rPr>
          <w:rFonts w:ascii="Arial" w:hAnsi="Arial" w:cs="Arial"/>
          <w:szCs w:val="24"/>
        </w:rPr>
        <w:t>STWiOU</w:t>
      </w:r>
    </w:p>
    <w:p w:rsidR="00585DA3" w:rsidRDefault="00585DA3" w:rsidP="002C496D">
      <w:pPr>
        <w:spacing w:after="0" w:line="360" w:lineRule="auto"/>
        <w:ind w:right="819"/>
        <w:jc w:val="center"/>
        <w:rPr>
          <w:rFonts w:ascii="Arial" w:hAnsi="Arial" w:cs="Arial"/>
          <w:b/>
          <w:sz w:val="24"/>
          <w:szCs w:val="24"/>
        </w:rPr>
      </w:pPr>
    </w:p>
    <w:p w:rsidR="00585DA3" w:rsidRDefault="00585DA3" w:rsidP="002C496D">
      <w:pPr>
        <w:spacing w:after="0" w:line="360" w:lineRule="auto"/>
        <w:ind w:right="819"/>
        <w:jc w:val="center"/>
        <w:rPr>
          <w:rFonts w:ascii="Arial" w:hAnsi="Arial" w:cs="Arial"/>
          <w:b/>
          <w:sz w:val="24"/>
          <w:szCs w:val="24"/>
        </w:rPr>
      </w:pPr>
    </w:p>
    <w:p w:rsidR="00DA6134" w:rsidRPr="00585DA3" w:rsidRDefault="002C496D" w:rsidP="002C496D">
      <w:pPr>
        <w:spacing w:after="0" w:line="360" w:lineRule="auto"/>
        <w:ind w:right="819"/>
        <w:jc w:val="center"/>
        <w:rPr>
          <w:rFonts w:ascii="Arial" w:hAnsi="Arial" w:cs="Arial"/>
          <w:sz w:val="28"/>
          <w:szCs w:val="28"/>
          <w:u w:val="single"/>
        </w:rPr>
      </w:pPr>
      <w:r w:rsidRPr="00585DA3">
        <w:rPr>
          <w:rFonts w:ascii="Arial" w:hAnsi="Arial" w:cs="Arial"/>
          <w:b/>
          <w:sz w:val="28"/>
          <w:szCs w:val="28"/>
          <w:u w:val="single"/>
        </w:rPr>
        <w:t>OGÓLNY ZAKRES PRAC</w:t>
      </w:r>
    </w:p>
    <w:p w:rsidR="00DA6134" w:rsidRDefault="00DA6134" w:rsidP="00DA6134">
      <w:pPr>
        <w:spacing w:after="0" w:line="240" w:lineRule="auto"/>
        <w:ind w:right="819"/>
        <w:jc w:val="center"/>
        <w:rPr>
          <w:rFonts w:ascii="Arial" w:hAnsi="Arial" w:cs="Arial"/>
          <w:sz w:val="20"/>
          <w:szCs w:val="20"/>
        </w:rPr>
      </w:pPr>
    </w:p>
    <w:p w:rsidR="00585DA3" w:rsidRDefault="00585DA3" w:rsidP="00DA6134">
      <w:pPr>
        <w:spacing w:after="0" w:line="240" w:lineRule="auto"/>
        <w:ind w:right="819"/>
        <w:jc w:val="center"/>
        <w:rPr>
          <w:rFonts w:ascii="Arial" w:hAnsi="Arial" w:cs="Arial"/>
          <w:sz w:val="20"/>
          <w:szCs w:val="20"/>
        </w:rPr>
      </w:pPr>
    </w:p>
    <w:p w:rsidR="00585DA3" w:rsidRPr="003209EC" w:rsidRDefault="00585DA3" w:rsidP="00DA6134">
      <w:pPr>
        <w:spacing w:after="0" w:line="240" w:lineRule="auto"/>
        <w:ind w:right="819"/>
        <w:jc w:val="center"/>
        <w:rPr>
          <w:rFonts w:ascii="Arial" w:hAnsi="Arial" w:cs="Arial"/>
          <w:sz w:val="20"/>
          <w:szCs w:val="20"/>
        </w:rPr>
      </w:pPr>
    </w:p>
    <w:p w:rsidR="00A72C3D" w:rsidRPr="00436721" w:rsidRDefault="00A72C3D" w:rsidP="00022B7B">
      <w:pPr>
        <w:spacing w:afterLines="50" w:after="120" w:line="240" w:lineRule="auto"/>
        <w:ind w:left="426" w:right="819"/>
        <w:jc w:val="both"/>
        <w:rPr>
          <w:rFonts w:ascii="Times New Roman" w:hAnsi="Times New Roman" w:cs="Times New Roman"/>
          <w:sz w:val="24"/>
          <w:szCs w:val="24"/>
        </w:rPr>
      </w:pPr>
      <w:r w:rsidRPr="00436721">
        <w:rPr>
          <w:rFonts w:ascii="Arial" w:hAnsi="Arial" w:cs="Arial"/>
          <w:sz w:val="24"/>
          <w:szCs w:val="24"/>
        </w:rPr>
        <w:t>Nazwa zadania:</w:t>
      </w:r>
      <w:r w:rsidR="00AE7A36" w:rsidRPr="00436721">
        <w:rPr>
          <w:rFonts w:ascii="Arial" w:hAnsi="Arial" w:cs="Arial"/>
          <w:b/>
          <w:sz w:val="24"/>
          <w:szCs w:val="24"/>
        </w:rPr>
        <w:t xml:space="preserve"> „</w:t>
      </w:r>
      <w:r w:rsidR="00AE4C62" w:rsidRPr="00436721">
        <w:rPr>
          <w:rFonts w:ascii="Arial" w:hAnsi="Arial" w:cs="Arial"/>
          <w:b/>
          <w:sz w:val="24"/>
          <w:szCs w:val="24"/>
        </w:rPr>
        <w:t>Okresowa obsługa Wojskowych Bocznic K</w:t>
      </w:r>
      <w:r w:rsidR="0094484F" w:rsidRPr="00436721">
        <w:rPr>
          <w:rFonts w:ascii="Arial" w:hAnsi="Arial" w:cs="Arial"/>
          <w:b/>
          <w:sz w:val="24"/>
          <w:szCs w:val="24"/>
        </w:rPr>
        <w:t xml:space="preserve">olejowych nr 835 </w:t>
      </w:r>
      <w:r w:rsidR="00022B7B">
        <w:rPr>
          <w:rFonts w:ascii="Arial" w:hAnsi="Arial" w:cs="Arial"/>
          <w:b/>
          <w:sz w:val="24"/>
          <w:szCs w:val="24"/>
        </w:rPr>
        <w:br/>
      </w:r>
      <w:r w:rsidR="0094484F" w:rsidRPr="00436721">
        <w:rPr>
          <w:rFonts w:ascii="Arial" w:hAnsi="Arial" w:cs="Arial"/>
          <w:b/>
          <w:sz w:val="24"/>
          <w:szCs w:val="24"/>
        </w:rPr>
        <w:t xml:space="preserve">w Darłowie, </w:t>
      </w:r>
      <w:r w:rsidR="00AE7A36" w:rsidRPr="00436721">
        <w:rPr>
          <w:rFonts w:ascii="Arial" w:hAnsi="Arial" w:cs="Arial"/>
          <w:b/>
          <w:sz w:val="24"/>
          <w:szCs w:val="24"/>
        </w:rPr>
        <w:t>nr 885 w Rosnowie</w:t>
      </w:r>
      <w:r w:rsidR="0094484F" w:rsidRPr="00436721">
        <w:rPr>
          <w:rFonts w:ascii="Arial" w:hAnsi="Arial" w:cs="Arial"/>
          <w:b/>
          <w:sz w:val="24"/>
          <w:szCs w:val="24"/>
        </w:rPr>
        <w:t xml:space="preserve"> oraz </w:t>
      </w:r>
      <w:r w:rsidR="001E63B2" w:rsidRPr="00436721">
        <w:rPr>
          <w:rFonts w:ascii="Arial" w:hAnsi="Arial" w:cs="Arial"/>
          <w:b/>
          <w:sz w:val="24"/>
          <w:szCs w:val="24"/>
        </w:rPr>
        <w:t xml:space="preserve">nr </w:t>
      </w:r>
      <w:r w:rsidR="0094484F" w:rsidRPr="00436721">
        <w:rPr>
          <w:rFonts w:ascii="Arial" w:hAnsi="Arial" w:cs="Arial"/>
          <w:b/>
          <w:sz w:val="24"/>
          <w:szCs w:val="24"/>
        </w:rPr>
        <w:t>831 w Kołobrzegu</w:t>
      </w:r>
      <w:r w:rsidR="007F138B">
        <w:rPr>
          <w:rFonts w:ascii="Arial" w:hAnsi="Arial" w:cs="Arial"/>
          <w:b/>
          <w:sz w:val="24"/>
          <w:szCs w:val="24"/>
        </w:rPr>
        <w:t xml:space="preserve"> w 2025</w:t>
      </w:r>
      <w:r w:rsidR="00AE7A36" w:rsidRPr="00436721">
        <w:rPr>
          <w:rFonts w:ascii="Arial" w:hAnsi="Arial" w:cs="Arial"/>
          <w:b/>
          <w:sz w:val="24"/>
          <w:szCs w:val="24"/>
        </w:rPr>
        <w:t xml:space="preserve"> roku, znajdujących się w administracji 17 WOG Koszalin</w:t>
      </w:r>
      <w:r w:rsidR="00417AD5" w:rsidRPr="00436721">
        <w:rPr>
          <w:rFonts w:ascii="Arial" w:hAnsi="Arial" w:cs="Arial"/>
          <w:b/>
          <w:sz w:val="24"/>
          <w:szCs w:val="24"/>
        </w:rPr>
        <w:t xml:space="preserve"> (3 zadania) </w:t>
      </w:r>
      <w:r w:rsidR="00AE7A36" w:rsidRPr="00436721">
        <w:rPr>
          <w:rFonts w:ascii="Arial" w:hAnsi="Arial" w:cs="Arial"/>
          <w:b/>
          <w:sz w:val="24"/>
          <w:szCs w:val="24"/>
        </w:rPr>
        <w:t>”</w:t>
      </w:r>
      <w:r w:rsidR="0021224D" w:rsidRPr="00436721">
        <w:rPr>
          <w:rFonts w:ascii="Arial" w:hAnsi="Arial" w:cs="Arial"/>
          <w:b/>
          <w:sz w:val="24"/>
          <w:szCs w:val="24"/>
        </w:rPr>
        <w:t>.</w:t>
      </w:r>
    </w:p>
    <w:p w:rsidR="00DA6134" w:rsidRDefault="00DA6134" w:rsidP="00DA6134">
      <w:pPr>
        <w:spacing w:afterLines="50" w:after="120" w:line="360" w:lineRule="auto"/>
        <w:ind w:right="819"/>
        <w:rPr>
          <w:rFonts w:ascii="Arial" w:hAnsi="Arial" w:cs="Arial"/>
          <w:sz w:val="20"/>
          <w:szCs w:val="20"/>
        </w:rPr>
      </w:pPr>
    </w:p>
    <w:p w:rsidR="009623A2" w:rsidRPr="003209EC" w:rsidRDefault="009623A2" w:rsidP="002C496D">
      <w:pPr>
        <w:spacing w:afterLines="50" w:after="120" w:line="360" w:lineRule="auto"/>
        <w:ind w:right="819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343" w:type="dxa"/>
        <w:tblLayout w:type="fixed"/>
        <w:tblLook w:val="04A0" w:firstRow="1" w:lastRow="0" w:firstColumn="1" w:lastColumn="0" w:noHBand="0" w:noVBand="1"/>
      </w:tblPr>
      <w:tblGrid>
        <w:gridCol w:w="534"/>
        <w:gridCol w:w="7258"/>
        <w:gridCol w:w="1134"/>
        <w:gridCol w:w="1417"/>
      </w:tblGrid>
      <w:tr w:rsidR="002C496D" w:rsidRPr="003209EC" w:rsidTr="00DA72FF">
        <w:tc>
          <w:tcPr>
            <w:tcW w:w="534" w:type="dxa"/>
            <w:vAlign w:val="center"/>
          </w:tcPr>
          <w:p w:rsidR="002C496D" w:rsidRPr="005346A5" w:rsidRDefault="002C496D" w:rsidP="00DA6134">
            <w:pPr>
              <w:spacing w:line="360" w:lineRule="auto"/>
              <w:ind w:right="-1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6A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7258" w:type="dxa"/>
            <w:vAlign w:val="center"/>
          </w:tcPr>
          <w:p w:rsidR="002C496D" w:rsidRPr="005346A5" w:rsidRDefault="002C496D" w:rsidP="00DA6134">
            <w:pPr>
              <w:spacing w:line="360" w:lineRule="auto"/>
              <w:ind w:right="-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6A5">
              <w:rPr>
                <w:rFonts w:ascii="Arial" w:hAnsi="Arial" w:cs="Arial"/>
                <w:sz w:val="24"/>
                <w:szCs w:val="24"/>
              </w:rPr>
              <w:t>Opis robót</w:t>
            </w:r>
          </w:p>
        </w:tc>
        <w:tc>
          <w:tcPr>
            <w:tcW w:w="1134" w:type="dxa"/>
            <w:vAlign w:val="center"/>
          </w:tcPr>
          <w:p w:rsidR="002C496D" w:rsidRPr="005346A5" w:rsidRDefault="002C496D" w:rsidP="00DA6134">
            <w:pPr>
              <w:spacing w:line="360" w:lineRule="auto"/>
              <w:ind w:right="-1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6A5">
              <w:rPr>
                <w:rFonts w:ascii="Arial" w:hAnsi="Arial" w:cs="Arial"/>
                <w:sz w:val="24"/>
                <w:szCs w:val="24"/>
              </w:rPr>
              <w:t>Jm</w:t>
            </w:r>
          </w:p>
        </w:tc>
        <w:tc>
          <w:tcPr>
            <w:tcW w:w="1417" w:type="dxa"/>
            <w:vAlign w:val="center"/>
          </w:tcPr>
          <w:p w:rsidR="002C496D" w:rsidRPr="005346A5" w:rsidRDefault="002C496D" w:rsidP="00DA6134">
            <w:pPr>
              <w:spacing w:line="360" w:lineRule="auto"/>
              <w:ind w:right="-5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6A5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</w:tr>
      <w:tr w:rsidR="002C496D" w:rsidRPr="003209EC" w:rsidTr="00DA72FF">
        <w:tc>
          <w:tcPr>
            <w:tcW w:w="10343" w:type="dxa"/>
            <w:gridSpan w:val="4"/>
            <w:vAlign w:val="center"/>
          </w:tcPr>
          <w:p w:rsidR="002C496D" w:rsidRPr="003209EC" w:rsidRDefault="002C496D" w:rsidP="002C496D">
            <w:pPr>
              <w:ind w:right="81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Zadanie nr 1</w:t>
            </w:r>
            <w:r w:rsidRPr="009E3EB8">
              <w:rPr>
                <w:rFonts w:ascii="Arial" w:hAnsi="Arial" w:cs="Arial"/>
                <w:b/>
              </w:rPr>
              <w:t xml:space="preserve"> pn.: </w:t>
            </w:r>
            <w:r w:rsidRPr="009E3EB8">
              <w:rPr>
                <w:b/>
              </w:rPr>
              <w:t>„</w:t>
            </w:r>
            <w:r w:rsidRPr="009E3EB8">
              <w:rPr>
                <w:rFonts w:ascii="Arial" w:hAnsi="Arial" w:cs="Arial"/>
                <w:b/>
              </w:rPr>
              <w:t>Przeprowa</w:t>
            </w:r>
            <w:r w:rsidR="007F138B">
              <w:rPr>
                <w:rFonts w:ascii="Arial" w:hAnsi="Arial" w:cs="Arial"/>
                <w:b/>
              </w:rPr>
              <w:t>dzanie w 2025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E3EB8">
              <w:rPr>
                <w:rFonts w:ascii="Arial" w:hAnsi="Arial" w:cs="Arial"/>
                <w:b/>
              </w:rPr>
              <w:t xml:space="preserve">r. </w:t>
            </w:r>
            <w:r>
              <w:rPr>
                <w:rFonts w:ascii="Arial" w:hAnsi="Arial" w:cs="Arial"/>
                <w:b/>
              </w:rPr>
              <w:t>(12 miesięcy</w:t>
            </w:r>
            <w:r w:rsidRPr="009E3EB8">
              <w:rPr>
                <w:rFonts w:ascii="Arial" w:hAnsi="Arial" w:cs="Arial"/>
                <w:b/>
              </w:rPr>
              <w:t xml:space="preserve">, co miesiąc) </w:t>
            </w:r>
            <w:r>
              <w:rPr>
                <w:rFonts w:ascii="Arial" w:hAnsi="Arial" w:cs="Arial"/>
                <w:b/>
              </w:rPr>
              <w:t xml:space="preserve"> w ramach </w:t>
            </w:r>
            <w:r w:rsidRPr="009E3EB8">
              <w:rPr>
                <w:rFonts w:ascii="Arial" w:hAnsi="Arial" w:cs="Arial"/>
                <w:b/>
              </w:rPr>
              <w:t>obchodów torów</w:t>
            </w:r>
            <w:r>
              <w:rPr>
                <w:rFonts w:ascii="Arial" w:hAnsi="Arial" w:cs="Arial"/>
                <w:b/>
              </w:rPr>
              <w:t>,</w:t>
            </w:r>
            <w:r w:rsidRPr="009E3EB8">
              <w:rPr>
                <w:rFonts w:ascii="Arial" w:hAnsi="Arial" w:cs="Arial"/>
                <w:b/>
              </w:rPr>
              <w:t xml:space="preserve"> bieżącej diagnostyki nawierzchni i przeglądów stanu technicznego elementów infrastruktury kolejowej </w:t>
            </w:r>
            <w:r>
              <w:rPr>
                <w:rFonts w:ascii="Arial" w:hAnsi="Arial" w:cs="Arial"/>
                <w:b/>
              </w:rPr>
              <w:t>WBK</w:t>
            </w:r>
            <w:r w:rsidRPr="009E3EB8">
              <w:rPr>
                <w:rFonts w:ascii="Arial" w:hAnsi="Arial" w:cs="Arial"/>
                <w:b/>
              </w:rPr>
              <w:t xml:space="preserve"> nr 835 Darłowo”.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136C26" w:rsidRDefault="002C496D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C2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58" w:type="dxa"/>
            <w:vAlign w:val="center"/>
          </w:tcPr>
          <w:p w:rsidR="002C496D" w:rsidRDefault="002C496D" w:rsidP="00136C26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Obchód bocznicy z oględzinami torów kolejowych, podtorza, rozjazdów, skrzyżowań kolejowo-drogowych, budowli inżynieryjnych (most), przepustów, ramp przeładunkowych</w:t>
            </w:r>
            <w:r w:rsidR="00136C26">
              <w:rPr>
                <w:rFonts w:ascii="Arial" w:hAnsi="Arial" w:cs="Arial"/>
                <w:sz w:val="24"/>
                <w:szCs w:val="24"/>
              </w:rPr>
              <w:t>, urządzeń sterowania ruchem kolejowym wraz z dokonywaniem wpisów do Książek Obchodów Torów i Rozjazdów jn:</w:t>
            </w:r>
          </w:p>
          <w:p w:rsidR="00136C26" w:rsidRDefault="00136C26" w:rsidP="000D423A">
            <w:pPr>
              <w:pStyle w:val="Akapitzlist"/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Tory nr 101, 102, 103, 104, 109, 111, 113, 115, i 117</w:t>
            </w:r>
          </w:p>
          <w:p w:rsidR="00136C26" w:rsidRDefault="00136C26" w:rsidP="00136C26">
            <w:pPr>
              <w:pStyle w:val="Akapitzlist"/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8,682 km x 12 m-cy</w:t>
            </w:r>
          </w:p>
          <w:p w:rsidR="000D423A" w:rsidRDefault="000D423A" w:rsidP="00136C26">
            <w:pPr>
              <w:pStyle w:val="Akapitzlist"/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tym:</w:t>
            </w:r>
          </w:p>
          <w:p w:rsidR="00136C26" w:rsidRDefault="000D423A" w:rsidP="000D423A">
            <w:pPr>
              <w:pStyle w:val="Akapitzlist"/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136C26">
              <w:rPr>
                <w:rFonts w:ascii="Arial" w:hAnsi="Arial" w:cs="Arial"/>
                <w:sz w:val="24"/>
                <w:szCs w:val="24"/>
              </w:rPr>
              <w:t xml:space="preserve">rzejazdy kolejowo-drogowe </w:t>
            </w:r>
            <w:r w:rsidR="000D7ACC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36C26">
              <w:rPr>
                <w:rFonts w:ascii="Arial" w:hAnsi="Arial" w:cs="Arial"/>
                <w:sz w:val="24"/>
                <w:szCs w:val="24"/>
              </w:rPr>
              <w:t>53 szt.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36C26" w:rsidRDefault="000D423A" w:rsidP="000D423A">
            <w:pPr>
              <w:pStyle w:val="Akapitzlist"/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136C26">
              <w:rPr>
                <w:rFonts w:ascii="Arial" w:hAnsi="Arial" w:cs="Arial"/>
                <w:sz w:val="24"/>
                <w:szCs w:val="24"/>
              </w:rPr>
              <w:t xml:space="preserve">ozjazdy                                </w:t>
            </w:r>
            <w:r w:rsidR="000D7ACC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6C26">
              <w:rPr>
                <w:rFonts w:ascii="Arial" w:hAnsi="Arial" w:cs="Arial"/>
                <w:sz w:val="24"/>
                <w:szCs w:val="24"/>
              </w:rPr>
              <w:t>- 12 szt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136C26" w:rsidRDefault="000D423A" w:rsidP="000D423A">
            <w:pPr>
              <w:pStyle w:val="Akapitzlist"/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EF6A4F">
              <w:rPr>
                <w:rFonts w:ascii="Arial" w:hAnsi="Arial" w:cs="Arial"/>
                <w:sz w:val="24"/>
                <w:szCs w:val="24"/>
              </w:rPr>
              <w:t xml:space="preserve">rzepusty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0D7ACC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-  2 szt. </w:t>
            </w:r>
          </w:p>
          <w:p w:rsidR="00EF6A4F" w:rsidRDefault="000D423A" w:rsidP="000D423A">
            <w:pPr>
              <w:pStyle w:val="Akapitzlist"/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EF6A4F">
              <w:rPr>
                <w:rFonts w:ascii="Arial" w:hAnsi="Arial" w:cs="Arial"/>
                <w:sz w:val="24"/>
                <w:szCs w:val="24"/>
              </w:rPr>
              <w:t xml:space="preserve">ost kolejowy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0D7ACC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-  1 szt. </w:t>
            </w:r>
          </w:p>
          <w:p w:rsidR="00585DA3" w:rsidRDefault="00585DA3" w:rsidP="000D423A">
            <w:pPr>
              <w:pStyle w:val="Akapitzlist"/>
              <w:ind w:right="819"/>
              <w:rPr>
                <w:rFonts w:ascii="Arial" w:eastAsia="Times New Roman" w:hAnsi="Arial" w:cs="Arial"/>
                <w:color w:val="000000"/>
              </w:rPr>
            </w:pPr>
            <w:r w:rsidRPr="005B76D4">
              <w:rPr>
                <w:rFonts w:ascii="Arial" w:eastAsia="Times New Roman" w:hAnsi="Arial" w:cs="Arial"/>
                <w:color w:val="000000"/>
              </w:rPr>
              <w:t>rampa ładunkowa czołowo-boczna,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7ACC">
              <w:rPr>
                <w:rFonts w:ascii="Arial" w:eastAsia="Times New Roman" w:hAnsi="Arial" w:cs="Arial"/>
                <w:color w:val="00000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</w:rPr>
              <w:t>-</w:t>
            </w:r>
            <w:r w:rsidR="000D7ACC">
              <w:rPr>
                <w:rFonts w:ascii="Arial" w:eastAsia="Times New Roman" w:hAnsi="Arial" w:cs="Arial"/>
                <w:color w:val="00000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</w:rPr>
              <w:t xml:space="preserve"> 1 szt</w:t>
            </w:r>
          </w:p>
          <w:p w:rsidR="000D7ACC" w:rsidRDefault="000D7ACC" w:rsidP="000D423A">
            <w:pPr>
              <w:pStyle w:val="Akapitzlist"/>
              <w:ind w:right="819"/>
              <w:rPr>
                <w:rFonts w:ascii="Arial" w:eastAsia="Times New Roman" w:hAnsi="Arial" w:cs="Arial"/>
                <w:color w:val="000000"/>
              </w:rPr>
            </w:pPr>
            <w:r w:rsidRPr="009E3EB8">
              <w:rPr>
                <w:rFonts w:ascii="Arial" w:eastAsia="Times New Roman" w:hAnsi="Arial" w:cs="Arial"/>
                <w:color w:val="000000"/>
              </w:rPr>
              <w:t>dwa place ładunkowe o dł. 100,00 m i  150,00 m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DA72FF" w:rsidRPr="00136C26" w:rsidRDefault="00DA72FF" w:rsidP="000D423A">
            <w:pPr>
              <w:pStyle w:val="Akapitzlist"/>
              <w:ind w:right="8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F6A4F" w:rsidRDefault="00EF6A4F" w:rsidP="00585DA3">
            <w:pPr>
              <w:ind w:right="169"/>
              <w:rPr>
                <w:rFonts w:ascii="Arial" w:hAnsi="Arial" w:cs="Arial"/>
                <w:sz w:val="24"/>
                <w:szCs w:val="24"/>
              </w:rPr>
            </w:pPr>
          </w:p>
          <w:p w:rsidR="00136C26" w:rsidRDefault="000D423A" w:rsidP="00585DA3">
            <w:pPr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136C26">
              <w:rPr>
                <w:rFonts w:ascii="Arial" w:hAnsi="Arial" w:cs="Arial"/>
                <w:sz w:val="24"/>
                <w:szCs w:val="24"/>
              </w:rPr>
              <w:t>m</w:t>
            </w:r>
          </w:p>
          <w:p w:rsidR="000D423A" w:rsidRPr="00136C26" w:rsidRDefault="000D423A" w:rsidP="00585DA3">
            <w:pPr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D7ACC" w:rsidRPr="00136C26" w:rsidRDefault="000D7ACC" w:rsidP="00585DA3">
            <w:pPr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F6A4F" w:rsidRDefault="00EF6A4F" w:rsidP="00585DA3">
            <w:pPr>
              <w:ind w:right="-102"/>
              <w:rPr>
                <w:rFonts w:ascii="Arial" w:hAnsi="Arial" w:cs="Arial"/>
                <w:sz w:val="24"/>
                <w:szCs w:val="24"/>
              </w:rPr>
            </w:pPr>
          </w:p>
          <w:p w:rsidR="00136C26" w:rsidRDefault="00136C26" w:rsidP="00585DA3">
            <w:pPr>
              <w:ind w:right="-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104,184</w:t>
            </w:r>
          </w:p>
          <w:p w:rsidR="000D423A" w:rsidRDefault="000D423A" w:rsidP="00585DA3">
            <w:pPr>
              <w:ind w:right="-10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D7ACC" w:rsidRPr="00136C26" w:rsidRDefault="000D7ACC" w:rsidP="00585DA3">
            <w:pPr>
              <w:ind w:right="-10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EF6A4F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258" w:type="dxa"/>
            <w:vAlign w:val="center"/>
          </w:tcPr>
          <w:p w:rsidR="002C496D" w:rsidRDefault="00EF6A4F" w:rsidP="00EF6A4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Przyjęto konieczność dokręcenia 15 szt śrub mocujących szyny w trakcie jednego obchodu - 15 szt. x 12 m-cy</w:t>
            </w:r>
          </w:p>
          <w:p w:rsidR="00DA72FF" w:rsidRPr="002C496D" w:rsidRDefault="00DA72FF" w:rsidP="00EF6A4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96D" w:rsidRPr="002C496D" w:rsidRDefault="00EF6A4F" w:rsidP="005346A5">
            <w:pPr>
              <w:spacing w:line="360" w:lineRule="auto"/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1417" w:type="dxa"/>
            <w:vAlign w:val="center"/>
          </w:tcPr>
          <w:p w:rsidR="002C496D" w:rsidRPr="002C496D" w:rsidRDefault="00EF6A4F" w:rsidP="00EF6A4F">
            <w:pPr>
              <w:spacing w:line="360" w:lineRule="auto"/>
              <w:ind w:right="-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180,00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EF6A4F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258" w:type="dxa"/>
            <w:vAlign w:val="center"/>
          </w:tcPr>
          <w:p w:rsidR="002C496D" w:rsidRDefault="00EF6A4F" w:rsidP="00EF6A4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Przyjęto konieczność przesmarowania 25 szt. śrub łubkowych stopowych w trakcie jednego obchodu – 25 szt. x 12 m-cy</w:t>
            </w:r>
          </w:p>
          <w:p w:rsidR="00DA72FF" w:rsidRPr="002C496D" w:rsidRDefault="00DA72FF" w:rsidP="00EF6A4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96D" w:rsidRPr="002C496D" w:rsidRDefault="00EF6A4F" w:rsidP="005346A5">
            <w:pPr>
              <w:spacing w:line="360" w:lineRule="auto"/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1417" w:type="dxa"/>
            <w:vAlign w:val="center"/>
          </w:tcPr>
          <w:p w:rsidR="002C496D" w:rsidRPr="002C496D" w:rsidRDefault="00EF6A4F" w:rsidP="00EF6A4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</w:tr>
      <w:tr w:rsidR="00DA72FF" w:rsidRPr="003209EC" w:rsidTr="00DA72FF">
        <w:tc>
          <w:tcPr>
            <w:tcW w:w="534" w:type="dxa"/>
            <w:vAlign w:val="center"/>
          </w:tcPr>
          <w:p w:rsidR="00DA72FF" w:rsidRDefault="00DA72FF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58" w:type="dxa"/>
            <w:vAlign w:val="center"/>
          </w:tcPr>
          <w:p w:rsidR="00DA72FF" w:rsidRDefault="00DA72FF" w:rsidP="00EF6A4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Sprawdzenie pracy toru bezstykowego w warunkach wysokich temperatur – przyjęto 6 dodatkowych obchodów w miesiącach maj-sierpień 2025 – 1,4 x 6</w:t>
            </w:r>
          </w:p>
          <w:p w:rsidR="00DA72FF" w:rsidRDefault="00DA72FF" w:rsidP="00EF6A4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A72FF" w:rsidRDefault="00DA72FF" w:rsidP="005346A5">
            <w:pPr>
              <w:spacing w:line="360" w:lineRule="auto"/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1417" w:type="dxa"/>
            <w:vAlign w:val="center"/>
          </w:tcPr>
          <w:p w:rsidR="00DA72FF" w:rsidRDefault="00DA72FF" w:rsidP="00EF6A4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8,400</w:t>
            </w:r>
          </w:p>
        </w:tc>
      </w:tr>
      <w:tr w:rsidR="00EF6A4F" w:rsidRPr="003209EC" w:rsidTr="00DA72FF">
        <w:tc>
          <w:tcPr>
            <w:tcW w:w="10343" w:type="dxa"/>
            <w:gridSpan w:val="4"/>
            <w:vAlign w:val="center"/>
          </w:tcPr>
          <w:p w:rsidR="00EF6A4F" w:rsidRPr="002C496D" w:rsidRDefault="007E4B27" w:rsidP="00DA6134">
            <w:pPr>
              <w:spacing w:line="360" w:lineRule="auto"/>
              <w:ind w:right="8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lastRenderedPageBreak/>
              <w:t>Zadanie nr 2</w:t>
            </w:r>
            <w:r w:rsidRPr="009E3EB8">
              <w:rPr>
                <w:rFonts w:ascii="Arial" w:hAnsi="Arial" w:cs="Arial"/>
                <w:b/>
              </w:rPr>
              <w:t xml:space="preserve"> pn.: </w:t>
            </w:r>
            <w:r w:rsidRPr="009E3EB8">
              <w:rPr>
                <w:rFonts w:ascii="Arial" w:hAnsi="Arial" w:cs="Arial"/>
                <w:b/>
                <w:color w:val="000000" w:themeColor="text1"/>
              </w:rPr>
              <w:t xml:space="preserve">„Prace konserwacyjno-naprawcze elementów </w:t>
            </w:r>
            <w:r>
              <w:rPr>
                <w:rFonts w:ascii="Arial" w:hAnsi="Arial" w:cs="Arial"/>
                <w:b/>
                <w:color w:val="000000" w:themeColor="text1"/>
              </w:rPr>
              <w:t>bocznicy związanych z torami WBK</w:t>
            </w:r>
            <w:r w:rsidRPr="009E3EB8">
              <w:rPr>
                <w:rFonts w:ascii="Arial" w:hAnsi="Arial" w:cs="Arial"/>
                <w:b/>
                <w:color w:val="000000" w:themeColor="text1"/>
              </w:rPr>
              <w:t xml:space="preserve"> nr 835 w Darłowie”.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7E4B27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58" w:type="dxa"/>
            <w:vAlign w:val="center"/>
          </w:tcPr>
          <w:p w:rsidR="002C496D" w:rsidRPr="002C496D" w:rsidRDefault="007E4B27" w:rsidP="007E4B27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Przesmarowanie smarem elementów trących w 12 czynnych rozjazdach dwa razy w ciągu roku – płyty ślizgowe 12 szt x 20 x 2</w:t>
            </w:r>
          </w:p>
        </w:tc>
        <w:tc>
          <w:tcPr>
            <w:tcW w:w="1134" w:type="dxa"/>
            <w:vAlign w:val="center"/>
          </w:tcPr>
          <w:p w:rsidR="002C496D" w:rsidRPr="002C496D" w:rsidRDefault="007E4B27" w:rsidP="005346A5">
            <w:pPr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1417" w:type="dxa"/>
            <w:vAlign w:val="center"/>
          </w:tcPr>
          <w:p w:rsidR="002C496D" w:rsidRPr="002C496D" w:rsidRDefault="007E4B27" w:rsidP="007E4B27">
            <w:pPr>
              <w:ind w:left="-10"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480,00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6D0113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258" w:type="dxa"/>
            <w:vAlign w:val="center"/>
          </w:tcPr>
          <w:p w:rsidR="002C496D" w:rsidRPr="002C496D" w:rsidRDefault="006D0113" w:rsidP="000D423A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Odchwaszczanie dwukrotne </w:t>
            </w:r>
            <w:r w:rsidR="000D423A">
              <w:rPr>
                <w:rFonts w:ascii="Arial" w:hAnsi="Arial" w:cs="Arial"/>
                <w:sz w:val="24"/>
                <w:szCs w:val="24"/>
              </w:rPr>
              <w:t xml:space="preserve">w ciągu roku </w:t>
            </w:r>
            <w:r>
              <w:rPr>
                <w:rFonts w:ascii="Arial" w:hAnsi="Arial" w:cs="Arial"/>
                <w:sz w:val="24"/>
                <w:szCs w:val="24"/>
              </w:rPr>
              <w:t>środkiem chwastobójczym pasa toru szerokości 2,8 m na długości 8682 m – 2 x 2,8 x 8682</w:t>
            </w:r>
          </w:p>
        </w:tc>
        <w:tc>
          <w:tcPr>
            <w:tcW w:w="1134" w:type="dxa"/>
            <w:vAlign w:val="center"/>
          </w:tcPr>
          <w:p w:rsidR="002C496D" w:rsidRPr="006D0113" w:rsidRDefault="006D0113" w:rsidP="005346A5">
            <w:pPr>
              <w:spacing w:line="360" w:lineRule="auto"/>
              <w:ind w:right="169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</w:p>
        </w:tc>
        <w:tc>
          <w:tcPr>
            <w:tcW w:w="1417" w:type="dxa"/>
            <w:vAlign w:val="center"/>
          </w:tcPr>
          <w:p w:rsidR="002C496D" w:rsidRPr="002C496D" w:rsidRDefault="006D0113" w:rsidP="006D0113">
            <w:pPr>
              <w:spacing w:line="360" w:lineRule="auto"/>
              <w:ind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48 619,20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6D0113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258" w:type="dxa"/>
            <w:vAlign w:val="center"/>
          </w:tcPr>
          <w:p w:rsidR="006D0113" w:rsidRPr="002C496D" w:rsidRDefault="006D0113" w:rsidP="000D423A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Wykaszanie skarp (po 5 m z każdej ze stron) wokół przepustów fi 800mm, trzykrotne w ciągu roku </w:t>
            </w:r>
            <w:r w:rsidR="000D423A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423A">
              <w:rPr>
                <w:rFonts w:ascii="Arial" w:hAnsi="Arial" w:cs="Arial"/>
                <w:sz w:val="24"/>
                <w:szCs w:val="24"/>
              </w:rPr>
              <w:t xml:space="preserve">2 x 5 x 2,8 x </w:t>
            </w:r>
            <w:r w:rsidR="007A58BF">
              <w:rPr>
                <w:rFonts w:ascii="Arial" w:hAnsi="Arial" w:cs="Arial"/>
                <w:sz w:val="24"/>
                <w:szCs w:val="24"/>
              </w:rPr>
              <w:t xml:space="preserve">2 x </w:t>
            </w:r>
            <w:r w:rsidR="000D423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C496D" w:rsidRPr="000D423A" w:rsidRDefault="000D423A" w:rsidP="005346A5">
            <w:pPr>
              <w:spacing w:line="360" w:lineRule="auto"/>
              <w:ind w:right="169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2C496D" w:rsidRPr="002C496D" w:rsidRDefault="007A58BF" w:rsidP="007A58BF">
            <w:pPr>
              <w:spacing w:line="360" w:lineRule="auto"/>
              <w:ind w:right="-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168,00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7A58BF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58" w:type="dxa"/>
            <w:vAlign w:val="center"/>
          </w:tcPr>
          <w:p w:rsidR="002C496D" w:rsidRPr="002C496D" w:rsidRDefault="007A58BF" w:rsidP="007A58B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Wykaszanie skarp (po 5 m z każdej ze stron) wokół przejazdów kolejowo-drogowych , trzykrotne w ciągu roku – 2 x 5 x 2,8 x 3 x 53</w:t>
            </w:r>
          </w:p>
        </w:tc>
        <w:tc>
          <w:tcPr>
            <w:tcW w:w="1134" w:type="dxa"/>
            <w:vAlign w:val="center"/>
          </w:tcPr>
          <w:p w:rsidR="002C496D" w:rsidRPr="007A58BF" w:rsidRDefault="007A58BF" w:rsidP="005346A5">
            <w:pPr>
              <w:spacing w:line="360" w:lineRule="auto"/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2C496D" w:rsidRPr="002C496D" w:rsidRDefault="007A58BF" w:rsidP="007A58BF">
            <w:pPr>
              <w:spacing w:line="360" w:lineRule="auto"/>
              <w:ind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4 452,00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7A58BF" w:rsidP="007A58BF">
            <w:pPr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58" w:type="dxa"/>
            <w:vAlign w:val="center"/>
          </w:tcPr>
          <w:p w:rsidR="002C496D" w:rsidRDefault="007A58BF" w:rsidP="007A58B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Czyszczenie przepustów fi 800mm na długości 10 m , trzykrotne w ciągu roku</w:t>
            </w:r>
          </w:p>
          <w:p w:rsidR="007A58BF" w:rsidRPr="002C496D" w:rsidRDefault="007A58BF" w:rsidP="007A58BF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x 10 x 3</w:t>
            </w:r>
          </w:p>
        </w:tc>
        <w:tc>
          <w:tcPr>
            <w:tcW w:w="1134" w:type="dxa"/>
            <w:vAlign w:val="center"/>
          </w:tcPr>
          <w:p w:rsidR="002C496D" w:rsidRPr="002C496D" w:rsidRDefault="007A58BF" w:rsidP="005346A5">
            <w:pPr>
              <w:spacing w:line="360" w:lineRule="auto"/>
              <w:ind w:right="16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</w:tc>
        <w:tc>
          <w:tcPr>
            <w:tcW w:w="1417" w:type="dxa"/>
            <w:vAlign w:val="center"/>
          </w:tcPr>
          <w:p w:rsidR="002C496D" w:rsidRPr="002C496D" w:rsidRDefault="007A58BF" w:rsidP="007A58B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5346A5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58" w:type="dxa"/>
            <w:vAlign w:val="center"/>
          </w:tcPr>
          <w:p w:rsidR="002C496D" w:rsidRDefault="005346A5" w:rsidP="005346A5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Oczyszczanie </w:t>
            </w:r>
            <w:r w:rsidR="001E496E">
              <w:rPr>
                <w:rFonts w:ascii="Arial" w:hAnsi="Arial" w:cs="Arial"/>
                <w:sz w:val="24"/>
                <w:szCs w:val="24"/>
              </w:rPr>
              <w:t xml:space="preserve">50% </w:t>
            </w:r>
            <w:r>
              <w:rPr>
                <w:rFonts w:ascii="Arial" w:hAnsi="Arial" w:cs="Arial"/>
                <w:sz w:val="24"/>
                <w:szCs w:val="24"/>
              </w:rPr>
              <w:t>szczelin szer. 4 cm między szyną a nawierzchnią przejazdów kolejowo-dro</w:t>
            </w:r>
            <w:r w:rsidR="00585DA3">
              <w:rPr>
                <w:rFonts w:ascii="Arial" w:hAnsi="Arial" w:cs="Arial"/>
                <w:sz w:val="24"/>
                <w:szCs w:val="24"/>
              </w:rPr>
              <w:t>gowych raz na kwartał</w:t>
            </w:r>
            <w:r w:rsidR="001E496E">
              <w:rPr>
                <w:rFonts w:ascii="Arial" w:hAnsi="Arial" w:cs="Arial"/>
                <w:sz w:val="24"/>
                <w:szCs w:val="24"/>
              </w:rPr>
              <w:t xml:space="preserve"> w ciągu roku, w tym:</w:t>
            </w:r>
          </w:p>
          <w:p w:rsidR="001E496E" w:rsidRDefault="001E496E" w:rsidP="005346A5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przejazdy zewnętrzne – (3</w:t>
            </w:r>
            <w:r w:rsidR="00585DA3">
              <w:rPr>
                <w:rFonts w:ascii="Arial" w:hAnsi="Arial" w:cs="Arial"/>
                <w:sz w:val="24"/>
                <w:szCs w:val="24"/>
              </w:rPr>
              <w:t>x6x2)x0,50x4</w:t>
            </w:r>
          </w:p>
          <w:p w:rsidR="005346A5" w:rsidRPr="002C496D" w:rsidRDefault="001E496E" w:rsidP="005346A5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przejazdy wewnętrzne – (</w:t>
            </w:r>
            <w:r w:rsidR="00585DA3">
              <w:rPr>
                <w:rFonts w:ascii="Arial" w:hAnsi="Arial" w:cs="Arial"/>
                <w:sz w:val="24"/>
                <w:szCs w:val="24"/>
              </w:rPr>
              <w:t>50x6x2)x0,5x4</w:t>
            </w:r>
          </w:p>
        </w:tc>
        <w:tc>
          <w:tcPr>
            <w:tcW w:w="1134" w:type="dxa"/>
            <w:vAlign w:val="center"/>
          </w:tcPr>
          <w:p w:rsidR="00BF2EB5" w:rsidRDefault="00BF2EB5" w:rsidP="00BF2EB5">
            <w:pPr>
              <w:ind w:left="-107" w:right="17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E496E" w:rsidRDefault="00BF2EB5" w:rsidP="00BF2EB5">
            <w:pPr>
              <w:ind w:left="-107" w:right="1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  <w:p w:rsidR="00BF2EB5" w:rsidRPr="002C496D" w:rsidRDefault="00BF2EB5" w:rsidP="00BF2EB5">
            <w:pPr>
              <w:ind w:left="-107" w:right="1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</w:tc>
        <w:tc>
          <w:tcPr>
            <w:tcW w:w="1417" w:type="dxa"/>
            <w:vAlign w:val="center"/>
          </w:tcPr>
          <w:p w:rsidR="00436721" w:rsidRDefault="00436721" w:rsidP="00436721">
            <w:pPr>
              <w:ind w:right="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496D" w:rsidRDefault="00585DA3" w:rsidP="00436721">
            <w:pPr>
              <w:ind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  <w:r w:rsidR="001E496E">
              <w:rPr>
                <w:rFonts w:ascii="Arial" w:hAnsi="Arial" w:cs="Arial"/>
                <w:sz w:val="24"/>
                <w:szCs w:val="24"/>
              </w:rPr>
              <w:t>,00</w:t>
            </w:r>
          </w:p>
          <w:p w:rsidR="001E496E" w:rsidRPr="002C496D" w:rsidRDefault="00585DA3" w:rsidP="00436721">
            <w:pPr>
              <w:ind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1200</w:t>
            </w:r>
            <w:r w:rsidR="0043672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A72FF" w:rsidRPr="003209EC" w:rsidTr="00DA72FF">
        <w:tc>
          <w:tcPr>
            <w:tcW w:w="534" w:type="dxa"/>
            <w:vAlign w:val="center"/>
          </w:tcPr>
          <w:p w:rsidR="00DA72FF" w:rsidRDefault="00DA72FF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258" w:type="dxa"/>
            <w:vAlign w:val="center"/>
          </w:tcPr>
          <w:p w:rsidR="00DA72FF" w:rsidRDefault="00513C54" w:rsidP="005346A5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Przycinanie koron drzew i krzaków ze skrajni torowisk- przyjęto 80 miejsc/szt</w:t>
            </w:r>
          </w:p>
        </w:tc>
        <w:tc>
          <w:tcPr>
            <w:tcW w:w="1134" w:type="dxa"/>
            <w:vAlign w:val="center"/>
          </w:tcPr>
          <w:p w:rsidR="00DA72FF" w:rsidRDefault="00513C54" w:rsidP="00BF2EB5">
            <w:pPr>
              <w:ind w:left="-107" w:right="1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1417" w:type="dxa"/>
            <w:vAlign w:val="center"/>
          </w:tcPr>
          <w:p w:rsidR="00DA72FF" w:rsidRDefault="00513C54" w:rsidP="00436721">
            <w:pPr>
              <w:ind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DA72FF" w:rsidRPr="003209EC" w:rsidTr="00DA72FF">
        <w:tc>
          <w:tcPr>
            <w:tcW w:w="534" w:type="dxa"/>
            <w:vAlign w:val="center"/>
          </w:tcPr>
          <w:p w:rsidR="00DA72FF" w:rsidRDefault="00513C54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258" w:type="dxa"/>
            <w:vAlign w:val="center"/>
          </w:tcPr>
          <w:p w:rsidR="00DA72FF" w:rsidRDefault="00513C54" w:rsidP="00513C54">
            <w:pPr>
              <w:ind w:right="2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Sortowanie i przeklasyfikowywanie materiałów z wcześniejszego demontażu elementów WBK 835 – rozjazd + elementy torowisk</w:t>
            </w:r>
          </w:p>
        </w:tc>
        <w:tc>
          <w:tcPr>
            <w:tcW w:w="1134" w:type="dxa"/>
            <w:vAlign w:val="center"/>
          </w:tcPr>
          <w:p w:rsidR="00DA72FF" w:rsidRDefault="00513C54" w:rsidP="00BF2EB5">
            <w:pPr>
              <w:ind w:left="-107" w:right="1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417" w:type="dxa"/>
            <w:vAlign w:val="center"/>
          </w:tcPr>
          <w:p w:rsidR="00DA72FF" w:rsidRDefault="009232FE" w:rsidP="00436721">
            <w:pPr>
              <w:ind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513C5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36721" w:rsidRPr="003209EC" w:rsidTr="00DA72FF">
        <w:tc>
          <w:tcPr>
            <w:tcW w:w="10343" w:type="dxa"/>
            <w:gridSpan w:val="4"/>
            <w:vAlign w:val="center"/>
          </w:tcPr>
          <w:p w:rsidR="00436721" w:rsidRPr="002C496D" w:rsidRDefault="00436721" w:rsidP="00436721">
            <w:pPr>
              <w:ind w:right="8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Zadanie nr 3</w:t>
            </w:r>
            <w:r w:rsidRPr="009E3EB8">
              <w:rPr>
                <w:rFonts w:ascii="Arial" w:hAnsi="Arial" w:cs="Arial"/>
                <w:b/>
              </w:rPr>
              <w:t xml:space="preserve"> pn.: „Kontrola ukompletowania elementów </w:t>
            </w:r>
            <w:r>
              <w:rPr>
                <w:rFonts w:ascii="Arial" w:hAnsi="Arial" w:cs="Arial"/>
                <w:b/>
              </w:rPr>
              <w:t>WBK nr 831  w Kołobrzegu  oraz WBK nr 885 w Rosnowie”.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436721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58" w:type="dxa"/>
            <w:vAlign w:val="center"/>
          </w:tcPr>
          <w:p w:rsidR="002C496D" w:rsidRDefault="00436721" w:rsidP="00436721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 w:rsidRPr="00436721">
              <w:rPr>
                <w:rFonts w:ascii="Arial" w:hAnsi="Arial" w:cs="Arial"/>
                <w:sz w:val="24"/>
                <w:szCs w:val="24"/>
              </w:rPr>
              <w:t xml:space="preserve">Kontrola ukompletowania elementów WBK nr 885 w </w:t>
            </w:r>
            <w:r>
              <w:rPr>
                <w:rFonts w:ascii="Arial" w:hAnsi="Arial" w:cs="Arial"/>
                <w:sz w:val="24"/>
                <w:szCs w:val="24"/>
              </w:rPr>
              <w:t xml:space="preserve">Rosnowie </w:t>
            </w:r>
            <w:r w:rsidRPr="00436721">
              <w:rPr>
                <w:rFonts w:ascii="Arial" w:hAnsi="Arial" w:cs="Arial"/>
                <w:sz w:val="24"/>
                <w:szCs w:val="24"/>
              </w:rPr>
              <w:t xml:space="preserve"> polega</w:t>
            </w:r>
            <w:r>
              <w:rPr>
                <w:rFonts w:ascii="Arial" w:hAnsi="Arial" w:cs="Arial"/>
                <w:sz w:val="24"/>
                <w:szCs w:val="24"/>
              </w:rPr>
              <w:t>jąca</w:t>
            </w:r>
            <w:r w:rsidRPr="00436721">
              <w:rPr>
                <w:rFonts w:ascii="Arial" w:hAnsi="Arial" w:cs="Arial"/>
                <w:sz w:val="24"/>
                <w:szCs w:val="24"/>
              </w:rPr>
              <w:t xml:space="preserve"> na obchodzie  torów przez Wykonawcę (12 razy, co miesiąc ), połączonym z kontrolą stanu ukompletowania elementów nawierzchni kolejowej pod kątem występowania zaboru-kradzieży elementów stalowych w  nawie</w:t>
            </w:r>
            <w:r w:rsidR="009232FE">
              <w:rPr>
                <w:rFonts w:ascii="Arial" w:hAnsi="Arial" w:cs="Arial"/>
                <w:sz w:val="24"/>
                <w:szCs w:val="24"/>
              </w:rPr>
              <w:t>rzchni kolejowej.</w:t>
            </w:r>
          </w:p>
          <w:p w:rsidR="00436721" w:rsidRPr="002C496D" w:rsidRDefault="009232FE" w:rsidP="00436721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0,519</w:t>
            </w:r>
            <w:r w:rsidR="00436721">
              <w:rPr>
                <w:rFonts w:ascii="Arial" w:hAnsi="Arial" w:cs="Arial"/>
                <w:sz w:val="24"/>
                <w:szCs w:val="24"/>
              </w:rPr>
              <w:t>km x 12 razy</w:t>
            </w:r>
          </w:p>
        </w:tc>
        <w:tc>
          <w:tcPr>
            <w:tcW w:w="1134" w:type="dxa"/>
            <w:vAlign w:val="center"/>
          </w:tcPr>
          <w:p w:rsidR="002C496D" w:rsidRPr="002C496D" w:rsidRDefault="00436721" w:rsidP="00BF2EB5">
            <w:pPr>
              <w:spacing w:line="360" w:lineRule="auto"/>
              <w:ind w:lef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1417" w:type="dxa"/>
            <w:vAlign w:val="center"/>
          </w:tcPr>
          <w:p w:rsidR="002C496D" w:rsidRPr="002C496D" w:rsidRDefault="009232FE" w:rsidP="00436721">
            <w:pPr>
              <w:spacing w:line="36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6,228</w:t>
            </w:r>
          </w:p>
        </w:tc>
      </w:tr>
      <w:tr w:rsidR="002C496D" w:rsidRPr="003209EC" w:rsidTr="00DA72FF">
        <w:tc>
          <w:tcPr>
            <w:tcW w:w="534" w:type="dxa"/>
            <w:vAlign w:val="center"/>
          </w:tcPr>
          <w:p w:rsidR="002C496D" w:rsidRPr="002C496D" w:rsidRDefault="00436721" w:rsidP="00DA6134">
            <w:pPr>
              <w:spacing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258" w:type="dxa"/>
            <w:vAlign w:val="center"/>
          </w:tcPr>
          <w:p w:rsidR="00585DA3" w:rsidRDefault="00585DA3" w:rsidP="00585DA3">
            <w:pPr>
              <w:jc w:val="both"/>
              <w:rPr>
                <w:rFonts w:ascii="Arial" w:hAnsi="Arial" w:cs="Arial"/>
              </w:rPr>
            </w:pPr>
            <w:r w:rsidRPr="00EF2280">
              <w:rPr>
                <w:rFonts w:ascii="Arial" w:hAnsi="Arial" w:cs="Arial"/>
              </w:rPr>
              <w:t>Kontr</w:t>
            </w:r>
            <w:r>
              <w:rPr>
                <w:rFonts w:ascii="Arial" w:hAnsi="Arial" w:cs="Arial"/>
              </w:rPr>
              <w:t>ola ukompletowania elementów WBK 831 Kołobrzeg polegająca na obchodzie  torów przez Wykonawcę (12 razy, co miesiąc ), połączonym z kontrolą stanu ukompletowania elementów nawierzchni kolejowej pod kątem występowania zaboru-kradzieży elementów stalowych w  nawierzchni kolejowej .</w:t>
            </w:r>
          </w:p>
          <w:p w:rsidR="00585DA3" w:rsidRDefault="00585DA3" w:rsidP="00585D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0,222km x 12 razy</w:t>
            </w:r>
          </w:p>
          <w:p w:rsidR="002C496D" w:rsidRPr="002C496D" w:rsidRDefault="002C496D" w:rsidP="00585DA3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96D" w:rsidRPr="002C496D" w:rsidRDefault="00585DA3" w:rsidP="00BF2EB5">
            <w:pPr>
              <w:spacing w:line="360" w:lineRule="auto"/>
              <w:ind w:left="-149" w:firstLine="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1417" w:type="dxa"/>
            <w:vAlign w:val="center"/>
          </w:tcPr>
          <w:p w:rsidR="002C496D" w:rsidRPr="002C496D" w:rsidRDefault="00585DA3" w:rsidP="00585DA3">
            <w:pPr>
              <w:spacing w:line="36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2,664</w:t>
            </w:r>
          </w:p>
        </w:tc>
      </w:tr>
    </w:tbl>
    <w:tbl>
      <w:tblPr>
        <w:tblStyle w:val="Tabela-Siatka"/>
        <w:tblpPr w:leftFromText="141" w:rightFromText="141" w:vertAnchor="text" w:horzAnchor="margin" w:tblpY="729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5"/>
        <w:gridCol w:w="5332"/>
      </w:tblGrid>
      <w:tr w:rsidR="00DA6134" w:rsidTr="00DA6134">
        <w:tc>
          <w:tcPr>
            <w:tcW w:w="9235" w:type="dxa"/>
          </w:tcPr>
          <w:p w:rsidR="00DA6134" w:rsidRDefault="00DA6134" w:rsidP="00DA6134">
            <w:pPr>
              <w:ind w:right="819"/>
              <w:rPr>
                <w:rFonts w:ascii="Arial" w:hAnsi="Arial" w:cs="Arial"/>
                <w:sz w:val="20"/>
                <w:szCs w:val="20"/>
              </w:rPr>
            </w:pPr>
          </w:p>
          <w:p w:rsidR="00DA6134" w:rsidRDefault="00585DA3" w:rsidP="00DA6134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Sporządził: </w:t>
            </w:r>
          </w:p>
          <w:p w:rsidR="0061053F" w:rsidRPr="00585DA3" w:rsidRDefault="0061053F" w:rsidP="00DA6134">
            <w:pPr>
              <w:ind w:right="8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mgr inż. Andrzej PRONIN</w:t>
            </w:r>
          </w:p>
        </w:tc>
        <w:tc>
          <w:tcPr>
            <w:tcW w:w="5332" w:type="dxa"/>
          </w:tcPr>
          <w:p w:rsidR="00DA6134" w:rsidRDefault="00DA6134" w:rsidP="00DA6134">
            <w:pPr>
              <w:ind w:right="81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6134" w:rsidTr="00DA6134">
        <w:tc>
          <w:tcPr>
            <w:tcW w:w="9235" w:type="dxa"/>
          </w:tcPr>
          <w:p w:rsidR="00DA6134" w:rsidRDefault="00DA6134" w:rsidP="00DA6134">
            <w:pPr>
              <w:ind w:right="81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2" w:type="dxa"/>
          </w:tcPr>
          <w:p w:rsidR="00DA6134" w:rsidRDefault="00DA6134" w:rsidP="00DA6134">
            <w:pPr>
              <w:ind w:right="819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6134" w:rsidRPr="003134CD" w:rsidRDefault="00DA6134" w:rsidP="003134CD">
      <w:pPr>
        <w:spacing w:before="120" w:after="80" w:line="240" w:lineRule="auto"/>
        <w:ind w:right="819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A6134" w:rsidRPr="003134CD" w:rsidSect="00022B7B">
      <w:footerReference w:type="default" r:id="rId9"/>
      <w:pgSz w:w="11906" w:h="16838"/>
      <w:pgMar w:top="993" w:right="282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F62" w:rsidRDefault="00006F62" w:rsidP="00C038DD">
      <w:pPr>
        <w:spacing w:after="0" w:line="240" w:lineRule="auto"/>
      </w:pPr>
      <w:r>
        <w:separator/>
      </w:r>
    </w:p>
  </w:endnote>
  <w:endnote w:type="continuationSeparator" w:id="0">
    <w:p w:rsidR="00006F62" w:rsidRDefault="00006F62" w:rsidP="00C0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55951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A72FF" w:rsidRDefault="00DA72F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32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32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72FF" w:rsidRDefault="00DA7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F62" w:rsidRDefault="00006F62" w:rsidP="00C038DD">
      <w:pPr>
        <w:spacing w:after="0" w:line="240" w:lineRule="auto"/>
      </w:pPr>
      <w:r>
        <w:separator/>
      </w:r>
    </w:p>
  </w:footnote>
  <w:footnote w:type="continuationSeparator" w:id="0">
    <w:p w:rsidR="00006F62" w:rsidRDefault="00006F62" w:rsidP="00C03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42070"/>
    <w:multiLevelType w:val="hybridMultilevel"/>
    <w:tmpl w:val="BACED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A2"/>
    <w:rsid w:val="00006F62"/>
    <w:rsid w:val="00022B7B"/>
    <w:rsid w:val="00037DCB"/>
    <w:rsid w:val="00087EDB"/>
    <w:rsid w:val="000A0371"/>
    <w:rsid w:val="000D423A"/>
    <w:rsid w:val="000D7ACC"/>
    <w:rsid w:val="000F01E5"/>
    <w:rsid w:val="00136C26"/>
    <w:rsid w:val="001E496E"/>
    <w:rsid w:val="001E63B2"/>
    <w:rsid w:val="00202397"/>
    <w:rsid w:val="0021224D"/>
    <w:rsid w:val="00276CCE"/>
    <w:rsid w:val="00292058"/>
    <w:rsid w:val="002C496D"/>
    <w:rsid w:val="002F07A0"/>
    <w:rsid w:val="003134CD"/>
    <w:rsid w:val="003209EC"/>
    <w:rsid w:val="00356F15"/>
    <w:rsid w:val="003D0F3F"/>
    <w:rsid w:val="00417AD5"/>
    <w:rsid w:val="00436721"/>
    <w:rsid w:val="00454E44"/>
    <w:rsid w:val="00470169"/>
    <w:rsid w:val="00513C54"/>
    <w:rsid w:val="005346A5"/>
    <w:rsid w:val="00585DA3"/>
    <w:rsid w:val="005E343C"/>
    <w:rsid w:val="0061053F"/>
    <w:rsid w:val="00686EFE"/>
    <w:rsid w:val="006D0113"/>
    <w:rsid w:val="007365E1"/>
    <w:rsid w:val="007A58BF"/>
    <w:rsid w:val="007E4B27"/>
    <w:rsid w:val="007E5843"/>
    <w:rsid w:val="007F138B"/>
    <w:rsid w:val="007F4611"/>
    <w:rsid w:val="008013F5"/>
    <w:rsid w:val="00881A9C"/>
    <w:rsid w:val="008850CF"/>
    <w:rsid w:val="0089501F"/>
    <w:rsid w:val="009232FE"/>
    <w:rsid w:val="0094484F"/>
    <w:rsid w:val="009623A2"/>
    <w:rsid w:val="00A72C3D"/>
    <w:rsid w:val="00AC295C"/>
    <w:rsid w:val="00AC41BF"/>
    <w:rsid w:val="00AE4C62"/>
    <w:rsid w:val="00AE7A36"/>
    <w:rsid w:val="00B43C34"/>
    <w:rsid w:val="00B52F26"/>
    <w:rsid w:val="00B71913"/>
    <w:rsid w:val="00BF2EB5"/>
    <w:rsid w:val="00C038DD"/>
    <w:rsid w:val="00C23B41"/>
    <w:rsid w:val="00CC3F62"/>
    <w:rsid w:val="00CC5E03"/>
    <w:rsid w:val="00D51D3E"/>
    <w:rsid w:val="00DA6134"/>
    <w:rsid w:val="00DA72FF"/>
    <w:rsid w:val="00EB6400"/>
    <w:rsid w:val="00EC237E"/>
    <w:rsid w:val="00EF6A4F"/>
    <w:rsid w:val="00F53F71"/>
    <w:rsid w:val="00F84C43"/>
    <w:rsid w:val="00F8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8562F"/>
  <w15:docId w15:val="{605FC095-613C-42A0-B01C-E6663BD9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2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3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DD"/>
  </w:style>
  <w:style w:type="paragraph" w:styleId="Stopka">
    <w:name w:val="footer"/>
    <w:basedOn w:val="Normalny"/>
    <w:link w:val="StopkaZnak"/>
    <w:uiPriority w:val="99"/>
    <w:unhideWhenUsed/>
    <w:rsid w:val="00C03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DD"/>
  </w:style>
  <w:style w:type="paragraph" w:styleId="Tekstdymka">
    <w:name w:val="Balloon Text"/>
    <w:basedOn w:val="Normalny"/>
    <w:link w:val="TekstdymkaZnak"/>
    <w:uiPriority w:val="99"/>
    <w:semiHidden/>
    <w:unhideWhenUsed/>
    <w:rsid w:val="00CC5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E0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6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1FA28-4E08-4AF4-BF79-491C8641C1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AED748-2719-4F0D-85F6-B5EADF94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Borczyńska Katarzyna</dc:creator>
  <cp:lastModifiedBy>Pronin Andrzej</cp:lastModifiedBy>
  <cp:revision>17</cp:revision>
  <cp:lastPrinted>2023-12-27T12:37:00Z</cp:lastPrinted>
  <dcterms:created xsi:type="dcterms:W3CDTF">2023-03-14T11:30:00Z</dcterms:created>
  <dcterms:modified xsi:type="dcterms:W3CDTF">2024-10-15T06:58:00Z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9dd60c07-e578-4f48-87bf-7d874bff9bc1</vt:lpwstr>
  </property>
  <property fmtid="{D5CDD505-2E9C-101B-9397-08002B2CF9AE}" pid="3" name="bjSaver">
    <vt:lpwstr>PXwnHH4B6WarsuEpciWW1is0RQDmhKIs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Borczyńska Katarzyna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10.49.198.141</vt:lpwstr>
  </property>
</Properties>
</file>