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A" w:rsidRPr="00BF0E12" w:rsidRDefault="0091291A" w:rsidP="00447CBB">
      <w:pPr>
        <w:rPr>
          <w:b/>
        </w:rPr>
      </w:pPr>
      <w:bookmarkStart w:id="0" w:name="_GoBack"/>
      <w:bookmarkEnd w:id="0"/>
      <w:r>
        <w:rPr>
          <w:b/>
        </w:rPr>
        <w:t xml:space="preserve">Załącznik nr 1                 </w:t>
      </w:r>
      <w:r>
        <w:t xml:space="preserve">                               </w:t>
      </w:r>
      <w:r>
        <w:rPr>
          <w:b/>
        </w:rPr>
        <w:t xml:space="preserve">                   </w:t>
      </w:r>
      <w:r w:rsidRPr="00BF0E12">
        <w:rPr>
          <w:b/>
        </w:rPr>
        <w:t>Opis przedmiotu zamówienia</w:t>
      </w:r>
      <w:r>
        <w:rPr>
          <w:b/>
        </w:rPr>
        <w:t xml:space="preserve"> – Formularz asortymentowo cenowy</w:t>
      </w:r>
    </w:p>
    <w:tbl>
      <w:tblPr>
        <w:tblW w:w="14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05"/>
        <w:gridCol w:w="507"/>
        <w:gridCol w:w="1193"/>
        <w:gridCol w:w="1500"/>
        <w:gridCol w:w="851"/>
        <w:gridCol w:w="1417"/>
        <w:gridCol w:w="1494"/>
        <w:gridCol w:w="2054"/>
      </w:tblGrid>
      <w:tr w:rsidR="00447CBB" w:rsidRPr="00043208" w:rsidTr="00447CBB">
        <w:tc>
          <w:tcPr>
            <w:tcW w:w="568" w:type="dxa"/>
            <w:shd w:val="clear" w:color="auto" w:fill="auto"/>
          </w:tcPr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305" w:type="dxa"/>
            <w:shd w:val="clear" w:color="auto" w:fill="auto"/>
          </w:tcPr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07" w:type="dxa"/>
          </w:tcPr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47CBB">
              <w:rPr>
                <w:rFonts w:ascii="Arial Narrow" w:hAnsi="Arial Narrow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193" w:type="dxa"/>
          </w:tcPr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00" w:type="dxa"/>
          </w:tcPr>
          <w:p w:rsid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</w:p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VAT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47CBB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494" w:type="dxa"/>
          </w:tcPr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2054" w:type="dxa"/>
          </w:tcPr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Producent/</w:t>
            </w:r>
          </w:p>
          <w:p w:rsidR="00447CBB" w:rsidRPr="00447CBB" w:rsidRDefault="00447CBB" w:rsidP="003027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nr katalogowy</w:t>
            </w:r>
          </w:p>
        </w:tc>
      </w:tr>
      <w:tr w:rsidR="00447CBB" w:rsidRPr="00043208" w:rsidTr="00447CBB">
        <w:trPr>
          <w:trHeight w:val="396"/>
        </w:trPr>
        <w:tc>
          <w:tcPr>
            <w:tcW w:w="568" w:type="dxa"/>
            <w:shd w:val="clear" w:color="auto" w:fill="auto"/>
            <w:vAlign w:val="center"/>
          </w:tcPr>
          <w:p w:rsidR="00447CBB" w:rsidRPr="00043208" w:rsidRDefault="00447CBB" w:rsidP="00C5656D">
            <w:pPr>
              <w:jc w:val="center"/>
              <w:rPr>
                <w:rFonts w:ascii="Arial Narrow" w:hAnsi="Arial Narrow"/>
              </w:rPr>
            </w:pPr>
            <w:r w:rsidRPr="00043208">
              <w:rPr>
                <w:rFonts w:ascii="Arial Narrow" w:hAnsi="Arial Narrow"/>
              </w:rPr>
              <w:t>1.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447CBB" w:rsidRPr="00561FC1" w:rsidRDefault="00447CBB" w:rsidP="00C5656D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Monitor nerwów ruchowych</w:t>
            </w:r>
          </w:p>
        </w:tc>
        <w:tc>
          <w:tcPr>
            <w:tcW w:w="507" w:type="dxa"/>
            <w:vAlign w:val="center"/>
          </w:tcPr>
          <w:p w:rsidR="00447CBB" w:rsidRDefault="00447CBB" w:rsidP="00C565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193" w:type="dxa"/>
            <w:vAlign w:val="center"/>
          </w:tcPr>
          <w:p w:rsidR="00447CBB" w:rsidRPr="00043208" w:rsidRDefault="00447CBB" w:rsidP="00D139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00" w:type="dxa"/>
            <w:vAlign w:val="center"/>
          </w:tcPr>
          <w:p w:rsidR="00447CBB" w:rsidRPr="00043208" w:rsidRDefault="00447CBB" w:rsidP="00D1393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47CBB" w:rsidRPr="00043208" w:rsidRDefault="00447CBB" w:rsidP="003324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447CBB" w:rsidRPr="00043208" w:rsidRDefault="00447CBB" w:rsidP="00D1393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94" w:type="dxa"/>
            <w:vAlign w:val="center"/>
          </w:tcPr>
          <w:p w:rsidR="00447CBB" w:rsidRPr="00043208" w:rsidRDefault="00447CBB" w:rsidP="00D1393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4" w:type="dxa"/>
            <w:vAlign w:val="center"/>
          </w:tcPr>
          <w:p w:rsidR="00447CBB" w:rsidRPr="00043208" w:rsidRDefault="00447CBB" w:rsidP="00332468">
            <w:pPr>
              <w:jc w:val="center"/>
              <w:rPr>
                <w:rFonts w:ascii="Arial Narrow" w:hAnsi="Arial Narrow"/>
              </w:rPr>
            </w:pPr>
          </w:p>
        </w:tc>
      </w:tr>
      <w:tr w:rsidR="00447CBB" w:rsidRPr="00043208" w:rsidTr="00447CBB">
        <w:trPr>
          <w:trHeight w:val="552"/>
        </w:trPr>
        <w:tc>
          <w:tcPr>
            <w:tcW w:w="568" w:type="dxa"/>
            <w:shd w:val="clear" w:color="auto" w:fill="auto"/>
          </w:tcPr>
          <w:p w:rsidR="00447CBB" w:rsidRPr="00043208" w:rsidRDefault="00447CBB" w:rsidP="0030272D">
            <w:pPr>
              <w:rPr>
                <w:rFonts w:ascii="Arial Narrow" w:hAnsi="Arial Narrow"/>
              </w:rPr>
            </w:pPr>
          </w:p>
        </w:tc>
        <w:tc>
          <w:tcPr>
            <w:tcW w:w="5305" w:type="dxa"/>
            <w:shd w:val="clear" w:color="auto" w:fill="auto"/>
          </w:tcPr>
          <w:p w:rsidR="00447CBB" w:rsidRPr="00677F9A" w:rsidRDefault="00447CBB" w:rsidP="00447CBB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sz w:val="15"/>
                <w:szCs w:val="15"/>
              </w:rPr>
              <w:t>- do monitorowania nerwów ruchowych,  czytnik kodów kreskowych, praca System do zastosowania w chirurgii -monitorowanie układu nerwowego autonomicznego min. 2 kanały. Zastosowanie do operacji dolnego odcinka jelita grubego,</w:t>
            </w:r>
            <w:r w:rsidRPr="00677F9A">
              <w:rPr>
                <w:sz w:val="15"/>
                <w:szCs w:val="15"/>
              </w:rPr>
              <w:t xml:space="preserve"> </w:t>
            </w:r>
            <w:r w:rsidRPr="00677F9A">
              <w:rPr>
                <w:rFonts w:eastAsia="Times New Roman"/>
                <w:sz w:val="15"/>
                <w:szCs w:val="15"/>
              </w:rPr>
              <w:t>dedykowana e</w:t>
            </w:r>
            <w:r w:rsidRPr="00677F9A">
              <w:rPr>
                <w:sz w:val="15"/>
                <w:szCs w:val="15"/>
              </w:rPr>
              <w:t>lektroda odbiorcza nieinwazyjna</w:t>
            </w:r>
            <w:r w:rsidRPr="00677F9A">
              <w:rPr>
                <w:rFonts w:eastAsia="Times New Roman"/>
                <w:sz w:val="15"/>
                <w:szCs w:val="15"/>
              </w:rPr>
              <w:t>,</w:t>
            </w:r>
            <w:r w:rsidRPr="00677F9A">
              <w:rPr>
                <w:sz w:val="15"/>
                <w:szCs w:val="15"/>
              </w:rPr>
              <w:t xml:space="preserve"> </w:t>
            </w:r>
            <w:r w:rsidRPr="00677F9A">
              <w:rPr>
                <w:rFonts w:eastAsia="Times New Roman"/>
                <w:sz w:val="15"/>
                <w:szCs w:val="15"/>
              </w:rPr>
              <w:t xml:space="preserve">powierzchniowa 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sz w:val="15"/>
                <w:szCs w:val="15"/>
              </w:rPr>
              <w:t>- Wybór wyświetlania odpowiedzi do wyboru min. wskaźnik uproszczony i wykres liniowy amplitudowy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Wymagane oprogramowanie i oprzyrządowanie do potencjałów wywołanych EMG,</w:t>
            </w:r>
            <w:r w:rsidRPr="00677F9A">
              <w:rPr>
                <w:color w:val="000000"/>
                <w:sz w:val="15"/>
                <w:szCs w:val="15"/>
              </w:rPr>
              <w:t xml:space="preserve"> </w:t>
            </w:r>
            <w:r w:rsidRPr="00677F9A">
              <w:rPr>
                <w:rFonts w:eastAsia="Times New Roman"/>
                <w:color w:val="000000"/>
                <w:sz w:val="15"/>
                <w:szCs w:val="15"/>
              </w:rPr>
              <w:t>min 4 kanały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Dedykowanie akcesoria jednorazowe do operacji : sonda- polarna,</w:t>
            </w:r>
            <w:r w:rsidRPr="00677F9A">
              <w:rPr>
                <w:color w:val="000000"/>
                <w:sz w:val="15"/>
                <w:szCs w:val="15"/>
              </w:rPr>
              <w:t xml:space="preserve"> </w:t>
            </w:r>
            <w:r w:rsidRPr="00677F9A">
              <w:rPr>
                <w:rFonts w:eastAsia="Times New Roman"/>
                <w:color w:val="000000"/>
                <w:sz w:val="15"/>
                <w:szCs w:val="15"/>
              </w:rPr>
              <w:t>dł. Robocza 4-8cm ,długość całkowita 15-20cm z przewodem o dł. 3-4 m do bezpośredniej stymulacji nerwów -10szt.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Dedykowane akcesoria jednorazowe do operacji : elektroda odbiorcza min. 4kanały na rurkę intubacyjną o rozmiarze min.7-9---10szt.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Dedykowane akcesoria jednorazowe do operacji :elektrody igłowe do monitorowania 2 kanałowego dł</w:t>
            </w:r>
            <w:r w:rsidRPr="00677F9A">
              <w:rPr>
                <w:color w:val="000000"/>
                <w:sz w:val="15"/>
                <w:szCs w:val="15"/>
              </w:rPr>
              <w:t>.</w:t>
            </w:r>
            <w:r w:rsidRPr="00677F9A">
              <w:rPr>
                <w:rFonts w:eastAsia="Times New Roman"/>
                <w:color w:val="000000"/>
                <w:sz w:val="15"/>
                <w:szCs w:val="15"/>
              </w:rPr>
              <w:t xml:space="preserve"> igły 15-20mm,długość przewodów  w przeplocie 100-200cm -10kompletów 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Dedykowane akcesoria jednorazowe do operacji :sonda polarna dł</w:t>
            </w:r>
            <w:r w:rsidRPr="00677F9A">
              <w:rPr>
                <w:color w:val="000000"/>
                <w:sz w:val="15"/>
                <w:szCs w:val="15"/>
              </w:rPr>
              <w:t>.</w:t>
            </w:r>
            <w:r w:rsidRPr="00677F9A">
              <w:rPr>
                <w:rFonts w:eastAsia="Times New Roman"/>
                <w:color w:val="000000"/>
                <w:sz w:val="15"/>
                <w:szCs w:val="15"/>
              </w:rPr>
              <w:t xml:space="preserve"> robocza 30-50cm z przewodem dł. 3-4 m do bezpośredniej stymulacji nerwów autonomicznych z oprzyrządowaniem do odbioru z min.2 kanałów-3komplety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Dedykowane akcesoria wieloraz</w:t>
            </w:r>
            <w:r w:rsidRPr="00677F9A">
              <w:rPr>
                <w:color w:val="000000"/>
                <w:sz w:val="15"/>
                <w:szCs w:val="15"/>
              </w:rPr>
              <w:t xml:space="preserve">owe do operacji : sonda polarna, </w:t>
            </w:r>
            <w:r w:rsidRPr="00677F9A">
              <w:rPr>
                <w:rFonts w:eastAsia="Times New Roman"/>
                <w:color w:val="000000"/>
                <w:sz w:val="15"/>
                <w:szCs w:val="15"/>
              </w:rPr>
              <w:t>dł</w:t>
            </w:r>
            <w:r w:rsidRPr="00677F9A">
              <w:rPr>
                <w:color w:val="000000"/>
                <w:sz w:val="15"/>
                <w:szCs w:val="15"/>
              </w:rPr>
              <w:t>.</w:t>
            </w:r>
            <w:r w:rsidRPr="00677F9A">
              <w:rPr>
                <w:rFonts w:eastAsia="Times New Roman"/>
                <w:color w:val="000000"/>
                <w:sz w:val="15"/>
                <w:szCs w:val="15"/>
              </w:rPr>
              <w:t xml:space="preserve"> robocza 4-8cm ,długość całkowita 15-20cm z przewodem o dł</w:t>
            </w:r>
            <w:r w:rsidRPr="00677F9A">
              <w:rPr>
                <w:color w:val="000000"/>
                <w:sz w:val="15"/>
                <w:szCs w:val="15"/>
              </w:rPr>
              <w:t>.</w:t>
            </w:r>
            <w:r w:rsidRPr="00677F9A">
              <w:rPr>
                <w:rFonts w:eastAsia="Times New Roman"/>
                <w:color w:val="000000"/>
                <w:sz w:val="15"/>
                <w:szCs w:val="15"/>
              </w:rPr>
              <w:t xml:space="preserve"> 3-4m i kasetą sterylizacyjną do bezpośredniej stymulacji nerwów -1 komplet </w:t>
            </w:r>
          </w:p>
          <w:p w:rsidR="00447CBB" w:rsidRPr="00677F9A" w:rsidRDefault="00447CBB" w:rsidP="00C5656D">
            <w:pPr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 xml:space="preserve">  sterylizacja parowa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Możliwość rozbudowy o oprogramowanie i oprzyrządowanie do potencjałów wywołanych SEP min 2 kanały (możliwość dostępna w dniu składania oferty )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Pamięć danych pacjenta i wykonanych badań w postaci raportu w pamięci wewnętrznej aparatu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Pamięć danych pacjenta i wykonanych badań w postaci raportu w dołączonej pamięci USB</w:t>
            </w:r>
          </w:p>
          <w:p w:rsidR="00447CBB" w:rsidRPr="00677F9A" w:rsidRDefault="00447CBB" w:rsidP="00C5656D">
            <w:pPr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Zapis raportu z badań w pliku PDF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Wysyłanie raportu w pliku PDF do komputerowej sieci szpitala w celu archiwizacji na dysku twardym i druku na drukarce sieciowej.</w:t>
            </w:r>
          </w:p>
          <w:p w:rsidR="00447CBB" w:rsidRPr="00677F9A" w:rsidRDefault="00447CBB" w:rsidP="00C5656D">
            <w:pPr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>- Zapis raportu z badania w pliku WORD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color w:val="000000"/>
                <w:sz w:val="15"/>
                <w:szCs w:val="15"/>
              </w:rPr>
              <w:t xml:space="preserve">- Aparat posiada kolorowy czytelny ekran LCD przedstawiający wykresy oraz głośnik dla sygnałów dźwiękowych  </w:t>
            </w:r>
          </w:p>
          <w:p w:rsidR="00447CBB" w:rsidRPr="00677F9A" w:rsidRDefault="00447CBB" w:rsidP="00C5656D">
            <w:pPr>
              <w:ind w:left="95" w:hanging="95"/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sz w:val="15"/>
                <w:szCs w:val="15"/>
              </w:rPr>
              <w:t xml:space="preserve">- Aparat posiada przyłącza przewodów stymulacji i odbioru  z przodu urządzenia w celu kontroli podłączeń </w:t>
            </w:r>
          </w:p>
          <w:p w:rsidR="00447CBB" w:rsidRPr="00677F9A" w:rsidRDefault="00447CBB" w:rsidP="00C5656D">
            <w:pPr>
              <w:rPr>
                <w:rFonts w:eastAsia="Times New Roman"/>
                <w:sz w:val="15"/>
                <w:szCs w:val="15"/>
              </w:rPr>
            </w:pPr>
            <w:r w:rsidRPr="00677F9A">
              <w:rPr>
                <w:rFonts w:eastAsia="Times New Roman"/>
                <w:sz w:val="15"/>
                <w:szCs w:val="15"/>
              </w:rPr>
              <w:t xml:space="preserve">- Aparat posiada interfejs w języku polskim  </w:t>
            </w:r>
          </w:p>
          <w:p w:rsidR="00447CBB" w:rsidRPr="00801D34" w:rsidRDefault="00447CBB" w:rsidP="00C5656D">
            <w:pPr>
              <w:ind w:left="95"/>
              <w:rPr>
                <w:rFonts w:eastAsia="Times New Roman"/>
                <w:sz w:val="20"/>
                <w:szCs w:val="20"/>
              </w:rPr>
            </w:pPr>
            <w:r w:rsidRPr="00677F9A">
              <w:rPr>
                <w:rFonts w:eastAsia="Times New Roman"/>
                <w:sz w:val="15"/>
                <w:szCs w:val="15"/>
              </w:rPr>
              <w:t>Dodatkowy min.1 język:</w:t>
            </w:r>
            <w:r w:rsidRPr="00677F9A">
              <w:rPr>
                <w:sz w:val="15"/>
                <w:szCs w:val="15"/>
              </w:rPr>
              <w:t xml:space="preserve"> </w:t>
            </w:r>
            <w:r w:rsidRPr="00677F9A">
              <w:rPr>
                <w:rFonts w:eastAsia="Times New Roman"/>
                <w:sz w:val="15"/>
                <w:szCs w:val="15"/>
              </w:rPr>
              <w:t>niemiecki lub angielski</w:t>
            </w:r>
          </w:p>
        </w:tc>
        <w:tc>
          <w:tcPr>
            <w:tcW w:w="507" w:type="dxa"/>
            <w:vAlign w:val="center"/>
          </w:tcPr>
          <w:p w:rsidR="00447CBB" w:rsidRDefault="00447CBB" w:rsidP="00D13936">
            <w:pPr>
              <w:jc w:val="center"/>
            </w:pPr>
          </w:p>
        </w:tc>
        <w:tc>
          <w:tcPr>
            <w:tcW w:w="1193" w:type="dxa"/>
            <w:vAlign w:val="center"/>
          </w:tcPr>
          <w:p w:rsidR="00447CBB" w:rsidRPr="00043208" w:rsidRDefault="00447CBB" w:rsidP="00D1393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0" w:type="dxa"/>
            <w:vAlign w:val="center"/>
          </w:tcPr>
          <w:p w:rsidR="00447CBB" w:rsidRPr="00043208" w:rsidRDefault="00447CBB" w:rsidP="00D1393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47CBB" w:rsidRPr="00043208" w:rsidRDefault="00447CBB" w:rsidP="003324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447CBB" w:rsidRPr="00043208" w:rsidRDefault="00447CBB" w:rsidP="00D1393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94" w:type="dxa"/>
            <w:vAlign w:val="center"/>
          </w:tcPr>
          <w:p w:rsidR="00447CBB" w:rsidRPr="00043208" w:rsidRDefault="00447CBB" w:rsidP="00D1393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4" w:type="dxa"/>
            <w:vAlign w:val="center"/>
          </w:tcPr>
          <w:p w:rsidR="00447CBB" w:rsidRPr="00043208" w:rsidRDefault="00447CBB" w:rsidP="0033246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F6682" w:rsidRDefault="006F6682"/>
    <w:sectPr w:rsidR="006F6682" w:rsidSect="0091291A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19" w:rsidRDefault="00F93119" w:rsidP="00C5656D">
      <w:r>
        <w:separator/>
      </w:r>
    </w:p>
  </w:endnote>
  <w:endnote w:type="continuationSeparator" w:id="0">
    <w:p w:rsidR="00F93119" w:rsidRDefault="00F93119" w:rsidP="00C5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497023"/>
      <w:docPartObj>
        <w:docPartGallery w:val="Page Numbers (Bottom of Page)"/>
        <w:docPartUnique/>
      </w:docPartObj>
    </w:sdtPr>
    <w:sdtEndPr/>
    <w:sdtContent>
      <w:p w:rsidR="00C5656D" w:rsidRDefault="00C565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07">
          <w:rPr>
            <w:noProof/>
          </w:rPr>
          <w:t>1</w:t>
        </w:r>
        <w:r>
          <w:fldChar w:fldCharType="end"/>
        </w:r>
      </w:p>
    </w:sdtContent>
  </w:sdt>
  <w:p w:rsidR="00C5656D" w:rsidRDefault="00C56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19" w:rsidRDefault="00F93119" w:rsidP="00C5656D">
      <w:r>
        <w:separator/>
      </w:r>
    </w:p>
  </w:footnote>
  <w:footnote w:type="continuationSeparator" w:id="0">
    <w:p w:rsidR="00F93119" w:rsidRDefault="00F93119" w:rsidP="00C56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A"/>
    <w:rsid w:val="00136007"/>
    <w:rsid w:val="00181066"/>
    <w:rsid w:val="001C0408"/>
    <w:rsid w:val="00332468"/>
    <w:rsid w:val="00342263"/>
    <w:rsid w:val="00430151"/>
    <w:rsid w:val="00447CBB"/>
    <w:rsid w:val="00677F9A"/>
    <w:rsid w:val="006F6682"/>
    <w:rsid w:val="008F0C04"/>
    <w:rsid w:val="0091291A"/>
    <w:rsid w:val="00C3368A"/>
    <w:rsid w:val="00C5656D"/>
    <w:rsid w:val="00D13936"/>
    <w:rsid w:val="00F90F35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5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5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8</cp:revision>
  <cp:lastPrinted>2020-05-05T12:31:00Z</cp:lastPrinted>
  <dcterms:created xsi:type="dcterms:W3CDTF">2020-02-27T07:39:00Z</dcterms:created>
  <dcterms:modified xsi:type="dcterms:W3CDTF">2020-05-05T12:31:00Z</dcterms:modified>
</cp:coreProperties>
</file>