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>Część I</w:t>
      </w:r>
      <w:r w:rsidR="0099345F">
        <w:rPr>
          <w:b/>
        </w:rPr>
        <w:t>V</w:t>
      </w:r>
      <w:r w:rsidRPr="00834C8C">
        <w:rPr>
          <w:b/>
        </w:rPr>
        <w:t xml:space="preserve"> – TŚM do </w:t>
      </w:r>
      <w:r w:rsidR="0099345F">
        <w:rPr>
          <w:b/>
        </w:rPr>
        <w:t>radiostacji F@STNET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99345F">
      <w:r w:rsidRPr="0099345F">
        <w:rPr>
          <w:noProof/>
          <w:lang w:eastAsia="pl-PL"/>
        </w:rPr>
        <w:drawing>
          <wp:inline distT="0" distB="0" distL="0" distR="0">
            <wp:extent cx="8892540" cy="1241434"/>
            <wp:effectExtent l="0" t="0" r="381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2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B3" w:rsidRDefault="000E0CB3"/>
    <w:p w:rsidR="0099345F" w:rsidRDefault="0099345F"/>
    <w:p w:rsidR="000E0CB3" w:rsidRDefault="000E0CB3"/>
    <w:p w:rsidR="006F3FFE" w:rsidRDefault="006F3FFE"/>
    <w:p w:rsidR="00834C8C" w:rsidRDefault="00834C8C" w:rsidP="00DD3613">
      <w:pPr>
        <w:spacing w:after="80"/>
      </w:pPr>
      <w:r>
        <w:lastRenderedPageBreak/>
        <w:t>Złożona oferta (SZACOWANIE RYNKU) powinna uwzględniać koszt dostawy.</w:t>
      </w:r>
    </w:p>
    <w:p w:rsidR="00834C8C" w:rsidRDefault="00834C8C" w:rsidP="00DD3613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DD3613">
      <w:pPr>
        <w:spacing w:after="80"/>
      </w:pPr>
      <w:r>
        <w:t>Termin dostawy zgodny z zapisami § 3 projektowanych postanowień umowy.</w:t>
      </w:r>
    </w:p>
    <w:p w:rsidR="00834C8C" w:rsidRDefault="00834C8C" w:rsidP="00DD3613">
      <w:pPr>
        <w:spacing w:after="80"/>
      </w:pPr>
      <w:r>
        <w:t>Warunki gwarancji i rękojmi zgodne z zapisami § 5 projektowanych postanowień umowy.</w:t>
      </w:r>
    </w:p>
    <w:p w:rsidR="006979F7" w:rsidRDefault="006979F7" w:rsidP="00DD3613">
      <w:pPr>
        <w:spacing w:after="80"/>
      </w:pPr>
      <w:r>
        <w:t xml:space="preserve">Warunki płatności: przelew w ciągu 30 dni od otrzymania faktury. </w:t>
      </w:r>
    </w:p>
    <w:p w:rsidR="006979F7" w:rsidRDefault="006979F7" w:rsidP="00DD3613">
      <w:pPr>
        <w:spacing w:after="80"/>
      </w:pPr>
    </w:p>
    <w:p w:rsidR="006979F7" w:rsidRDefault="006979F7" w:rsidP="00DD3613">
      <w:pPr>
        <w:spacing w:after="80"/>
      </w:pPr>
    </w:p>
    <w:p w:rsidR="006979F7" w:rsidRDefault="006979F7" w:rsidP="00DD3613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14" w:rsidRDefault="00D30414" w:rsidP="00834C8C">
      <w:pPr>
        <w:spacing w:after="0" w:line="240" w:lineRule="auto"/>
      </w:pPr>
      <w:r>
        <w:separator/>
      </w:r>
    </w:p>
  </w:endnote>
  <w:endnote w:type="continuationSeparator" w:id="0">
    <w:p w:rsidR="00D30414" w:rsidRDefault="00D30414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C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C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14" w:rsidRDefault="00D30414" w:rsidP="00834C8C">
      <w:pPr>
        <w:spacing w:after="0" w:line="240" w:lineRule="auto"/>
      </w:pPr>
      <w:r>
        <w:separator/>
      </w:r>
    </w:p>
  </w:footnote>
  <w:footnote w:type="continuationSeparator" w:id="0">
    <w:p w:rsidR="00D30414" w:rsidRDefault="00D30414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E0CB3"/>
    <w:rsid w:val="002070D7"/>
    <w:rsid w:val="006141AC"/>
    <w:rsid w:val="0061592B"/>
    <w:rsid w:val="006979F7"/>
    <w:rsid w:val="006F3FFE"/>
    <w:rsid w:val="00756D61"/>
    <w:rsid w:val="00834C8C"/>
    <w:rsid w:val="00937958"/>
    <w:rsid w:val="0099345F"/>
    <w:rsid w:val="00A847F3"/>
    <w:rsid w:val="00BF5CBE"/>
    <w:rsid w:val="00C26CDE"/>
    <w:rsid w:val="00D30414"/>
    <w:rsid w:val="00DD3613"/>
    <w:rsid w:val="00E5407C"/>
    <w:rsid w:val="00E63283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4A666F1-B6E6-467C-BB23-D9D945B64F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2024-12-10T09:45:00Z</dcterms:created>
  <dcterms:modified xsi:type="dcterms:W3CDTF">2024-12-10T09:45:00Z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