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9F34E" w14:textId="77777777" w:rsidR="009376FA" w:rsidRPr="00AF0546" w:rsidRDefault="009376FA" w:rsidP="00AF0546">
      <w:pPr>
        <w:rPr>
          <w:rFonts w:asciiTheme="minorHAnsi" w:hAnsiTheme="minorHAnsi" w:cstheme="minorHAnsi"/>
          <w:spacing w:val="30"/>
        </w:rPr>
      </w:pPr>
    </w:p>
    <w:p w14:paraId="6DC72FB6" w14:textId="77777777" w:rsidR="00D31C66" w:rsidRPr="00AF0546" w:rsidRDefault="00D31C66" w:rsidP="00AF0546">
      <w:pPr>
        <w:rPr>
          <w:rFonts w:asciiTheme="minorHAnsi" w:hAnsiTheme="minorHAnsi" w:cstheme="minorHAnsi"/>
          <w:b/>
          <w:spacing w:val="30"/>
        </w:rPr>
      </w:pPr>
    </w:p>
    <w:p w14:paraId="0D7E4338" w14:textId="77777777" w:rsidR="00D31C66" w:rsidRPr="00AF0546" w:rsidRDefault="00D31C66" w:rsidP="00AF0546">
      <w:pPr>
        <w:rPr>
          <w:rFonts w:asciiTheme="minorHAnsi" w:hAnsiTheme="minorHAnsi" w:cstheme="minorHAnsi"/>
          <w:b/>
          <w:spacing w:val="30"/>
        </w:rPr>
      </w:pPr>
      <w:r w:rsidRPr="00AF0546">
        <w:rPr>
          <w:rFonts w:asciiTheme="minorHAnsi" w:hAnsiTheme="minorHAnsi" w:cstheme="minorHAnsi"/>
          <w:b/>
          <w:spacing w:val="30"/>
        </w:rPr>
        <w:t>INFORMACJA Z OTWARCIA OFERT</w:t>
      </w:r>
    </w:p>
    <w:p w14:paraId="61043282" w14:textId="77777777" w:rsidR="00D31C66" w:rsidRPr="00AF0546" w:rsidRDefault="00D31C66" w:rsidP="00AF0546">
      <w:pPr>
        <w:rPr>
          <w:rFonts w:asciiTheme="minorHAnsi" w:hAnsiTheme="minorHAnsi" w:cstheme="minorHAnsi"/>
          <w:spacing w:val="30"/>
        </w:rPr>
      </w:pPr>
    </w:p>
    <w:p w14:paraId="58B1A14F" w14:textId="1ADE4E27" w:rsidR="000B2B24" w:rsidRPr="00AF0546" w:rsidRDefault="00D31C66" w:rsidP="00AF0546">
      <w:pPr>
        <w:spacing w:line="276" w:lineRule="auto"/>
        <w:ind w:left="284" w:hanging="284"/>
        <w:rPr>
          <w:rFonts w:asciiTheme="minorHAnsi" w:hAnsiTheme="minorHAnsi" w:cstheme="minorHAnsi"/>
          <w:b/>
          <w:spacing w:val="30"/>
        </w:rPr>
      </w:pPr>
      <w:r w:rsidRPr="00AF0546">
        <w:rPr>
          <w:rFonts w:asciiTheme="minorHAnsi" w:eastAsia="Calibri" w:hAnsiTheme="minorHAnsi" w:cstheme="minorHAnsi"/>
          <w:b/>
          <w:spacing w:val="30"/>
        </w:rPr>
        <w:t>Dotyczy:</w:t>
      </w:r>
      <w:r w:rsidRPr="00AF0546">
        <w:rPr>
          <w:rFonts w:asciiTheme="minorHAnsi" w:eastAsia="Calibri" w:hAnsiTheme="minorHAnsi" w:cstheme="minorHAnsi"/>
          <w:spacing w:val="30"/>
        </w:rPr>
        <w:t xml:space="preserve"> postępowania o udzielenie zamówienia publicznego prowadzonego w t</w:t>
      </w:r>
      <w:r w:rsidR="00905A0C" w:rsidRPr="00AF0546">
        <w:rPr>
          <w:rFonts w:asciiTheme="minorHAnsi" w:eastAsia="Calibri" w:hAnsiTheme="minorHAnsi" w:cstheme="minorHAnsi"/>
          <w:spacing w:val="30"/>
        </w:rPr>
        <w:t xml:space="preserve">rybie przetargu nieograniczonego na podstawie art. 132 </w:t>
      </w:r>
      <w:r w:rsidRPr="00AF0546">
        <w:rPr>
          <w:rFonts w:asciiTheme="minorHAnsi" w:eastAsia="Calibri" w:hAnsiTheme="minorHAnsi" w:cstheme="minorHAnsi"/>
          <w:spacing w:val="30"/>
        </w:rPr>
        <w:t xml:space="preserve">ustawy z dnia 11 września 2019 r. Prawo zamówień publicznych </w:t>
      </w:r>
      <w:r w:rsidR="0055668A" w:rsidRPr="00AF0546">
        <w:rPr>
          <w:rFonts w:asciiTheme="minorHAnsi" w:eastAsia="Calibri" w:hAnsiTheme="minorHAnsi" w:cstheme="minorHAnsi"/>
          <w:spacing w:val="30"/>
        </w:rPr>
        <w:t>(</w:t>
      </w:r>
      <w:proofErr w:type="spellStart"/>
      <w:r w:rsidR="0055668A" w:rsidRPr="00AF0546">
        <w:rPr>
          <w:rFonts w:asciiTheme="minorHAnsi" w:eastAsia="Calibri" w:hAnsiTheme="minorHAnsi" w:cstheme="minorHAnsi"/>
          <w:spacing w:val="30"/>
        </w:rPr>
        <w:t>t.j</w:t>
      </w:r>
      <w:proofErr w:type="spellEnd"/>
      <w:r w:rsidR="0055668A" w:rsidRPr="00AF0546">
        <w:rPr>
          <w:rFonts w:asciiTheme="minorHAnsi" w:eastAsia="Calibri" w:hAnsiTheme="minorHAnsi" w:cstheme="minorHAnsi"/>
          <w:spacing w:val="30"/>
        </w:rPr>
        <w:t>. Dz. U. 2024</w:t>
      </w:r>
      <w:r w:rsidR="00905A0C" w:rsidRPr="00AF0546">
        <w:rPr>
          <w:rFonts w:asciiTheme="minorHAnsi" w:eastAsia="Calibri" w:hAnsiTheme="minorHAnsi" w:cstheme="minorHAnsi"/>
          <w:spacing w:val="30"/>
        </w:rPr>
        <w:t xml:space="preserve"> r. poz. </w:t>
      </w:r>
      <w:r w:rsidR="0055668A" w:rsidRPr="00AF0546">
        <w:rPr>
          <w:rFonts w:asciiTheme="minorHAnsi" w:eastAsia="Calibri" w:hAnsiTheme="minorHAnsi" w:cstheme="minorHAnsi"/>
          <w:spacing w:val="30"/>
        </w:rPr>
        <w:t>1320</w:t>
      </w:r>
      <w:r w:rsidR="009376FA" w:rsidRPr="00AF0546">
        <w:rPr>
          <w:rFonts w:asciiTheme="minorHAnsi" w:eastAsia="Calibri" w:hAnsiTheme="minorHAnsi" w:cstheme="minorHAnsi"/>
          <w:spacing w:val="30"/>
        </w:rPr>
        <w:t>)</w:t>
      </w:r>
      <w:r w:rsidR="00EF4207" w:rsidRPr="00AF0546">
        <w:rPr>
          <w:rFonts w:asciiTheme="minorHAnsi" w:eastAsia="Calibri" w:hAnsiTheme="minorHAnsi" w:cstheme="minorHAnsi"/>
          <w:spacing w:val="30"/>
        </w:rPr>
        <w:t xml:space="preserve"> </w:t>
      </w:r>
      <w:r w:rsidRPr="00AF0546">
        <w:rPr>
          <w:rFonts w:asciiTheme="minorHAnsi" w:eastAsia="Calibri" w:hAnsiTheme="minorHAnsi" w:cstheme="minorHAnsi"/>
          <w:spacing w:val="30"/>
        </w:rPr>
        <w:t xml:space="preserve">zwaną dalej </w:t>
      </w:r>
      <w:proofErr w:type="spellStart"/>
      <w:r w:rsidRPr="00AF0546">
        <w:rPr>
          <w:rFonts w:asciiTheme="minorHAnsi" w:eastAsia="Calibri" w:hAnsiTheme="minorHAnsi" w:cstheme="minorHAnsi"/>
          <w:spacing w:val="30"/>
        </w:rPr>
        <w:t>upzp</w:t>
      </w:r>
      <w:proofErr w:type="spellEnd"/>
      <w:r w:rsidR="009376FA" w:rsidRPr="00AF0546">
        <w:rPr>
          <w:rFonts w:asciiTheme="minorHAnsi" w:eastAsia="Calibri" w:hAnsiTheme="minorHAnsi" w:cstheme="minorHAnsi"/>
          <w:spacing w:val="30"/>
        </w:rPr>
        <w:t>,</w:t>
      </w:r>
      <w:r w:rsidR="009F0879" w:rsidRPr="00AF0546">
        <w:rPr>
          <w:rFonts w:asciiTheme="minorHAnsi" w:eastAsia="Calibri" w:hAnsiTheme="minorHAnsi" w:cstheme="minorHAnsi"/>
          <w:spacing w:val="30"/>
        </w:rPr>
        <w:t xml:space="preserve"> na zadanie pn.</w:t>
      </w:r>
      <w:r w:rsidRPr="00AF0546">
        <w:rPr>
          <w:rFonts w:asciiTheme="minorHAnsi" w:hAnsiTheme="minorHAnsi" w:cstheme="minorHAnsi"/>
          <w:spacing w:val="30"/>
        </w:rPr>
        <w:t>:</w:t>
      </w:r>
      <w:bookmarkStart w:id="0" w:name="_Hlk64878698"/>
      <w:r w:rsidR="00504A3F" w:rsidRPr="00AF0546">
        <w:rPr>
          <w:rFonts w:asciiTheme="minorHAnsi" w:hAnsiTheme="minorHAnsi" w:cstheme="minorHAnsi"/>
          <w:b/>
          <w:spacing w:val="30"/>
        </w:rPr>
        <w:t xml:space="preserve"> Udzielenie kredytu długoterminowego do kwoty 13.500.000,00 zł na pokrycie planowanego deficytu budżetu Gminy Sandomierz w 2024 r. oraz na spłatę wcześniej zaciągniętych zobowiązań”</w:t>
      </w:r>
      <w:r w:rsidR="00733DF7" w:rsidRPr="00AF0546">
        <w:rPr>
          <w:rFonts w:asciiTheme="minorHAnsi" w:hAnsiTheme="minorHAnsi" w:cstheme="minorHAnsi"/>
          <w:b/>
          <w:spacing w:val="30"/>
        </w:rPr>
        <w:t>.</w:t>
      </w:r>
    </w:p>
    <w:bookmarkEnd w:id="0"/>
    <w:p w14:paraId="67F5F0C1" w14:textId="77777777" w:rsidR="00222E1D" w:rsidRPr="00AF0546" w:rsidRDefault="00222E1D" w:rsidP="00AF0546">
      <w:pPr>
        <w:rPr>
          <w:rFonts w:asciiTheme="minorHAnsi" w:hAnsiTheme="minorHAnsi" w:cstheme="minorHAnsi"/>
          <w:spacing w:val="30"/>
        </w:rPr>
      </w:pPr>
    </w:p>
    <w:p w14:paraId="294AB319" w14:textId="263CAE18" w:rsidR="009376FA" w:rsidRPr="00AF0546" w:rsidRDefault="00D31C66" w:rsidP="00AF0546">
      <w:pPr>
        <w:ind w:firstLine="708"/>
        <w:rPr>
          <w:rFonts w:asciiTheme="minorHAnsi" w:hAnsiTheme="minorHAnsi" w:cstheme="minorHAnsi"/>
          <w:spacing w:val="30"/>
        </w:rPr>
      </w:pPr>
      <w:r w:rsidRPr="00AF0546">
        <w:rPr>
          <w:rFonts w:asciiTheme="minorHAnsi" w:hAnsiTheme="minorHAnsi" w:cstheme="minorHAnsi"/>
          <w:spacing w:val="30"/>
        </w:rPr>
        <w:t>Działając na podstawie art. 222 ust.</w:t>
      </w:r>
      <w:r w:rsidR="007B5E44" w:rsidRPr="00AF0546">
        <w:rPr>
          <w:rFonts w:asciiTheme="minorHAnsi" w:hAnsiTheme="minorHAnsi" w:cstheme="minorHAnsi"/>
          <w:spacing w:val="30"/>
        </w:rPr>
        <w:t xml:space="preserve"> 5 </w:t>
      </w:r>
      <w:proofErr w:type="spellStart"/>
      <w:r w:rsidR="007B5E44" w:rsidRPr="00AF0546">
        <w:rPr>
          <w:rFonts w:asciiTheme="minorHAnsi" w:hAnsiTheme="minorHAnsi" w:cstheme="minorHAnsi"/>
          <w:spacing w:val="30"/>
        </w:rPr>
        <w:t>upzp</w:t>
      </w:r>
      <w:proofErr w:type="spellEnd"/>
      <w:r w:rsidR="007B5E44" w:rsidRPr="00AF0546">
        <w:rPr>
          <w:rFonts w:asciiTheme="minorHAnsi" w:hAnsiTheme="minorHAnsi" w:cstheme="minorHAnsi"/>
          <w:spacing w:val="30"/>
        </w:rPr>
        <w:t>, Zamawiający informuje,</w:t>
      </w:r>
      <w:r w:rsidR="00FD62DE" w:rsidRPr="00AF0546">
        <w:rPr>
          <w:rFonts w:asciiTheme="minorHAnsi" w:hAnsiTheme="minorHAnsi" w:cstheme="minorHAnsi"/>
          <w:spacing w:val="30"/>
        </w:rPr>
        <w:t xml:space="preserve"> </w:t>
      </w:r>
      <w:r w:rsidRPr="00AF0546">
        <w:rPr>
          <w:rFonts w:asciiTheme="minorHAnsi" w:hAnsiTheme="minorHAnsi" w:cstheme="minorHAnsi"/>
          <w:spacing w:val="30"/>
        </w:rPr>
        <w:t>że w postępowaniu w terminie do</w:t>
      </w:r>
      <w:r w:rsidR="0004569C" w:rsidRPr="00AF0546">
        <w:rPr>
          <w:rFonts w:asciiTheme="minorHAnsi" w:hAnsiTheme="minorHAnsi" w:cstheme="minorHAnsi"/>
          <w:spacing w:val="30"/>
        </w:rPr>
        <w:t xml:space="preserve"> dnia</w:t>
      </w:r>
      <w:r w:rsidRPr="00AF0546">
        <w:rPr>
          <w:rFonts w:asciiTheme="minorHAnsi" w:hAnsiTheme="minorHAnsi" w:cstheme="minorHAnsi"/>
          <w:spacing w:val="30"/>
        </w:rPr>
        <w:t xml:space="preserve"> składania ofert tj. do dnia </w:t>
      </w:r>
      <w:r w:rsidR="00504A3F" w:rsidRPr="00AF0546">
        <w:rPr>
          <w:rFonts w:asciiTheme="minorHAnsi" w:hAnsiTheme="minorHAnsi" w:cstheme="minorHAnsi"/>
          <w:spacing w:val="30"/>
        </w:rPr>
        <w:t>07.11</w:t>
      </w:r>
      <w:r w:rsidR="00EF4207" w:rsidRPr="00AF0546">
        <w:rPr>
          <w:rFonts w:asciiTheme="minorHAnsi" w:hAnsiTheme="minorHAnsi" w:cstheme="minorHAnsi"/>
          <w:spacing w:val="30"/>
        </w:rPr>
        <w:t>.</w:t>
      </w:r>
      <w:r w:rsidR="008B2730" w:rsidRPr="00AF0546">
        <w:rPr>
          <w:rFonts w:asciiTheme="minorHAnsi" w:hAnsiTheme="minorHAnsi" w:cstheme="minorHAnsi"/>
          <w:spacing w:val="30"/>
        </w:rPr>
        <w:t>2024</w:t>
      </w:r>
      <w:r w:rsidR="009376FA" w:rsidRPr="00AF0546">
        <w:rPr>
          <w:rFonts w:asciiTheme="minorHAnsi" w:hAnsiTheme="minorHAnsi" w:cstheme="minorHAnsi"/>
          <w:spacing w:val="30"/>
        </w:rPr>
        <w:t xml:space="preserve"> r. do godz. 10:00,</w:t>
      </w:r>
      <w:r w:rsidR="000F667D" w:rsidRPr="00AF0546">
        <w:rPr>
          <w:rFonts w:asciiTheme="minorHAnsi" w:hAnsiTheme="minorHAnsi" w:cstheme="minorHAnsi"/>
          <w:spacing w:val="30"/>
        </w:rPr>
        <w:t xml:space="preserve"> wpłynęły</w:t>
      </w:r>
      <w:r w:rsidR="009376FA" w:rsidRPr="00AF0546">
        <w:rPr>
          <w:rFonts w:asciiTheme="minorHAnsi" w:hAnsiTheme="minorHAnsi" w:cstheme="minorHAnsi"/>
          <w:spacing w:val="30"/>
        </w:rPr>
        <w:t xml:space="preserve"> </w:t>
      </w:r>
      <w:r w:rsidR="0004569C" w:rsidRPr="00AF0546">
        <w:rPr>
          <w:rFonts w:asciiTheme="minorHAnsi" w:hAnsiTheme="minorHAnsi" w:cstheme="minorHAnsi"/>
          <w:spacing w:val="30"/>
        </w:rPr>
        <w:t xml:space="preserve"> </w:t>
      </w:r>
      <w:r w:rsidR="000F667D" w:rsidRPr="00AF0546">
        <w:rPr>
          <w:rFonts w:asciiTheme="minorHAnsi" w:hAnsiTheme="minorHAnsi" w:cstheme="minorHAnsi"/>
          <w:spacing w:val="30"/>
        </w:rPr>
        <w:t>4 oferty</w:t>
      </w:r>
      <w:r w:rsidRPr="00AF0546">
        <w:rPr>
          <w:rFonts w:asciiTheme="minorHAnsi" w:hAnsiTheme="minorHAnsi" w:cstheme="minorHAnsi"/>
          <w:spacing w:val="30"/>
        </w:rPr>
        <w:t>:</w:t>
      </w:r>
    </w:p>
    <w:p w14:paraId="706E96CD" w14:textId="77777777" w:rsidR="00014437" w:rsidRDefault="00014437" w:rsidP="00AF0546">
      <w:pPr>
        <w:ind w:firstLine="708"/>
        <w:rPr>
          <w:rFonts w:asciiTheme="minorHAnsi" w:hAnsiTheme="minorHAnsi" w:cstheme="minorHAnsi"/>
          <w:spacing w:val="30"/>
        </w:rPr>
      </w:pPr>
    </w:p>
    <w:p w14:paraId="47FF3FBA" w14:textId="77777777" w:rsidR="00AF0546" w:rsidRPr="00AF0546" w:rsidRDefault="00AF0546" w:rsidP="00AF0546">
      <w:pPr>
        <w:ind w:firstLine="708"/>
        <w:rPr>
          <w:rFonts w:asciiTheme="minorHAnsi" w:hAnsiTheme="minorHAnsi" w:cstheme="minorHAnsi"/>
          <w:spacing w:val="30"/>
        </w:rPr>
      </w:pP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843"/>
        <w:gridCol w:w="1559"/>
        <w:gridCol w:w="1560"/>
        <w:gridCol w:w="3543"/>
      </w:tblGrid>
      <w:tr w:rsidR="000F667D" w:rsidRPr="00AF0546" w14:paraId="6FEA1483" w14:textId="6F21A3BA" w:rsidTr="00AF0546">
        <w:trPr>
          <w:cantSplit/>
          <w:trHeight w:val="1596"/>
          <w:tblHeader/>
        </w:trPr>
        <w:tc>
          <w:tcPr>
            <w:tcW w:w="426" w:type="dxa"/>
            <w:textDirection w:val="btLr"/>
          </w:tcPr>
          <w:p w14:paraId="692B84BC" w14:textId="49B9A412" w:rsidR="000F667D" w:rsidRPr="00AF0546" w:rsidRDefault="000F667D" w:rsidP="00AF0546">
            <w:pPr>
              <w:ind w:left="113" w:right="113"/>
              <w:rPr>
                <w:rFonts w:asciiTheme="minorHAnsi" w:hAnsiTheme="minorHAnsi" w:cstheme="minorHAnsi"/>
                <w:b/>
                <w:spacing w:val="30"/>
              </w:rPr>
            </w:pPr>
            <w:r w:rsidRPr="00AF0546">
              <w:rPr>
                <w:rFonts w:asciiTheme="minorHAnsi" w:hAnsiTheme="minorHAnsi" w:cstheme="minorHAnsi"/>
                <w:b/>
                <w:spacing w:val="30"/>
              </w:rPr>
              <w:t>Nr oferty</w:t>
            </w:r>
          </w:p>
        </w:tc>
        <w:tc>
          <w:tcPr>
            <w:tcW w:w="2268" w:type="dxa"/>
          </w:tcPr>
          <w:p w14:paraId="25B9D155" w14:textId="77777777" w:rsidR="00014437" w:rsidRPr="00AF0546" w:rsidRDefault="00014437" w:rsidP="00AF0546">
            <w:pPr>
              <w:rPr>
                <w:rFonts w:asciiTheme="minorHAnsi" w:hAnsiTheme="minorHAnsi" w:cstheme="minorHAnsi"/>
                <w:b/>
                <w:spacing w:val="30"/>
              </w:rPr>
            </w:pPr>
          </w:p>
          <w:p w14:paraId="4590187B" w14:textId="47C1AAF2" w:rsidR="000F667D" w:rsidRPr="00AF0546" w:rsidRDefault="000F667D" w:rsidP="00AF0546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AF0546">
              <w:rPr>
                <w:rFonts w:asciiTheme="minorHAnsi" w:hAnsiTheme="minorHAnsi" w:cstheme="minorHAnsi"/>
                <w:b/>
                <w:spacing w:val="30"/>
              </w:rPr>
              <w:t>Wykonawca</w:t>
            </w:r>
          </w:p>
        </w:tc>
        <w:tc>
          <w:tcPr>
            <w:tcW w:w="1843" w:type="dxa"/>
          </w:tcPr>
          <w:p w14:paraId="0962934E" w14:textId="77777777" w:rsidR="00014437" w:rsidRPr="00AF0546" w:rsidRDefault="00014437" w:rsidP="00AF0546">
            <w:pPr>
              <w:rPr>
                <w:rFonts w:asciiTheme="minorHAnsi" w:hAnsiTheme="minorHAnsi" w:cstheme="minorHAnsi"/>
                <w:b/>
                <w:spacing w:val="30"/>
              </w:rPr>
            </w:pPr>
          </w:p>
          <w:p w14:paraId="44080E03" w14:textId="750339A6" w:rsidR="000F667D" w:rsidRPr="00AF0546" w:rsidRDefault="000F667D" w:rsidP="00AF0546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AF0546">
              <w:rPr>
                <w:rFonts w:asciiTheme="minorHAnsi" w:hAnsiTheme="minorHAnsi" w:cstheme="minorHAnsi"/>
                <w:b/>
                <w:spacing w:val="30"/>
              </w:rPr>
              <w:t>Kryterium: cena (100%)</w:t>
            </w:r>
          </w:p>
        </w:tc>
        <w:tc>
          <w:tcPr>
            <w:tcW w:w="1559" w:type="dxa"/>
          </w:tcPr>
          <w:p w14:paraId="47F7D2E6" w14:textId="77777777" w:rsidR="00014437" w:rsidRPr="00AF0546" w:rsidRDefault="00014437" w:rsidP="00AF0546">
            <w:pPr>
              <w:rPr>
                <w:rFonts w:asciiTheme="minorHAnsi" w:hAnsiTheme="minorHAnsi" w:cstheme="minorHAnsi"/>
                <w:b/>
                <w:spacing w:val="30"/>
              </w:rPr>
            </w:pPr>
          </w:p>
          <w:p w14:paraId="306181CA" w14:textId="46C3D02B" w:rsidR="000F667D" w:rsidRPr="00AF0546" w:rsidRDefault="000F667D" w:rsidP="00AF0546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AF0546">
              <w:rPr>
                <w:rFonts w:asciiTheme="minorHAnsi" w:hAnsiTheme="minorHAnsi" w:cstheme="minorHAnsi"/>
                <w:b/>
                <w:spacing w:val="30"/>
              </w:rPr>
              <w:t>Wysokość stawki WIBOR3M</w:t>
            </w:r>
          </w:p>
        </w:tc>
        <w:tc>
          <w:tcPr>
            <w:tcW w:w="1560" w:type="dxa"/>
          </w:tcPr>
          <w:p w14:paraId="75E75D6B" w14:textId="77777777" w:rsidR="00014437" w:rsidRPr="00AF0546" w:rsidRDefault="00014437" w:rsidP="00AF0546">
            <w:pPr>
              <w:rPr>
                <w:rFonts w:asciiTheme="minorHAnsi" w:hAnsiTheme="minorHAnsi" w:cstheme="minorHAnsi"/>
                <w:b/>
                <w:spacing w:val="30"/>
              </w:rPr>
            </w:pPr>
          </w:p>
          <w:p w14:paraId="4698DAD8" w14:textId="666946E8" w:rsidR="000F667D" w:rsidRPr="00AF0546" w:rsidRDefault="000F667D" w:rsidP="00AF0546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AF0546">
              <w:rPr>
                <w:rFonts w:asciiTheme="minorHAnsi" w:hAnsiTheme="minorHAnsi" w:cstheme="minorHAnsi"/>
                <w:b/>
                <w:spacing w:val="30"/>
              </w:rPr>
              <w:t>Wysokość marży</w:t>
            </w:r>
          </w:p>
        </w:tc>
        <w:tc>
          <w:tcPr>
            <w:tcW w:w="3543" w:type="dxa"/>
          </w:tcPr>
          <w:p w14:paraId="07557E9F" w14:textId="77777777" w:rsidR="00014437" w:rsidRPr="00AF0546" w:rsidRDefault="00014437" w:rsidP="00AF0546">
            <w:pPr>
              <w:rPr>
                <w:rFonts w:asciiTheme="minorHAnsi" w:hAnsiTheme="minorHAnsi" w:cstheme="minorHAnsi"/>
                <w:b/>
                <w:spacing w:val="30"/>
              </w:rPr>
            </w:pPr>
          </w:p>
          <w:p w14:paraId="78931186" w14:textId="2F17FEDB" w:rsidR="000F667D" w:rsidRPr="00AF0546" w:rsidRDefault="000F667D" w:rsidP="00AF0546">
            <w:pPr>
              <w:rPr>
                <w:rFonts w:asciiTheme="minorHAnsi" w:hAnsiTheme="minorHAnsi" w:cstheme="minorHAnsi"/>
                <w:b/>
                <w:spacing w:val="30"/>
              </w:rPr>
            </w:pPr>
            <w:r w:rsidRPr="00AF0546">
              <w:rPr>
                <w:rFonts w:asciiTheme="minorHAnsi" w:hAnsiTheme="minorHAnsi" w:cstheme="minorHAnsi"/>
                <w:b/>
                <w:spacing w:val="30"/>
              </w:rPr>
              <w:t>Termin realizacji</w:t>
            </w:r>
          </w:p>
        </w:tc>
      </w:tr>
      <w:tr w:rsidR="000F667D" w:rsidRPr="00AF0546" w14:paraId="3444E1D4" w14:textId="3D1444BB" w:rsidTr="00AF0546">
        <w:tc>
          <w:tcPr>
            <w:tcW w:w="426" w:type="dxa"/>
          </w:tcPr>
          <w:p w14:paraId="69AEAADB" w14:textId="77777777" w:rsidR="00014437" w:rsidRPr="00AF0546" w:rsidRDefault="00014437" w:rsidP="00AF0546">
            <w:pPr>
              <w:jc w:val="right"/>
              <w:rPr>
                <w:rFonts w:asciiTheme="minorHAnsi" w:hAnsiTheme="minorHAnsi" w:cstheme="minorHAnsi"/>
                <w:b/>
                <w:spacing w:val="30"/>
              </w:rPr>
            </w:pPr>
          </w:p>
          <w:p w14:paraId="763AFF0C" w14:textId="17EFB6F6" w:rsidR="000F667D" w:rsidRPr="00AF0546" w:rsidRDefault="000F667D" w:rsidP="00AF0546">
            <w:pPr>
              <w:jc w:val="right"/>
              <w:rPr>
                <w:rFonts w:asciiTheme="minorHAnsi" w:hAnsiTheme="minorHAnsi" w:cstheme="minorHAnsi"/>
                <w:b/>
                <w:spacing w:val="30"/>
              </w:rPr>
            </w:pPr>
            <w:r w:rsidRPr="00AF0546">
              <w:rPr>
                <w:rFonts w:asciiTheme="minorHAnsi" w:hAnsiTheme="minorHAnsi" w:cstheme="minorHAnsi"/>
                <w:b/>
                <w:spacing w:val="30"/>
              </w:rPr>
              <w:t>1.</w:t>
            </w:r>
          </w:p>
        </w:tc>
        <w:tc>
          <w:tcPr>
            <w:tcW w:w="2268" w:type="dxa"/>
          </w:tcPr>
          <w:p w14:paraId="346D2240" w14:textId="3C466CE8" w:rsidR="000F667D" w:rsidRPr="00AF0546" w:rsidRDefault="000F667D" w:rsidP="00AF0546">
            <w:pPr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>Bank Spółdzielczy w Sandomierzu</w:t>
            </w:r>
          </w:p>
          <w:p w14:paraId="74CCD1E0" w14:textId="40ACC066" w:rsidR="000F667D" w:rsidRPr="00AF0546" w:rsidRDefault="000F667D" w:rsidP="00AF0546">
            <w:pPr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 xml:space="preserve">ul. Słowackiego 37b, </w:t>
            </w:r>
            <w:r w:rsidRPr="00AF0546">
              <w:rPr>
                <w:rFonts w:asciiTheme="minorHAnsi" w:hAnsiTheme="minorHAnsi" w:cstheme="minorHAnsi"/>
                <w:spacing w:val="30"/>
              </w:rPr>
              <w:br/>
              <w:t>27-600 Sandomierz</w:t>
            </w:r>
          </w:p>
          <w:p w14:paraId="50575D47" w14:textId="77777777" w:rsidR="000F667D" w:rsidRPr="00AF0546" w:rsidRDefault="000F667D" w:rsidP="00AF0546">
            <w:pPr>
              <w:rPr>
                <w:rFonts w:asciiTheme="minorHAnsi" w:hAnsiTheme="minorHAnsi" w:cstheme="minorHAnsi"/>
                <w:spacing w:val="30"/>
              </w:rPr>
            </w:pPr>
          </w:p>
        </w:tc>
        <w:tc>
          <w:tcPr>
            <w:tcW w:w="1843" w:type="dxa"/>
          </w:tcPr>
          <w:p w14:paraId="5C5F6D27" w14:textId="77777777" w:rsidR="00014437" w:rsidRPr="00AF0546" w:rsidRDefault="00014437" w:rsidP="00AF0546">
            <w:pPr>
              <w:rPr>
                <w:rFonts w:asciiTheme="minorHAnsi" w:hAnsiTheme="minorHAnsi" w:cstheme="minorHAnsi"/>
                <w:spacing w:val="30"/>
              </w:rPr>
            </w:pPr>
          </w:p>
          <w:p w14:paraId="42A2589D" w14:textId="65827ACC" w:rsidR="000F667D" w:rsidRPr="00AF0546" w:rsidRDefault="000F667D" w:rsidP="00AF0546">
            <w:pPr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 xml:space="preserve">6 631 245, 18 zł </w:t>
            </w:r>
          </w:p>
        </w:tc>
        <w:tc>
          <w:tcPr>
            <w:tcW w:w="1559" w:type="dxa"/>
          </w:tcPr>
          <w:p w14:paraId="17D394E3" w14:textId="77777777" w:rsidR="00733DF7" w:rsidRPr="00AF0546" w:rsidRDefault="00733DF7" w:rsidP="00AF0546">
            <w:pPr>
              <w:tabs>
                <w:tab w:val="left" w:pos="284"/>
                <w:tab w:val="left" w:pos="426"/>
                <w:tab w:val="left" w:pos="567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</w:p>
          <w:p w14:paraId="161CAB4B" w14:textId="32C3AD14" w:rsidR="000F667D" w:rsidRPr="00AF0546" w:rsidRDefault="00733DF7" w:rsidP="00AF0546">
            <w:pPr>
              <w:tabs>
                <w:tab w:val="left" w:pos="284"/>
                <w:tab w:val="left" w:pos="426"/>
                <w:tab w:val="left" w:pos="567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>5.85</w:t>
            </w:r>
            <w:r w:rsidR="000F667D" w:rsidRPr="00AF0546">
              <w:rPr>
                <w:rFonts w:asciiTheme="minorHAnsi" w:hAnsiTheme="minorHAnsi" w:cstheme="minorHAnsi"/>
                <w:spacing w:val="30"/>
              </w:rPr>
              <w:t>%</w:t>
            </w:r>
          </w:p>
        </w:tc>
        <w:tc>
          <w:tcPr>
            <w:tcW w:w="1560" w:type="dxa"/>
          </w:tcPr>
          <w:p w14:paraId="5663D33F" w14:textId="77777777" w:rsidR="00733DF7" w:rsidRPr="00AF0546" w:rsidRDefault="00733DF7" w:rsidP="00AF0546">
            <w:pPr>
              <w:tabs>
                <w:tab w:val="left" w:pos="284"/>
                <w:tab w:val="left" w:pos="426"/>
                <w:tab w:val="left" w:pos="567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</w:p>
          <w:p w14:paraId="1E71E2DF" w14:textId="4584D51E" w:rsidR="000F667D" w:rsidRPr="00AF0546" w:rsidRDefault="00736E01" w:rsidP="00AF0546">
            <w:pPr>
              <w:tabs>
                <w:tab w:val="left" w:pos="284"/>
                <w:tab w:val="left" w:pos="426"/>
                <w:tab w:val="left" w:pos="567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 xml:space="preserve">0.25 </w:t>
            </w:r>
            <w:proofErr w:type="spellStart"/>
            <w:r w:rsidRPr="00AF0546">
              <w:rPr>
                <w:rFonts w:asciiTheme="minorHAnsi" w:hAnsiTheme="minorHAnsi" w:cstheme="minorHAnsi"/>
                <w:spacing w:val="30"/>
              </w:rPr>
              <w:t>p.p</w:t>
            </w:r>
            <w:proofErr w:type="spellEnd"/>
            <w:r w:rsidRPr="00AF0546">
              <w:rPr>
                <w:rFonts w:asciiTheme="minorHAnsi" w:hAnsiTheme="minorHAnsi" w:cstheme="minorHAnsi"/>
                <w:spacing w:val="30"/>
              </w:rPr>
              <w:t>.</w:t>
            </w:r>
          </w:p>
        </w:tc>
        <w:tc>
          <w:tcPr>
            <w:tcW w:w="3543" w:type="dxa"/>
            <w:vMerge w:val="restart"/>
          </w:tcPr>
          <w:p w14:paraId="746C51D9" w14:textId="53E76243" w:rsidR="00736E01" w:rsidRPr="00AF0546" w:rsidRDefault="00736E01" w:rsidP="00AF0546">
            <w:pPr>
              <w:tabs>
                <w:tab w:val="left" w:pos="284"/>
                <w:tab w:val="left" w:pos="426"/>
                <w:tab w:val="left" w:pos="567"/>
                <w:tab w:val="left" w:pos="4471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</w:p>
          <w:p w14:paraId="0AB2A617" w14:textId="77777777" w:rsidR="00736E01" w:rsidRPr="00AF0546" w:rsidRDefault="00736E01" w:rsidP="00AF0546">
            <w:pPr>
              <w:tabs>
                <w:tab w:val="left" w:pos="284"/>
                <w:tab w:val="left" w:pos="426"/>
                <w:tab w:val="left" w:pos="567"/>
                <w:tab w:val="left" w:pos="4471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</w:p>
          <w:p w14:paraId="029A8153" w14:textId="77777777" w:rsidR="00736E01" w:rsidRPr="00AF0546" w:rsidRDefault="00736E01" w:rsidP="00AF0546">
            <w:pPr>
              <w:tabs>
                <w:tab w:val="left" w:pos="284"/>
                <w:tab w:val="left" w:pos="426"/>
                <w:tab w:val="left" w:pos="567"/>
                <w:tab w:val="left" w:pos="4471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</w:p>
          <w:p w14:paraId="7C5FECC5" w14:textId="77777777" w:rsidR="00736E01" w:rsidRPr="00AF0546" w:rsidRDefault="00736E01" w:rsidP="00AF0546">
            <w:pPr>
              <w:tabs>
                <w:tab w:val="left" w:pos="284"/>
                <w:tab w:val="left" w:pos="426"/>
                <w:tab w:val="left" w:pos="567"/>
                <w:tab w:val="left" w:pos="4471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</w:p>
          <w:p w14:paraId="55308F28" w14:textId="77777777" w:rsidR="00736E01" w:rsidRPr="00AF0546" w:rsidRDefault="00736E01" w:rsidP="00AF0546">
            <w:pPr>
              <w:tabs>
                <w:tab w:val="left" w:pos="284"/>
                <w:tab w:val="left" w:pos="426"/>
                <w:tab w:val="left" w:pos="567"/>
                <w:tab w:val="left" w:pos="4471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</w:p>
          <w:p w14:paraId="42F0E0F3" w14:textId="77777777" w:rsidR="00736E01" w:rsidRPr="00AF0546" w:rsidRDefault="00736E01" w:rsidP="00AF0546">
            <w:pPr>
              <w:tabs>
                <w:tab w:val="left" w:pos="284"/>
                <w:tab w:val="left" w:pos="426"/>
                <w:tab w:val="left" w:pos="567"/>
                <w:tab w:val="left" w:pos="4471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</w:p>
          <w:p w14:paraId="2DF2A7F0" w14:textId="77777777" w:rsidR="00736E01" w:rsidRPr="00AF0546" w:rsidRDefault="00736E01" w:rsidP="00AF0546">
            <w:pPr>
              <w:tabs>
                <w:tab w:val="left" w:pos="284"/>
                <w:tab w:val="left" w:pos="426"/>
                <w:tab w:val="left" w:pos="567"/>
                <w:tab w:val="left" w:pos="4471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</w:p>
          <w:p w14:paraId="51217DF9" w14:textId="77777777" w:rsidR="00736E01" w:rsidRPr="00AF0546" w:rsidRDefault="00736E01" w:rsidP="00AF0546">
            <w:pPr>
              <w:tabs>
                <w:tab w:val="left" w:pos="284"/>
                <w:tab w:val="left" w:pos="426"/>
                <w:tab w:val="left" w:pos="567"/>
                <w:tab w:val="left" w:pos="4471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</w:p>
          <w:p w14:paraId="070B3470" w14:textId="77777777" w:rsidR="00736E01" w:rsidRPr="00AF0546" w:rsidRDefault="00736E01" w:rsidP="00AF0546">
            <w:pPr>
              <w:tabs>
                <w:tab w:val="left" w:pos="284"/>
                <w:tab w:val="left" w:pos="426"/>
                <w:tab w:val="left" w:pos="567"/>
                <w:tab w:val="left" w:pos="4471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</w:p>
          <w:p w14:paraId="5450B253" w14:textId="6EB1794E" w:rsidR="000F667D" w:rsidRPr="00AF0546" w:rsidRDefault="000F667D" w:rsidP="00AF0546">
            <w:pPr>
              <w:tabs>
                <w:tab w:val="left" w:pos="284"/>
                <w:tab w:val="left" w:pos="426"/>
                <w:tab w:val="left" w:pos="567"/>
                <w:tab w:val="left" w:pos="4471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>Wymagany termin udzielenia</w:t>
            </w:r>
          </w:p>
          <w:p w14:paraId="495A24CE" w14:textId="77777777" w:rsidR="000F667D" w:rsidRPr="00AF0546" w:rsidRDefault="000F667D" w:rsidP="00AF0546">
            <w:pPr>
              <w:tabs>
                <w:tab w:val="left" w:pos="284"/>
                <w:tab w:val="left" w:pos="426"/>
                <w:tab w:val="left" w:pos="567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>kredytu (realizacji przedmiotu zamówienia):</w:t>
            </w:r>
          </w:p>
          <w:p w14:paraId="38474074" w14:textId="37E502C6" w:rsidR="000F667D" w:rsidRPr="00AF0546" w:rsidRDefault="000F667D" w:rsidP="00AF0546">
            <w:pPr>
              <w:tabs>
                <w:tab w:val="left" w:pos="284"/>
                <w:tab w:val="left" w:pos="426"/>
                <w:tab w:val="left" w:pos="567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b/>
                <w:spacing w:val="30"/>
              </w:rPr>
              <w:t>od dnia podpisania umowy do 31 grudnia 2024 r.</w:t>
            </w:r>
          </w:p>
          <w:p w14:paraId="410B3A1F" w14:textId="77777777" w:rsidR="000F667D" w:rsidRPr="00AF0546" w:rsidRDefault="000F667D" w:rsidP="00AF0546">
            <w:pPr>
              <w:tabs>
                <w:tab w:val="left" w:pos="284"/>
                <w:tab w:val="left" w:pos="426"/>
                <w:tab w:val="left" w:pos="567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</w:p>
          <w:p w14:paraId="2209BC3C" w14:textId="26919BEC" w:rsidR="000F667D" w:rsidRPr="00AF0546" w:rsidRDefault="000F667D" w:rsidP="00AF0546">
            <w:pPr>
              <w:tabs>
                <w:tab w:val="left" w:pos="284"/>
                <w:tab w:val="left" w:pos="426"/>
                <w:tab w:val="left" w:pos="567"/>
              </w:tabs>
              <w:suppressAutoHyphens/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>Okres spłaty kredytu:</w:t>
            </w:r>
          </w:p>
          <w:p w14:paraId="20807B3C" w14:textId="3DD6CC67" w:rsidR="000F667D" w:rsidRPr="00AF0546" w:rsidRDefault="000F667D" w:rsidP="00AF0546">
            <w:pPr>
              <w:tabs>
                <w:tab w:val="left" w:pos="284"/>
                <w:tab w:val="left" w:pos="426"/>
                <w:tab w:val="left" w:pos="567"/>
              </w:tabs>
              <w:suppressAutoHyphens/>
              <w:rPr>
                <w:rFonts w:asciiTheme="minorHAnsi" w:hAnsiTheme="minorHAnsi" w:cstheme="minorHAnsi"/>
                <w:b/>
                <w:spacing w:val="30"/>
              </w:rPr>
            </w:pPr>
            <w:r w:rsidRPr="00AF0546">
              <w:rPr>
                <w:rFonts w:asciiTheme="minorHAnsi" w:hAnsiTheme="minorHAnsi" w:cstheme="minorHAnsi"/>
                <w:b/>
                <w:spacing w:val="30"/>
              </w:rPr>
              <w:t>od 30 czerwca 2026 r., do 31 grudnia 2038 r.</w:t>
            </w:r>
          </w:p>
          <w:p w14:paraId="4D9D87EF" w14:textId="77777777" w:rsidR="000F667D" w:rsidRPr="00AF0546" w:rsidRDefault="000F667D" w:rsidP="00AF0546">
            <w:pPr>
              <w:rPr>
                <w:rFonts w:asciiTheme="minorHAnsi" w:hAnsiTheme="minorHAnsi" w:cstheme="minorHAnsi"/>
                <w:b/>
                <w:spacing w:val="30"/>
              </w:rPr>
            </w:pPr>
          </w:p>
        </w:tc>
      </w:tr>
      <w:tr w:rsidR="000F667D" w:rsidRPr="00AF0546" w14:paraId="57C25AB3" w14:textId="77777777" w:rsidTr="00AF0546">
        <w:tc>
          <w:tcPr>
            <w:tcW w:w="426" w:type="dxa"/>
          </w:tcPr>
          <w:p w14:paraId="6CDD78C9" w14:textId="77777777" w:rsidR="00014437" w:rsidRPr="00AF0546" w:rsidRDefault="00014437" w:rsidP="00AF0546">
            <w:pPr>
              <w:jc w:val="right"/>
              <w:rPr>
                <w:rFonts w:asciiTheme="minorHAnsi" w:hAnsiTheme="minorHAnsi" w:cstheme="minorHAnsi"/>
                <w:b/>
                <w:spacing w:val="30"/>
              </w:rPr>
            </w:pPr>
          </w:p>
          <w:p w14:paraId="3C652F6F" w14:textId="775D5CC8" w:rsidR="000F667D" w:rsidRPr="00AF0546" w:rsidRDefault="000F667D" w:rsidP="00AF0546">
            <w:pPr>
              <w:jc w:val="right"/>
              <w:rPr>
                <w:rFonts w:asciiTheme="minorHAnsi" w:hAnsiTheme="minorHAnsi" w:cstheme="minorHAnsi"/>
                <w:b/>
                <w:spacing w:val="30"/>
              </w:rPr>
            </w:pPr>
            <w:r w:rsidRPr="00AF0546">
              <w:rPr>
                <w:rFonts w:asciiTheme="minorHAnsi" w:hAnsiTheme="minorHAnsi" w:cstheme="minorHAnsi"/>
                <w:b/>
                <w:spacing w:val="30"/>
              </w:rPr>
              <w:t>2.</w:t>
            </w:r>
          </w:p>
        </w:tc>
        <w:tc>
          <w:tcPr>
            <w:tcW w:w="2268" w:type="dxa"/>
          </w:tcPr>
          <w:p w14:paraId="0812B3BB" w14:textId="5D4FE5E4" w:rsidR="000F667D" w:rsidRPr="00AF0546" w:rsidRDefault="000F667D" w:rsidP="00AF0546">
            <w:pPr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 xml:space="preserve">Bank Spółdzielczy </w:t>
            </w:r>
            <w:r w:rsidR="00014437" w:rsidRPr="00AF0546">
              <w:rPr>
                <w:rFonts w:asciiTheme="minorHAnsi" w:hAnsiTheme="minorHAnsi" w:cstheme="minorHAnsi"/>
                <w:spacing w:val="30"/>
              </w:rPr>
              <w:br/>
            </w:r>
            <w:r w:rsidRPr="00AF0546">
              <w:rPr>
                <w:rFonts w:asciiTheme="minorHAnsi" w:hAnsiTheme="minorHAnsi" w:cstheme="minorHAnsi"/>
                <w:spacing w:val="30"/>
              </w:rPr>
              <w:t xml:space="preserve">w Starachowicach jako lider konsorcjum Banków: Banku Spółdzielczego w Starachowicach </w:t>
            </w:r>
            <w:r w:rsidR="00014437" w:rsidRPr="00AF0546">
              <w:rPr>
                <w:rFonts w:asciiTheme="minorHAnsi" w:hAnsiTheme="minorHAnsi" w:cstheme="minorHAnsi"/>
                <w:spacing w:val="30"/>
              </w:rPr>
              <w:br/>
            </w:r>
            <w:r w:rsidRPr="00AF0546">
              <w:rPr>
                <w:rFonts w:asciiTheme="minorHAnsi" w:hAnsiTheme="minorHAnsi" w:cstheme="minorHAnsi"/>
                <w:spacing w:val="30"/>
              </w:rPr>
              <w:t xml:space="preserve">i Banku Spółdzielczego </w:t>
            </w:r>
            <w:r w:rsidR="00014437" w:rsidRPr="00AF0546">
              <w:rPr>
                <w:rFonts w:asciiTheme="minorHAnsi" w:hAnsiTheme="minorHAnsi" w:cstheme="minorHAnsi"/>
                <w:spacing w:val="30"/>
              </w:rPr>
              <w:br/>
            </w:r>
            <w:r w:rsidRPr="00AF0546">
              <w:rPr>
                <w:rFonts w:asciiTheme="minorHAnsi" w:hAnsiTheme="minorHAnsi" w:cstheme="minorHAnsi"/>
                <w:spacing w:val="30"/>
              </w:rPr>
              <w:t>w Strzyżowie</w:t>
            </w:r>
          </w:p>
          <w:p w14:paraId="10D99C34" w14:textId="261132EA" w:rsidR="000F667D" w:rsidRPr="00AF0546" w:rsidRDefault="000F667D" w:rsidP="00AF0546">
            <w:pPr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 xml:space="preserve">ul. </w:t>
            </w:r>
            <w:proofErr w:type="spellStart"/>
            <w:r w:rsidRPr="00AF0546">
              <w:rPr>
                <w:rFonts w:asciiTheme="minorHAnsi" w:hAnsiTheme="minorHAnsi" w:cstheme="minorHAnsi"/>
                <w:spacing w:val="30"/>
              </w:rPr>
              <w:t>Kilińkiego</w:t>
            </w:r>
            <w:proofErr w:type="spellEnd"/>
            <w:r w:rsidRPr="00AF0546">
              <w:rPr>
                <w:rFonts w:asciiTheme="minorHAnsi" w:hAnsiTheme="minorHAnsi" w:cstheme="minorHAnsi"/>
                <w:spacing w:val="30"/>
              </w:rPr>
              <w:t xml:space="preserve"> 1,</w:t>
            </w:r>
            <w:r w:rsidRPr="00AF0546">
              <w:rPr>
                <w:rFonts w:asciiTheme="minorHAnsi" w:hAnsiTheme="minorHAnsi" w:cstheme="minorHAnsi"/>
                <w:spacing w:val="30"/>
              </w:rPr>
              <w:br/>
              <w:t xml:space="preserve"> 27-200 Starachowice </w:t>
            </w:r>
          </w:p>
        </w:tc>
        <w:tc>
          <w:tcPr>
            <w:tcW w:w="1843" w:type="dxa"/>
          </w:tcPr>
          <w:p w14:paraId="53EB5CD7" w14:textId="77777777" w:rsidR="00014437" w:rsidRPr="00AF0546" w:rsidRDefault="00014437" w:rsidP="00AF0546">
            <w:pPr>
              <w:rPr>
                <w:rFonts w:asciiTheme="minorHAnsi" w:hAnsiTheme="minorHAnsi" w:cstheme="minorHAnsi"/>
                <w:spacing w:val="30"/>
              </w:rPr>
            </w:pPr>
          </w:p>
          <w:p w14:paraId="074A396E" w14:textId="3E73FDC1" w:rsidR="000F667D" w:rsidRPr="00AF0546" w:rsidRDefault="000F667D" w:rsidP="00AF0546">
            <w:pPr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>6 848 663, 11 zł</w:t>
            </w:r>
          </w:p>
        </w:tc>
        <w:tc>
          <w:tcPr>
            <w:tcW w:w="1559" w:type="dxa"/>
          </w:tcPr>
          <w:p w14:paraId="5F75EEAE" w14:textId="77777777" w:rsidR="00733DF7" w:rsidRPr="00AF0546" w:rsidRDefault="00733DF7" w:rsidP="00AF0546">
            <w:pPr>
              <w:rPr>
                <w:rFonts w:asciiTheme="minorHAnsi" w:hAnsiTheme="minorHAnsi" w:cstheme="minorHAnsi"/>
                <w:spacing w:val="30"/>
              </w:rPr>
            </w:pPr>
          </w:p>
          <w:p w14:paraId="1B297A3B" w14:textId="00B3BE7E" w:rsidR="000F667D" w:rsidRPr="00AF0546" w:rsidRDefault="00733DF7" w:rsidP="00AF0546">
            <w:pPr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>5.85</w:t>
            </w:r>
            <w:r w:rsidR="000F667D" w:rsidRPr="00AF0546">
              <w:rPr>
                <w:rFonts w:asciiTheme="minorHAnsi" w:hAnsiTheme="minorHAnsi" w:cstheme="minorHAnsi"/>
                <w:spacing w:val="30"/>
              </w:rPr>
              <w:t>%</w:t>
            </w:r>
          </w:p>
        </w:tc>
        <w:tc>
          <w:tcPr>
            <w:tcW w:w="1560" w:type="dxa"/>
          </w:tcPr>
          <w:p w14:paraId="30CF94F1" w14:textId="77777777" w:rsidR="00733DF7" w:rsidRPr="00AF0546" w:rsidRDefault="00733DF7" w:rsidP="00AF0546">
            <w:pPr>
              <w:rPr>
                <w:rFonts w:asciiTheme="minorHAnsi" w:hAnsiTheme="minorHAnsi" w:cstheme="minorHAnsi"/>
                <w:spacing w:val="30"/>
              </w:rPr>
            </w:pPr>
          </w:p>
          <w:p w14:paraId="70F432E7" w14:textId="0BEBBA6D" w:rsidR="000F667D" w:rsidRPr="00AF0546" w:rsidRDefault="00736E01" w:rsidP="00AF0546">
            <w:pPr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 xml:space="preserve">0.45 </w:t>
            </w:r>
            <w:proofErr w:type="spellStart"/>
            <w:r w:rsidRPr="00AF0546">
              <w:rPr>
                <w:rFonts w:asciiTheme="minorHAnsi" w:hAnsiTheme="minorHAnsi" w:cstheme="minorHAnsi"/>
                <w:spacing w:val="30"/>
              </w:rPr>
              <w:t>p.p</w:t>
            </w:r>
            <w:proofErr w:type="spellEnd"/>
            <w:r w:rsidRPr="00AF0546">
              <w:rPr>
                <w:rFonts w:asciiTheme="minorHAnsi" w:hAnsiTheme="minorHAnsi" w:cstheme="minorHAnsi"/>
                <w:spacing w:val="30"/>
              </w:rPr>
              <w:t>.</w:t>
            </w:r>
          </w:p>
        </w:tc>
        <w:tc>
          <w:tcPr>
            <w:tcW w:w="3543" w:type="dxa"/>
            <w:vMerge/>
          </w:tcPr>
          <w:p w14:paraId="4589EFD3" w14:textId="12195590" w:rsidR="000F667D" w:rsidRPr="00AF0546" w:rsidRDefault="000F667D" w:rsidP="00AF0546">
            <w:pPr>
              <w:rPr>
                <w:rFonts w:asciiTheme="minorHAnsi" w:hAnsiTheme="minorHAnsi" w:cstheme="minorHAnsi"/>
                <w:b/>
                <w:spacing w:val="30"/>
              </w:rPr>
            </w:pPr>
          </w:p>
        </w:tc>
      </w:tr>
      <w:tr w:rsidR="000F667D" w:rsidRPr="00AF0546" w14:paraId="4B0CE9BA" w14:textId="77777777" w:rsidTr="00AF0546">
        <w:tc>
          <w:tcPr>
            <w:tcW w:w="426" w:type="dxa"/>
          </w:tcPr>
          <w:p w14:paraId="076FA013" w14:textId="77777777" w:rsidR="00014437" w:rsidRPr="00AF0546" w:rsidRDefault="00014437" w:rsidP="00AF0546">
            <w:pPr>
              <w:jc w:val="right"/>
              <w:rPr>
                <w:rFonts w:asciiTheme="minorHAnsi" w:hAnsiTheme="minorHAnsi" w:cstheme="minorHAnsi"/>
                <w:spacing w:val="30"/>
              </w:rPr>
            </w:pPr>
          </w:p>
          <w:p w14:paraId="73CA0ACA" w14:textId="1CA3B5CE" w:rsidR="000F667D" w:rsidRPr="00AF0546" w:rsidRDefault="000F667D" w:rsidP="00AF0546">
            <w:pPr>
              <w:jc w:val="right"/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>3.</w:t>
            </w:r>
          </w:p>
        </w:tc>
        <w:tc>
          <w:tcPr>
            <w:tcW w:w="2268" w:type="dxa"/>
          </w:tcPr>
          <w:p w14:paraId="290CEF4E" w14:textId="6DFB3C16" w:rsidR="000F667D" w:rsidRPr="00AF0546" w:rsidRDefault="000F667D" w:rsidP="00AF0546">
            <w:pPr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 xml:space="preserve">Bank Gospodarstwa Krajowego Region Świętokrzyski ul. </w:t>
            </w:r>
            <w:proofErr w:type="spellStart"/>
            <w:r w:rsidRPr="00AF0546">
              <w:rPr>
                <w:rFonts w:asciiTheme="minorHAnsi" w:hAnsiTheme="minorHAnsi" w:cstheme="minorHAnsi"/>
                <w:spacing w:val="30"/>
              </w:rPr>
              <w:t>Silniczna</w:t>
            </w:r>
            <w:proofErr w:type="spellEnd"/>
            <w:r w:rsidRPr="00AF0546">
              <w:rPr>
                <w:rFonts w:asciiTheme="minorHAnsi" w:hAnsiTheme="minorHAnsi" w:cstheme="minorHAnsi"/>
                <w:spacing w:val="30"/>
              </w:rPr>
              <w:t xml:space="preserve"> 5, </w:t>
            </w:r>
            <w:r w:rsidRPr="00AF0546">
              <w:rPr>
                <w:rFonts w:asciiTheme="minorHAnsi" w:hAnsiTheme="minorHAnsi" w:cstheme="minorHAnsi"/>
                <w:spacing w:val="30"/>
              </w:rPr>
              <w:br/>
              <w:t>25-515 Kielce</w:t>
            </w:r>
          </w:p>
        </w:tc>
        <w:tc>
          <w:tcPr>
            <w:tcW w:w="1843" w:type="dxa"/>
          </w:tcPr>
          <w:p w14:paraId="64137771" w14:textId="77777777" w:rsidR="00014437" w:rsidRPr="00AF0546" w:rsidRDefault="00014437" w:rsidP="00AF0546">
            <w:pPr>
              <w:rPr>
                <w:rFonts w:asciiTheme="minorHAnsi" w:hAnsiTheme="minorHAnsi" w:cstheme="minorHAnsi"/>
                <w:spacing w:val="30"/>
              </w:rPr>
            </w:pPr>
          </w:p>
          <w:p w14:paraId="70455561" w14:textId="5D359FC4" w:rsidR="000F667D" w:rsidRPr="00AF0546" w:rsidRDefault="00736E01" w:rsidP="00AF0546">
            <w:pPr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 xml:space="preserve">6 815 853, 92 zł </w:t>
            </w:r>
          </w:p>
        </w:tc>
        <w:tc>
          <w:tcPr>
            <w:tcW w:w="1559" w:type="dxa"/>
          </w:tcPr>
          <w:p w14:paraId="4A5267C5" w14:textId="77777777" w:rsidR="00733DF7" w:rsidRPr="00AF0546" w:rsidRDefault="00733DF7" w:rsidP="00AF0546">
            <w:pPr>
              <w:rPr>
                <w:rFonts w:asciiTheme="minorHAnsi" w:hAnsiTheme="minorHAnsi" w:cstheme="minorHAnsi"/>
                <w:spacing w:val="30"/>
              </w:rPr>
            </w:pPr>
          </w:p>
          <w:p w14:paraId="216E96C9" w14:textId="72EEEC75" w:rsidR="000F667D" w:rsidRPr="00AF0546" w:rsidRDefault="00733DF7" w:rsidP="00AF0546">
            <w:pPr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>5.85</w:t>
            </w:r>
            <w:r w:rsidR="000F667D" w:rsidRPr="00AF0546">
              <w:rPr>
                <w:rFonts w:asciiTheme="minorHAnsi" w:hAnsiTheme="minorHAnsi" w:cstheme="minorHAnsi"/>
                <w:spacing w:val="30"/>
              </w:rPr>
              <w:t>%</w:t>
            </w:r>
          </w:p>
        </w:tc>
        <w:tc>
          <w:tcPr>
            <w:tcW w:w="1560" w:type="dxa"/>
          </w:tcPr>
          <w:p w14:paraId="5D333870" w14:textId="77777777" w:rsidR="00014437" w:rsidRPr="00AF0546" w:rsidRDefault="00014437" w:rsidP="00AF0546">
            <w:pPr>
              <w:rPr>
                <w:rFonts w:asciiTheme="minorHAnsi" w:hAnsiTheme="minorHAnsi" w:cstheme="minorHAnsi"/>
                <w:spacing w:val="30"/>
              </w:rPr>
            </w:pPr>
          </w:p>
          <w:p w14:paraId="4F7D8CCA" w14:textId="2769182E" w:rsidR="000F667D" w:rsidRPr="00AF0546" w:rsidRDefault="00736E01" w:rsidP="00AF0546">
            <w:pPr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>0,42 %</w:t>
            </w:r>
          </w:p>
        </w:tc>
        <w:tc>
          <w:tcPr>
            <w:tcW w:w="3543" w:type="dxa"/>
            <w:vMerge/>
          </w:tcPr>
          <w:p w14:paraId="2EE96679" w14:textId="6351AD98" w:rsidR="000F667D" w:rsidRPr="00AF0546" w:rsidRDefault="000F667D" w:rsidP="00AF0546">
            <w:pPr>
              <w:rPr>
                <w:rFonts w:asciiTheme="minorHAnsi" w:hAnsiTheme="minorHAnsi" w:cstheme="minorHAnsi"/>
                <w:spacing w:val="30"/>
              </w:rPr>
            </w:pPr>
          </w:p>
        </w:tc>
      </w:tr>
      <w:tr w:rsidR="000F667D" w:rsidRPr="00AF0546" w14:paraId="42779E14" w14:textId="77777777" w:rsidTr="00AF0546">
        <w:tc>
          <w:tcPr>
            <w:tcW w:w="426" w:type="dxa"/>
          </w:tcPr>
          <w:p w14:paraId="605C9F7D" w14:textId="77777777" w:rsidR="00014437" w:rsidRPr="00AF0546" w:rsidRDefault="00014437" w:rsidP="00AF0546">
            <w:pPr>
              <w:jc w:val="right"/>
              <w:rPr>
                <w:rFonts w:asciiTheme="minorHAnsi" w:hAnsiTheme="minorHAnsi" w:cstheme="minorHAnsi"/>
                <w:b/>
                <w:spacing w:val="30"/>
              </w:rPr>
            </w:pPr>
          </w:p>
          <w:p w14:paraId="02676EAA" w14:textId="554FFAE8" w:rsidR="000F667D" w:rsidRPr="00AF0546" w:rsidRDefault="000F667D" w:rsidP="00AF0546">
            <w:pPr>
              <w:jc w:val="right"/>
              <w:rPr>
                <w:rFonts w:asciiTheme="minorHAnsi" w:hAnsiTheme="minorHAnsi" w:cstheme="minorHAnsi"/>
                <w:b/>
                <w:spacing w:val="30"/>
              </w:rPr>
            </w:pPr>
            <w:r w:rsidRPr="00AF0546">
              <w:rPr>
                <w:rFonts w:asciiTheme="minorHAnsi" w:hAnsiTheme="minorHAnsi" w:cstheme="minorHAnsi"/>
                <w:b/>
                <w:spacing w:val="30"/>
              </w:rPr>
              <w:t>4.</w:t>
            </w:r>
          </w:p>
        </w:tc>
        <w:tc>
          <w:tcPr>
            <w:tcW w:w="2268" w:type="dxa"/>
          </w:tcPr>
          <w:p w14:paraId="26745A2E" w14:textId="77777777" w:rsidR="000F667D" w:rsidRPr="00AF0546" w:rsidRDefault="00736E01" w:rsidP="00AF0546">
            <w:pPr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>Powszechna Kasa Oszczędności Bank Polski S.A.</w:t>
            </w:r>
          </w:p>
          <w:p w14:paraId="550D26E7" w14:textId="424B38A8" w:rsidR="00736E01" w:rsidRPr="00AF0546" w:rsidRDefault="00736E01" w:rsidP="00AF0546">
            <w:pPr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 xml:space="preserve">ul. Puławska 15, </w:t>
            </w:r>
            <w:r w:rsidRPr="00AF0546">
              <w:rPr>
                <w:rFonts w:asciiTheme="minorHAnsi" w:hAnsiTheme="minorHAnsi" w:cstheme="minorHAnsi"/>
                <w:spacing w:val="30"/>
              </w:rPr>
              <w:br/>
              <w:t>02-515 Warszawa</w:t>
            </w:r>
          </w:p>
        </w:tc>
        <w:tc>
          <w:tcPr>
            <w:tcW w:w="1843" w:type="dxa"/>
          </w:tcPr>
          <w:p w14:paraId="59DA0CF4" w14:textId="77777777" w:rsidR="00014437" w:rsidRPr="00AF0546" w:rsidRDefault="00014437" w:rsidP="00AF0546">
            <w:pPr>
              <w:rPr>
                <w:rFonts w:asciiTheme="minorHAnsi" w:hAnsiTheme="minorHAnsi" w:cstheme="minorHAnsi"/>
                <w:spacing w:val="30"/>
              </w:rPr>
            </w:pPr>
          </w:p>
          <w:p w14:paraId="749A6022" w14:textId="023A7862" w:rsidR="000F667D" w:rsidRPr="00AF0546" w:rsidRDefault="00736E01" w:rsidP="00AF0546">
            <w:pPr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>7 220 065, 03 zł</w:t>
            </w:r>
          </w:p>
        </w:tc>
        <w:tc>
          <w:tcPr>
            <w:tcW w:w="1559" w:type="dxa"/>
          </w:tcPr>
          <w:p w14:paraId="236B3D18" w14:textId="77777777" w:rsidR="00014437" w:rsidRPr="00AF0546" w:rsidRDefault="00014437" w:rsidP="00AF0546">
            <w:pPr>
              <w:rPr>
                <w:rFonts w:asciiTheme="minorHAnsi" w:hAnsiTheme="minorHAnsi" w:cstheme="minorHAnsi"/>
                <w:spacing w:val="30"/>
              </w:rPr>
            </w:pPr>
          </w:p>
          <w:p w14:paraId="284891D0" w14:textId="55B36D53" w:rsidR="000F667D" w:rsidRPr="00AF0546" w:rsidRDefault="00733DF7" w:rsidP="00AF0546">
            <w:pPr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>5.85</w:t>
            </w:r>
            <w:r w:rsidR="000F667D" w:rsidRPr="00AF0546">
              <w:rPr>
                <w:rFonts w:asciiTheme="minorHAnsi" w:hAnsiTheme="minorHAnsi" w:cstheme="minorHAnsi"/>
                <w:spacing w:val="30"/>
              </w:rPr>
              <w:t>%</w:t>
            </w:r>
          </w:p>
        </w:tc>
        <w:tc>
          <w:tcPr>
            <w:tcW w:w="1560" w:type="dxa"/>
          </w:tcPr>
          <w:p w14:paraId="11090E03" w14:textId="77777777" w:rsidR="00014437" w:rsidRPr="00AF0546" w:rsidRDefault="00014437" w:rsidP="00AF0546">
            <w:pPr>
              <w:rPr>
                <w:rFonts w:asciiTheme="minorHAnsi" w:hAnsiTheme="minorHAnsi" w:cstheme="minorHAnsi"/>
                <w:spacing w:val="30"/>
              </w:rPr>
            </w:pPr>
          </w:p>
          <w:p w14:paraId="6F6ADE50" w14:textId="7EFE8590" w:rsidR="000F667D" w:rsidRPr="00AF0546" w:rsidRDefault="00736E01" w:rsidP="00AF0546">
            <w:pPr>
              <w:rPr>
                <w:rFonts w:asciiTheme="minorHAnsi" w:hAnsiTheme="minorHAnsi" w:cstheme="minorHAnsi"/>
                <w:spacing w:val="30"/>
              </w:rPr>
            </w:pPr>
            <w:r w:rsidRPr="00AF0546">
              <w:rPr>
                <w:rFonts w:asciiTheme="minorHAnsi" w:hAnsiTheme="minorHAnsi" w:cstheme="minorHAnsi"/>
                <w:spacing w:val="30"/>
              </w:rPr>
              <w:t>0.79 %</w:t>
            </w:r>
          </w:p>
        </w:tc>
        <w:tc>
          <w:tcPr>
            <w:tcW w:w="3543" w:type="dxa"/>
            <w:vMerge/>
          </w:tcPr>
          <w:p w14:paraId="6166DEA1" w14:textId="1E8F02CB" w:rsidR="000F667D" w:rsidRPr="00AF0546" w:rsidRDefault="000F667D" w:rsidP="00AF0546">
            <w:pPr>
              <w:rPr>
                <w:rFonts w:asciiTheme="minorHAnsi" w:hAnsiTheme="minorHAnsi" w:cstheme="minorHAnsi"/>
                <w:b/>
                <w:spacing w:val="30"/>
              </w:rPr>
            </w:pPr>
          </w:p>
        </w:tc>
      </w:tr>
    </w:tbl>
    <w:p w14:paraId="6031BAF0" w14:textId="77777777" w:rsidR="002E4BC7" w:rsidRPr="00AF0546" w:rsidRDefault="002E4BC7" w:rsidP="00AF0546">
      <w:pPr>
        <w:rPr>
          <w:rFonts w:asciiTheme="minorHAnsi" w:hAnsiTheme="minorHAnsi" w:cstheme="minorHAnsi"/>
          <w:color w:val="000000"/>
          <w:spacing w:val="30"/>
        </w:rPr>
      </w:pPr>
    </w:p>
    <w:p w14:paraId="7F66A80F" w14:textId="308CABCD" w:rsidR="00D31C66" w:rsidRPr="00AF0546" w:rsidRDefault="00D31C66" w:rsidP="00AF0546">
      <w:pPr>
        <w:ind w:firstLine="708"/>
        <w:rPr>
          <w:rFonts w:asciiTheme="minorHAnsi" w:hAnsiTheme="minorHAnsi" w:cstheme="minorHAnsi"/>
          <w:b/>
          <w:color w:val="000000"/>
          <w:spacing w:val="30"/>
        </w:rPr>
      </w:pPr>
      <w:r w:rsidRPr="00AF0546">
        <w:rPr>
          <w:rFonts w:asciiTheme="minorHAnsi" w:hAnsiTheme="minorHAnsi" w:cstheme="minorHAnsi"/>
          <w:color w:val="000000"/>
          <w:spacing w:val="30"/>
        </w:rPr>
        <w:t xml:space="preserve">Przed otwarciem ofert Zamawiający udostępnił na stronie internetowej prowadzonego postępowania kwotę, jaką zamierza </w:t>
      </w:r>
      <w:r w:rsidR="00D63AEB" w:rsidRPr="00AF0546">
        <w:rPr>
          <w:rFonts w:asciiTheme="minorHAnsi" w:hAnsiTheme="minorHAnsi" w:cstheme="minorHAnsi"/>
          <w:color w:val="000000"/>
          <w:spacing w:val="30"/>
        </w:rPr>
        <w:t>`</w:t>
      </w:r>
      <w:r w:rsidRPr="00AF0546">
        <w:rPr>
          <w:rFonts w:asciiTheme="minorHAnsi" w:hAnsiTheme="minorHAnsi" w:cstheme="minorHAnsi"/>
          <w:color w:val="000000"/>
          <w:spacing w:val="30"/>
        </w:rPr>
        <w:t>przeznac</w:t>
      </w:r>
      <w:r w:rsidR="00E33894" w:rsidRPr="00AF0546">
        <w:rPr>
          <w:rFonts w:asciiTheme="minorHAnsi" w:hAnsiTheme="minorHAnsi" w:cstheme="minorHAnsi"/>
          <w:color w:val="000000"/>
          <w:spacing w:val="30"/>
        </w:rPr>
        <w:t>zyć na sfinansowanie zamówienia</w:t>
      </w:r>
      <w:r w:rsidR="007B5E44" w:rsidRPr="00AF0546">
        <w:rPr>
          <w:rFonts w:asciiTheme="minorHAnsi" w:hAnsiTheme="minorHAnsi" w:cstheme="minorHAnsi"/>
          <w:color w:val="000000"/>
          <w:spacing w:val="30"/>
        </w:rPr>
        <w:t xml:space="preserve"> </w:t>
      </w:r>
      <w:r w:rsidR="008B2730" w:rsidRPr="00AF0546">
        <w:rPr>
          <w:rFonts w:asciiTheme="minorHAnsi" w:hAnsiTheme="minorHAnsi" w:cstheme="minorHAnsi"/>
          <w:b/>
          <w:spacing w:val="30"/>
        </w:rPr>
        <w:t xml:space="preserve"> </w:t>
      </w:r>
      <w:r w:rsidR="00504A3F" w:rsidRPr="00AF0546">
        <w:rPr>
          <w:rFonts w:asciiTheme="minorHAnsi" w:hAnsiTheme="minorHAnsi" w:cstheme="minorHAnsi"/>
          <w:b/>
          <w:spacing w:val="30"/>
        </w:rPr>
        <w:t>7.443.113,09</w:t>
      </w:r>
      <w:r w:rsidR="00504A3F" w:rsidRPr="00AF0546">
        <w:rPr>
          <w:rFonts w:asciiTheme="minorHAnsi" w:hAnsiTheme="minorHAnsi" w:cstheme="minorHAnsi"/>
          <w:spacing w:val="30"/>
        </w:rPr>
        <w:t xml:space="preserve"> </w:t>
      </w:r>
      <w:r w:rsidRPr="00AF0546">
        <w:rPr>
          <w:rFonts w:asciiTheme="minorHAnsi" w:hAnsiTheme="minorHAnsi" w:cstheme="minorHAnsi"/>
          <w:b/>
          <w:spacing w:val="30"/>
        </w:rPr>
        <w:t>zł</w:t>
      </w:r>
      <w:r w:rsidRPr="00AF0546">
        <w:rPr>
          <w:rFonts w:asciiTheme="minorHAnsi" w:hAnsiTheme="minorHAnsi" w:cstheme="minorHAnsi"/>
          <w:b/>
          <w:color w:val="000000"/>
          <w:spacing w:val="30"/>
        </w:rPr>
        <w:t xml:space="preserve"> brutto.</w:t>
      </w:r>
    </w:p>
    <w:p w14:paraId="20A0EF47" w14:textId="59083C66" w:rsidR="003E77C4" w:rsidRPr="00AF0546" w:rsidRDefault="003E77C4" w:rsidP="00AF0546">
      <w:pPr>
        <w:rPr>
          <w:rFonts w:asciiTheme="minorHAnsi" w:hAnsiTheme="minorHAnsi" w:cstheme="minorHAnsi"/>
          <w:b/>
          <w:color w:val="000000"/>
          <w:spacing w:val="30"/>
        </w:rPr>
      </w:pPr>
    </w:p>
    <w:p w14:paraId="7987023D" w14:textId="77777777" w:rsidR="003E77C4" w:rsidRPr="00AF0546" w:rsidRDefault="003E77C4" w:rsidP="00AF054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pacing w:val="30"/>
          <w:lang w:eastAsia="en-US"/>
        </w:rPr>
      </w:pPr>
    </w:p>
    <w:p w14:paraId="2C020B71" w14:textId="77777777" w:rsidR="003E77C4" w:rsidRPr="00AF0546" w:rsidRDefault="003E77C4" w:rsidP="00AF0546">
      <w:pPr>
        <w:rPr>
          <w:rFonts w:asciiTheme="minorHAnsi" w:hAnsiTheme="minorHAnsi" w:cstheme="minorHAnsi"/>
          <w:spacing w:val="30"/>
        </w:rPr>
      </w:pPr>
    </w:p>
    <w:sectPr w:rsidR="003E77C4" w:rsidRPr="00AF0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E0026" w14:textId="77777777" w:rsidR="00FD62DE" w:rsidRDefault="00FD62DE" w:rsidP="00FD62DE">
      <w:r>
        <w:separator/>
      </w:r>
    </w:p>
  </w:endnote>
  <w:endnote w:type="continuationSeparator" w:id="0">
    <w:p w14:paraId="5DA7A93B" w14:textId="77777777" w:rsidR="00FD62DE" w:rsidRDefault="00FD62DE" w:rsidP="00FD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4D600" w14:textId="77777777" w:rsidR="00AF0546" w:rsidRDefault="00AF05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938E2" w14:textId="77777777" w:rsidR="00AF0546" w:rsidRDefault="00AF05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46ECF" w14:textId="77777777" w:rsidR="00AF0546" w:rsidRDefault="00AF05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6BCFD" w14:textId="77777777" w:rsidR="00FD62DE" w:rsidRDefault="00FD62DE" w:rsidP="00FD62DE">
      <w:r>
        <w:separator/>
      </w:r>
    </w:p>
  </w:footnote>
  <w:footnote w:type="continuationSeparator" w:id="0">
    <w:p w14:paraId="053B72D1" w14:textId="77777777" w:rsidR="00FD62DE" w:rsidRDefault="00FD62DE" w:rsidP="00FD6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57E84" w14:textId="77777777" w:rsidR="00AF0546" w:rsidRDefault="00AF05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3A92A" w14:textId="77777777" w:rsidR="00AF0546" w:rsidRDefault="00FD62DE" w:rsidP="00FD62DE">
    <w:pPr>
      <w:rPr>
        <w:rFonts w:asciiTheme="minorHAnsi" w:hAnsiTheme="minorHAnsi" w:cstheme="minorHAnsi"/>
        <w:spacing w:val="30"/>
      </w:rPr>
    </w:pPr>
    <w:r w:rsidRPr="00AF0546">
      <w:rPr>
        <w:rFonts w:asciiTheme="minorHAnsi" w:hAnsiTheme="minorHAnsi" w:cstheme="minorHAnsi"/>
        <w:spacing w:val="30"/>
      </w:rPr>
      <w:t>RZP.271.1.</w:t>
    </w:r>
    <w:r w:rsidR="00504A3F" w:rsidRPr="00AF0546">
      <w:rPr>
        <w:rFonts w:asciiTheme="minorHAnsi" w:hAnsiTheme="minorHAnsi" w:cstheme="minorHAnsi"/>
        <w:spacing w:val="30"/>
      </w:rPr>
      <w:t>23</w:t>
    </w:r>
    <w:r w:rsidRPr="00AF0546">
      <w:rPr>
        <w:rFonts w:asciiTheme="minorHAnsi" w:hAnsiTheme="minorHAnsi" w:cstheme="minorHAnsi"/>
        <w:spacing w:val="30"/>
      </w:rPr>
      <w:t>.2024.MZI</w:t>
    </w:r>
    <w:r w:rsidRPr="00AF0546">
      <w:rPr>
        <w:rFonts w:asciiTheme="minorHAnsi" w:hAnsiTheme="minorHAnsi" w:cstheme="minorHAnsi"/>
        <w:spacing w:val="30"/>
      </w:rPr>
      <w:tab/>
    </w:r>
    <w:r w:rsidRPr="00AF0546">
      <w:rPr>
        <w:rFonts w:asciiTheme="minorHAnsi" w:hAnsiTheme="minorHAnsi" w:cstheme="minorHAnsi"/>
        <w:spacing w:val="30"/>
      </w:rPr>
      <w:tab/>
    </w:r>
    <w:r w:rsidRPr="00AF0546">
      <w:rPr>
        <w:rFonts w:asciiTheme="minorHAnsi" w:hAnsiTheme="minorHAnsi" w:cstheme="minorHAnsi"/>
        <w:spacing w:val="30"/>
      </w:rPr>
      <w:tab/>
    </w:r>
    <w:r w:rsidRPr="00AF0546">
      <w:rPr>
        <w:rFonts w:asciiTheme="minorHAnsi" w:hAnsiTheme="minorHAnsi" w:cstheme="minorHAnsi"/>
        <w:spacing w:val="30"/>
      </w:rPr>
      <w:tab/>
    </w:r>
    <w:r w:rsidRPr="00AF0546">
      <w:rPr>
        <w:rFonts w:asciiTheme="minorHAnsi" w:hAnsiTheme="minorHAnsi" w:cstheme="minorHAnsi"/>
        <w:spacing w:val="30"/>
      </w:rPr>
      <w:tab/>
    </w:r>
    <w:r w:rsidRPr="00AF0546">
      <w:rPr>
        <w:rFonts w:asciiTheme="minorHAnsi" w:hAnsiTheme="minorHAnsi" w:cstheme="minorHAnsi"/>
        <w:spacing w:val="30"/>
      </w:rPr>
      <w:tab/>
      <w:t xml:space="preserve">    </w:t>
    </w:r>
  </w:p>
  <w:p w14:paraId="65C4888D" w14:textId="270DAAFE" w:rsidR="00FD62DE" w:rsidRPr="00AF0546" w:rsidRDefault="00FD62DE" w:rsidP="00FD62DE">
    <w:pPr>
      <w:rPr>
        <w:rFonts w:asciiTheme="minorHAnsi" w:hAnsiTheme="minorHAnsi" w:cstheme="minorHAnsi"/>
        <w:spacing w:val="30"/>
      </w:rPr>
    </w:pPr>
    <w:bookmarkStart w:id="1" w:name="_GoBack"/>
    <w:bookmarkEnd w:id="1"/>
    <w:r w:rsidRPr="00AF0546">
      <w:rPr>
        <w:rFonts w:asciiTheme="minorHAnsi" w:hAnsiTheme="minorHAnsi" w:cstheme="minorHAnsi"/>
        <w:spacing w:val="30"/>
      </w:rPr>
      <w:t>Sandomierz,</w:t>
    </w:r>
    <w:r w:rsidR="00504A3F" w:rsidRPr="00AF0546">
      <w:rPr>
        <w:rFonts w:asciiTheme="minorHAnsi" w:hAnsiTheme="minorHAnsi" w:cstheme="minorHAnsi"/>
        <w:spacing w:val="30"/>
      </w:rPr>
      <w:t xml:space="preserve"> 07.11</w:t>
    </w:r>
    <w:r w:rsidR="00D9228E" w:rsidRPr="00AF0546">
      <w:rPr>
        <w:rFonts w:asciiTheme="minorHAnsi" w:hAnsiTheme="minorHAnsi" w:cstheme="minorHAnsi"/>
        <w:spacing w:val="30"/>
      </w:rPr>
      <w:t>.2024</w:t>
    </w:r>
    <w:r w:rsidRPr="00AF0546">
      <w:rPr>
        <w:rFonts w:asciiTheme="minorHAnsi" w:hAnsiTheme="minorHAnsi" w:cstheme="minorHAnsi"/>
        <w:spacing w:val="30"/>
      </w:rPr>
      <w:t>r.</w:t>
    </w:r>
  </w:p>
  <w:p w14:paraId="56219BD3" w14:textId="77777777" w:rsidR="00FD62DE" w:rsidRDefault="00FD62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2F980" w14:textId="77777777" w:rsidR="00AF0546" w:rsidRDefault="00AF05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54E5"/>
    <w:multiLevelType w:val="hybridMultilevel"/>
    <w:tmpl w:val="C9C4F812"/>
    <w:lvl w:ilvl="0" w:tplc="4AC83F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17234"/>
    <w:multiLevelType w:val="hybridMultilevel"/>
    <w:tmpl w:val="C9C4F812"/>
    <w:lvl w:ilvl="0" w:tplc="4AC83F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755E1"/>
    <w:multiLevelType w:val="hybridMultilevel"/>
    <w:tmpl w:val="2ABE40B2"/>
    <w:lvl w:ilvl="0" w:tplc="7368C5A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ED6DBF"/>
    <w:multiLevelType w:val="hybridMultilevel"/>
    <w:tmpl w:val="11E62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55"/>
    <w:rsid w:val="00010553"/>
    <w:rsid w:val="00014437"/>
    <w:rsid w:val="00033661"/>
    <w:rsid w:val="0004569C"/>
    <w:rsid w:val="000B2B24"/>
    <w:rsid w:val="000D252D"/>
    <w:rsid w:val="000D7C6E"/>
    <w:rsid w:val="000F667D"/>
    <w:rsid w:val="0015617B"/>
    <w:rsid w:val="002175EA"/>
    <w:rsid w:val="00222E1D"/>
    <w:rsid w:val="00227696"/>
    <w:rsid w:val="002E4BC7"/>
    <w:rsid w:val="003E77C4"/>
    <w:rsid w:val="00460D6E"/>
    <w:rsid w:val="00487BA8"/>
    <w:rsid w:val="004D301C"/>
    <w:rsid w:val="00504A3F"/>
    <w:rsid w:val="00547035"/>
    <w:rsid w:val="0055668A"/>
    <w:rsid w:val="005E0A84"/>
    <w:rsid w:val="006C09AA"/>
    <w:rsid w:val="006D6F47"/>
    <w:rsid w:val="00700675"/>
    <w:rsid w:val="00733DF7"/>
    <w:rsid w:val="00736E01"/>
    <w:rsid w:val="00780C5B"/>
    <w:rsid w:val="007B5E44"/>
    <w:rsid w:val="00844582"/>
    <w:rsid w:val="008B2730"/>
    <w:rsid w:val="008E2255"/>
    <w:rsid w:val="00905A0C"/>
    <w:rsid w:val="009376FA"/>
    <w:rsid w:val="009F0879"/>
    <w:rsid w:val="00A40699"/>
    <w:rsid w:val="00AF0546"/>
    <w:rsid w:val="00B633EA"/>
    <w:rsid w:val="00B85D1D"/>
    <w:rsid w:val="00BB2881"/>
    <w:rsid w:val="00BB5EC9"/>
    <w:rsid w:val="00BC408E"/>
    <w:rsid w:val="00C0142C"/>
    <w:rsid w:val="00C2065C"/>
    <w:rsid w:val="00D31C66"/>
    <w:rsid w:val="00D63AEB"/>
    <w:rsid w:val="00D9228E"/>
    <w:rsid w:val="00D97198"/>
    <w:rsid w:val="00DB60CF"/>
    <w:rsid w:val="00E33894"/>
    <w:rsid w:val="00E35360"/>
    <w:rsid w:val="00EF4207"/>
    <w:rsid w:val="00F15B72"/>
    <w:rsid w:val="00F44E64"/>
    <w:rsid w:val="00FC180B"/>
    <w:rsid w:val="00FD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8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31C66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1C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D31C66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,NOWY"/>
    <w:basedOn w:val="Normalny"/>
    <w:link w:val="AkapitzlistZnak"/>
    <w:qFormat/>
    <w:rsid w:val="000B2B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qFormat/>
    <w:rsid w:val="000B2B24"/>
  </w:style>
  <w:style w:type="paragraph" w:styleId="Nagwek">
    <w:name w:val="header"/>
    <w:basedOn w:val="Normalny"/>
    <w:link w:val="NagwekZnak"/>
    <w:uiPriority w:val="99"/>
    <w:unhideWhenUsed/>
    <w:rsid w:val="00FD6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2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6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2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31C66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1C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D31C66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normalny tekst,L1,Numerowanie,List Paragraph,CW_Lista,Akapit z listą BS,WyliczPrzyklad,Akapit z listą5,T_SZ_List Paragraph,Wypunktowanie,Akapit z listą1,BulletC,Obiekt,List Paragraph1,nr3,Wyliczanie,2 heading,A_wyliczenie,NOWY"/>
    <w:basedOn w:val="Normalny"/>
    <w:link w:val="AkapitzlistZnak"/>
    <w:qFormat/>
    <w:rsid w:val="000B2B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reambuła Znak,normalny tekst Znak,L1 Znak,Numerowanie Znak,List Paragraph Znak,CW_Lista Znak,Akapit z listą BS Znak,WyliczPrzyklad Znak,Akapit z listą5 Znak,T_SZ_List Paragraph Znak,Wypunktowanie Znak,Akapit z listą1 Znak,nr3 Znak"/>
    <w:link w:val="Akapitzlist"/>
    <w:qFormat/>
    <w:rsid w:val="000B2B24"/>
  </w:style>
  <w:style w:type="paragraph" w:styleId="Nagwek">
    <w:name w:val="header"/>
    <w:basedOn w:val="Normalny"/>
    <w:link w:val="NagwekZnak"/>
    <w:uiPriority w:val="99"/>
    <w:unhideWhenUsed/>
    <w:rsid w:val="00FD62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2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62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2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Drozdowska</dc:creator>
  <cp:keywords/>
  <dc:description/>
  <cp:lastModifiedBy>Magdalena Zioło</cp:lastModifiedBy>
  <cp:revision>42</cp:revision>
  <cp:lastPrinted>2024-11-07T10:30:00Z</cp:lastPrinted>
  <dcterms:created xsi:type="dcterms:W3CDTF">2022-07-01T09:59:00Z</dcterms:created>
  <dcterms:modified xsi:type="dcterms:W3CDTF">2024-11-07T10:51:00Z</dcterms:modified>
</cp:coreProperties>
</file>