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ABF" w:rsidRPr="00326838" w:rsidRDefault="00D55ABF" w:rsidP="00D55ABF">
      <w:pPr>
        <w:spacing w:after="0" w:line="240" w:lineRule="auto"/>
        <w:ind w:left="5664"/>
        <w:jc w:val="right"/>
        <w:rPr>
          <w:rFonts w:ascii="Arial" w:eastAsia="Times New Roman" w:hAnsi="Arial" w:cs="Arial"/>
          <w:b/>
          <w:lang w:eastAsia="pl-PL"/>
        </w:rPr>
      </w:pPr>
      <w:r w:rsidRPr="00326838">
        <w:rPr>
          <w:rFonts w:ascii="Arial" w:eastAsia="Times New Roman" w:hAnsi="Arial" w:cs="Arial"/>
          <w:b/>
          <w:lang w:eastAsia="pl-PL"/>
        </w:rPr>
        <w:t>Załącznik 2a o SWZ</w:t>
      </w:r>
    </w:p>
    <w:p w:rsidR="00D55ABF" w:rsidRPr="00326838" w:rsidRDefault="00D55ABF" w:rsidP="00D55ABF">
      <w:pPr>
        <w:spacing w:after="0" w:line="240" w:lineRule="auto"/>
        <w:ind w:left="5245" w:hanging="1134"/>
        <w:jc w:val="right"/>
        <w:rPr>
          <w:rFonts w:ascii="Arial" w:eastAsia="Times New Roman" w:hAnsi="Arial" w:cs="Arial"/>
          <w:b/>
          <w:lang w:eastAsia="pl-PL"/>
        </w:rPr>
      </w:pPr>
      <w:r w:rsidRPr="00326838">
        <w:rPr>
          <w:rFonts w:ascii="Arial" w:eastAsia="Times New Roman" w:hAnsi="Arial" w:cs="Arial"/>
          <w:b/>
          <w:lang w:eastAsia="pl-PL"/>
        </w:rPr>
        <w:t>Szczegółowy opis przedmiotu zmówienia</w:t>
      </w:r>
    </w:p>
    <w:p w:rsidR="00D55ABF" w:rsidRPr="00326838" w:rsidRDefault="00D55ABF" w:rsidP="00D55ABF">
      <w:pPr>
        <w:spacing w:after="0" w:line="240" w:lineRule="auto"/>
        <w:ind w:left="5664"/>
        <w:jc w:val="right"/>
        <w:rPr>
          <w:rFonts w:ascii="Arial" w:eastAsia="Times New Roman" w:hAnsi="Arial" w:cs="Arial"/>
          <w:b/>
          <w:lang w:eastAsia="pl-PL"/>
        </w:rPr>
      </w:pPr>
      <w:r w:rsidRPr="00326838">
        <w:rPr>
          <w:rFonts w:ascii="Arial" w:eastAsia="Times New Roman" w:hAnsi="Arial" w:cs="Arial"/>
          <w:b/>
          <w:lang w:eastAsia="pl-PL"/>
        </w:rPr>
        <w:t xml:space="preserve">Zadanie I </w:t>
      </w:r>
    </w:p>
    <w:p w:rsidR="00D55ABF" w:rsidRPr="00326838" w:rsidRDefault="00D55ABF" w:rsidP="00D55ABF">
      <w:pPr>
        <w:spacing w:before="120" w:after="0" w:line="360" w:lineRule="auto"/>
        <w:rPr>
          <w:rFonts w:ascii="Arial" w:eastAsia="Times New Roman" w:hAnsi="Arial" w:cs="Arial"/>
          <w:b/>
          <w:bCs/>
          <w:lang w:eastAsia="pl-PL"/>
        </w:rPr>
      </w:pPr>
      <w:r w:rsidRPr="00326838">
        <w:rPr>
          <w:rFonts w:ascii="Arial" w:eastAsia="Times New Roman" w:hAnsi="Arial" w:cs="Arial"/>
          <w:b/>
          <w:bCs/>
          <w:lang w:eastAsia="pl-PL"/>
        </w:rPr>
        <w:t>OPIS PRZEDMIOTU ZAMÓWIENIA</w:t>
      </w:r>
      <w:r>
        <w:rPr>
          <w:rFonts w:ascii="Arial" w:eastAsia="Times New Roman" w:hAnsi="Arial" w:cs="Arial"/>
          <w:b/>
          <w:bCs/>
          <w:lang w:eastAsia="pl-PL"/>
        </w:rPr>
        <w:t xml:space="preserve"> – Zadanie I</w:t>
      </w:r>
    </w:p>
    <w:p w:rsidR="00D55ABF" w:rsidRDefault="00D55ABF" w:rsidP="00D55ABF">
      <w:pPr>
        <w:tabs>
          <w:tab w:val="left" w:pos="270"/>
          <w:tab w:val="left" w:pos="426"/>
        </w:tabs>
        <w:spacing w:after="0" w:line="276" w:lineRule="auto"/>
        <w:rPr>
          <w:rFonts w:ascii="Arial" w:eastAsia="Times New Roman" w:hAnsi="Arial" w:cs="Arial"/>
          <w:b/>
          <w:bCs/>
          <w:lang w:eastAsia="pl-PL"/>
        </w:rPr>
      </w:pPr>
      <w:r w:rsidRPr="00326838">
        <w:rPr>
          <w:rFonts w:ascii="Arial" w:eastAsia="Times New Roman" w:hAnsi="Arial" w:cs="Arial"/>
          <w:b/>
          <w:bCs/>
          <w:lang w:eastAsia="pl-PL"/>
        </w:rPr>
        <w:t xml:space="preserve">1. </w:t>
      </w:r>
      <w:r w:rsidRPr="00326838">
        <w:rPr>
          <w:rFonts w:ascii="Arial" w:eastAsia="Times New Roman" w:hAnsi="Arial" w:cs="Arial"/>
          <w:b/>
          <w:bCs/>
          <w:lang w:eastAsia="pl-PL"/>
        </w:rPr>
        <w:tab/>
      </w:r>
      <w:r w:rsidRPr="00326838">
        <w:rPr>
          <w:rFonts w:ascii="Arial" w:eastAsia="Times New Roman" w:hAnsi="Arial" w:cs="Arial"/>
          <w:b/>
          <w:bCs/>
          <w:lang w:eastAsia="pl-PL"/>
        </w:rPr>
        <w:tab/>
        <w:t>Opis przedmiotu zamówienia</w:t>
      </w:r>
    </w:p>
    <w:p w:rsidR="00D55ABF" w:rsidRPr="00326838" w:rsidRDefault="00D55ABF" w:rsidP="00D55ABF">
      <w:pPr>
        <w:tabs>
          <w:tab w:val="left" w:pos="270"/>
          <w:tab w:val="left" w:pos="426"/>
        </w:tabs>
        <w:spacing w:after="0" w:line="276" w:lineRule="auto"/>
        <w:rPr>
          <w:rFonts w:ascii="Arial" w:eastAsia="Times New Roman" w:hAnsi="Arial" w:cs="Arial"/>
          <w:i/>
          <w:iCs/>
          <w:lang w:eastAsia="pl-PL"/>
        </w:rPr>
      </w:pPr>
    </w:p>
    <w:p w:rsidR="00D55ABF" w:rsidRDefault="00D55ABF" w:rsidP="00D55ABF">
      <w:pPr>
        <w:numPr>
          <w:ilvl w:val="0"/>
          <w:numId w:val="3"/>
        </w:numPr>
        <w:tabs>
          <w:tab w:val="clear" w:pos="360"/>
          <w:tab w:val="num" w:pos="501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Cs w:val="24"/>
          <w:lang w:eastAsia="pl-PL"/>
        </w:rPr>
      </w:pPr>
      <w:r w:rsidRPr="004340A6">
        <w:rPr>
          <w:rFonts w:ascii="Arial" w:eastAsia="Times New Roman" w:hAnsi="Arial" w:cs="Arial"/>
          <w:bCs/>
          <w:szCs w:val="24"/>
          <w:lang w:eastAsia="pl-PL"/>
        </w:rPr>
        <w:t xml:space="preserve">Przedmiotem zamówienia jest  </w:t>
      </w:r>
      <w:r w:rsidRPr="004340A6">
        <w:rPr>
          <w:rFonts w:ascii="Arial" w:eastAsia="Times New Roman" w:hAnsi="Arial" w:cs="Arial"/>
          <w:b/>
          <w:bCs/>
          <w:szCs w:val="24"/>
          <w:lang w:eastAsia="pl-PL"/>
        </w:rPr>
        <w:t xml:space="preserve">odbiór, transport, utylizacja odpadów pokonsumpcyjnych kat. 3 ze stołówek żołnierskich znajdujących się w kompleksach administrowanych </w:t>
      </w:r>
      <w:r w:rsidRPr="004340A6">
        <w:rPr>
          <w:rFonts w:ascii="Arial" w:eastAsia="Times New Roman" w:hAnsi="Arial" w:cs="Arial"/>
          <w:b/>
          <w:szCs w:val="24"/>
          <w:lang w:eastAsia="pl-PL"/>
        </w:rPr>
        <w:t>przez 41 Bazę Lotnictwa Szkolnego w Dęblinie</w:t>
      </w:r>
      <w:r w:rsidRPr="004340A6">
        <w:rPr>
          <w:rFonts w:ascii="Arial" w:eastAsia="Times New Roman" w:hAnsi="Arial" w:cs="Arial"/>
          <w:szCs w:val="24"/>
          <w:lang w:eastAsia="pl-PL"/>
        </w:rPr>
        <w:t xml:space="preserve"> na podstawie Ustawy z dnia 14 grudnia 2012 r. o odpadach odpadów</w:t>
      </w:r>
      <w:r w:rsidRPr="004340A6">
        <w:rPr>
          <w:rFonts w:ascii="Arial" w:eastAsia="Times New Roman" w:hAnsi="Arial" w:cs="Arial"/>
          <w:b/>
          <w:szCs w:val="24"/>
          <w:lang w:eastAsia="pl-PL"/>
        </w:rPr>
        <w:t xml:space="preserve"> </w:t>
      </w:r>
      <w:r w:rsidRPr="004340A6">
        <w:rPr>
          <w:rFonts w:ascii="Arial" w:eastAsia="Times New Roman" w:hAnsi="Arial" w:cs="Arial"/>
          <w:szCs w:val="24"/>
          <w:lang w:eastAsia="pl-PL"/>
        </w:rPr>
        <w:t>pokonsumpcyjnych kategorii 3 (zgodnie z Rozporządzeniem Ministra Klimatu z</w:t>
      </w:r>
      <w:r w:rsidRPr="004340A6">
        <w:rPr>
          <w:rFonts w:ascii="Arial" w:eastAsia="Times New Roman" w:hAnsi="Arial" w:cs="Arial"/>
          <w:w w:val="109"/>
          <w:szCs w:val="24"/>
          <w:lang w:eastAsia="pl-PL"/>
        </w:rPr>
        <w:t xml:space="preserve"> dnia 02.01.2020 r. w  sprawie katalogu odpadów w</w:t>
      </w:r>
      <w:r w:rsidRPr="004340A6">
        <w:rPr>
          <w:rFonts w:ascii="Arial" w:eastAsia="Times New Roman" w:hAnsi="Arial" w:cs="Arial"/>
          <w:szCs w:val="24"/>
          <w:lang w:eastAsia="pl-PL"/>
        </w:rPr>
        <w:t>ytwarzanych w stołówkach żołnierskich z terenu kompleksów wojskowych administrowanych przez Jednostkę Wojskową Nr 4929 w Dęblinie – kompleksy: Lotnisko Dęblin, Twierdza Dęblin.</w:t>
      </w:r>
    </w:p>
    <w:p w:rsidR="00D55ABF" w:rsidRPr="004340A6" w:rsidRDefault="00D55ABF" w:rsidP="00D55ABF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Cs w:val="24"/>
          <w:lang w:eastAsia="pl-PL"/>
        </w:rPr>
      </w:pPr>
    </w:p>
    <w:p w:rsidR="00D55ABF" w:rsidRPr="004340A6" w:rsidRDefault="00D55ABF" w:rsidP="00D55ABF">
      <w:pPr>
        <w:numPr>
          <w:ilvl w:val="0"/>
          <w:numId w:val="3"/>
        </w:numPr>
        <w:tabs>
          <w:tab w:val="clear" w:pos="360"/>
          <w:tab w:val="num" w:pos="501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Cs w:val="24"/>
          <w:u w:val="single"/>
          <w:lang w:eastAsia="pl-PL"/>
        </w:rPr>
      </w:pPr>
      <w:r w:rsidRPr="004340A6">
        <w:rPr>
          <w:rFonts w:ascii="Arial" w:eastAsia="Times New Roman" w:hAnsi="Arial" w:cs="Arial"/>
          <w:szCs w:val="24"/>
          <w:u w:val="single"/>
          <w:lang w:eastAsia="pl-PL"/>
        </w:rPr>
        <w:t>Szacunkowa ilość odpadów</w:t>
      </w:r>
      <w:r w:rsidRPr="004340A6">
        <w:rPr>
          <w:rFonts w:ascii="Arial" w:eastAsia="Times New Roman" w:hAnsi="Arial" w:cs="Arial"/>
          <w:szCs w:val="24"/>
          <w:lang w:eastAsia="pl-PL"/>
        </w:rPr>
        <w:t xml:space="preserve"> wytwarzanych przez stołówki żołnierskie w 41 Bazie Lotnictwa Szkolnego w Dęblinie w okresie obowiązującym umowę:</w:t>
      </w:r>
    </w:p>
    <w:p w:rsidR="00D55ABF" w:rsidRPr="004340A6" w:rsidRDefault="00D55ABF" w:rsidP="00D55AB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b/>
          <w:szCs w:val="24"/>
          <w:lang w:eastAsia="pl-PL"/>
        </w:rPr>
      </w:pPr>
      <w:r w:rsidRPr="004340A6">
        <w:rPr>
          <w:rFonts w:ascii="Arial" w:eastAsia="Times New Roman" w:hAnsi="Arial" w:cs="Arial"/>
          <w:szCs w:val="24"/>
          <w:lang w:eastAsia="pl-PL"/>
        </w:rPr>
        <w:t xml:space="preserve">Zamówienie podstawowe:  ok. </w:t>
      </w:r>
      <w:r w:rsidRPr="004340A6">
        <w:rPr>
          <w:rFonts w:ascii="Arial" w:eastAsia="Times New Roman" w:hAnsi="Arial" w:cs="Arial"/>
          <w:b/>
          <w:szCs w:val="24"/>
          <w:lang w:eastAsia="pl-PL"/>
        </w:rPr>
        <w:t>215 000 kg</w:t>
      </w:r>
    </w:p>
    <w:p w:rsidR="00D55ABF" w:rsidRDefault="00D55ABF" w:rsidP="00D55AB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b/>
          <w:szCs w:val="24"/>
          <w:lang w:eastAsia="pl-PL"/>
        </w:rPr>
      </w:pPr>
      <w:r w:rsidRPr="004340A6">
        <w:rPr>
          <w:rFonts w:ascii="Arial" w:eastAsia="Times New Roman" w:hAnsi="Arial" w:cs="Arial"/>
          <w:szCs w:val="24"/>
          <w:lang w:eastAsia="pl-PL"/>
        </w:rPr>
        <w:t xml:space="preserve"> Zamówienie z prawa opcji:  ok. </w:t>
      </w:r>
      <w:r w:rsidRPr="004340A6">
        <w:rPr>
          <w:rFonts w:ascii="Arial" w:eastAsia="Times New Roman" w:hAnsi="Arial" w:cs="Arial"/>
          <w:b/>
          <w:szCs w:val="24"/>
          <w:lang w:eastAsia="pl-PL"/>
        </w:rPr>
        <w:t>150 000 kg</w:t>
      </w:r>
    </w:p>
    <w:p w:rsidR="00D55ABF" w:rsidRPr="004340A6" w:rsidRDefault="00D55ABF" w:rsidP="00D55ABF">
      <w:pPr>
        <w:autoSpaceDE w:val="0"/>
        <w:autoSpaceDN w:val="0"/>
        <w:adjustRightInd w:val="0"/>
        <w:spacing w:after="0" w:line="240" w:lineRule="auto"/>
        <w:ind w:left="1140"/>
        <w:contextualSpacing/>
        <w:jc w:val="both"/>
        <w:rPr>
          <w:rFonts w:ascii="Arial" w:eastAsia="Times New Roman" w:hAnsi="Arial" w:cs="Arial"/>
          <w:b/>
          <w:szCs w:val="24"/>
          <w:lang w:eastAsia="pl-PL"/>
        </w:rPr>
      </w:pPr>
    </w:p>
    <w:p w:rsidR="00D55ABF" w:rsidRPr="004340A6" w:rsidRDefault="00D55ABF" w:rsidP="00D55ABF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b/>
          <w:szCs w:val="24"/>
          <w:lang w:eastAsia="pl-PL"/>
        </w:rPr>
      </w:pPr>
      <w:r w:rsidRPr="004340A6">
        <w:rPr>
          <w:rFonts w:ascii="Arial" w:eastAsia="Times New Roman" w:hAnsi="Arial" w:cs="Arial"/>
          <w:b/>
          <w:szCs w:val="24"/>
          <w:lang w:eastAsia="pl-PL"/>
        </w:rPr>
        <w:t>Rzeczywista ilość wywozów odpadów pokonsumpcyjnych będzie uzależniona od faktycznej liczby żywionych żołnierzy oraz liczby  szkolonych żołnierzy.</w:t>
      </w:r>
    </w:p>
    <w:p w:rsidR="00D55ABF" w:rsidRPr="004340A6" w:rsidRDefault="00D55ABF" w:rsidP="00D55ABF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Cs w:val="24"/>
          <w:lang w:eastAsia="pl-PL"/>
        </w:rPr>
      </w:pPr>
    </w:p>
    <w:p w:rsidR="00D55ABF" w:rsidRDefault="00D55ABF" w:rsidP="00D55ABF">
      <w:pPr>
        <w:numPr>
          <w:ilvl w:val="0"/>
          <w:numId w:val="3"/>
        </w:numPr>
        <w:tabs>
          <w:tab w:val="clear" w:pos="360"/>
          <w:tab w:val="num" w:pos="501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Cs w:val="24"/>
          <w:lang w:eastAsia="pl-PL"/>
        </w:rPr>
      </w:pPr>
      <w:r w:rsidRPr="004340A6">
        <w:rPr>
          <w:rFonts w:ascii="Arial" w:eastAsia="Times New Roman" w:hAnsi="Arial" w:cs="Arial"/>
          <w:szCs w:val="24"/>
          <w:lang w:eastAsia="pl-PL"/>
        </w:rPr>
        <w:t>Przedmiotowe odpady stanowią jednocześnie materiał kategorii 3, zgodnie z Rozporządzeniem Parlamentu Europejskiego i Rady (WE) nr 1069/2009 z dnia 21 października 2009 r. określające przepisy sanitarne dotyczące produktów ubocznych pochodzenia zwierzęcego nieprzeznaczonych do spożycia przez ludzi i uchylające rozporządzenie (WE) nr 1774/2002 (rozporządzenie o produktach ubocznych pochodzenia zwierzęcego).</w:t>
      </w:r>
    </w:p>
    <w:p w:rsidR="00D55ABF" w:rsidRPr="004340A6" w:rsidRDefault="00D55ABF" w:rsidP="00D55ABF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Cs w:val="24"/>
          <w:lang w:eastAsia="pl-PL"/>
        </w:rPr>
      </w:pPr>
    </w:p>
    <w:p w:rsidR="00D55ABF" w:rsidRDefault="00D55ABF" w:rsidP="00D55ABF">
      <w:pPr>
        <w:numPr>
          <w:ilvl w:val="0"/>
          <w:numId w:val="3"/>
        </w:numPr>
        <w:tabs>
          <w:tab w:val="clear" w:pos="360"/>
          <w:tab w:val="num" w:pos="501"/>
        </w:tabs>
        <w:spacing w:after="0" w:line="240" w:lineRule="auto"/>
        <w:jc w:val="both"/>
        <w:rPr>
          <w:rFonts w:ascii="Arial" w:hAnsi="Arial" w:cs="Arial"/>
          <w:szCs w:val="24"/>
          <w:lang w:eastAsia="pl-PL"/>
        </w:rPr>
      </w:pPr>
      <w:r w:rsidRPr="004340A6">
        <w:rPr>
          <w:rFonts w:ascii="Arial" w:hAnsi="Arial" w:cs="Arial"/>
          <w:szCs w:val="24"/>
          <w:lang w:eastAsia="pl-PL"/>
        </w:rPr>
        <w:t>Wykonawca we własnym zakresie zabezpiecza ważenie odbieranych odpadów w obecności przedstawiciela Zamawiającego na legalizowanym urządzeniu ważącym, którego świadectwo legalizacji przedstawi przy pierwszym odbiorze odpadów kuchennych kat. 3  a wynik zostanie odnotowany w dokumencie handlowym.</w:t>
      </w:r>
    </w:p>
    <w:p w:rsidR="00D55ABF" w:rsidRPr="004340A6" w:rsidRDefault="00D55ABF" w:rsidP="00D55ABF">
      <w:pPr>
        <w:spacing w:after="0" w:line="240" w:lineRule="auto"/>
        <w:jc w:val="both"/>
        <w:rPr>
          <w:rFonts w:ascii="Arial" w:hAnsi="Arial" w:cs="Arial"/>
          <w:szCs w:val="24"/>
          <w:lang w:eastAsia="pl-PL"/>
        </w:rPr>
      </w:pPr>
    </w:p>
    <w:p w:rsidR="00D55ABF" w:rsidRDefault="00D55ABF" w:rsidP="00D55ABF">
      <w:pPr>
        <w:numPr>
          <w:ilvl w:val="0"/>
          <w:numId w:val="3"/>
        </w:numPr>
        <w:tabs>
          <w:tab w:val="clear" w:pos="360"/>
          <w:tab w:val="num" w:pos="501"/>
        </w:tabs>
        <w:spacing w:after="0" w:line="240" w:lineRule="auto"/>
        <w:jc w:val="both"/>
        <w:rPr>
          <w:rFonts w:ascii="Arial" w:hAnsi="Arial" w:cs="Arial"/>
          <w:szCs w:val="24"/>
          <w:lang w:eastAsia="pl-PL"/>
        </w:rPr>
      </w:pPr>
      <w:r w:rsidRPr="004340A6">
        <w:rPr>
          <w:rFonts w:ascii="Arial" w:hAnsi="Arial" w:cs="Arial"/>
          <w:b/>
          <w:szCs w:val="24"/>
          <w:lang w:eastAsia="pl-PL"/>
        </w:rPr>
        <w:t>Wykonawca z chwilą odbioru odpadów od Zamawiającego staje się posiadaczem i ciąży na nim obowiązek dalszego gospodarowania zgodnie z wszelkimi obowiązującymi przepisami w tym zakresie. Zamawiający z chwilą przekazania odpadów Wykonawcy pozbywa się odpowiedzialności za dalsze gospodarowanie tymi odpadami</w:t>
      </w:r>
      <w:r w:rsidRPr="004340A6">
        <w:rPr>
          <w:rFonts w:ascii="Arial" w:hAnsi="Arial" w:cs="Arial"/>
          <w:szCs w:val="24"/>
          <w:lang w:eastAsia="pl-PL"/>
        </w:rPr>
        <w:t>.</w:t>
      </w:r>
    </w:p>
    <w:p w:rsidR="00D55ABF" w:rsidRPr="004340A6" w:rsidRDefault="00D55ABF" w:rsidP="00D55ABF">
      <w:pPr>
        <w:spacing w:after="0" w:line="240" w:lineRule="auto"/>
        <w:jc w:val="both"/>
        <w:rPr>
          <w:rFonts w:ascii="Arial" w:hAnsi="Arial" w:cs="Arial"/>
          <w:szCs w:val="24"/>
          <w:lang w:eastAsia="pl-PL"/>
        </w:rPr>
      </w:pPr>
    </w:p>
    <w:p w:rsidR="00D55ABF" w:rsidRPr="004340A6" w:rsidRDefault="00D55ABF" w:rsidP="00D55ABF">
      <w:pPr>
        <w:numPr>
          <w:ilvl w:val="0"/>
          <w:numId w:val="3"/>
        </w:numPr>
        <w:tabs>
          <w:tab w:val="clear" w:pos="360"/>
          <w:tab w:val="num" w:pos="501"/>
        </w:tabs>
        <w:spacing w:after="0" w:line="240" w:lineRule="auto"/>
        <w:jc w:val="both"/>
        <w:rPr>
          <w:rFonts w:ascii="Arial" w:eastAsia="MS Mincho" w:hAnsi="Arial" w:cs="Arial"/>
          <w:szCs w:val="24"/>
          <w:lang w:eastAsia="pl-PL"/>
        </w:rPr>
      </w:pPr>
      <w:r w:rsidRPr="004340A6">
        <w:rPr>
          <w:rFonts w:ascii="Arial" w:hAnsi="Arial" w:cs="Arial"/>
          <w:szCs w:val="24"/>
          <w:lang w:eastAsia="pl-PL"/>
        </w:rPr>
        <w:t>Wykonawca w ramach usługi zapewni odpowiednie pojemniki na magazynowanie odpadów. Pojemniki powinny być puste, zdezynfekowane, wykonane z tworzywa sztucznego, sprawne technicznie, estetyczne, odporne na działanie czynników zewnętrznych, szczelnie zamykane oraz posiadające uchwyty (wgłębienia) umożliwiające ich podnoszenie. Pojemniki nie mogą zawierać zanieczyszczeń takich jak: metale, szkła, folia, tworzywa sztuczne.</w:t>
      </w:r>
    </w:p>
    <w:p w:rsidR="00D55ABF" w:rsidRPr="004340A6" w:rsidRDefault="00D55ABF" w:rsidP="00D55ABF">
      <w:pPr>
        <w:spacing w:after="0" w:line="240" w:lineRule="auto"/>
        <w:jc w:val="both"/>
        <w:rPr>
          <w:rFonts w:ascii="Arial" w:eastAsia="MS Mincho" w:hAnsi="Arial" w:cs="Arial"/>
          <w:szCs w:val="24"/>
          <w:lang w:eastAsia="pl-PL"/>
        </w:rPr>
      </w:pPr>
    </w:p>
    <w:p w:rsidR="00D55ABF" w:rsidRPr="004340A6" w:rsidRDefault="00D55ABF" w:rsidP="00D55ABF">
      <w:pPr>
        <w:numPr>
          <w:ilvl w:val="0"/>
          <w:numId w:val="3"/>
        </w:numPr>
        <w:tabs>
          <w:tab w:val="clear" w:pos="360"/>
          <w:tab w:val="num" w:pos="501"/>
        </w:tabs>
        <w:spacing w:after="0" w:line="240" w:lineRule="auto"/>
        <w:jc w:val="both"/>
        <w:rPr>
          <w:rFonts w:ascii="Arial" w:eastAsia="MS Mincho" w:hAnsi="Arial" w:cs="Arial"/>
          <w:szCs w:val="24"/>
          <w:lang w:eastAsia="pl-PL"/>
        </w:rPr>
      </w:pPr>
      <w:r w:rsidRPr="004340A6">
        <w:rPr>
          <w:rFonts w:ascii="Arial" w:hAnsi="Arial" w:cs="Arial"/>
          <w:szCs w:val="24"/>
          <w:lang w:eastAsia="pl-PL"/>
        </w:rPr>
        <w:t>Pojemniki winny być każdorazowo zdezynfekowane oraz oznakowane zgodnie z wymaganiami przedstawionymi w Rozporządzeniu (WE) nr 1069/2009 Parlamentu Europejskiego i Rady z dnia 21 października 2009 r., ustanawiającymi przepisy sanitarne dotyczące produktów ubocznych pochodzenia zwierzęcego nieprzeznaczonych do spożycia przez ludzi.</w:t>
      </w:r>
    </w:p>
    <w:p w:rsidR="00D55ABF" w:rsidRDefault="00D55ABF" w:rsidP="00D55ABF">
      <w:pPr>
        <w:numPr>
          <w:ilvl w:val="0"/>
          <w:numId w:val="3"/>
        </w:numPr>
        <w:tabs>
          <w:tab w:val="clear" w:pos="360"/>
          <w:tab w:val="num" w:pos="284"/>
          <w:tab w:val="left" w:pos="426"/>
          <w:tab w:val="num" w:pos="501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Cs w:val="24"/>
        </w:rPr>
      </w:pPr>
      <w:r w:rsidRPr="004340A6">
        <w:rPr>
          <w:rFonts w:ascii="Arial" w:hAnsi="Arial" w:cs="Arial"/>
          <w:szCs w:val="24"/>
        </w:rPr>
        <w:lastRenderedPageBreak/>
        <w:t>Miejsca magazynowania należy utrzymywać w należytym stanie sanitarnym, wykonując w razie potrzeby dezynfekcję podłoża dostępnymi środkami czystości.</w:t>
      </w:r>
    </w:p>
    <w:p w:rsidR="00D55ABF" w:rsidRPr="004340A6" w:rsidRDefault="00D55ABF" w:rsidP="00D55ABF">
      <w:pPr>
        <w:tabs>
          <w:tab w:val="left" w:pos="426"/>
          <w:tab w:val="num" w:pos="501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Cs w:val="24"/>
        </w:rPr>
      </w:pPr>
    </w:p>
    <w:p w:rsidR="00D55ABF" w:rsidRPr="004340A6" w:rsidRDefault="00D55ABF" w:rsidP="00D55ABF">
      <w:pPr>
        <w:pStyle w:val="Akapitzlist"/>
        <w:numPr>
          <w:ilvl w:val="0"/>
          <w:numId w:val="3"/>
        </w:numPr>
        <w:tabs>
          <w:tab w:val="clear" w:pos="360"/>
          <w:tab w:val="num" w:pos="284"/>
          <w:tab w:val="num" w:pos="4613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/>
          <w:szCs w:val="24"/>
        </w:rPr>
      </w:pPr>
      <w:r w:rsidRPr="004340A6">
        <w:rPr>
          <w:rFonts w:ascii="Arial" w:hAnsi="Arial" w:cs="Arial"/>
          <w:iCs/>
          <w:szCs w:val="24"/>
        </w:rPr>
        <w:t xml:space="preserve">Skorzystanie przez Zamawiającego z prawa opcji będzie miało zastosowanie w ramach zawartej umowy według ceny jednostkowej 1 kg odpadów pokonsumpcyjnych kat. 3 określonej w umowie w sytuacji zwiększenia stanów osobowych osób żywiących się w stołówkach wojskowych. Uruchomienie prawa opcji nastąpi po  wyczerpaniu kwoty umowy przeznaczonej na zamówienie podstawowe, poprzez informację złożoną przez Zamawiającego na piśmie </w:t>
      </w:r>
      <w:r w:rsidRPr="004340A6">
        <w:rPr>
          <w:rFonts w:ascii="Arial" w:hAnsi="Arial" w:cs="Arial"/>
          <w:b/>
          <w:iCs/>
          <w:szCs w:val="24"/>
          <w:u w:val="single"/>
        </w:rPr>
        <w:t>z co najmniej 14 – dniowym wyprzedzeniem</w:t>
      </w:r>
      <w:r w:rsidRPr="004340A6">
        <w:rPr>
          <w:rFonts w:ascii="Arial" w:hAnsi="Arial" w:cs="Arial"/>
          <w:iCs/>
          <w:szCs w:val="24"/>
        </w:rPr>
        <w:t xml:space="preserve">. </w:t>
      </w:r>
      <w:r w:rsidRPr="004340A6">
        <w:rPr>
          <w:rFonts w:ascii="Arial" w:hAnsi="Arial" w:cs="Arial"/>
          <w:szCs w:val="24"/>
        </w:rPr>
        <w:t xml:space="preserve">Uruchomienie zamówienia w ramach prawa opcji nastąpi poprzez skierowanie do Wykonawcy </w:t>
      </w:r>
      <w:r w:rsidRPr="004340A6">
        <w:rPr>
          <w:rFonts w:ascii="Arial" w:hAnsi="Arial" w:cs="Arial"/>
          <w:b/>
          <w:szCs w:val="24"/>
          <w:u w:val="single"/>
        </w:rPr>
        <w:t>„zamówienia opcjonalnego”</w:t>
      </w:r>
      <w:r w:rsidRPr="004340A6">
        <w:rPr>
          <w:b/>
          <w:szCs w:val="24"/>
          <w:u w:val="single"/>
        </w:rPr>
        <w:t xml:space="preserve">.  </w:t>
      </w:r>
      <w:r w:rsidRPr="004340A6">
        <w:rPr>
          <w:rFonts w:ascii="Arial" w:hAnsi="Arial" w:cs="Arial"/>
          <w:iCs/>
          <w:szCs w:val="24"/>
        </w:rPr>
        <w:t>Usługa zakupiona w ramach prawa opcji musi spełniać wszystkie wymogi jak dla zamówienia podstawowego.</w:t>
      </w:r>
      <w:r w:rsidRPr="004340A6">
        <w:rPr>
          <w:rFonts w:ascii="Arial" w:hAnsi="Arial" w:cs="Arial"/>
          <w:szCs w:val="24"/>
        </w:rPr>
        <w:t xml:space="preserve"> Główny Księgowy lub osoba przez niego upoważniona potwierdzi dysponowanie środkami finansowymi przeznaczonymi na realizację opcji.</w:t>
      </w:r>
    </w:p>
    <w:p w:rsidR="00D55ABF" w:rsidRPr="004340A6" w:rsidRDefault="00D55ABF" w:rsidP="00D55ABF">
      <w:pPr>
        <w:tabs>
          <w:tab w:val="num" w:pos="4613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Cs w:val="24"/>
        </w:rPr>
      </w:pPr>
    </w:p>
    <w:p w:rsidR="00D55ABF" w:rsidRPr="004340A6" w:rsidRDefault="00D55ABF" w:rsidP="00D55ABF">
      <w:pPr>
        <w:numPr>
          <w:ilvl w:val="0"/>
          <w:numId w:val="3"/>
        </w:numPr>
        <w:tabs>
          <w:tab w:val="clear" w:pos="360"/>
          <w:tab w:val="num" w:pos="4613"/>
        </w:tabs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Arial" w:hAnsi="Arial" w:cs="Arial"/>
          <w:szCs w:val="24"/>
        </w:rPr>
      </w:pPr>
      <w:r w:rsidRPr="004340A6">
        <w:rPr>
          <w:rFonts w:ascii="Arial" w:hAnsi="Arial" w:cs="Arial"/>
          <w:szCs w:val="24"/>
        </w:rPr>
        <w:t>W przypadku skorzystania przez Zamawiającego ze zdefiniowanego praw opcji Wykonawcy przysługiwać będzie dodatkowe wynagrodzenie wyliczone według cen jednostkowych określonych w Załączniku nr 1 do SWZ w ramach maksymalnej ilości określonej dla opcji.</w:t>
      </w:r>
    </w:p>
    <w:p w:rsidR="00D55ABF" w:rsidRPr="004340A6" w:rsidRDefault="00D55ABF" w:rsidP="00D55ABF">
      <w:pPr>
        <w:numPr>
          <w:ilvl w:val="0"/>
          <w:numId w:val="3"/>
        </w:numPr>
        <w:tabs>
          <w:tab w:val="clear" w:pos="360"/>
          <w:tab w:val="num" w:pos="4613"/>
        </w:tabs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Arial" w:hAnsi="Arial" w:cs="Arial"/>
          <w:szCs w:val="24"/>
        </w:rPr>
      </w:pPr>
      <w:r w:rsidRPr="004340A6">
        <w:rPr>
          <w:rFonts w:ascii="Arial" w:hAnsi="Arial" w:cs="Arial"/>
          <w:szCs w:val="24"/>
        </w:rPr>
        <w:t>Realizacja przez Zamawiającego prawa opcji nie stanowi zmiany umowy.</w:t>
      </w:r>
    </w:p>
    <w:p w:rsidR="00D55ABF" w:rsidRPr="004340A6" w:rsidRDefault="00D55ABF" w:rsidP="00D55ABF">
      <w:pPr>
        <w:numPr>
          <w:ilvl w:val="0"/>
          <w:numId w:val="3"/>
        </w:numPr>
        <w:tabs>
          <w:tab w:val="clear" w:pos="360"/>
          <w:tab w:val="num" w:pos="4613"/>
        </w:tabs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Arial" w:hAnsi="Arial" w:cs="Arial"/>
          <w:szCs w:val="24"/>
        </w:rPr>
      </w:pPr>
      <w:r w:rsidRPr="004340A6">
        <w:rPr>
          <w:rFonts w:ascii="Arial" w:hAnsi="Arial" w:cs="Arial"/>
          <w:szCs w:val="24"/>
        </w:rPr>
        <w:t>Zasady realizacji przez Zamawiającego „opcji” oraz warunki i terminy realizacji usługi są takie same jak dla zamówienia podstawowego.</w:t>
      </w:r>
    </w:p>
    <w:p w:rsidR="00D55ABF" w:rsidRPr="004340A6" w:rsidRDefault="00D55ABF" w:rsidP="00D55ABF">
      <w:pPr>
        <w:numPr>
          <w:ilvl w:val="0"/>
          <w:numId w:val="3"/>
        </w:numPr>
        <w:tabs>
          <w:tab w:val="clear" w:pos="360"/>
          <w:tab w:val="num" w:pos="4613"/>
        </w:tabs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Arial" w:hAnsi="Arial" w:cs="Arial"/>
          <w:szCs w:val="24"/>
        </w:rPr>
      </w:pPr>
      <w:r w:rsidRPr="004340A6">
        <w:rPr>
          <w:rFonts w:ascii="Arial" w:hAnsi="Arial" w:cs="Arial"/>
          <w:szCs w:val="24"/>
        </w:rPr>
        <w:t>Zamawiający zastrzega, że realizacja zamówień w ramach „opcji” jest uprawnieniem Zamawiającego a nie bezwzględnym zobowiązaniem. Brak realizacji zamówień w ramach „opcji” nie będzie rodzić po stronie Zamawiającego żadnych roszczeń ze strony Wykonawcy w stosunku do Zamawiającego.</w:t>
      </w:r>
    </w:p>
    <w:p w:rsidR="00D55ABF" w:rsidRPr="004340A6" w:rsidRDefault="00D55ABF" w:rsidP="00D55ABF">
      <w:pPr>
        <w:tabs>
          <w:tab w:val="num" w:pos="360"/>
        </w:tabs>
        <w:spacing w:after="0" w:line="240" w:lineRule="auto"/>
        <w:ind w:left="284"/>
        <w:jc w:val="both"/>
        <w:rPr>
          <w:rFonts w:ascii="Arial" w:hAnsi="Arial" w:cs="Arial"/>
          <w:szCs w:val="24"/>
          <w:lang w:eastAsia="pl-PL"/>
        </w:rPr>
      </w:pPr>
      <w:r w:rsidRPr="004340A6">
        <w:rPr>
          <w:rFonts w:ascii="Arial" w:hAnsi="Arial" w:cs="Arial"/>
          <w:b/>
          <w:bCs/>
          <w:szCs w:val="24"/>
          <w:lang w:eastAsia="pl-PL"/>
        </w:rPr>
        <w:t>Wykonawca zobowiązany jest dostarczyć pojemniki Zamawiającemu do n/wym. miejsc wytwarzania odpadów</w:t>
      </w:r>
      <w:r w:rsidRPr="004340A6">
        <w:rPr>
          <w:rFonts w:ascii="Arial" w:hAnsi="Arial" w:cs="Arial"/>
          <w:szCs w:val="24"/>
          <w:lang w:eastAsia="pl-PL"/>
        </w:rPr>
        <w:t xml:space="preserve">: </w:t>
      </w:r>
    </w:p>
    <w:p w:rsidR="00D55ABF" w:rsidRPr="004340A6" w:rsidRDefault="00D55ABF" w:rsidP="00D55ABF">
      <w:pPr>
        <w:numPr>
          <w:ilvl w:val="3"/>
          <w:numId w:val="2"/>
        </w:numPr>
        <w:spacing w:after="0" w:line="240" w:lineRule="auto"/>
        <w:ind w:left="360" w:hanging="383"/>
        <w:jc w:val="both"/>
        <w:rPr>
          <w:rFonts w:ascii="Arial" w:hAnsi="Arial" w:cs="Arial"/>
          <w:szCs w:val="24"/>
          <w:lang w:eastAsia="pl-PL"/>
        </w:rPr>
      </w:pPr>
      <w:r w:rsidRPr="004340A6">
        <w:rPr>
          <w:rFonts w:ascii="Arial" w:hAnsi="Arial" w:cs="Arial"/>
          <w:szCs w:val="24"/>
          <w:lang w:eastAsia="pl-PL"/>
        </w:rPr>
        <w:t xml:space="preserve">teren kompleksu wojskowego </w:t>
      </w:r>
      <w:r w:rsidRPr="004340A6">
        <w:rPr>
          <w:rFonts w:ascii="Arial" w:hAnsi="Arial" w:cs="Arial"/>
          <w:b/>
          <w:szCs w:val="24"/>
          <w:u w:val="single"/>
          <w:lang w:eastAsia="pl-PL"/>
        </w:rPr>
        <w:t>Lotnisko Dęblin - budynek nr 6</w:t>
      </w:r>
      <w:r w:rsidRPr="004340A6">
        <w:rPr>
          <w:rFonts w:ascii="Arial" w:hAnsi="Arial" w:cs="Arial"/>
          <w:szCs w:val="24"/>
          <w:lang w:eastAsia="pl-PL"/>
        </w:rPr>
        <w:t xml:space="preserve"> (stołówka żołnierska) - pojemniki wykonane z tworzywa sztucznego, sprawne technicznie, odporne na działanie czynników zewnętrznych, szczelnie zamykane oraz posiadające uchwyty (wgłębienia), wyposażone w kółka, o pojemności </w:t>
      </w:r>
      <w:r w:rsidRPr="004340A6">
        <w:rPr>
          <w:rFonts w:ascii="Arial" w:hAnsi="Arial" w:cs="Arial"/>
          <w:b/>
          <w:szCs w:val="24"/>
          <w:lang w:eastAsia="pl-PL"/>
        </w:rPr>
        <w:t>120 l</w:t>
      </w:r>
      <w:r w:rsidRPr="004340A6">
        <w:rPr>
          <w:rFonts w:ascii="Arial" w:hAnsi="Arial" w:cs="Arial"/>
          <w:szCs w:val="24"/>
          <w:lang w:eastAsia="pl-PL"/>
        </w:rPr>
        <w:t xml:space="preserve"> w ilości </w:t>
      </w:r>
      <w:r w:rsidRPr="004340A6">
        <w:rPr>
          <w:rFonts w:ascii="Arial" w:hAnsi="Arial" w:cs="Arial"/>
          <w:b/>
          <w:szCs w:val="24"/>
          <w:lang w:eastAsia="pl-PL"/>
        </w:rPr>
        <w:t>15 szt</w:t>
      </w:r>
      <w:r w:rsidRPr="004340A6">
        <w:rPr>
          <w:rFonts w:ascii="Arial" w:hAnsi="Arial" w:cs="Arial"/>
          <w:szCs w:val="24"/>
          <w:lang w:eastAsia="pl-PL"/>
        </w:rPr>
        <w:t>.;</w:t>
      </w:r>
    </w:p>
    <w:p w:rsidR="00D55ABF" w:rsidRPr="004340A6" w:rsidRDefault="00D55ABF" w:rsidP="00D55ABF">
      <w:pPr>
        <w:numPr>
          <w:ilvl w:val="3"/>
          <w:numId w:val="2"/>
        </w:numPr>
        <w:spacing w:after="0" w:line="240" w:lineRule="auto"/>
        <w:ind w:left="360" w:hanging="383"/>
        <w:jc w:val="both"/>
        <w:rPr>
          <w:rFonts w:ascii="Arial" w:hAnsi="Arial" w:cs="Arial"/>
          <w:szCs w:val="24"/>
          <w:lang w:eastAsia="pl-PL"/>
        </w:rPr>
      </w:pPr>
      <w:r w:rsidRPr="004340A6">
        <w:rPr>
          <w:rFonts w:ascii="Arial" w:hAnsi="Arial" w:cs="Arial"/>
          <w:szCs w:val="24"/>
          <w:lang w:eastAsia="pl-PL"/>
        </w:rPr>
        <w:t xml:space="preserve">teren kompleksu wojskowego </w:t>
      </w:r>
      <w:r w:rsidRPr="004340A6">
        <w:rPr>
          <w:rFonts w:ascii="Arial" w:hAnsi="Arial" w:cs="Arial"/>
          <w:b/>
          <w:szCs w:val="24"/>
          <w:u w:val="single"/>
          <w:lang w:eastAsia="pl-PL"/>
        </w:rPr>
        <w:t>Twierdza Dęblin - budynek nr 111</w:t>
      </w:r>
      <w:r w:rsidRPr="004340A6">
        <w:rPr>
          <w:rFonts w:ascii="Arial" w:hAnsi="Arial" w:cs="Arial"/>
          <w:szCs w:val="24"/>
          <w:lang w:eastAsia="pl-PL"/>
        </w:rPr>
        <w:t xml:space="preserve"> (stołówka żołnierska) – pojemniki wykonane z tworzywa sztucznego, sprawne technicznie, odporne na działanie czynników zewnętrznych, szczelnie zamykane oraz posiadające uchwyty (wgłębienia), wyposażone w kółka, o pojemności </w:t>
      </w:r>
      <w:r w:rsidRPr="004340A6">
        <w:rPr>
          <w:rFonts w:ascii="Arial" w:hAnsi="Arial" w:cs="Arial"/>
          <w:b/>
          <w:szCs w:val="24"/>
          <w:lang w:eastAsia="pl-PL"/>
        </w:rPr>
        <w:t>120 l</w:t>
      </w:r>
      <w:r w:rsidRPr="004340A6">
        <w:rPr>
          <w:rFonts w:ascii="Arial" w:hAnsi="Arial" w:cs="Arial"/>
          <w:szCs w:val="24"/>
          <w:lang w:eastAsia="pl-PL"/>
        </w:rPr>
        <w:t xml:space="preserve"> w ilości </w:t>
      </w:r>
      <w:r w:rsidRPr="004340A6">
        <w:rPr>
          <w:rFonts w:ascii="Arial" w:hAnsi="Arial" w:cs="Arial"/>
          <w:b/>
          <w:szCs w:val="24"/>
          <w:lang w:eastAsia="pl-PL"/>
        </w:rPr>
        <w:t>12 szt.,</w:t>
      </w:r>
    </w:p>
    <w:p w:rsidR="00D55ABF" w:rsidRPr="004340A6" w:rsidRDefault="00D55ABF" w:rsidP="00D55ABF">
      <w:pPr>
        <w:numPr>
          <w:ilvl w:val="3"/>
          <w:numId w:val="2"/>
        </w:numPr>
        <w:spacing w:after="0" w:line="240" w:lineRule="auto"/>
        <w:ind w:left="360" w:hanging="383"/>
        <w:jc w:val="both"/>
        <w:rPr>
          <w:rFonts w:ascii="Arial" w:hAnsi="Arial" w:cs="Arial"/>
          <w:szCs w:val="24"/>
          <w:lang w:eastAsia="pl-PL"/>
        </w:rPr>
      </w:pPr>
      <w:r w:rsidRPr="004340A6">
        <w:rPr>
          <w:rFonts w:ascii="Arial" w:hAnsi="Arial" w:cs="Arial"/>
          <w:szCs w:val="24"/>
          <w:lang w:eastAsia="pl-PL"/>
        </w:rPr>
        <w:t>w uzasadnionych przypadkach Zamawiający zastrzega sobie możliwość odbioru odpadów z innych miejsc, tj. miejsca czasowego stacjonowania oraz wyposażenia tych miejsc w pojemniki np. (poligon, plac ćwiczeń, itp.);</w:t>
      </w:r>
    </w:p>
    <w:p w:rsidR="00D55ABF" w:rsidRDefault="00D55ABF" w:rsidP="00D55ABF">
      <w:pPr>
        <w:numPr>
          <w:ilvl w:val="3"/>
          <w:numId w:val="2"/>
        </w:numPr>
        <w:spacing w:after="0" w:line="240" w:lineRule="auto"/>
        <w:ind w:left="360" w:hanging="383"/>
        <w:jc w:val="both"/>
        <w:rPr>
          <w:rFonts w:ascii="Arial" w:hAnsi="Arial" w:cs="Arial"/>
          <w:szCs w:val="24"/>
          <w:lang w:eastAsia="pl-PL"/>
        </w:rPr>
      </w:pPr>
      <w:r w:rsidRPr="004340A6">
        <w:rPr>
          <w:rFonts w:ascii="Arial" w:hAnsi="Arial" w:cs="Arial"/>
          <w:szCs w:val="24"/>
          <w:lang w:eastAsia="pl-PL"/>
        </w:rPr>
        <w:t>dodatkowe miejsca odbioru odpadów i wyposażenie w dodatkowe pojemniki będą ustalane w formie elektronicznej pomiędzy Zamawiający a Wykonawcą w kontaktach roboczych minimum na 2 dni przed planowanym odbiorem.</w:t>
      </w:r>
    </w:p>
    <w:p w:rsidR="00D55ABF" w:rsidRPr="004340A6" w:rsidRDefault="00D55ABF" w:rsidP="00D55ABF">
      <w:pPr>
        <w:spacing w:after="0" w:line="240" w:lineRule="auto"/>
        <w:ind w:left="360"/>
        <w:jc w:val="both"/>
        <w:rPr>
          <w:rFonts w:ascii="Arial" w:hAnsi="Arial" w:cs="Arial"/>
          <w:szCs w:val="24"/>
          <w:lang w:eastAsia="pl-PL"/>
        </w:rPr>
      </w:pPr>
    </w:p>
    <w:p w:rsidR="00D55ABF" w:rsidRDefault="00D55ABF" w:rsidP="00D55ABF">
      <w:pPr>
        <w:numPr>
          <w:ilvl w:val="0"/>
          <w:numId w:val="3"/>
        </w:numPr>
        <w:tabs>
          <w:tab w:val="clear" w:pos="360"/>
          <w:tab w:val="num" w:pos="501"/>
        </w:tabs>
        <w:spacing w:after="0" w:line="240" w:lineRule="auto"/>
        <w:ind w:left="284" w:hanging="426"/>
        <w:jc w:val="both"/>
        <w:rPr>
          <w:rFonts w:ascii="Arial" w:hAnsi="Arial" w:cs="Arial"/>
          <w:szCs w:val="24"/>
          <w:lang w:eastAsia="pl-PL"/>
        </w:rPr>
      </w:pPr>
      <w:r w:rsidRPr="004340A6">
        <w:rPr>
          <w:rFonts w:ascii="Arial" w:hAnsi="Arial" w:cs="Arial"/>
          <w:szCs w:val="24"/>
          <w:lang w:eastAsia="pl-PL"/>
        </w:rPr>
        <w:t>Pojemniki będą obsługiwane w rotacji pomiędzy Zamawiającym a Wykonawcą i stanowią własność Wykonawcy. Koszt dostarczenia (użyczenia) pojemników do przechowywania odpadów wliczony będzie w cenę usługi.</w:t>
      </w:r>
    </w:p>
    <w:p w:rsidR="00D55ABF" w:rsidRPr="004340A6" w:rsidRDefault="00D55ABF" w:rsidP="00D55ABF">
      <w:pPr>
        <w:spacing w:after="0" w:line="240" w:lineRule="auto"/>
        <w:ind w:left="284" w:hanging="426"/>
        <w:jc w:val="both"/>
        <w:rPr>
          <w:rFonts w:ascii="Arial" w:hAnsi="Arial" w:cs="Arial"/>
          <w:szCs w:val="24"/>
          <w:lang w:eastAsia="pl-PL"/>
        </w:rPr>
      </w:pPr>
    </w:p>
    <w:p w:rsidR="00D55ABF" w:rsidRDefault="00D55ABF" w:rsidP="00D55ABF">
      <w:pPr>
        <w:numPr>
          <w:ilvl w:val="0"/>
          <w:numId w:val="3"/>
        </w:numPr>
        <w:tabs>
          <w:tab w:val="clear" w:pos="360"/>
          <w:tab w:val="num" w:pos="501"/>
        </w:tabs>
        <w:spacing w:after="0" w:line="240" w:lineRule="auto"/>
        <w:ind w:left="284" w:hanging="426"/>
        <w:jc w:val="both"/>
        <w:rPr>
          <w:rFonts w:ascii="Arial" w:hAnsi="Arial" w:cs="Arial"/>
          <w:szCs w:val="24"/>
          <w:lang w:eastAsia="pl-PL"/>
        </w:rPr>
      </w:pPr>
      <w:r w:rsidRPr="004340A6">
        <w:rPr>
          <w:rFonts w:ascii="Arial" w:hAnsi="Arial" w:cs="Arial"/>
          <w:szCs w:val="24"/>
          <w:lang w:eastAsia="pl-PL"/>
        </w:rPr>
        <w:t>Ilość pojemników poszczególnych rodzajów użyczonych Zamawiającemu może ulec zmniejszeniu lub zwiększeniu w trakcie trwania umowy. Wykonawca nie będzie rościł do Zamawiającego żadnych praw z tego tytułu.</w:t>
      </w:r>
    </w:p>
    <w:p w:rsidR="00D55ABF" w:rsidRPr="004340A6" w:rsidRDefault="00D55ABF" w:rsidP="00D55ABF">
      <w:pPr>
        <w:spacing w:after="0" w:line="240" w:lineRule="auto"/>
        <w:ind w:left="284" w:hanging="426"/>
        <w:jc w:val="both"/>
        <w:rPr>
          <w:rFonts w:ascii="Arial" w:hAnsi="Arial" w:cs="Arial"/>
          <w:szCs w:val="24"/>
          <w:lang w:eastAsia="pl-PL"/>
        </w:rPr>
      </w:pPr>
    </w:p>
    <w:p w:rsidR="00D55ABF" w:rsidRDefault="00D55ABF" w:rsidP="00D55ABF">
      <w:pPr>
        <w:numPr>
          <w:ilvl w:val="0"/>
          <w:numId w:val="3"/>
        </w:numPr>
        <w:tabs>
          <w:tab w:val="clear" w:pos="360"/>
          <w:tab w:val="num" w:pos="501"/>
        </w:tabs>
        <w:spacing w:after="0" w:line="240" w:lineRule="auto"/>
        <w:ind w:left="284" w:hanging="426"/>
        <w:jc w:val="both"/>
        <w:rPr>
          <w:rFonts w:ascii="Arial" w:hAnsi="Arial" w:cs="Arial"/>
          <w:szCs w:val="24"/>
          <w:lang w:eastAsia="pl-PL"/>
        </w:rPr>
      </w:pPr>
      <w:r w:rsidRPr="004340A6">
        <w:rPr>
          <w:rFonts w:ascii="Arial" w:hAnsi="Arial" w:cs="Arial"/>
          <w:szCs w:val="24"/>
          <w:lang w:eastAsia="pl-PL"/>
        </w:rPr>
        <w:t xml:space="preserve">Pojazdy i pojemniki wielokrotnego użytku, a także wszystkie pozostałe elementy wyposażenia lub sprzęt wielokrotnego użytku muszą zostać wyczyszczone, wymyte i zdezynfekowane po każdym użyciu, muszą być utrzymywane w czystości, tj. być czyste </w:t>
      </w:r>
      <w:r w:rsidRPr="004340A6">
        <w:rPr>
          <w:rFonts w:ascii="Arial" w:hAnsi="Arial" w:cs="Arial"/>
          <w:szCs w:val="24"/>
          <w:lang w:eastAsia="pl-PL"/>
        </w:rPr>
        <w:lastRenderedPageBreak/>
        <w:t>i suche przed użyciem oraz muszą zostać przeznaczone do przewozu określonego produktu w zakresie niezbędnym do uniknięcia zakażeń wzajemnych. Wykonawca zobowiązany jest do czyszczenia i dezynfekcji pojemników na własny koszt.</w:t>
      </w:r>
    </w:p>
    <w:p w:rsidR="00D55ABF" w:rsidRPr="004340A6" w:rsidRDefault="00D55ABF" w:rsidP="00D55ABF">
      <w:pPr>
        <w:spacing w:after="0" w:line="240" w:lineRule="auto"/>
        <w:ind w:left="284" w:hanging="426"/>
        <w:jc w:val="both"/>
        <w:rPr>
          <w:rFonts w:ascii="Arial" w:hAnsi="Arial" w:cs="Arial"/>
          <w:szCs w:val="24"/>
          <w:lang w:eastAsia="pl-PL"/>
        </w:rPr>
      </w:pPr>
    </w:p>
    <w:p w:rsidR="00D55ABF" w:rsidRPr="004340A6" w:rsidRDefault="00D55ABF" w:rsidP="00D55ABF">
      <w:pPr>
        <w:numPr>
          <w:ilvl w:val="0"/>
          <w:numId w:val="3"/>
        </w:numPr>
        <w:tabs>
          <w:tab w:val="clear" w:pos="360"/>
          <w:tab w:val="num" w:pos="0"/>
          <w:tab w:val="num" w:pos="501"/>
        </w:tabs>
        <w:spacing w:after="0" w:line="240" w:lineRule="auto"/>
        <w:ind w:left="284" w:hanging="426"/>
        <w:jc w:val="both"/>
        <w:rPr>
          <w:rFonts w:ascii="Arial" w:hAnsi="Arial" w:cs="Arial"/>
          <w:b/>
          <w:bCs/>
          <w:szCs w:val="24"/>
          <w:lang w:eastAsia="pl-PL"/>
        </w:rPr>
      </w:pPr>
      <w:r w:rsidRPr="004340A6">
        <w:rPr>
          <w:rFonts w:ascii="Arial" w:hAnsi="Arial" w:cs="Arial"/>
          <w:szCs w:val="24"/>
          <w:lang w:eastAsia="pl-PL"/>
        </w:rPr>
        <w:t xml:space="preserve">Wykonawca zobowiązuje się do odbierania odpadów od Zamawiającego </w:t>
      </w:r>
      <w:r w:rsidRPr="004340A6">
        <w:rPr>
          <w:rFonts w:ascii="Arial" w:hAnsi="Arial" w:cs="Arial"/>
          <w:b/>
          <w:szCs w:val="24"/>
          <w:lang w:eastAsia="pl-PL"/>
        </w:rPr>
        <w:t>trzy</w:t>
      </w:r>
      <w:r w:rsidRPr="004340A6">
        <w:rPr>
          <w:rFonts w:ascii="Arial" w:hAnsi="Arial" w:cs="Arial"/>
          <w:szCs w:val="24"/>
          <w:lang w:eastAsia="pl-PL"/>
        </w:rPr>
        <w:t xml:space="preserve"> </w:t>
      </w:r>
      <w:r w:rsidRPr="004340A6">
        <w:rPr>
          <w:rFonts w:ascii="Arial" w:hAnsi="Arial" w:cs="Arial"/>
          <w:b/>
          <w:szCs w:val="24"/>
          <w:lang w:eastAsia="pl-PL"/>
        </w:rPr>
        <w:t>razy w tygodniu</w:t>
      </w:r>
      <w:r w:rsidRPr="004340A6">
        <w:rPr>
          <w:rFonts w:ascii="Arial" w:hAnsi="Arial" w:cs="Arial"/>
          <w:szCs w:val="24"/>
          <w:lang w:eastAsia="pl-PL"/>
        </w:rPr>
        <w:t xml:space="preserve">: </w:t>
      </w:r>
      <w:r w:rsidRPr="004340A6">
        <w:rPr>
          <w:rFonts w:ascii="Arial" w:hAnsi="Arial" w:cs="Arial"/>
          <w:b/>
          <w:szCs w:val="24"/>
          <w:lang w:eastAsia="pl-PL"/>
        </w:rPr>
        <w:t>w poniedziałek, środę i piątek w godzinach 7.30-11.00</w:t>
      </w:r>
      <w:r w:rsidRPr="004340A6">
        <w:rPr>
          <w:rFonts w:ascii="Arial" w:hAnsi="Arial" w:cs="Arial"/>
          <w:szCs w:val="24"/>
          <w:lang w:eastAsia="pl-PL"/>
        </w:rPr>
        <w:t xml:space="preserve">. </w:t>
      </w:r>
    </w:p>
    <w:p w:rsidR="00D55ABF" w:rsidRPr="004340A6" w:rsidRDefault="00D55ABF" w:rsidP="00D55ABF">
      <w:pPr>
        <w:tabs>
          <w:tab w:val="num" w:pos="501"/>
        </w:tabs>
        <w:spacing w:after="0" w:line="240" w:lineRule="auto"/>
        <w:ind w:left="284" w:hanging="426"/>
        <w:jc w:val="both"/>
        <w:rPr>
          <w:rFonts w:ascii="Arial" w:hAnsi="Arial" w:cs="Arial"/>
          <w:b/>
          <w:bCs/>
          <w:szCs w:val="24"/>
          <w:lang w:eastAsia="pl-PL"/>
        </w:rPr>
      </w:pPr>
    </w:p>
    <w:p w:rsidR="00D55ABF" w:rsidRPr="004340A6" w:rsidRDefault="00D55ABF" w:rsidP="00D55ABF">
      <w:pPr>
        <w:numPr>
          <w:ilvl w:val="0"/>
          <w:numId w:val="3"/>
        </w:numPr>
        <w:tabs>
          <w:tab w:val="clear" w:pos="360"/>
          <w:tab w:val="num" w:pos="501"/>
        </w:tabs>
        <w:spacing w:after="0" w:line="240" w:lineRule="auto"/>
        <w:ind w:left="284" w:hanging="426"/>
        <w:jc w:val="both"/>
        <w:rPr>
          <w:rFonts w:ascii="Arial" w:hAnsi="Arial" w:cs="Arial"/>
          <w:b/>
          <w:bCs/>
          <w:szCs w:val="24"/>
          <w:lang w:eastAsia="pl-PL"/>
        </w:rPr>
      </w:pPr>
      <w:r w:rsidRPr="004340A6">
        <w:rPr>
          <w:rFonts w:ascii="Arial" w:hAnsi="Arial" w:cs="Arial"/>
          <w:b/>
          <w:bCs/>
          <w:szCs w:val="24"/>
          <w:lang w:eastAsia="pl-PL"/>
        </w:rPr>
        <w:t>W sytuacjach szczególnych Zamawiający zobowiązuje się przekazać pocztą elektroniczną wezwanie Wykonawcy do odbioru odpadów z inną częstotliwością i w innym przedziale czasowym.</w:t>
      </w:r>
    </w:p>
    <w:p w:rsidR="00D55ABF" w:rsidRPr="004340A6" w:rsidRDefault="00D55ABF" w:rsidP="00D55ABF">
      <w:pPr>
        <w:numPr>
          <w:ilvl w:val="0"/>
          <w:numId w:val="3"/>
        </w:numPr>
        <w:tabs>
          <w:tab w:val="clear" w:pos="360"/>
          <w:tab w:val="num" w:pos="501"/>
        </w:tabs>
        <w:spacing w:after="0" w:line="240" w:lineRule="auto"/>
        <w:ind w:left="284" w:hanging="426"/>
        <w:jc w:val="both"/>
        <w:rPr>
          <w:rFonts w:ascii="Arial" w:hAnsi="Arial" w:cs="Arial"/>
          <w:b/>
          <w:bCs/>
          <w:szCs w:val="24"/>
          <w:lang w:eastAsia="pl-PL"/>
        </w:rPr>
      </w:pPr>
      <w:r w:rsidRPr="004340A6">
        <w:rPr>
          <w:rFonts w:ascii="Arial" w:hAnsi="Arial" w:cs="Arial"/>
          <w:b/>
          <w:bCs/>
          <w:szCs w:val="24"/>
          <w:lang w:eastAsia="pl-PL"/>
        </w:rPr>
        <w:t>Jeżeli odbiór przypada na dzień wolny od pracy, Wykonawca zobowiązuje się do odbioru odpadów w pierwszy dzień roboczy przypadający po dniu wolnym.</w:t>
      </w:r>
    </w:p>
    <w:p w:rsidR="00D55ABF" w:rsidRPr="004340A6" w:rsidRDefault="00D55ABF" w:rsidP="00D55ABF">
      <w:pPr>
        <w:spacing w:after="0" w:line="240" w:lineRule="auto"/>
        <w:ind w:left="284" w:hanging="426"/>
        <w:jc w:val="both"/>
        <w:rPr>
          <w:rFonts w:ascii="Arial" w:eastAsia="Times New Roman" w:hAnsi="Arial" w:cs="Arial"/>
          <w:szCs w:val="24"/>
        </w:rPr>
      </w:pPr>
      <w:r w:rsidRPr="004340A6">
        <w:rPr>
          <w:rFonts w:ascii="Arial" w:hAnsi="Arial" w:cs="Arial"/>
          <w:szCs w:val="24"/>
          <w:lang w:eastAsia="pl-PL"/>
        </w:rPr>
        <w:t xml:space="preserve">Dowodem każdorazowego odbioru ilości i rodzaju odpadów będzie dokument handlowy stosowany przy przewozie, wyłącznie na terytorium Rzeczypospolitej Polskiej, produktów ubocznych pochodzenia zwierzęcego nieprzeznaczonych do spożycia przez ludzi lub produktów pochodnych KATEGORIA 3 w rozumieniu rozporządzenia nr 1069/2009 oraz </w:t>
      </w:r>
      <w:r w:rsidRPr="004340A6">
        <w:rPr>
          <w:rFonts w:ascii="Arial" w:eastAsia="Times New Roman" w:hAnsi="Arial" w:cs="Arial"/>
          <w:szCs w:val="24"/>
        </w:rPr>
        <w:t xml:space="preserve">Rozporządzenia Ministra Rolnictwa i Rozwoju Wsi z dnia 19 sierpnia 2014 r. </w:t>
      </w:r>
    </w:p>
    <w:p w:rsidR="00D55ABF" w:rsidRPr="004340A6" w:rsidRDefault="00D55ABF" w:rsidP="00D55ABF">
      <w:pPr>
        <w:numPr>
          <w:ilvl w:val="0"/>
          <w:numId w:val="3"/>
        </w:numPr>
        <w:tabs>
          <w:tab w:val="clear" w:pos="360"/>
          <w:tab w:val="num" w:pos="284"/>
          <w:tab w:val="num" w:pos="501"/>
        </w:tabs>
        <w:spacing w:after="0" w:line="240" w:lineRule="auto"/>
        <w:ind w:left="284" w:hanging="426"/>
        <w:contextualSpacing/>
        <w:jc w:val="both"/>
        <w:rPr>
          <w:rFonts w:ascii="Arial" w:hAnsi="Arial" w:cs="Arial"/>
          <w:szCs w:val="24"/>
          <w:lang w:eastAsia="pl-PL"/>
        </w:rPr>
      </w:pPr>
      <w:r w:rsidRPr="004340A6">
        <w:rPr>
          <w:rFonts w:ascii="Arial" w:hAnsi="Arial" w:cs="Arial"/>
          <w:szCs w:val="24"/>
          <w:lang w:eastAsia="pl-PL"/>
        </w:rPr>
        <w:t>Na podstawie tych dokumentów będzie wystawiane zestawienie zbiorcze, które stanowić będzie podstawę wystawienia faktury VAT za dany miesiąc.</w:t>
      </w:r>
    </w:p>
    <w:p w:rsidR="00D55ABF" w:rsidRPr="004340A6" w:rsidRDefault="00D55ABF" w:rsidP="00D55ABF">
      <w:pPr>
        <w:numPr>
          <w:ilvl w:val="0"/>
          <w:numId w:val="3"/>
        </w:numPr>
        <w:tabs>
          <w:tab w:val="clear" w:pos="360"/>
          <w:tab w:val="num" w:pos="501"/>
        </w:tabs>
        <w:spacing w:after="0" w:line="240" w:lineRule="auto"/>
        <w:ind w:left="284" w:hanging="426"/>
        <w:jc w:val="both"/>
        <w:rPr>
          <w:rFonts w:ascii="Arial" w:hAnsi="Arial" w:cs="Arial"/>
          <w:szCs w:val="24"/>
          <w:lang w:eastAsia="pl-PL"/>
        </w:rPr>
      </w:pPr>
      <w:r w:rsidRPr="004340A6">
        <w:rPr>
          <w:rFonts w:ascii="Arial" w:hAnsi="Arial" w:cs="Arial"/>
          <w:szCs w:val="24"/>
          <w:lang w:eastAsia="pl-PL"/>
        </w:rPr>
        <w:t xml:space="preserve"> Wykonawca wykona usługę stanowiącą przedmiot zamówienia przy wykorzystaniu własnego sprzętu i urządzeń właściwych do wykonania tego typu usługi. Sprzęt i urządzenia muszą być sprawne, w dobrym stanie technicznym oraz zapewniać właściwą realizację zadań.</w:t>
      </w:r>
    </w:p>
    <w:p w:rsidR="00D55ABF" w:rsidRPr="004340A6" w:rsidRDefault="00D55ABF" w:rsidP="00D55ABF">
      <w:pPr>
        <w:numPr>
          <w:ilvl w:val="0"/>
          <w:numId w:val="3"/>
        </w:numPr>
        <w:tabs>
          <w:tab w:val="clear" w:pos="360"/>
          <w:tab w:val="num" w:pos="426"/>
          <w:tab w:val="num" w:pos="501"/>
        </w:tabs>
        <w:spacing w:after="0" w:line="240" w:lineRule="auto"/>
        <w:ind w:left="284" w:hanging="426"/>
        <w:jc w:val="both"/>
        <w:rPr>
          <w:rFonts w:ascii="Arial" w:hAnsi="Arial" w:cs="Arial"/>
          <w:szCs w:val="24"/>
          <w:lang w:eastAsia="pl-PL"/>
        </w:rPr>
      </w:pPr>
      <w:r w:rsidRPr="004340A6">
        <w:rPr>
          <w:rFonts w:ascii="Arial" w:hAnsi="Arial" w:cs="Arial"/>
          <w:szCs w:val="24"/>
          <w:lang w:eastAsia="pl-PL"/>
        </w:rPr>
        <w:t xml:space="preserve">Wykonawca zobowiązuje się do realizacji usługi z zachowaniem należytej staranności, zgodnie z przepisami i zasadami bhp i ppoż. oraz z zachowaniem przepisów z obszaru ochrony środowiska w szczególności </w:t>
      </w:r>
      <w:r w:rsidRPr="004340A6">
        <w:rPr>
          <w:rFonts w:ascii="Arial" w:hAnsi="Arial" w:cs="Arial"/>
          <w:b/>
          <w:szCs w:val="24"/>
          <w:lang w:eastAsia="pl-PL"/>
        </w:rPr>
        <w:t xml:space="preserve">Ustawy Prawo Ochrony Środowiska </w:t>
      </w:r>
      <w:r w:rsidRPr="004340A6">
        <w:rPr>
          <w:rFonts w:ascii="Arial" w:hAnsi="Arial" w:cs="Arial"/>
          <w:szCs w:val="24"/>
          <w:lang w:eastAsia="pl-PL"/>
        </w:rPr>
        <w:t xml:space="preserve">przestrzegania przepisów </w:t>
      </w:r>
      <w:r w:rsidRPr="004340A6">
        <w:rPr>
          <w:rFonts w:ascii="Arial" w:hAnsi="Arial" w:cs="Arial"/>
          <w:b/>
          <w:szCs w:val="24"/>
          <w:lang w:eastAsia="pl-PL"/>
        </w:rPr>
        <w:t xml:space="preserve">Ustawy o odpadach z dnia 14 grudnia 2012 </w:t>
      </w:r>
      <w:r w:rsidRPr="004340A6">
        <w:rPr>
          <w:rFonts w:ascii="Arial" w:hAnsi="Arial" w:cs="Arial"/>
          <w:szCs w:val="24"/>
          <w:lang w:eastAsia="pl-PL"/>
        </w:rPr>
        <w:t xml:space="preserve">r. </w:t>
      </w:r>
    </w:p>
    <w:p w:rsidR="00D55ABF" w:rsidRPr="004340A6" w:rsidRDefault="00D55ABF" w:rsidP="00D55ABF">
      <w:pPr>
        <w:tabs>
          <w:tab w:val="num" w:pos="360"/>
        </w:tabs>
        <w:spacing w:after="0" w:line="240" w:lineRule="auto"/>
        <w:ind w:left="284" w:hanging="426"/>
        <w:jc w:val="both"/>
        <w:rPr>
          <w:rFonts w:ascii="Arial" w:hAnsi="Arial" w:cs="Arial"/>
          <w:szCs w:val="24"/>
          <w:lang w:eastAsia="pl-PL"/>
        </w:rPr>
      </w:pPr>
      <w:r w:rsidRPr="004340A6">
        <w:rPr>
          <w:rFonts w:ascii="Arial" w:hAnsi="Arial" w:cs="Arial"/>
          <w:szCs w:val="24"/>
          <w:lang w:eastAsia="pl-PL"/>
        </w:rPr>
        <w:t>22) Cena jednostkowa za każdy kg odebranych odpadów uwzględnia wszystkie koszty związane z wykonaniem usługi będącej przedmiotem zamówienia.</w:t>
      </w:r>
    </w:p>
    <w:p w:rsidR="00D55ABF" w:rsidRPr="004340A6" w:rsidRDefault="00D55ABF" w:rsidP="00D55ABF">
      <w:pPr>
        <w:tabs>
          <w:tab w:val="num" w:pos="360"/>
        </w:tabs>
        <w:spacing w:after="0" w:line="240" w:lineRule="auto"/>
        <w:ind w:left="284" w:hanging="426"/>
        <w:jc w:val="both"/>
        <w:rPr>
          <w:rFonts w:ascii="Arial" w:hAnsi="Arial" w:cs="Arial"/>
          <w:szCs w:val="24"/>
          <w:lang w:eastAsia="pl-PL"/>
        </w:rPr>
      </w:pPr>
      <w:r w:rsidRPr="004340A6">
        <w:rPr>
          <w:rFonts w:ascii="Arial" w:hAnsi="Arial" w:cs="Arial"/>
          <w:szCs w:val="24"/>
          <w:lang w:eastAsia="pl-PL"/>
        </w:rPr>
        <w:t xml:space="preserve">23) Wykonawca minimum </w:t>
      </w:r>
      <w:r w:rsidRPr="004340A6">
        <w:rPr>
          <w:rFonts w:ascii="Arial" w:hAnsi="Arial" w:cs="Arial"/>
          <w:szCs w:val="24"/>
          <w:u w:val="single"/>
          <w:lang w:eastAsia="pl-PL"/>
        </w:rPr>
        <w:t>3 dni</w:t>
      </w:r>
      <w:r w:rsidRPr="004340A6">
        <w:rPr>
          <w:rFonts w:ascii="Arial" w:hAnsi="Arial" w:cs="Arial"/>
          <w:szCs w:val="24"/>
          <w:lang w:eastAsia="pl-PL"/>
        </w:rPr>
        <w:t xml:space="preserve"> przed przystąpieniem do realizacji przedmiotu zamówienia wystąpi z wnioskiem do Zamawiającego o wydanie przepustek na wejście na teren Jednostki Wojskowej Nr 4929 w Dęblinie kompleks - Lotnisko Dęblin oraz na teren Jednostki Wojskowej Nr 3248 w Dęblinie kompleks – Twierdza Dęblin dla pracowników realizujących przedmiot zamówienia, podając ich imiona i  nazwiska oraz nr i serie dowodów tożsamości, a także o wjazd pojazdów, które będą uczestniczyć w realizacji przedmiotu zamówienia, podając ich markę i numery rejestracyjne.</w:t>
      </w:r>
      <w:r w:rsidRPr="004340A6">
        <w:rPr>
          <w:rFonts w:ascii="Arial" w:hAnsi="Arial" w:cs="Arial"/>
          <w:szCs w:val="24"/>
          <w:lang w:eastAsia="pl-PL"/>
        </w:rPr>
        <w:tab/>
      </w:r>
    </w:p>
    <w:p w:rsidR="00D55ABF" w:rsidRPr="004340A6" w:rsidRDefault="00D55ABF" w:rsidP="00D55ABF">
      <w:pPr>
        <w:tabs>
          <w:tab w:val="num" w:pos="360"/>
        </w:tabs>
        <w:spacing w:after="0" w:line="240" w:lineRule="auto"/>
        <w:ind w:left="284" w:hanging="426"/>
        <w:jc w:val="both"/>
        <w:rPr>
          <w:rFonts w:ascii="Arial" w:eastAsia="Times New Roman" w:hAnsi="Arial" w:cs="Arial"/>
          <w:b/>
          <w:bCs/>
          <w:szCs w:val="24"/>
          <w:lang w:eastAsia="pl-PL"/>
        </w:rPr>
      </w:pPr>
      <w:r w:rsidRPr="004340A6">
        <w:rPr>
          <w:rFonts w:ascii="Arial" w:eastAsia="Times New Roman" w:hAnsi="Arial" w:cs="Arial"/>
          <w:szCs w:val="24"/>
          <w:lang w:eastAsia="pl-PL"/>
        </w:rPr>
        <w:t xml:space="preserve">24) </w:t>
      </w:r>
      <w:r w:rsidRPr="004340A6">
        <w:rPr>
          <w:rFonts w:ascii="Arial" w:eastAsia="Times New Roman" w:hAnsi="Arial" w:cs="Arial"/>
          <w:b/>
          <w:bCs/>
          <w:szCs w:val="24"/>
          <w:lang w:eastAsia="pl-PL"/>
        </w:rPr>
        <w:t>W kompleksie wojskowym Twierdza Dęblin utrudniony jest wjazd samochodem po odpady ze względu na przejazd przez tunel o wymiarach: szerokość - 3,5 m i wysokość -  3,5 m.</w:t>
      </w:r>
    </w:p>
    <w:p w:rsidR="00D55ABF" w:rsidRPr="004340A6" w:rsidRDefault="00D55ABF" w:rsidP="00D55ABF">
      <w:pPr>
        <w:tabs>
          <w:tab w:val="num" w:pos="360"/>
        </w:tabs>
        <w:spacing w:after="0" w:line="240" w:lineRule="auto"/>
        <w:ind w:left="284" w:hanging="426"/>
        <w:jc w:val="both"/>
        <w:rPr>
          <w:rFonts w:ascii="Arial" w:eastAsia="Times New Roman" w:hAnsi="Arial" w:cs="Arial"/>
          <w:szCs w:val="24"/>
          <w:lang w:eastAsia="pl-PL"/>
        </w:rPr>
      </w:pPr>
      <w:r w:rsidRPr="004340A6">
        <w:rPr>
          <w:rFonts w:ascii="Arial" w:eastAsia="Times New Roman" w:hAnsi="Arial" w:cs="Arial"/>
          <w:szCs w:val="24"/>
          <w:lang w:eastAsia="pl-PL"/>
        </w:rPr>
        <w:t xml:space="preserve">25) Pracownicy Wykonawcy muszą posiadać aktualne zaświadczenia o odbytym przeszkoleniu przez pracowników wykonujących usługę odbioru odpadów pokonsumpcyjnych kategorii 3 zgodnie z Rozporządzeniem Ministra Pracy i Polityki Socjalnej z dnia 26 września 1997 r. w sprawie ogólnych przepisów bezpieczeństwa i higieny pracy. </w:t>
      </w:r>
    </w:p>
    <w:p w:rsidR="00D55ABF" w:rsidRPr="004340A6" w:rsidRDefault="00D55ABF" w:rsidP="00D55ABF">
      <w:pPr>
        <w:spacing w:after="200" w:line="276" w:lineRule="auto"/>
        <w:ind w:left="284" w:hanging="426"/>
        <w:contextualSpacing/>
        <w:jc w:val="both"/>
        <w:rPr>
          <w:rFonts w:ascii="Arial" w:hAnsi="Arial" w:cs="Arial"/>
          <w:szCs w:val="24"/>
        </w:rPr>
      </w:pPr>
      <w:r w:rsidRPr="004340A6">
        <w:rPr>
          <w:rFonts w:ascii="Arial" w:eastAsia="Times New Roman" w:hAnsi="Arial" w:cs="Arial"/>
          <w:szCs w:val="20"/>
        </w:rPr>
        <w:t xml:space="preserve">26) Wybrany Wykonawca, z którym Zamawiający podpisze umowę w sprawie zamówienia publicznego musi okazać się </w:t>
      </w:r>
      <w:r w:rsidRPr="004340A6">
        <w:rPr>
          <w:rFonts w:ascii="Arial" w:eastAsia="Times New Roman" w:hAnsi="Arial" w:cs="Arial"/>
          <w:b/>
          <w:szCs w:val="20"/>
        </w:rPr>
        <w:t>posiadaniem ubezpieczenia odpowiedzialności cywilnej</w:t>
      </w:r>
      <w:r w:rsidRPr="004340A6">
        <w:rPr>
          <w:rFonts w:ascii="Arial" w:eastAsia="Times New Roman" w:hAnsi="Arial" w:cs="Arial"/>
          <w:szCs w:val="20"/>
        </w:rPr>
        <w:t xml:space="preserve"> w zakresie prowadzonej działalności związanej z przedmiotem zamówienia</w:t>
      </w:r>
      <w:r w:rsidRPr="004340A6">
        <w:rPr>
          <w:rFonts w:ascii="Arial" w:hAnsi="Arial" w:cs="Arial"/>
          <w:szCs w:val="24"/>
        </w:rPr>
        <w:t xml:space="preserve">, obejmujące również odpowiedzialność ubezpieczonego za szkody osobowe lub rzeczowe oraz spowodowane przez niewykonanie lub nienależyte wykonanie zamówienia w okresie ubezpieczenia, opiewające na sumę gwarancyjną </w:t>
      </w:r>
      <w:r w:rsidRPr="004340A6">
        <w:rPr>
          <w:rFonts w:ascii="Arial" w:hAnsi="Arial" w:cs="Arial"/>
          <w:b/>
          <w:szCs w:val="24"/>
        </w:rPr>
        <w:t>nie mniejszą</w:t>
      </w:r>
      <w:r w:rsidRPr="004340A6">
        <w:rPr>
          <w:rFonts w:ascii="Arial" w:hAnsi="Arial" w:cs="Arial"/>
          <w:szCs w:val="24"/>
        </w:rPr>
        <w:t xml:space="preserve"> </w:t>
      </w:r>
      <w:r w:rsidRPr="004340A6">
        <w:rPr>
          <w:rFonts w:ascii="Arial" w:hAnsi="Arial" w:cs="Arial"/>
          <w:b/>
          <w:szCs w:val="24"/>
        </w:rPr>
        <w:t>niż 150 000,00 zł</w:t>
      </w:r>
      <w:r w:rsidRPr="004340A6">
        <w:rPr>
          <w:rFonts w:ascii="Arial" w:hAnsi="Arial" w:cs="Arial"/>
          <w:szCs w:val="24"/>
        </w:rPr>
        <w:t xml:space="preserve">, wraz z dowodem potwierdzającym opłacenie składek o w/w wartości. </w:t>
      </w:r>
    </w:p>
    <w:p w:rsidR="00D55ABF" w:rsidRPr="004340A6" w:rsidRDefault="00D55ABF" w:rsidP="00D55ABF">
      <w:pPr>
        <w:spacing w:after="200" w:line="276" w:lineRule="auto"/>
        <w:ind w:left="284" w:hanging="426"/>
        <w:contextualSpacing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       </w:t>
      </w:r>
      <w:bookmarkStart w:id="0" w:name="_GoBack"/>
      <w:bookmarkEnd w:id="0"/>
      <w:r w:rsidRPr="004340A6">
        <w:rPr>
          <w:rFonts w:ascii="Arial" w:hAnsi="Arial" w:cs="Arial"/>
          <w:b/>
          <w:szCs w:val="24"/>
        </w:rPr>
        <w:t xml:space="preserve">Wybrany Wykonawca w terminie 2 dni od  podpisania umowy zobowiązany jest  przedstawić osobie odpowiedzialnej za realizację umowy posiadaniem ubezpieczenia OC w zakresie prowadzonej działalności, opiewającą na sumę </w:t>
      </w:r>
      <w:r w:rsidRPr="004340A6">
        <w:rPr>
          <w:rFonts w:ascii="Arial" w:hAnsi="Arial" w:cs="Arial"/>
          <w:b/>
          <w:szCs w:val="24"/>
        </w:rPr>
        <w:lastRenderedPageBreak/>
        <w:t xml:space="preserve">gwarancyjną nie mniejszą niż 150 000,00 zł , wraz z dowodem potwierdzającym opłacenie składek. </w:t>
      </w:r>
    </w:p>
    <w:p w:rsidR="00D55ABF" w:rsidRPr="004340A6" w:rsidRDefault="00D55ABF" w:rsidP="00D55ABF">
      <w:pPr>
        <w:spacing w:after="200" w:line="276" w:lineRule="auto"/>
        <w:ind w:left="284" w:hanging="426"/>
        <w:contextualSpacing/>
        <w:jc w:val="both"/>
        <w:rPr>
          <w:rFonts w:ascii="Arial" w:hAnsi="Arial" w:cs="Arial"/>
          <w:szCs w:val="24"/>
        </w:rPr>
      </w:pPr>
      <w:r w:rsidRPr="004340A6">
        <w:rPr>
          <w:rFonts w:ascii="Arial" w:hAnsi="Arial" w:cs="Arial"/>
          <w:szCs w:val="24"/>
        </w:rPr>
        <w:t>27) Wykonawca  w formularzu oświadcza, iż dalsze postepowanie z wywożonymi odpadami będzie przebiegać w sposób zgodny z zasadami gospodarowania odpadami, wymaganymi ochrony środowiska oraz planami gospodarki odpadami zgodnie z ustawą z dnia 14.12.2012r. oraz z ustawą Prawo ochrony środowiska z dnia 27 kwietnia 2001r. oraz Rozporządzenie Parlamentu Europejskiego i Rady (WE) nr 1069/2009 z dnia 21 października 2009 r. określające przepisy sanitarne dotyczące produktów ubocznych pochodzenia zwierzęcego, nieprzeznaczonych do spożycia przez ludzi i uchylające rozporządzenie (WE) nr 1774/2002.</w:t>
      </w:r>
    </w:p>
    <w:p w:rsidR="00D55ABF" w:rsidRPr="004340A6" w:rsidRDefault="00D55ABF" w:rsidP="00D55ABF">
      <w:pPr>
        <w:spacing w:after="200" w:line="276" w:lineRule="auto"/>
        <w:ind w:left="284" w:hanging="426"/>
        <w:contextualSpacing/>
        <w:jc w:val="both"/>
        <w:rPr>
          <w:rFonts w:ascii="Arial" w:hAnsi="Arial" w:cs="Arial"/>
          <w:szCs w:val="24"/>
        </w:rPr>
      </w:pPr>
      <w:r w:rsidRPr="004340A6">
        <w:rPr>
          <w:rFonts w:ascii="Arial" w:hAnsi="Arial" w:cs="Arial"/>
          <w:szCs w:val="24"/>
        </w:rPr>
        <w:t>28)</w:t>
      </w:r>
      <w:r w:rsidRPr="004340A6">
        <w:rPr>
          <w:rFonts w:ascii="Times New Roman" w:eastAsia="Times New Roman" w:hAnsi="Times New Roman"/>
          <w:szCs w:val="24"/>
          <w:lang w:eastAsia="pl-PL"/>
        </w:rPr>
        <w:t xml:space="preserve"> </w:t>
      </w:r>
      <w:r w:rsidRPr="004340A6">
        <w:rPr>
          <w:rFonts w:ascii="Arial" w:hAnsi="Arial" w:cs="Arial"/>
          <w:szCs w:val="24"/>
        </w:rPr>
        <w:t>Wykonawca w formularzu oświadcza, że prowadzi działalność w zgodzie z zasadą bliskości (art. 20 ust. 1 i 2 ustawy z 14 grudnia 2012 r. o odpadach w stosunku do miejsc prowadzenia działalności wytwórcy odpadów;</w:t>
      </w:r>
    </w:p>
    <w:p w:rsidR="00D55ABF" w:rsidRPr="00326838" w:rsidRDefault="00D55ABF" w:rsidP="00D55ABF">
      <w:pPr>
        <w:spacing w:after="200" w:line="276" w:lineRule="auto"/>
        <w:ind w:left="426" w:hanging="426"/>
        <w:contextualSpacing/>
        <w:jc w:val="both"/>
        <w:rPr>
          <w:rFonts w:ascii="Arial" w:hAnsi="Arial" w:cs="Arial"/>
          <w:color w:val="FF0000"/>
        </w:rPr>
      </w:pPr>
    </w:p>
    <w:p w:rsidR="00D878BC" w:rsidRDefault="00D878BC"/>
    <w:sectPr w:rsidR="00D878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C77A27"/>
    <w:multiLevelType w:val="hybridMultilevel"/>
    <w:tmpl w:val="B1DCC252"/>
    <w:lvl w:ilvl="0" w:tplc="58CE66A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B61176F"/>
    <w:multiLevelType w:val="hybridMultilevel"/>
    <w:tmpl w:val="69AA1002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 w15:restartNumberingAfterBreak="0">
    <w:nsid w:val="6FF84AF9"/>
    <w:multiLevelType w:val="hybridMultilevel"/>
    <w:tmpl w:val="70B679D0"/>
    <w:lvl w:ilvl="0" w:tplc="598847B0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4"/>
        <w:szCs w:val="24"/>
      </w:rPr>
    </w:lvl>
    <w:lvl w:ilvl="4" w:tplc="0415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sz w:val="24"/>
        <w:szCs w:val="24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ABF"/>
    <w:rsid w:val="00D55ABF"/>
    <w:rsid w:val="00D87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2DF0B"/>
  <w15:chartTrackingRefBased/>
  <w15:docId w15:val="{7990FCC7-4142-475B-BDB3-0E89936F4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5A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1_literowka Znak,Literowanie Znak,Preambuła Znak,Nagłowek 3,Numerowanie,L1,Preambuła,Akapit z listą BS,Kolorowa lista — akcent 11,Dot pt,F5 List Paragraph,Recommendation,List Paragraph11,lp1,maz_wyliczenie,opis dzialania,K-P_odwolanie"/>
    <w:basedOn w:val="Normalny"/>
    <w:link w:val="AkapitzlistZnak"/>
    <w:uiPriority w:val="34"/>
    <w:qFormat/>
    <w:rsid w:val="00D55ABF"/>
    <w:pPr>
      <w:ind w:left="720"/>
      <w:contextualSpacing/>
    </w:pPr>
  </w:style>
  <w:style w:type="character" w:customStyle="1" w:styleId="AkapitzlistZnak">
    <w:name w:val="Akapit z listą Znak"/>
    <w:aliases w:val="1_literowka Znak Znak,Literowanie Znak Znak,Preambuła Znak Znak,Nagłowek 3 Znak,Numerowanie Znak,L1 Znak,Preambuła Znak1,Akapit z listą BS Znak,Kolorowa lista — akcent 11 Znak,Dot pt Znak,F5 List Paragraph Znak,Recommendation Znak"/>
    <w:link w:val="Akapitzlist"/>
    <w:uiPriority w:val="34"/>
    <w:qFormat/>
    <w:rsid w:val="00D55A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1569</Words>
  <Characters>9414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10962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Giołbas Monika</dc:creator>
  <cp:keywords/>
  <dc:description/>
  <cp:lastModifiedBy>Giołbas Monika</cp:lastModifiedBy>
  <cp:revision>1</cp:revision>
  <dcterms:created xsi:type="dcterms:W3CDTF">2024-11-22T08:54:00Z</dcterms:created>
  <dcterms:modified xsi:type="dcterms:W3CDTF">2024-11-22T08:54:00Z</dcterms:modified>
</cp:coreProperties>
</file>