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44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(pełna nazwa/firma, adres, w zależności od podmiotu: NIP/PESEL, KRS/C</w:t>
      </w:r>
      <w:r>
        <w:rPr>
          <w:sz w:val="22"/>
          <w:szCs w:val="22"/>
        </w:rPr>
        <w:t>e</w:t>
      </w:r>
      <w:r>
        <w:rPr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Formularz podzespołów</w:t>
        <w:br/>
        <w:t xml:space="preserve">Zadanie </w:t>
      </w:r>
      <w:r>
        <w:rPr>
          <w:spacing w:val="40"/>
          <w:sz w:val="22"/>
          <w:szCs w:val="22"/>
        </w:rPr>
        <w:t>2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Zadanie 2: Zakup i dostawa 2 urządzeń wielofunkcyjnych oraz 7 drukarek laserowych monochromatycznych A4 na potrzeby szkół i przedszkoli, dla których organem prowadzącym jest Gmina Miejska Legionowo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Dokument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Pzp – jej treść jest niezgodna z warunkami zamówienia, z zastrzeżeniem art. 223 ust. 2 pkt 3 ustawy Pzp.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Dokument</w:t>
      </w:r>
      <w:r>
        <w:rPr>
          <w:rFonts w:ascii="Arial" w:hAnsi="Arial"/>
          <w:b/>
          <w:bCs/>
          <w:sz w:val="22"/>
          <w:szCs w:val="22"/>
        </w:rPr>
        <w:t xml:space="preserve"> składa się, pod rygorem nieważności, w formie elektronicznej, opatrzonej kwalifikowanym podpisem elektronicznym, podpisem zaufanym lub podpisem osobistym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urządzeni</w:t>
      </w:r>
      <w:r>
        <w:rPr>
          <w:rFonts w:ascii="Arial" w:hAnsi="Arial"/>
          <w:sz w:val="22"/>
          <w:szCs w:val="22"/>
          <w:lang w:val="pl-PL"/>
        </w:rPr>
        <w:t>a</w:t>
      </w:r>
      <w:r>
        <w:rPr>
          <w:rFonts w:ascii="Arial" w:hAnsi="Arial"/>
          <w:sz w:val="22"/>
          <w:szCs w:val="22"/>
          <w:lang w:val="pl-PL"/>
        </w:rPr>
        <w:t xml:space="preserve"> wielofunkcyjne </w:t>
      </w:r>
      <w:r>
        <w:rPr>
          <w:rFonts w:ascii="Arial" w:hAnsi="Arial"/>
          <w:sz w:val="22"/>
          <w:szCs w:val="22"/>
          <w:lang w:val="pl-PL"/>
        </w:rPr>
        <w:t>atramentowe kolorowe</w:t>
      </w:r>
      <w:r>
        <w:rPr>
          <w:rFonts w:ascii="Arial" w:hAnsi="Arial"/>
          <w:sz w:val="22"/>
          <w:szCs w:val="22"/>
          <w:lang w:val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P</w:t>
      </w:r>
      <w:r>
        <w:rPr>
          <w:rFonts w:ascii="Arial" w:hAnsi="Arial"/>
          <w:sz w:val="22"/>
          <w:szCs w:val="22"/>
          <w:lang w:val="pl-PL"/>
        </w:rPr>
        <w:t>roducent: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25.15pt;height:25.45pt" type="#_x0000_t75"/>
          <w:control r:id="rId4" w:name="Producent urządzeń wielofunkcyjnych" w:shapeid="control_shape_2"/>
        </w:objec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M</w:t>
      </w:r>
      <w:r>
        <w:rPr>
          <w:rFonts w:ascii="Arial" w:hAnsi="Arial"/>
          <w:sz w:val="22"/>
          <w:szCs w:val="22"/>
          <w:lang w:val="pl-PL"/>
        </w:rPr>
        <w:t>odel: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25.15pt;height:25.45pt" type="#_x0000_t75"/>
          <w:control r:id="rId5" w:name="Konkretny model urządzeń wielofunkcyjnych" w:shapeid="control_shape_3"/>
        </w:objec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7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drukar</w:t>
      </w:r>
      <w:r>
        <w:rPr>
          <w:rFonts w:ascii="Arial" w:hAnsi="Arial"/>
          <w:sz w:val="22"/>
          <w:szCs w:val="22"/>
          <w:lang w:val="pl-PL"/>
        </w:rPr>
        <w:t>ek</w:t>
      </w:r>
      <w:r>
        <w:rPr>
          <w:rFonts w:ascii="Arial" w:hAnsi="Arial"/>
          <w:sz w:val="22"/>
          <w:szCs w:val="22"/>
          <w:lang w:val="pl-PL"/>
        </w:rPr>
        <w:t xml:space="preserve"> laserow</w:t>
      </w:r>
      <w:r>
        <w:rPr>
          <w:rFonts w:ascii="Arial" w:hAnsi="Arial"/>
          <w:sz w:val="22"/>
          <w:szCs w:val="22"/>
          <w:lang w:val="pl-PL"/>
        </w:rPr>
        <w:t>ych</w:t>
      </w:r>
      <w:r>
        <w:rPr>
          <w:rFonts w:ascii="Arial" w:hAnsi="Arial"/>
          <w:sz w:val="22"/>
          <w:szCs w:val="22"/>
          <w:lang w:val="pl-PL"/>
        </w:rPr>
        <w:t xml:space="preserve"> monochromatyczn</w:t>
      </w:r>
      <w:r>
        <w:rPr>
          <w:rFonts w:ascii="Arial" w:hAnsi="Arial"/>
          <w:sz w:val="22"/>
          <w:szCs w:val="22"/>
          <w:lang w:val="pl-PL"/>
        </w:rPr>
        <w:t>ych</w:t>
      </w:r>
      <w:r>
        <w:rPr>
          <w:rFonts w:ascii="Arial" w:hAnsi="Arial"/>
          <w:sz w:val="22"/>
          <w:szCs w:val="22"/>
          <w:lang w:val="pl-PL"/>
        </w:rPr>
        <w:t xml:space="preserve"> A4: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P</w:t>
      </w:r>
      <w:r>
        <w:rPr>
          <w:rFonts w:ascii="Arial" w:hAnsi="Arial"/>
          <w:sz w:val="22"/>
          <w:szCs w:val="22"/>
          <w:lang w:val="pl-PL"/>
        </w:rPr>
        <w:t>roducent: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25.15pt;height:25.45pt" type="#_x0000_t75"/>
          <w:control r:id="rId6" w:name="Producent drukarki" w:shapeid="control_shape_4"/>
        </w:objec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M</w:t>
      </w:r>
      <w:r>
        <w:rPr>
          <w:rFonts w:ascii="Arial" w:hAnsi="Arial"/>
          <w:sz w:val="22"/>
          <w:szCs w:val="22"/>
          <w:lang w:val="pl-PL"/>
        </w:rPr>
        <w:t>odel: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25.15pt;height:25.45pt" type="#_x0000_t75"/>
          <w:control r:id="rId7" w:name="Konkretny model drukarki" w:shapeid="control_shape_5"/>
        </w:objec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gwarancji:</w:t>
      </w:r>
    </w:p>
    <w:p>
      <w:pPr>
        <w:pStyle w:val="BodyText"/>
        <w:numPr>
          <w:ilvl w:val="0"/>
          <w:numId w:val="0"/>
        </w:numPr>
        <w:bidi w:val="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18.15pt;height:16.45pt" type="#_x0000_t75"/>
          <w:control r:id="rId8" w:name="Spełnia" w:shapeid="control_shape_6"/>
        </w:object>
      </w:r>
      <w:r>
        <w:rPr>
          <w:rFonts w:ascii="Arial" w:hAnsi="Arial"/>
          <w:sz w:val="22"/>
          <w:szCs w:val="22"/>
        </w:rPr>
        <w:t xml:space="preserve">Wykonawca akceptuje warunki gwarancji </w:t>
      </w:r>
      <w:r>
        <w:rPr>
          <w:rFonts w:ascii="Arial" w:hAnsi="Arial"/>
          <w:sz w:val="22"/>
          <w:szCs w:val="22"/>
        </w:rPr>
        <w:t xml:space="preserve">zawarte w </w:t>
      </w:r>
      <w:r>
        <w:rPr>
          <w:rFonts w:ascii="Arial" w:hAnsi="Arial"/>
          <w:sz w:val="22"/>
          <w:szCs w:val="22"/>
        </w:rPr>
        <w:t>punk</w:t>
      </w:r>
      <w:r>
        <w:rPr>
          <w:rFonts w:ascii="Arial" w:hAnsi="Arial"/>
          <w:sz w:val="22"/>
          <w:szCs w:val="22"/>
        </w:rPr>
        <w:t>tach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.3-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.9</w:t>
      </w:r>
      <w:r>
        <w:rPr>
          <w:rFonts w:ascii="Arial" w:hAnsi="Arial"/>
          <w:sz w:val="22"/>
          <w:szCs w:val="22"/>
        </w:rPr>
        <w:t xml:space="preserve"> OPZ.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Inne warunki:</w:t>
      </w:r>
    </w:p>
    <w:p>
      <w:pPr>
        <w:pStyle w:val="BodyText"/>
        <w:numPr>
          <w:ilvl w:val="0"/>
          <w:numId w:val="0"/>
        </w:numPr>
        <w:bidi w:val="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before="0" w:after="140"/>
        <w:ind w:hanging="0" w:start="1080"/>
        <w:jc w:val="start"/>
        <w:rPr/>
      </w:pPr>
      <w:r>
        <w:rPr>
          <w:rFonts w:ascii="Arial" w:hAnsi="Arial"/>
          <w:sz w:val="22"/>
          <w:szCs w:val="22"/>
          <w:lang w:val="pl-PL"/>
        </w:rPr>
        <w:object>
          <v:shape id="control_shape_7" o:allowincell="t" style="width:18.15pt;height:16.45pt" type="#_x0000_t75"/>
          <w:control r:id="rId9" w:name="Akceptacja" w:shapeid="control_shape_7"/>
        </w:object>
      </w:r>
      <w:r>
        <w:rPr>
          <w:rFonts w:ascii="Arial" w:hAnsi="Arial"/>
          <w:sz w:val="22"/>
          <w:szCs w:val="22"/>
          <w:lang w:val="pl-PL"/>
        </w:rPr>
        <w:t>Wykonawca akceptuje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inne warunki</w:t>
      </w:r>
      <w:r>
        <w:rPr>
          <w:rFonts w:ascii="Arial" w:hAnsi="Arial"/>
          <w:sz w:val="22"/>
          <w:szCs w:val="22"/>
          <w:lang w:val="pl-PL"/>
        </w:rPr>
        <w:t xml:space="preserve"> zawarte w </w:t>
      </w:r>
      <w:r>
        <w:rPr>
          <w:rFonts w:ascii="Arial" w:hAnsi="Arial"/>
          <w:sz w:val="22"/>
          <w:szCs w:val="22"/>
          <w:lang w:val="pl-PL"/>
        </w:rPr>
        <w:t xml:space="preserve">punkcie </w:t>
      </w:r>
      <w:r>
        <w:rPr>
          <w:rFonts w:ascii="Arial" w:hAnsi="Arial"/>
          <w:sz w:val="22"/>
          <w:szCs w:val="22"/>
          <w:lang w:val="pl-PL"/>
        </w:rPr>
        <w:t>4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OPZ.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nothing"/>
      <w:lvlText w:val=" %1 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suff w:val="space"/>
      <w:lvlText w:val=" %1.%2.%3 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agwek"/>
    <w:next w:val="BodyText"/>
    <w:qFormat/>
    <w:pPr>
      <w:keepNext w:val="true"/>
      <w:widowControl/>
      <w:numPr>
        <w:ilvl w:val="2"/>
        <w:numId w:val="1"/>
      </w:numPr>
      <w:tabs>
        <w:tab w:val="clear" w:pos="709"/>
      </w:tabs>
      <w:spacing w:lineRule="auto" w:line="276" w:before="283" w:after="113"/>
      <w:ind w:hanging="0" w:start="0" w:end="0"/>
      <w:jc w:val="center"/>
      <w:outlineLvl w:val="2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LibreOffice/24.8.2.1$Windows_X86_64 LibreOffice_project/0f794b6e29741098670a3b95d60478a65d05ef13</Application>
  <AppVersion>15.0000</AppVersion>
  <Pages>2</Pages>
  <Words>185</Words>
  <Characters>1238</Characters>
  <CharactersWithSpaces>1405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2024-10-14T11:28:45Z</dcterms:created>
  <dc:creator/>
  <dc:description/>
  <dc:language>pl-PL</dc:language>
  <cp:lastModifiedBy/>
  <dcterms:modified xsi:type="dcterms:W3CDTF">2024-10-14T14:53:46Z</dcterms:modified>
  <cp:revision>2</cp:revision>
  <dc:subject/>
  <dc:title>Formularz podzespołów</dc:title>
</cp:coreProperties>
</file>