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FC6DB7">
        <w:rPr>
          <w:rFonts w:ascii="Arial" w:hAnsi="Arial" w:cs="Arial"/>
          <w:b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FC6DB7">
        <w:rPr>
          <w:rFonts w:ascii="Arial" w:hAnsi="Arial" w:cs="Arial"/>
          <w:b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CD7A9B" w:rsidRDefault="00516704" w:rsidP="00516704">
      <w:pPr>
        <w:ind w:left="567"/>
        <w:rPr>
          <w:rFonts w:ascii="Arial" w:hAnsi="Arial" w:cs="Arial"/>
          <w:b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CD7A9B"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CD7A9B"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3E7A86" w:rsidRDefault="003E7A86" w:rsidP="003E7A86">
      <w:pPr>
        <w:ind w:left="360" w:right="-142"/>
        <w:jc w:val="center"/>
        <w:rPr>
          <w:rFonts w:ascii="Arial" w:hAnsi="Arial" w:cs="Arial"/>
          <w:b/>
          <w:iCs/>
        </w:rPr>
      </w:pPr>
    </w:p>
    <w:p w:rsidR="003E7A86" w:rsidRPr="008129C2" w:rsidRDefault="003E7A86" w:rsidP="003E7A86">
      <w:pPr>
        <w:ind w:left="360" w:right="-142"/>
        <w:jc w:val="center"/>
        <w:rPr>
          <w:rFonts w:ascii="Arial" w:hAnsi="Arial" w:cs="Arial"/>
          <w:b/>
          <w:iCs/>
        </w:rPr>
      </w:pPr>
      <w:r w:rsidRPr="008129C2">
        <w:rPr>
          <w:rFonts w:ascii="Arial" w:hAnsi="Arial" w:cs="Arial"/>
          <w:b/>
          <w:iCs/>
        </w:rPr>
        <w:t>FORMULARZ TECHNICZNY PRZEDMIOTU ZAMÓWIENIA</w:t>
      </w:r>
    </w:p>
    <w:p w:rsidR="003E7A86" w:rsidRDefault="003E7A86" w:rsidP="003E7A86">
      <w:pPr>
        <w:pStyle w:val="Nagwek1"/>
        <w:spacing w:before="120"/>
        <w:ind w:left="-142" w:right="-142"/>
        <w:jc w:val="both"/>
        <w:rPr>
          <w:b w:val="0"/>
          <w:sz w:val="22"/>
          <w:szCs w:val="22"/>
        </w:rPr>
      </w:pPr>
    </w:p>
    <w:p w:rsidR="003E7A86" w:rsidRDefault="003E7A86" w:rsidP="003E7A86">
      <w:pPr>
        <w:pStyle w:val="Nagwek1"/>
        <w:spacing w:before="120"/>
        <w:ind w:right="-31"/>
        <w:jc w:val="both"/>
        <w:rPr>
          <w:b w:val="0"/>
          <w:sz w:val="22"/>
          <w:szCs w:val="22"/>
        </w:rPr>
      </w:pPr>
      <w:r w:rsidRPr="008129C2">
        <w:rPr>
          <w:b w:val="0"/>
          <w:sz w:val="22"/>
          <w:szCs w:val="22"/>
        </w:rPr>
        <w:t xml:space="preserve">Przedmiotem zamówienia jest dostawa do siedziby Zamawiającego zestawu do wydruków 3D w technologii SLS oraz drukarki 3D do wydruków </w:t>
      </w:r>
      <w:r>
        <w:rPr>
          <w:b w:val="0"/>
          <w:sz w:val="22"/>
          <w:szCs w:val="22"/>
        </w:rPr>
        <w:br/>
      </w:r>
      <w:r w:rsidRPr="008129C2">
        <w:rPr>
          <w:b w:val="0"/>
          <w:sz w:val="22"/>
          <w:szCs w:val="22"/>
        </w:rPr>
        <w:t>w technologii FFF/FDM.</w:t>
      </w:r>
    </w:p>
    <w:p w:rsidR="003E7A86" w:rsidRDefault="003E7A86" w:rsidP="003E7A86">
      <w:pPr>
        <w:ind w:right="-142"/>
      </w:pPr>
    </w:p>
    <w:p w:rsidR="003E7A86" w:rsidRPr="003E7A86" w:rsidRDefault="003E7A86" w:rsidP="003E7A86">
      <w:pPr>
        <w:ind w:right="-142"/>
      </w:pPr>
    </w:p>
    <w:p w:rsidR="003E7A86" w:rsidRDefault="003E7A86" w:rsidP="003E7A86">
      <w:pPr>
        <w:spacing w:before="120" w:after="120"/>
        <w:rPr>
          <w:rFonts w:ascii="Arial" w:hAnsi="Arial" w:cs="Arial"/>
          <w:b/>
          <w:bCs/>
          <w:color w:val="FF0000"/>
        </w:rPr>
      </w:pPr>
    </w:p>
    <w:p w:rsidR="003E7A86" w:rsidRDefault="003E7A86" w:rsidP="003E7A86">
      <w:pPr>
        <w:spacing w:before="120" w:after="120"/>
        <w:rPr>
          <w:rFonts w:ascii="Arial" w:hAnsi="Arial" w:cs="Arial"/>
          <w:b/>
          <w:bCs/>
          <w:color w:val="FF0000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1A6918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  <w:r w:rsidR="00604A87">
        <w:rPr>
          <w:rFonts w:ascii="Arial" w:hAnsi="Arial" w:cs="Arial"/>
          <w:b/>
          <w:sz w:val="22"/>
          <w:szCs w:val="22"/>
        </w:rPr>
        <w:t>(dostawa</w:t>
      </w:r>
      <w:r w:rsidR="003E7A86" w:rsidRPr="003E7A86">
        <w:rPr>
          <w:rFonts w:ascii="Arial" w:hAnsi="Arial" w:cs="Arial"/>
          <w:b/>
          <w:sz w:val="22"/>
          <w:szCs w:val="22"/>
        </w:rPr>
        <w:t xml:space="preserve"> </w:t>
      </w:r>
      <w:r w:rsidR="003E7A86" w:rsidRPr="008129C2">
        <w:rPr>
          <w:rFonts w:ascii="Arial" w:hAnsi="Arial" w:cs="Arial"/>
          <w:b/>
          <w:sz w:val="22"/>
          <w:szCs w:val="22"/>
        </w:rPr>
        <w:t>do siedziby Zamawiającego zestawu do wydruków 3D w technologii SLS</w:t>
      </w:r>
      <w:r w:rsidR="00347F81">
        <w:rPr>
          <w:rFonts w:ascii="Arial" w:hAnsi="Arial" w:cs="Arial"/>
          <w:b/>
          <w:sz w:val="22"/>
          <w:szCs w:val="22"/>
        </w:rPr>
        <w:t xml:space="preserve"> – 1 kpl.</w:t>
      </w:r>
      <w:r w:rsidR="003E7A86">
        <w:rPr>
          <w:rFonts w:ascii="Arial" w:hAnsi="Arial" w:cs="Arial"/>
          <w:b/>
          <w:sz w:val="22"/>
          <w:szCs w:val="22"/>
        </w:rPr>
        <w:t>)</w:t>
      </w:r>
      <w:r w:rsidR="00604A87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94"/>
        <w:gridCol w:w="7462"/>
        <w:gridCol w:w="6828"/>
      </w:tblGrid>
      <w:tr w:rsidR="00B22D30" w:rsidTr="005C2DBD">
        <w:trPr>
          <w:trHeight w:val="46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54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17424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B17E5" w:rsidRPr="00814ECE" w:rsidTr="00A864EE">
        <w:trPr>
          <w:trHeight w:val="618"/>
          <w:jc w:val="center"/>
        </w:trPr>
        <w:tc>
          <w:tcPr>
            <w:tcW w:w="134" w:type="pct"/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pct"/>
            <w:shd w:val="pct15" w:color="auto" w:fill="FFFFFF" w:themeFill="background1"/>
            <w:vAlign w:val="center"/>
          </w:tcPr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7E5" w:rsidRPr="00347F81" w:rsidRDefault="00347F81" w:rsidP="005C2DBD">
            <w:pPr>
              <w:pStyle w:val="Akapitzlist"/>
              <w:spacing w:after="160" w:line="276" w:lineRule="auto"/>
              <w:ind w:left="33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i/>
                <w:sz w:val="20"/>
                <w:szCs w:val="20"/>
              </w:rPr>
              <w:t>Drukarka 3D do laserowego spiekania poliamidów o różnej twardości – 1 szt.</w:t>
            </w:r>
          </w:p>
        </w:tc>
        <w:tc>
          <w:tcPr>
            <w:tcW w:w="2325" w:type="pct"/>
            <w:shd w:val="pct15" w:color="auto" w:fill="FFFFFF" w:themeFill="background1"/>
          </w:tcPr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  <w:r w:rsidR="005C2DBD">
              <w:rPr>
                <w:rFonts w:ascii="Arial" w:hAnsi="Arial" w:cs="Arial"/>
                <w:sz w:val="20"/>
              </w:rPr>
              <w:t>………………………….…………………………………….</w:t>
            </w:r>
          </w:p>
          <w:p w:rsidR="00BB17E5" w:rsidRPr="00BB17E5" w:rsidRDefault="00BB17E5" w:rsidP="00BB17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Rodzaj technologii druku – SLS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B6641F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lasera: </w:t>
            </w:r>
            <w:r w:rsidR="00347F81" w:rsidRPr="005C2DBD">
              <w:rPr>
                <w:rFonts w:ascii="Arial" w:hAnsi="Arial" w:cs="Arial"/>
                <w:sz w:val="20"/>
                <w:szCs w:val="20"/>
              </w:rPr>
              <w:t>dioda laserowa IR o mocy 30W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Rozmiar fizyczny przestrzeni roboczej 200 x 200 x 330 [mm]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Wysokość warstwy w osi Z nie większa niż 0,075 mm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Wbudowana komora na gaz obojętny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Komora robocza z możliwością podgrzania do 200°C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Komunikacja: WiFi oraz port USB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Dedykowane oprogramowanie zgodne z OS Microsoft Windows umożliwiające definiowanie własnych materiałów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Obsługa plików w formacie: STL, OBJ, 3DS, FBX, DEA, 3MF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Obsługa materiałów (proszków): PA12, PA11, TPU, własne – inne niż producenta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47F81" w:rsidRPr="005C2DBD" w:rsidRDefault="00347F81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3E5018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3E5018" w:rsidRPr="007846E7" w:rsidRDefault="003E5018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3E5018" w:rsidRPr="00B92E63" w:rsidRDefault="003E5018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2E63">
              <w:rPr>
                <w:rFonts w:ascii="Arial" w:hAnsi="Arial" w:cs="Arial"/>
                <w:sz w:val="20"/>
                <w:szCs w:val="20"/>
              </w:rPr>
              <w:t>Komora robocza umożliwiająca druk ciągły (zadruk 2 pełnych komór w trybie ciągłym bez udziału operatora)</w:t>
            </w:r>
          </w:p>
        </w:tc>
        <w:tc>
          <w:tcPr>
            <w:tcW w:w="2325" w:type="pct"/>
            <w:shd w:val="clear" w:color="auto" w:fill="FFFFFF" w:themeFill="background1"/>
          </w:tcPr>
          <w:p w:rsidR="003E5018" w:rsidRPr="006E55B7" w:rsidRDefault="003E5018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5C2DBD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216F2E" w:rsidRPr="007846E7" w:rsidRDefault="00216F2E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216F2E" w:rsidRPr="00216F2E" w:rsidRDefault="00216F2E" w:rsidP="0013326A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 xml:space="preserve">Gwarancja: 24 miesiące </w:t>
            </w:r>
          </w:p>
        </w:tc>
        <w:tc>
          <w:tcPr>
            <w:tcW w:w="2325" w:type="pct"/>
            <w:shd w:val="clear" w:color="auto" w:fill="FFFFFF" w:themeFill="background1"/>
          </w:tcPr>
          <w:p w:rsidR="00216F2E" w:rsidRPr="006E55B7" w:rsidRDefault="00216F2E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5C2DBD">
        <w:trPr>
          <w:trHeight w:val="22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pct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B17E5" w:rsidRPr="00347F81" w:rsidRDefault="00347F81" w:rsidP="00347F81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i/>
                <w:sz w:val="20"/>
                <w:szCs w:val="20"/>
              </w:rPr>
              <w:t>Osprzęt do post-processingu - stanowisko do czyszczenia wydruków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 szt.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  <w:r w:rsidR="005C2DBD">
              <w:rPr>
                <w:rFonts w:ascii="Arial" w:hAnsi="Arial" w:cs="Arial"/>
                <w:sz w:val="20"/>
              </w:rPr>
              <w:t>…………………………..………………</w:t>
            </w:r>
          </w:p>
          <w:p w:rsidR="00BB17E5" w:rsidRPr="00641760" w:rsidRDefault="00BB17E5" w:rsidP="00BB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C2DBD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Przystosowany do pracy z proszkami stosowanymi w technice druku SLS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Default="005C2DB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C2DBD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Rozmiar fizyczny przestrzeni roboczej 650x450x400 [mm]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Default="005C2DB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C2DBD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Budowa umożliwiająca przemieszczanie stanowiska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Default="005C2DB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C2DBD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 xml:space="preserve">Wbudowany system odsysania proszku. Możliwość przełączenia na ręczne odsysanie proszku z drukarki SLS lub odsysanie proszku z przestrzeni roboczej </w:t>
            </w:r>
            <w:r w:rsidRPr="005C2DBD">
              <w:rPr>
                <w:rFonts w:ascii="Arial" w:hAnsi="Arial" w:cs="Arial"/>
                <w:sz w:val="20"/>
                <w:szCs w:val="20"/>
              </w:rPr>
              <w:lastRenderedPageBreak/>
              <w:t>stanowiska post-processingu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Default="005C2DB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C2DBD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Wbudowane oświetlenie przestrzeni roboczej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Default="005C2DB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C2DBD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Wbudowany moduł przesiewacza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Default="005C2DB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B6641F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B6641F" w:rsidRPr="007846E7" w:rsidRDefault="00B6641F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B6641F" w:rsidRPr="005C2DBD" w:rsidRDefault="00B6641F" w:rsidP="00B83BA6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moduł separatora proszku</w:t>
            </w:r>
          </w:p>
        </w:tc>
        <w:tc>
          <w:tcPr>
            <w:tcW w:w="2325" w:type="pct"/>
            <w:shd w:val="clear" w:color="auto" w:fill="FFFFFF" w:themeFill="background1"/>
          </w:tcPr>
          <w:p w:rsidR="00B6641F" w:rsidRDefault="00B6641F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B6641F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B6641F" w:rsidRPr="007846E7" w:rsidRDefault="00B6641F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B6641F" w:rsidRPr="005C2DBD" w:rsidRDefault="00B6641F" w:rsidP="00B83BA6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  <w:tc>
          <w:tcPr>
            <w:tcW w:w="2325" w:type="pct"/>
            <w:shd w:val="clear" w:color="auto" w:fill="FFFFFF" w:themeFill="background1"/>
          </w:tcPr>
          <w:p w:rsidR="00B6641F" w:rsidRDefault="00B6641F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B6641F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B6641F" w:rsidRPr="007846E7" w:rsidRDefault="00B6641F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B6641F" w:rsidRDefault="00B6641F" w:rsidP="00B83BA6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Piaskarka kompatybilna ze stanowiskiem do czyszczenia wydruków</w:t>
            </w:r>
          </w:p>
        </w:tc>
        <w:tc>
          <w:tcPr>
            <w:tcW w:w="2325" w:type="pct"/>
            <w:shd w:val="clear" w:color="auto" w:fill="FFFFFF" w:themeFill="background1"/>
          </w:tcPr>
          <w:p w:rsidR="00B6641F" w:rsidRDefault="00B6641F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5C2DBD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347F81" w:rsidRPr="007846E7" w:rsidRDefault="00347F81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  <w:vAlign w:val="center"/>
          </w:tcPr>
          <w:p w:rsidR="00347F81" w:rsidRPr="00216F2E" w:rsidRDefault="00216F2E" w:rsidP="00216F2E">
            <w:pPr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</w:tc>
        <w:tc>
          <w:tcPr>
            <w:tcW w:w="2325" w:type="pct"/>
            <w:shd w:val="clear" w:color="auto" w:fill="FFFFFF" w:themeFill="background1"/>
          </w:tcPr>
          <w:p w:rsidR="00347F81" w:rsidRDefault="00347F81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347F81" w:rsidRPr="00814ECE" w:rsidTr="00A864EE">
        <w:trPr>
          <w:trHeight w:val="655"/>
          <w:jc w:val="center"/>
        </w:trPr>
        <w:tc>
          <w:tcPr>
            <w:tcW w:w="134" w:type="pct"/>
            <w:shd w:val="pct15" w:color="auto" w:fill="FFFFFF" w:themeFill="background1"/>
          </w:tcPr>
          <w:p w:rsidR="00347F81" w:rsidRDefault="00347F81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7F81" w:rsidRPr="00347F81" w:rsidRDefault="00347F81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541" w:type="pct"/>
            <w:shd w:val="pct15" w:color="auto" w:fill="FFFFFF" w:themeFill="background1"/>
            <w:vAlign w:val="center"/>
          </w:tcPr>
          <w:p w:rsidR="00347F81" w:rsidRPr="00347F81" w:rsidRDefault="00347F81" w:rsidP="00347F81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i/>
                <w:sz w:val="20"/>
                <w:szCs w:val="20"/>
              </w:rPr>
              <w:t>Odkurzacz przemysłowy – 1 szt.</w:t>
            </w:r>
          </w:p>
        </w:tc>
        <w:tc>
          <w:tcPr>
            <w:tcW w:w="2325" w:type="pct"/>
            <w:shd w:val="pct15" w:color="auto" w:fill="FFFFFF" w:themeFill="background1"/>
          </w:tcPr>
          <w:p w:rsidR="00347F81" w:rsidRDefault="00347F81" w:rsidP="00347F81">
            <w:pPr>
              <w:rPr>
                <w:rFonts w:ascii="Arial" w:hAnsi="Arial" w:cs="Arial"/>
                <w:sz w:val="20"/>
              </w:rPr>
            </w:pPr>
          </w:p>
          <w:p w:rsidR="00347F81" w:rsidRDefault="00347F81" w:rsidP="0034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  <w:r w:rsidR="00A864EE">
              <w:rPr>
                <w:rFonts w:ascii="Arial" w:hAnsi="Arial" w:cs="Arial"/>
                <w:sz w:val="20"/>
              </w:rPr>
              <w:t>……………………….</w:t>
            </w:r>
            <w:r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:rsidR="00347F81" w:rsidRDefault="00347F81" w:rsidP="00347F81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C2DBD" w:rsidRPr="00814ECE" w:rsidTr="00B434C8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E6717E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Przeznaczony do pracy w strefie zagrożonej wybuchem i oznaczony symbolem EX zgodnie</w:t>
            </w:r>
            <w:r w:rsidRPr="005C2DBD">
              <w:rPr>
                <w:rFonts w:ascii="Arial" w:hAnsi="Arial" w:cs="Arial"/>
                <w:bCs/>
                <w:sz w:val="20"/>
                <w:szCs w:val="20"/>
              </w:rPr>
              <w:t xml:space="preserve"> z dyrektywą ATEX 2014/34/UE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Pr="00641760" w:rsidRDefault="005C2DBD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BD" w:rsidRPr="00814ECE" w:rsidTr="005C2DBD">
        <w:trPr>
          <w:trHeight w:val="194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C2DBD">
              <w:rPr>
                <w:rFonts w:ascii="Arial" w:hAnsi="Arial" w:cs="Arial"/>
                <w:bCs/>
                <w:sz w:val="20"/>
                <w:szCs w:val="20"/>
              </w:rPr>
              <w:t>Zasilanie 230V/50Hz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Pr="00641760" w:rsidRDefault="005C2DBD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BD" w:rsidRPr="00814ECE" w:rsidTr="005C2DBD">
        <w:trPr>
          <w:trHeight w:val="227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C2DBD">
              <w:rPr>
                <w:rFonts w:ascii="Arial" w:hAnsi="Arial" w:cs="Arial"/>
                <w:bCs/>
                <w:sz w:val="20"/>
                <w:szCs w:val="20"/>
              </w:rPr>
              <w:t>Przepływ powietrza 200 [m</w:t>
            </w:r>
            <w:r w:rsidRPr="005C2D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5C2DBD">
              <w:rPr>
                <w:rFonts w:ascii="Arial" w:hAnsi="Arial" w:cs="Arial"/>
                <w:bCs/>
                <w:sz w:val="20"/>
                <w:szCs w:val="20"/>
              </w:rPr>
              <w:t>/h]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Pr="00641760" w:rsidRDefault="005C2DBD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BD" w:rsidRPr="00814ECE" w:rsidTr="005C2DBD">
        <w:trPr>
          <w:trHeight w:val="247"/>
          <w:jc w:val="center"/>
        </w:trPr>
        <w:tc>
          <w:tcPr>
            <w:tcW w:w="134" w:type="pct"/>
            <w:shd w:val="clear" w:color="auto" w:fill="FFFFFF" w:themeFill="background1"/>
          </w:tcPr>
          <w:p w:rsidR="005C2DBD" w:rsidRPr="007846E7" w:rsidRDefault="005C2DBD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:rsidR="005C2DBD" w:rsidRPr="005C2DBD" w:rsidRDefault="005C2DBD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C2DBD">
              <w:rPr>
                <w:rFonts w:ascii="Arial" w:hAnsi="Arial" w:cs="Arial"/>
                <w:bCs/>
                <w:sz w:val="20"/>
                <w:szCs w:val="20"/>
              </w:rPr>
              <w:t>Pojemność zbiornika 40 [l]</w:t>
            </w:r>
          </w:p>
        </w:tc>
        <w:tc>
          <w:tcPr>
            <w:tcW w:w="2325" w:type="pct"/>
            <w:shd w:val="clear" w:color="auto" w:fill="FFFFFF" w:themeFill="background1"/>
          </w:tcPr>
          <w:p w:rsidR="005C2DBD" w:rsidRPr="00641760" w:rsidRDefault="005C2DBD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A86" w:rsidRPr="00814ECE" w:rsidTr="005C2DBD">
        <w:trPr>
          <w:trHeight w:val="275"/>
          <w:jc w:val="center"/>
        </w:trPr>
        <w:tc>
          <w:tcPr>
            <w:tcW w:w="134" w:type="pct"/>
            <w:shd w:val="clear" w:color="auto" w:fill="FFFFFF" w:themeFill="background1"/>
          </w:tcPr>
          <w:p w:rsidR="003E7A86" w:rsidRPr="007846E7" w:rsidRDefault="003E7A86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1" w:type="pct"/>
            <w:shd w:val="clear" w:color="auto" w:fill="FFFFFF" w:themeFill="background1"/>
            <w:vAlign w:val="center"/>
          </w:tcPr>
          <w:p w:rsidR="00216F2E" w:rsidRPr="00207CAF" w:rsidRDefault="00216F2E" w:rsidP="00E845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</w:tc>
        <w:tc>
          <w:tcPr>
            <w:tcW w:w="2325" w:type="pct"/>
            <w:shd w:val="clear" w:color="auto" w:fill="FFFFFF" w:themeFill="background1"/>
          </w:tcPr>
          <w:p w:rsidR="003E7A86" w:rsidRPr="00641760" w:rsidRDefault="003E7A86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191F34" w:rsidRDefault="00191F34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9832E3">
        <w:rPr>
          <w:rFonts w:ascii="Arial" w:hAnsi="Arial" w:cs="Arial"/>
          <w:b/>
          <w:sz w:val="22"/>
          <w:szCs w:val="22"/>
        </w:rPr>
        <w:t xml:space="preserve"> </w:t>
      </w:r>
      <w:r w:rsidR="009832E3" w:rsidRPr="00A864EE">
        <w:rPr>
          <w:rFonts w:ascii="Arial" w:hAnsi="Arial" w:cs="Arial"/>
          <w:b/>
          <w:sz w:val="22"/>
          <w:szCs w:val="22"/>
        </w:rPr>
        <w:t>(</w:t>
      </w:r>
      <w:r w:rsidR="00A864EE" w:rsidRPr="00A864EE">
        <w:rPr>
          <w:rFonts w:ascii="Arial" w:hAnsi="Arial" w:cs="Arial"/>
          <w:b/>
          <w:sz w:val="22"/>
          <w:szCs w:val="22"/>
        </w:rPr>
        <w:t>dostawa do siedziby Zamawiającego drukarki 3D do wydruków w technologii FFF/FDM – 1 szt.</w:t>
      </w:r>
      <w:r w:rsidR="002949E8" w:rsidRPr="00A864EE">
        <w:rPr>
          <w:rFonts w:ascii="Arial" w:hAnsi="Arial" w:cs="Arial"/>
          <w:b/>
          <w:sz w:val="22"/>
          <w:szCs w:val="22"/>
        </w:rPr>
        <w:t>)</w:t>
      </w: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60"/>
        <w:gridCol w:w="7425"/>
        <w:gridCol w:w="6858"/>
      </w:tblGrid>
      <w:tr w:rsidR="00CA5217" w:rsidTr="00B92E63">
        <w:trPr>
          <w:trHeight w:val="447"/>
          <w:jc w:val="center"/>
        </w:trPr>
        <w:tc>
          <w:tcPr>
            <w:tcW w:w="156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Pr="00E0694A" w:rsidRDefault="00CA5217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518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Default="00CA5217" w:rsidP="000A3856">
            <w:pPr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</w:t>
            </w:r>
            <w:r w:rsidR="001C6C70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>
              <w:rPr>
                <w:rFonts w:ascii="Arial" w:hAnsi="Arial"/>
                <w:i/>
                <w:sz w:val="20"/>
              </w:rPr>
              <w:t>zamówienia</w:t>
            </w:r>
          </w:p>
          <w:p w:rsidR="00CA5217" w:rsidRPr="00174240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26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B17E5" w:rsidRPr="00814ECE" w:rsidTr="00B92E63">
        <w:trPr>
          <w:trHeight w:val="897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BB17E5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18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191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7E5" w:rsidRPr="00A864EE" w:rsidRDefault="00A864EE" w:rsidP="00A864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A864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Drukarka 3D do wydruków w technologii FFF/FDM (ang. </w:t>
            </w:r>
            <w:r w:rsidRPr="00A864E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Fused Filament Fabrication/Fused Deposition Modeling) z zastosowaniem włókna ciągłego (CF Printing) - 1 szt.</w:t>
            </w:r>
          </w:p>
        </w:tc>
        <w:tc>
          <w:tcPr>
            <w:tcW w:w="232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</w:p>
          <w:p w:rsidR="00A864EE" w:rsidRDefault="00A864EE" w:rsidP="00BB17E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  <w:r w:rsidR="00A864EE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</w:t>
            </w:r>
            <w:r w:rsidR="00A864EE">
              <w:rPr>
                <w:rFonts w:ascii="Arial" w:hAnsi="Arial" w:cs="Arial"/>
                <w:sz w:val="20"/>
              </w:rPr>
              <w:t>………………….</w:t>
            </w:r>
            <w:r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:rsidR="00BB17E5" w:rsidRPr="006E55B7" w:rsidRDefault="00BB17E5" w:rsidP="00BB17E5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Rodzaj technologii druku - FDM/FFF z zastosowaniem włókna ciągłego (CF Printing) w tym włókna węglowego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Obszar roboczy 500 x 400 x 400 [mm] (szerokość x długość x wysokość)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Głowica drukująca z 3 dyszami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Obsługiwane grubości warstw: rozdzielczość 50 mikrometrów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Detekcja wyczerpania materiału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Funkcja przerwania i wznowienia wydruku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Automatyczna kalibracja stołu roboczego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Wbudowany panel sterowania pozwalający na zarządzanie drukarką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Komora robocza z możliwością podgrzania do temperatury 200°C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Zintegrowany zasobnik na materiały umożliwiający magazynowani szpul materiału o wadze 2000g – system zarządzania drukiem ze zdefiniowanymi profilami druku z materiałów m.in. ULTEM9085, Nylon PA6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System zarządzania drukiem w formie ONLINE, posiadający bibliotekę druków, historię zrealizowanych druków i statystykę wykorzystania urządzenia przez użytkowników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16F2E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16F2E" w:rsidRPr="00E0694A" w:rsidRDefault="00216F2E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216F2E" w:rsidRPr="00216F2E" w:rsidRDefault="00216F2E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System zarządzania drukiem z możliwością manipulacji ułożenia włókna ciągłego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216F2E" w:rsidRPr="006E55B7" w:rsidRDefault="00216F2E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6641F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B6641F" w:rsidRPr="00E0694A" w:rsidRDefault="00B6641F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B6641F" w:rsidRPr="00216F2E" w:rsidRDefault="00B6641F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Komunikacja: WiFi oraz port USB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B6641F" w:rsidRPr="006E55B7" w:rsidRDefault="00B6641F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92E63" w:rsidRPr="00814ECE" w:rsidTr="00B92E63">
        <w:trPr>
          <w:trHeight w:val="122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B92E63" w:rsidRPr="00E0694A" w:rsidRDefault="00B92E63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6" w:space="0" w:color="auto"/>
            </w:tcBorders>
          </w:tcPr>
          <w:p w:rsidR="00B92E63" w:rsidRPr="00AB3B96" w:rsidRDefault="00B92E63" w:rsidP="00B92E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96">
              <w:rPr>
                <w:rFonts w:ascii="Arial" w:hAnsi="Arial" w:cs="Arial"/>
                <w:b/>
                <w:bCs/>
                <w:sz w:val="20"/>
                <w:szCs w:val="20"/>
              </w:rPr>
              <w:t>Gwarancja: 36 miesięcy</w:t>
            </w:r>
          </w:p>
          <w:p w:rsidR="00B92E63" w:rsidRPr="005C2DBD" w:rsidRDefault="00B92E63" w:rsidP="00B92E6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B96">
              <w:rPr>
                <w:rFonts w:ascii="Arial" w:hAnsi="Arial" w:cs="Arial"/>
                <w:bCs/>
                <w:sz w:val="20"/>
                <w:szCs w:val="20"/>
              </w:rPr>
              <w:t>Wykonawca zapewni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3B96">
              <w:rPr>
                <w:rFonts w:ascii="Arial" w:hAnsi="Arial" w:cs="Arial"/>
                <w:sz w:val="20"/>
                <w:szCs w:val="20"/>
              </w:rPr>
              <w:t>bez dodatkowych opłat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96">
              <w:rPr>
                <w:rFonts w:ascii="Arial" w:hAnsi="Arial" w:cs="Arial"/>
                <w:bCs/>
                <w:sz w:val="20"/>
                <w:szCs w:val="20"/>
              </w:rPr>
              <w:t xml:space="preserve">przez cały okres trwania gwarancji </w:t>
            </w:r>
            <w:r w:rsidRPr="00AB3B96">
              <w:rPr>
                <w:rFonts w:ascii="Arial" w:hAnsi="Arial" w:cs="Arial"/>
                <w:sz w:val="20"/>
                <w:szCs w:val="20"/>
              </w:rPr>
              <w:t>dostawy istotnych części zużywalnych i tych które uległy nagłemu zniszczeniu z powodu błędu operatora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B92E63" w:rsidRPr="006E55B7" w:rsidRDefault="00B92E63" w:rsidP="00191F34">
            <w:pPr>
              <w:rPr>
                <w:rFonts w:ascii="Arial" w:hAnsi="Arial" w:cs="Arial"/>
                <w:sz w:val="20"/>
              </w:rPr>
            </w:pPr>
          </w:p>
        </w:tc>
      </w:tr>
    </w:tbl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724094">
        <w:rPr>
          <w:rFonts w:ascii="Arial" w:hAnsi="Arial" w:cs="Arial"/>
          <w:b/>
          <w:sz w:val="20"/>
          <w:szCs w:val="20"/>
        </w:rPr>
        <w:t>2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 xml:space="preserve">wpisanie „TAK” w kolumnie „Specyfikacja oferowanego przedmiotu zamówienia” 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EF6D5A">
        <w:rPr>
          <w:rFonts w:ascii="Arial" w:hAnsi="Arial" w:cs="Arial"/>
          <w:b/>
          <w:sz w:val="20"/>
          <w:szCs w:val="20"/>
        </w:rPr>
        <w:t>2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216F2E">
        <w:rPr>
          <w:rFonts w:ascii="Arial" w:hAnsi="Arial" w:cs="Arial"/>
          <w:b/>
          <w:sz w:val="20"/>
          <w:szCs w:val="20"/>
        </w:rPr>
        <w:t>u nr 8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216F2E">
        <w:rPr>
          <w:rFonts w:ascii="Arial" w:hAnsi="Arial" w:cs="Arial"/>
          <w:b/>
          <w:sz w:val="20"/>
          <w:szCs w:val="20"/>
        </w:rPr>
        <w:t>u nr 8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ED6D5D" w:rsidRPr="008D64C8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08110D" w:rsidRPr="00DA3BC9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B92E63" w:rsidRDefault="0008110D" w:rsidP="002C7792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</w:t>
      </w:r>
      <w:r w:rsidR="00216F2E">
        <w:rPr>
          <w:rFonts w:ascii="Arial" w:hAnsi="Arial" w:cs="Arial"/>
          <w:b/>
          <w:bCs/>
          <w:i/>
          <w:sz w:val="20"/>
          <w:szCs w:val="20"/>
        </w:rPr>
        <w:t>owanym podpisem elektronicznym</w:t>
      </w:r>
    </w:p>
    <w:sectPr w:rsidR="0008110D" w:rsidRPr="00B92E63" w:rsidSect="00467317">
      <w:headerReference w:type="default" r:id="rId11"/>
      <w:footerReference w:type="even" r:id="rId12"/>
      <w:footerReference w:type="default" r:id="rId1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A1" w:rsidRDefault="002233A1">
      <w:r>
        <w:separator/>
      </w:r>
    </w:p>
  </w:endnote>
  <w:endnote w:type="continuationSeparator" w:id="0">
    <w:p w:rsidR="002233A1" w:rsidRDefault="0022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Default="000F4EE6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Default="007A5DBC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0F4EE6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0F4EE6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E70586">
      <w:rPr>
        <w:rStyle w:val="Numerstrony"/>
        <w:rFonts w:ascii="Arial" w:hAnsi="Arial" w:cs="Arial"/>
        <w:noProof/>
        <w:sz w:val="20"/>
        <w:szCs w:val="20"/>
      </w:rPr>
      <w:t>4</w:t>
    </w:r>
    <w:r w:rsidR="000F4EE6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E70586" w:rsidRPr="00E70586">
        <w:rPr>
          <w:rStyle w:val="Numerstrony"/>
          <w:rFonts w:ascii="Arial" w:hAnsi="Arial" w:cs="Arial"/>
          <w:noProof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A1" w:rsidRDefault="002233A1">
      <w:r>
        <w:separator/>
      </w:r>
    </w:p>
  </w:footnote>
  <w:footnote w:type="continuationSeparator" w:id="0">
    <w:p w:rsidR="002233A1" w:rsidRDefault="0022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347F81">
      <w:rPr>
        <w:rFonts w:ascii="Arial" w:hAnsi="Arial"/>
        <w:sz w:val="20"/>
        <w:szCs w:val="20"/>
      </w:rPr>
      <w:t xml:space="preserve">              Nr postępowania 8/Z-58/0081/PN/2023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39035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4572"/>
    <w:rsid w:val="00056517"/>
    <w:rsid w:val="00061B84"/>
    <w:rsid w:val="0006585B"/>
    <w:rsid w:val="00072931"/>
    <w:rsid w:val="00074DD9"/>
    <w:rsid w:val="00075C2B"/>
    <w:rsid w:val="0008110D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0F1843"/>
    <w:rsid w:val="000F4EE6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7AA3"/>
    <w:rsid w:val="001221ED"/>
    <w:rsid w:val="001262F2"/>
    <w:rsid w:val="001274A9"/>
    <w:rsid w:val="001301F3"/>
    <w:rsid w:val="0013326A"/>
    <w:rsid w:val="00133D0A"/>
    <w:rsid w:val="00140171"/>
    <w:rsid w:val="00157F2F"/>
    <w:rsid w:val="001615CC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07CAF"/>
    <w:rsid w:val="002125CC"/>
    <w:rsid w:val="00216F2E"/>
    <w:rsid w:val="002233A1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2431"/>
    <w:rsid w:val="00337CDB"/>
    <w:rsid w:val="00341ACE"/>
    <w:rsid w:val="00344068"/>
    <w:rsid w:val="00347A84"/>
    <w:rsid w:val="00347F81"/>
    <w:rsid w:val="00352A47"/>
    <w:rsid w:val="00353643"/>
    <w:rsid w:val="0035389D"/>
    <w:rsid w:val="00357E52"/>
    <w:rsid w:val="00363AFB"/>
    <w:rsid w:val="00373859"/>
    <w:rsid w:val="00374585"/>
    <w:rsid w:val="003747D2"/>
    <w:rsid w:val="003770F3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E0A8D"/>
    <w:rsid w:val="003E1D37"/>
    <w:rsid w:val="003E5018"/>
    <w:rsid w:val="003E7A86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4AA4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C2DBD"/>
    <w:rsid w:val="005C6FCC"/>
    <w:rsid w:val="005D16B4"/>
    <w:rsid w:val="005D7AB9"/>
    <w:rsid w:val="005E0A61"/>
    <w:rsid w:val="005E255A"/>
    <w:rsid w:val="005E2D8E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76AA"/>
    <w:rsid w:val="0068793C"/>
    <w:rsid w:val="00693B68"/>
    <w:rsid w:val="00693C47"/>
    <w:rsid w:val="00695841"/>
    <w:rsid w:val="00697CA7"/>
    <w:rsid w:val="006A5248"/>
    <w:rsid w:val="006B17EB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64D8"/>
    <w:rsid w:val="0075740B"/>
    <w:rsid w:val="00773F70"/>
    <w:rsid w:val="0077506D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07DC8"/>
    <w:rsid w:val="00810318"/>
    <w:rsid w:val="00810AA6"/>
    <w:rsid w:val="00814ECE"/>
    <w:rsid w:val="00820749"/>
    <w:rsid w:val="00821B04"/>
    <w:rsid w:val="00825812"/>
    <w:rsid w:val="00827D10"/>
    <w:rsid w:val="00831264"/>
    <w:rsid w:val="00831B53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64C8"/>
    <w:rsid w:val="008E71FA"/>
    <w:rsid w:val="008F5CEB"/>
    <w:rsid w:val="008F6E2B"/>
    <w:rsid w:val="00901254"/>
    <w:rsid w:val="00902BE9"/>
    <w:rsid w:val="009046EB"/>
    <w:rsid w:val="009118F8"/>
    <w:rsid w:val="009224AD"/>
    <w:rsid w:val="00926AD9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0465B"/>
    <w:rsid w:val="00A110F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864EE"/>
    <w:rsid w:val="00A92941"/>
    <w:rsid w:val="00A93305"/>
    <w:rsid w:val="00A93B8D"/>
    <w:rsid w:val="00A93FE9"/>
    <w:rsid w:val="00A94554"/>
    <w:rsid w:val="00A97FAE"/>
    <w:rsid w:val="00AA273C"/>
    <w:rsid w:val="00AB3B96"/>
    <w:rsid w:val="00AB4A23"/>
    <w:rsid w:val="00AD1476"/>
    <w:rsid w:val="00AD2C6A"/>
    <w:rsid w:val="00AD53B3"/>
    <w:rsid w:val="00AE1059"/>
    <w:rsid w:val="00AE1F78"/>
    <w:rsid w:val="00AE6EBC"/>
    <w:rsid w:val="00AE7C9A"/>
    <w:rsid w:val="00AF0166"/>
    <w:rsid w:val="00AF2994"/>
    <w:rsid w:val="00AF51AB"/>
    <w:rsid w:val="00AF54CF"/>
    <w:rsid w:val="00B02D7A"/>
    <w:rsid w:val="00B046AD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54AA7"/>
    <w:rsid w:val="00B600DD"/>
    <w:rsid w:val="00B61E27"/>
    <w:rsid w:val="00B6641F"/>
    <w:rsid w:val="00B67F47"/>
    <w:rsid w:val="00B72B1A"/>
    <w:rsid w:val="00B75AE3"/>
    <w:rsid w:val="00B8228D"/>
    <w:rsid w:val="00B85445"/>
    <w:rsid w:val="00B920DF"/>
    <w:rsid w:val="00B92985"/>
    <w:rsid w:val="00B92E63"/>
    <w:rsid w:val="00B92F34"/>
    <w:rsid w:val="00BA09E4"/>
    <w:rsid w:val="00BB17E5"/>
    <w:rsid w:val="00BB703A"/>
    <w:rsid w:val="00BB7041"/>
    <w:rsid w:val="00BD644A"/>
    <w:rsid w:val="00BD75BF"/>
    <w:rsid w:val="00BE7252"/>
    <w:rsid w:val="00BF426E"/>
    <w:rsid w:val="00C02680"/>
    <w:rsid w:val="00C045B7"/>
    <w:rsid w:val="00C053E4"/>
    <w:rsid w:val="00C06A65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4DB2"/>
    <w:rsid w:val="00CA5217"/>
    <w:rsid w:val="00CD1E5B"/>
    <w:rsid w:val="00CD2538"/>
    <w:rsid w:val="00CD2582"/>
    <w:rsid w:val="00CD2D14"/>
    <w:rsid w:val="00CD561F"/>
    <w:rsid w:val="00CD565B"/>
    <w:rsid w:val="00CD7A9B"/>
    <w:rsid w:val="00CE4191"/>
    <w:rsid w:val="00CF6292"/>
    <w:rsid w:val="00D02A1A"/>
    <w:rsid w:val="00D0635B"/>
    <w:rsid w:val="00D15C1A"/>
    <w:rsid w:val="00D21310"/>
    <w:rsid w:val="00D22784"/>
    <w:rsid w:val="00D27593"/>
    <w:rsid w:val="00D30779"/>
    <w:rsid w:val="00D32DD1"/>
    <w:rsid w:val="00D34FD2"/>
    <w:rsid w:val="00D36BAF"/>
    <w:rsid w:val="00D40395"/>
    <w:rsid w:val="00D55A30"/>
    <w:rsid w:val="00D57CB3"/>
    <w:rsid w:val="00D65EEA"/>
    <w:rsid w:val="00D710D7"/>
    <w:rsid w:val="00D72BCC"/>
    <w:rsid w:val="00D77A34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0457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56DAA"/>
    <w:rsid w:val="00E600E8"/>
    <w:rsid w:val="00E62142"/>
    <w:rsid w:val="00E6717E"/>
    <w:rsid w:val="00E67921"/>
    <w:rsid w:val="00E70586"/>
    <w:rsid w:val="00E72FC6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448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60F8"/>
    <w:rsid w:val="00FC6DB7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3E7A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863C0-742F-43CD-9CED-78702E67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6239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35</cp:revision>
  <cp:lastPrinted>2023-05-09T10:14:00Z</cp:lastPrinted>
  <dcterms:created xsi:type="dcterms:W3CDTF">2022-08-10T09:18:00Z</dcterms:created>
  <dcterms:modified xsi:type="dcterms:W3CDTF">2023-05-09T10:14:00Z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