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862A4" w14:textId="6BC75640" w:rsidR="00E729D6" w:rsidRPr="00CA79CA" w:rsidRDefault="00E729D6" w:rsidP="00E729D6">
      <w:pPr>
        <w:shd w:val="clear" w:color="auto" w:fill="FFFFFF"/>
        <w:jc w:val="right"/>
        <w:rPr>
          <w:rFonts w:ascii="Times New Roman" w:hAnsi="Times New Roman" w:cs="Times New Roman"/>
          <w:b/>
          <w:bCs/>
          <w:i w:val="0"/>
          <w:iCs w:val="0"/>
        </w:rPr>
      </w:pPr>
      <w:r w:rsidRPr="00F34970">
        <w:rPr>
          <w:rFonts w:ascii="Times New Roman" w:hAnsi="Times New Roman" w:cs="Times New Roman"/>
          <w:b/>
          <w:bCs/>
          <w:i w:val="0"/>
          <w:iCs w:val="0"/>
        </w:rPr>
        <w:t xml:space="preserve">ZAŁĄCZNIK NR </w:t>
      </w:r>
      <w:r w:rsidR="007B3C65">
        <w:rPr>
          <w:rFonts w:ascii="Times New Roman" w:hAnsi="Times New Roman" w:cs="Times New Roman"/>
          <w:b/>
          <w:bCs/>
          <w:i w:val="0"/>
          <w:iCs w:val="0"/>
        </w:rPr>
        <w:t>1a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F34970">
        <w:rPr>
          <w:rFonts w:ascii="Times New Roman" w:hAnsi="Times New Roman" w:cs="Times New Roman"/>
          <w:b/>
          <w:bCs/>
          <w:i w:val="0"/>
          <w:iCs w:val="0"/>
        </w:rPr>
        <w:t>do</w:t>
      </w:r>
      <w:r>
        <w:rPr>
          <w:rFonts w:ascii="Times New Roman" w:hAnsi="Times New Roman" w:cs="Times New Roman"/>
          <w:b/>
          <w:bCs/>
          <w:i w:val="0"/>
          <w:iCs w:val="0"/>
        </w:rPr>
        <w:t xml:space="preserve"> </w:t>
      </w:r>
      <w:r w:rsidRPr="00CA79CA">
        <w:rPr>
          <w:rFonts w:ascii="Times New Roman" w:hAnsi="Times New Roman" w:cs="Times New Roman"/>
          <w:b/>
          <w:bCs/>
          <w:i w:val="0"/>
          <w:iCs w:val="0"/>
        </w:rPr>
        <w:t>SWZ</w:t>
      </w:r>
    </w:p>
    <w:p w14:paraId="7B7CF535" w14:textId="77777777" w:rsidR="00E729D6" w:rsidRPr="00CA79CA" w:rsidRDefault="00E729D6" w:rsidP="00E729D6">
      <w:pPr>
        <w:shd w:val="clear" w:color="auto" w:fill="FFFFFF"/>
        <w:spacing w:before="223"/>
        <w:jc w:val="center"/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</w:pPr>
      <w:r w:rsidRPr="00CA79CA">
        <w:rPr>
          <w:rFonts w:ascii="Times New Roman" w:hAnsi="Times New Roman" w:cs="Times New Roman"/>
          <w:b/>
          <w:bCs/>
          <w:i w:val="0"/>
          <w:iCs w:val="0"/>
          <w:spacing w:val="9"/>
          <w:sz w:val="24"/>
          <w:szCs w:val="24"/>
          <w:u w:val="single"/>
        </w:rPr>
        <w:t>TABELA OPRACOWAŃ PROJEKTOWYCH</w:t>
      </w:r>
    </w:p>
    <w:p w14:paraId="03D7E4F9" w14:textId="0D384BD1" w:rsidR="00E729D6" w:rsidRPr="00CA79CA" w:rsidRDefault="0059794B" w:rsidP="00E729D6">
      <w:pPr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Budowa 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>obwodnic</w:t>
      </w:r>
      <w:r w:rsidR="00EE3346">
        <w:rPr>
          <w:rFonts w:ascii="Times New Roman" w:hAnsi="Times New Roman" w:cs="Times New Roman"/>
          <w:b/>
          <w:i w:val="0"/>
          <w:iCs w:val="0"/>
          <w:sz w:val="24"/>
          <w:szCs w:val="24"/>
        </w:rPr>
        <w:t>y</w:t>
      </w:r>
      <w:r w:rsidR="007D7D2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F64B7F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miasta </w:t>
      </w:r>
      <w:r w:rsidR="00E67159">
        <w:rPr>
          <w:rFonts w:ascii="Times New Roman" w:hAnsi="Times New Roman" w:cs="Times New Roman"/>
          <w:b/>
          <w:i w:val="0"/>
          <w:iCs w:val="0"/>
          <w:sz w:val="24"/>
          <w:szCs w:val="24"/>
        </w:rPr>
        <w:t>Chełmż</w:t>
      </w:r>
      <w:r w:rsidR="000D1E0B">
        <w:rPr>
          <w:rFonts w:ascii="Times New Roman" w:hAnsi="Times New Roman" w:cs="Times New Roman"/>
          <w:b/>
          <w:i w:val="0"/>
          <w:iCs w:val="0"/>
          <w:sz w:val="24"/>
          <w:szCs w:val="24"/>
        </w:rPr>
        <w:t>y</w:t>
      </w:r>
      <w:r w:rsidR="007D7D27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>–</w:t>
      </w:r>
      <w:r w:rsidR="00B02B73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</w:t>
      </w:r>
      <w:r w:rsidR="004A04F8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opracowanie </w:t>
      </w:r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Studium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Techniczno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</w:t>
      </w:r>
      <w:proofErr w:type="spellStart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>Ekonomiczno</w:t>
      </w:r>
      <w:proofErr w:type="spellEnd"/>
      <w:r w:rsidR="00DB63A0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– Środowiskowego wraz z uzyskaniem decyzji o środowiskowych uwarunkowaniach zgody na realizacje przedsięwzięcia</w:t>
      </w:r>
    </w:p>
    <w:p w14:paraId="3B22EF17" w14:textId="48280BF5" w:rsidR="00DE7127" w:rsidRDefault="000C30FE"/>
    <w:p w14:paraId="435F8E92" w14:textId="43ED4557" w:rsidR="007B3C65" w:rsidRDefault="007B3C65"/>
    <w:p w14:paraId="0089ED55" w14:textId="4662775F" w:rsidR="007B3C65" w:rsidRDefault="007B3C65"/>
    <w:tbl>
      <w:tblPr>
        <w:tblW w:w="530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323"/>
        <w:gridCol w:w="3381"/>
        <w:gridCol w:w="2428"/>
      </w:tblGrid>
      <w:tr w:rsidR="007B3C65" w:rsidRPr="00B36403" w14:paraId="060B432D" w14:textId="77777777" w:rsidTr="00C62CE1">
        <w:trPr>
          <w:trHeight w:val="420"/>
        </w:trPr>
        <w:tc>
          <w:tcPr>
            <w:tcW w:w="240" w:type="pct"/>
            <w:vMerge w:val="restart"/>
            <w:shd w:val="clear" w:color="auto" w:fill="F2F2F2" w:themeFill="background1" w:themeFillShade="F2"/>
          </w:tcPr>
          <w:p w14:paraId="58F97E90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l.p.</w:t>
            </w:r>
          </w:p>
        </w:tc>
        <w:tc>
          <w:tcPr>
            <w:tcW w:w="1732" w:type="pct"/>
            <w:vMerge w:val="restart"/>
            <w:shd w:val="clear" w:color="auto" w:fill="F2F2F2" w:themeFill="background1" w:themeFillShade="F2"/>
          </w:tcPr>
          <w:p w14:paraId="76793C3E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Przedmiot zamówienia</w:t>
            </w:r>
          </w:p>
          <w:p w14:paraId="2408FFE0" w14:textId="5F6EBD56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62" w:type="pct"/>
            <w:vMerge w:val="restart"/>
            <w:shd w:val="clear" w:color="auto" w:fill="F2F2F2" w:themeFill="background1" w:themeFillShade="F2"/>
          </w:tcPr>
          <w:p w14:paraId="084CF6D7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Ilość</w:t>
            </w:r>
          </w:p>
        </w:tc>
        <w:tc>
          <w:tcPr>
            <w:tcW w:w="1266" w:type="pct"/>
            <w:shd w:val="clear" w:color="auto" w:fill="F2F2F2" w:themeFill="background1" w:themeFillShade="F2"/>
          </w:tcPr>
          <w:p w14:paraId="0BA64E01" w14:textId="1AEBB440" w:rsidR="007B3C65" w:rsidRPr="00B36403" w:rsidRDefault="000C30FE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>
              <w:rPr>
                <w:rFonts w:ascii="Times New Roman" w:hAnsi="Times New Roman" w:cs="Times New Roman"/>
                <w:b/>
                <w:i w:val="0"/>
                <w:lang w:eastAsia="ar-SA"/>
              </w:rPr>
              <w:t xml:space="preserve">Wartość </w:t>
            </w:r>
            <w:r w:rsidR="007B3C65"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netto</w:t>
            </w:r>
          </w:p>
        </w:tc>
      </w:tr>
      <w:tr w:rsidR="007B3C65" w:rsidRPr="00B36403" w14:paraId="2D50FACD" w14:textId="77777777" w:rsidTr="00C62CE1">
        <w:trPr>
          <w:trHeight w:val="375"/>
        </w:trPr>
        <w:tc>
          <w:tcPr>
            <w:tcW w:w="240" w:type="pct"/>
            <w:vMerge/>
            <w:shd w:val="clear" w:color="auto" w:fill="F2F2F2" w:themeFill="background1" w:themeFillShade="F2"/>
          </w:tcPr>
          <w:p w14:paraId="791CBB6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732" w:type="pct"/>
            <w:vMerge/>
            <w:shd w:val="clear" w:color="auto" w:fill="F2F2F2" w:themeFill="background1" w:themeFillShade="F2"/>
          </w:tcPr>
          <w:p w14:paraId="5E4E8F79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762" w:type="pct"/>
            <w:vMerge/>
            <w:shd w:val="clear" w:color="auto" w:fill="F2F2F2" w:themeFill="background1" w:themeFillShade="F2"/>
          </w:tcPr>
          <w:p w14:paraId="06E2F731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</w:p>
        </w:tc>
        <w:tc>
          <w:tcPr>
            <w:tcW w:w="1266" w:type="pct"/>
            <w:shd w:val="clear" w:color="auto" w:fill="F2F2F2" w:themeFill="background1" w:themeFillShade="F2"/>
          </w:tcPr>
          <w:p w14:paraId="4C31CB4C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Łączna wartość za opracowanie</w:t>
            </w:r>
          </w:p>
        </w:tc>
      </w:tr>
      <w:tr w:rsidR="007B3C65" w:rsidRPr="00B36403" w14:paraId="5B1A5F87" w14:textId="77777777" w:rsidTr="00C62CE1">
        <w:trPr>
          <w:trHeight w:val="375"/>
        </w:trPr>
        <w:tc>
          <w:tcPr>
            <w:tcW w:w="240" w:type="pct"/>
            <w:shd w:val="clear" w:color="auto" w:fill="F2F2F2" w:themeFill="background1" w:themeFillShade="F2"/>
          </w:tcPr>
          <w:p w14:paraId="16B25C4C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1</w:t>
            </w:r>
          </w:p>
        </w:tc>
        <w:tc>
          <w:tcPr>
            <w:tcW w:w="1732" w:type="pct"/>
            <w:shd w:val="clear" w:color="auto" w:fill="F2F2F2" w:themeFill="background1" w:themeFillShade="F2"/>
          </w:tcPr>
          <w:p w14:paraId="538B9092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2</w:t>
            </w:r>
          </w:p>
        </w:tc>
        <w:tc>
          <w:tcPr>
            <w:tcW w:w="1762" w:type="pct"/>
            <w:shd w:val="clear" w:color="auto" w:fill="F2F2F2" w:themeFill="background1" w:themeFillShade="F2"/>
          </w:tcPr>
          <w:p w14:paraId="2C361D63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3</w:t>
            </w:r>
          </w:p>
        </w:tc>
        <w:tc>
          <w:tcPr>
            <w:tcW w:w="1266" w:type="pct"/>
            <w:shd w:val="clear" w:color="auto" w:fill="F2F2F2" w:themeFill="background1" w:themeFillShade="F2"/>
          </w:tcPr>
          <w:p w14:paraId="33122B7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4</w:t>
            </w:r>
          </w:p>
        </w:tc>
      </w:tr>
      <w:tr w:rsidR="007B3C65" w:rsidRPr="00B36403" w14:paraId="6A4434A3" w14:textId="77777777" w:rsidTr="00C62CE1">
        <w:trPr>
          <w:trHeight w:val="882"/>
        </w:trPr>
        <w:tc>
          <w:tcPr>
            <w:tcW w:w="240" w:type="pct"/>
          </w:tcPr>
          <w:p w14:paraId="1DCF9C15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  <w:p w14:paraId="40A3838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1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BF9D132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Wykonanie</w:t>
            </w:r>
          </w:p>
          <w:p w14:paraId="19DB4E5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I etapu</w:t>
            </w:r>
          </w:p>
          <w:p w14:paraId="0D5A58D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Studium Techniczno-Ekonomiczno-Środowiskowego</w:t>
            </w:r>
          </w:p>
        </w:tc>
        <w:tc>
          <w:tcPr>
            <w:tcW w:w="1762" w:type="pct"/>
            <w:vAlign w:val="center"/>
          </w:tcPr>
          <w:p w14:paraId="5E102BFE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4 egz.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2D7485F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7B3C65" w:rsidRPr="00B36403" w14:paraId="6DBD0103" w14:textId="77777777" w:rsidTr="00C62CE1">
        <w:tc>
          <w:tcPr>
            <w:tcW w:w="240" w:type="pct"/>
          </w:tcPr>
          <w:p w14:paraId="55A43E3C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2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18F468A7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Wykonanie</w:t>
            </w:r>
          </w:p>
          <w:p w14:paraId="735F94D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II etapu Studium Techniczno-Ekonomiczno-Środowiskowego</w:t>
            </w:r>
          </w:p>
        </w:tc>
        <w:tc>
          <w:tcPr>
            <w:tcW w:w="1762" w:type="pct"/>
            <w:vAlign w:val="center"/>
          </w:tcPr>
          <w:p w14:paraId="34DF36C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4 egz.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72457596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7B3C65" w:rsidRPr="00B36403" w14:paraId="280E3E18" w14:textId="77777777" w:rsidTr="00C62CE1">
        <w:tc>
          <w:tcPr>
            <w:tcW w:w="240" w:type="pct"/>
          </w:tcPr>
          <w:p w14:paraId="06DCC44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3</w:t>
            </w:r>
          </w:p>
        </w:tc>
        <w:tc>
          <w:tcPr>
            <w:tcW w:w="1732" w:type="pct"/>
            <w:shd w:val="clear" w:color="auto" w:fill="auto"/>
            <w:vAlign w:val="center"/>
          </w:tcPr>
          <w:p w14:paraId="5E63B3A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iCs w:val="0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iCs w:val="0"/>
              </w:rPr>
              <w:t>Opracowanie raportu o oddziaływanie przedsięwzięcia na środowisko wraz z uzyskaniem ostatecznej decyzji o środowiskowych uwarunkowaniach realizacji inwestycji</w:t>
            </w:r>
          </w:p>
        </w:tc>
        <w:tc>
          <w:tcPr>
            <w:tcW w:w="1762" w:type="pct"/>
            <w:vAlign w:val="center"/>
          </w:tcPr>
          <w:p w14:paraId="31F12820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 xml:space="preserve">1 egz. oryginału decyzji oraz 4 </w:t>
            </w:r>
            <w:proofErr w:type="spellStart"/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>kpl</w:t>
            </w:r>
            <w:proofErr w:type="spellEnd"/>
            <w:r w:rsidRPr="00B36403">
              <w:rPr>
                <w:rFonts w:ascii="Times New Roman" w:hAnsi="Times New Roman" w:cs="Times New Roman"/>
                <w:bCs/>
                <w:i w:val="0"/>
                <w:lang w:eastAsia="ar-SA"/>
              </w:rPr>
              <w:t xml:space="preserve"> materiałów do decyzji w formie papierowej i 1 egz. wersja elektroniczna edytowalna i nieedytowalna</w:t>
            </w:r>
          </w:p>
        </w:tc>
        <w:tc>
          <w:tcPr>
            <w:tcW w:w="1266" w:type="pct"/>
            <w:shd w:val="clear" w:color="auto" w:fill="auto"/>
          </w:tcPr>
          <w:p w14:paraId="0B9D2E84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Cs/>
                <w:i w:val="0"/>
                <w:lang w:eastAsia="ar-SA"/>
              </w:rPr>
            </w:pPr>
          </w:p>
        </w:tc>
      </w:tr>
      <w:tr w:rsidR="007B3C65" w:rsidRPr="00B36403" w14:paraId="481D1504" w14:textId="77777777" w:rsidTr="00C62CE1">
        <w:tc>
          <w:tcPr>
            <w:tcW w:w="3734" w:type="pct"/>
            <w:gridSpan w:val="3"/>
            <w:shd w:val="clear" w:color="auto" w:fill="D9D9D9" w:themeFill="background1" w:themeFillShade="D9"/>
          </w:tcPr>
          <w:p w14:paraId="4570E4C7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  <w:t>Suma poz. od 1 do 3</w:t>
            </w:r>
          </w:p>
        </w:tc>
        <w:tc>
          <w:tcPr>
            <w:tcW w:w="1266" w:type="pct"/>
            <w:shd w:val="clear" w:color="auto" w:fill="A6A6A6" w:themeFill="background1" w:themeFillShade="A6"/>
          </w:tcPr>
          <w:p w14:paraId="170579C4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Netto:</w:t>
            </w:r>
          </w:p>
        </w:tc>
      </w:tr>
      <w:tr w:rsidR="007B3C65" w:rsidRPr="00B36403" w14:paraId="34381618" w14:textId="77777777" w:rsidTr="00C62CE1">
        <w:tc>
          <w:tcPr>
            <w:tcW w:w="3734" w:type="pct"/>
            <w:gridSpan w:val="3"/>
            <w:vMerge w:val="restart"/>
            <w:shd w:val="clear" w:color="auto" w:fill="D9D9D9" w:themeFill="background1" w:themeFillShade="D9"/>
          </w:tcPr>
          <w:p w14:paraId="1EBC18DD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14:paraId="3112AB08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>VAT</w:t>
            </w:r>
          </w:p>
        </w:tc>
      </w:tr>
      <w:tr w:rsidR="007B3C65" w:rsidRPr="00B36403" w14:paraId="06B9C3BC" w14:textId="77777777" w:rsidTr="00C62CE1">
        <w:tc>
          <w:tcPr>
            <w:tcW w:w="3734" w:type="pct"/>
            <w:gridSpan w:val="3"/>
            <w:vMerge/>
            <w:shd w:val="clear" w:color="auto" w:fill="D9D9D9" w:themeFill="background1" w:themeFillShade="D9"/>
          </w:tcPr>
          <w:p w14:paraId="66B4556F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eastAsia="SimSun" w:hAnsi="Times New Roman" w:cs="Times New Roman"/>
                <w:i w:val="0"/>
                <w:kern w:val="1"/>
                <w:lang w:eastAsia="hi-IN" w:bidi="hi-IN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14:paraId="2F3E5E70" w14:textId="77777777" w:rsidR="007B3C65" w:rsidRPr="00B36403" w:rsidRDefault="007B3C65" w:rsidP="00C62CE1">
            <w:pPr>
              <w:tabs>
                <w:tab w:val="left" w:pos="567"/>
              </w:tabs>
              <w:suppressAutoHyphens/>
              <w:autoSpaceDE/>
              <w:autoSpaceDN/>
              <w:adjustRightInd/>
              <w:spacing w:after="120" w:line="276" w:lineRule="auto"/>
              <w:jc w:val="both"/>
              <w:rPr>
                <w:rFonts w:ascii="Times New Roman" w:hAnsi="Times New Roman" w:cs="Times New Roman"/>
                <w:b/>
                <w:i w:val="0"/>
                <w:lang w:eastAsia="ar-SA"/>
              </w:rPr>
            </w:pPr>
            <w:r w:rsidRPr="00B36403">
              <w:rPr>
                <w:rFonts w:ascii="Times New Roman" w:hAnsi="Times New Roman" w:cs="Times New Roman"/>
                <w:b/>
                <w:i w:val="0"/>
                <w:lang w:eastAsia="ar-SA"/>
              </w:rPr>
              <w:t xml:space="preserve">Brutto </w:t>
            </w:r>
          </w:p>
        </w:tc>
      </w:tr>
    </w:tbl>
    <w:p w14:paraId="4A8A58C5" w14:textId="0F011820" w:rsidR="007B3C65" w:rsidRDefault="007B3C65" w:rsidP="007B3C65">
      <w:pPr>
        <w:jc w:val="center"/>
      </w:pPr>
    </w:p>
    <w:p w14:paraId="380744AA" w14:textId="09E1FAB6" w:rsidR="007B3C65" w:rsidRDefault="007B3C65" w:rsidP="007B3C65">
      <w:pPr>
        <w:jc w:val="center"/>
      </w:pPr>
    </w:p>
    <w:p w14:paraId="3D5BE080" w14:textId="08C053D0" w:rsidR="007B3C65" w:rsidRDefault="007B3C65" w:rsidP="007B3C65">
      <w:pPr>
        <w:jc w:val="center"/>
      </w:pPr>
    </w:p>
    <w:p w14:paraId="555C06B6" w14:textId="467A5E24" w:rsidR="007B3C65" w:rsidRDefault="007B3C65" w:rsidP="007B3C65">
      <w:pPr>
        <w:jc w:val="center"/>
      </w:pPr>
    </w:p>
    <w:p w14:paraId="5F7A65BD" w14:textId="759DFB9E" w:rsidR="007B3C65" w:rsidRDefault="007B3C65" w:rsidP="007B3C65">
      <w:pPr>
        <w:jc w:val="center"/>
      </w:pPr>
    </w:p>
    <w:p w14:paraId="54E8A6A3" w14:textId="77777777" w:rsidR="007B3C65" w:rsidRDefault="007B3C65" w:rsidP="007B3C65"/>
    <w:p w14:paraId="7C4D980C" w14:textId="77777777" w:rsidR="007B3C65" w:rsidRDefault="007B3C65" w:rsidP="007B3C65"/>
    <w:p w14:paraId="47CF0696" w14:textId="77777777" w:rsidR="007B3C65" w:rsidRPr="00B36403" w:rsidRDefault="007B3C65" w:rsidP="007B3C65">
      <w:pPr>
        <w:widowControl/>
        <w:autoSpaceDE/>
        <w:autoSpaceDN/>
        <w:adjustRightInd/>
        <w:ind w:left="4536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36403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_____________________________________</w:t>
      </w:r>
    </w:p>
    <w:p w14:paraId="6C3C76A4" w14:textId="77777777" w:rsidR="007B3C65" w:rsidRPr="00B36403" w:rsidRDefault="007B3C65" w:rsidP="007B3C65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66A05CB9" w14:textId="78E8D7E1" w:rsidR="007B3C65" w:rsidRPr="00B36403" w:rsidRDefault="007B3C65" w:rsidP="007B3C65">
      <w:pPr>
        <w:widowControl/>
        <w:autoSpaceDE/>
        <w:autoSpaceDN/>
        <w:adjustRightInd/>
        <w:ind w:left="4536"/>
        <w:jc w:val="center"/>
        <w:rPr>
          <w:rFonts w:ascii="Times New Roman" w:hAnsi="Times New Roman" w:cs="Times New Roman"/>
        </w:rPr>
      </w:pPr>
      <w:r w:rsidRPr="00B36403">
        <w:rPr>
          <w:rFonts w:ascii="Times New Roman" w:hAnsi="Times New Roman" w:cs="Times New Roman"/>
        </w:rPr>
        <w:t>należy opatrzyć podpisem kwalifikowanym lub podpisem zaufanym albo podpisem osobistym,</w:t>
      </w:r>
      <w:r w:rsidRPr="00B36403">
        <w:rPr>
          <w:rFonts w:ascii="Times New Roman" w:hAnsi="Times New Roman" w:cs="Times New Roman"/>
          <w:i w:val="0"/>
          <w:iCs w:val="0"/>
        </w:rPr>
        <w:t xml:space="preserve"> </w:t>
      </w:r>
      <w:r w:rsidRPr="00B36403">
        <w:rPr>
          <w:rFonts w:ascii="Times New Roman" w:hAnsi="Times New Roman" w:cs="Times New Roman"/>
        </w:rPr>
        <w:t>osoby uprawnionej do reprezentowania Wykonawcy</w:t>
      </w:r>
    </w:p>
    <w:p w14:paraId="31121BD2" w14:textId="77777777" w:rsidR="007B3C65" w:rsidRDefault="007B3C65" w:rsidP="007B3C65"/>
    <w:p w14:paraId="48CAD52F" w14:textId="77777777" w:rsidR="007B3C65" w:rsidRDefault="007B3C65" w:rsidP="007B3C65">
      <w:pPr>
        <w:jc w:val="center"/>
      </w:pPr>
    </w:p>
    <w:sectPr w:rsidR="007B3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6"/>
    <w:rsid w:val="00043612"/>
    <w:rsid w:val="000C30FE"/>
    <w:rsid w:val="000D1E0B"/>
    <w:rsid w:val="00113794"/>
    <w:rsid w:val="0014667B"/>
    <w:rsid w:val="001903A0"/>
    <w:rsid w:val="002046F9"/>
    <w:rsid w:val="00322F86"/>
    <w:rsid w:val="00394D08"/>
    <w:rsid w:val="003C459D"/>
    <w:rsid w:val="004626D0"/>
    <w:rsid w:val="004A04F8"/>
    <w:rsid w:val="004D54FC"/>
    <w:rsid w:val="004F4625"/>
    <w:rsid w:val="00516A39"/>
    <w:rsid w:val="0059794B"/>
    <w:rsid w:val="005B68C0"/>
    <w:rsid w:val="005B68DF"/>
    <w:rsid w:val="005C0D46"/>
    <w:rsid w:val="00684583"/>
    <w:rsid w:val="006F49C6"/>
    <w:rsid w:val="00782657"/>
    <w:rsid w:val="007B3C65"/>
    <w:rsid w:val="007B6005"/>
    <w:rsid w:val="007D7D27"/>
    <w:rsid w:val="008209B8"/>
    <w:rsid w:val="0084772A"/>
    <w:rsid w:val="00870EAA"/>
    <w:rsid w:val="0089589D"/>
    <w:rsid w:val="009F62EB"/>
    <w:rsid w:val="00A058AC"/>
    <w:rsid w:val="00A942B8"/>
    <w:rsid w:val="00AA00B7"/>
    <w:rsid w:val="00B02B73"/>
    <w:rsid w:val="00B54580"/>
    <w:rsid w:val="00BF3F18"/>
    <w:rsid w:val="00CC6C31"/>
    <w:rsid w:val="00D25CDD"/>
    <w:rsid w:val="00DB63A0"/>
    <w:rsid w:val="00DD5851"/>
    <w:rsid w:val="00E67159"/>
    <w:rsid w:val="00E729D6"/>
    <w:rsid w:val="00E81884"/>
    <w:rsid w:val="00EE3346"/>
    <w:rsid w:val="00F64211"/>
    <w:rsid w:val="00F64B7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B1EE"/>
  <w15:chartTrackingRefBased/>
  <w15:docId w15:val="{D3C7BB5D-DBF8-4CD9-9809-0195215C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9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D693-3FAE-434A-A84D-8274F56C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Warszawski</dc:creator>
  <cp:keywords/>
  <dc:description/>
  <cp:lastModifiedBy>Anna Kominiak</cp:lastModifiedBy>
  <cp:revision>11</cp:revision>
  <cp:lastPrinted>2022-07-14T12:02:00Z</cp:lastPrinted>
  <dcterms:created xsi:type="dcterms:W3CDTF">2022-07-13T06:31:00Z</dcterms:created>
  <dcterms:modified xsi:type="dcterms:W3CDTF">2022-07-26T11:39:00Z</dcterms:modified>
</cp:coreProperties>
</file>