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F7" w:rsidRDefault="00760F2E">
      <w:pPr>
        <w:tabs>
          <w:tab w:val="right" w:pos="9072"/>
        </w:tabs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Oznaczenie sprawy: ZZP.260.2.3</w:t>
      </w:r>
      <w:r w:rsidR="00B0448B"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 xml:space="preserve">.2025                                                         </w:t>
      </w:r>
    </w:p>
    <w:p w:rsidR="00F303F7" w:rsidRDefault="00760F2E">
      <w:pPr>
        <w:tabs>
          <w:tab w:val="left" w:pos="3480"/>
        </w:tabs>
        <w:spacing w:line="360" w:lineRule="auto"/>
        <w:jc w:val="center"/>
        <w:rPr>
          <w:rFonts w:ascii="Cambria" w:hAnsi="Cambria" w:cs="Times New Roman"/>
          <w:b/>
        </w:rPr>
      </w:pPr>
      <w:r>
        <w:rPr>
          <w:rStyle w:val="Domylnaczcionkaakapitu1"/>
          <w:rFonts w:ascii="Cambria" w:hAnsi="Cambria" w:cs="Times New Roman"/>
          <w:b/>
        </w:rPr>
        <w:t>ZAPROSZENIE DO ZŁOŻENIA OFERTY</w:t>
      </w:r>
    </w:p>
    <w:p w:rsidR="00F303F7" w:rsidRPr="00B0448B" w:rsidRDefault="00760F2E" w:rsidP="00B0448B">
      <w:pPr>
        <w:spacing w:after="0" w:line="360" w:lineRule="auto"/>
        <w:jc w:val="both"/>
        <w:rPr>
          <w:rFonts w:ascii="Cambria" w:hAnsi="Cambria" w:cs="Times New Roman"/>
        </w:rPr>
      </w:pPr>
      <w:r w:rsidRPr="00B0448B">
        <w:rPr>
          <w:rFonts w:ascii="Cambria" w:hAnsi="Cambria" w:cs="Times New Roman"/>
        </w:rPr>
        <w:t>Niniejsze postępowanie wyłączone jest spod stosowania ustawy z dnia 11 września 2019 r. Prawo zamówień publicznych (t. j. Dz. U. z 2024 r. poz. 1320 ze zm.)</w:t>
      </w:r>
    </w:p>
    <w:p w:rsidR="00F303F7" w:rsidRPr="00B0448B" w:rsidRDefault="00F303F7" w:rsidP="00B0448B">
      <w:pPr>
        <w:pStyle w:val="Nagwek1"/>
        <w:tabs>
          <w:tab w:val="clear" w:pos="4536"/>
          <w:tab w:val="clear" w:pos="9072"/>
        </w:tabs>
        <w:spacing w:line="360" w:lineRule="auto"/>
        <w:jc w:val="center"/>
        <w:rPr>
          <w:rStyle w:val="Domylnaczcionkaakapitu1"/>
          <w:rFonts w:ascii="Cambria" w:hAnsi="Cambria" w:cs="Times New Roman"/>
        </w:rPr>
      </w:pPr>
    </w:p>
    <w:p w:rsidR="00F303F7" w:rsidRPr="00B0448B" w:rsidRDefault="00760F2E" w:rsidP="00B0448B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 w:rsidRPr="00B0448B">
        <w:rPr>
          <w:rFonts w:ascii="Cambria" w:hAnsi="Cambria" w:cs="Times New Roman"/>
          <w:b/>
        </w:rPr>
        <w:t xml:space="preserve">opis przedmiotu zamówienia: </w:t>
      </w:r>
    </w:p>
    <w:p w:rsidR="00B0448B" w:rsidRPr="00B0448B" w:rsidRDefault="00760F2E" w:rsidP="00B0448B">
      <w:pPr>
        <w:pStyle w:val="NormalnyWeb3"/>
        <w:spacing w:before="0" w:after="0" w:line="360" w:lineRule="auto"/>
        <w:ind w:left="284"/>
        <w:jc w:val="both"/>
        <w:rPr>
          <w:rStyle w:val="Domylnaczcionkaakapitu1"/>
          <w:rFonts w:ascii="Cambria" w:hAnsi="Cambria"/>
          <w:b/>
          <w:sz w:val="22"/>
          <w:szCs w:val="22"/>
        </w:rPr>
      </w:pPr>
      <w:r w:rsidRPr="00B0448B">
        <w:rPr>
          <w:rFonts w:ascii="Cambria" w:hAnsi="Cambria"/>
          <w:bCs/>
          <w:sz w:val="22"/>
          <w:szCs w:val="22"/>
        </w:rPr>
        <w:t xml:space="preserve">Przedmiotem zamówienia jest </w:t>
      </w:r>
      <w:r w:rsidR="00B0448B" w:rsidRPr="00B0448B">
        <w:rPr>
          <w:rStyle w:val="Domylnaczcionkaakapitu1"/>
          <w:rFonts w:ascii="Cambria" w:hAnsi="Cambria"/>
          <w:b/>
          <w:sz w:val="22"/>
          <w:szCs w:val="22"/>
        </w:rPr>
        <w:t>Dostawa posiłków profilaktycznych dla pracowników</w:t>
      </w:r>
      <w:r w:rsidR="00B0448B" w:rsidRPr="00B0448B">
        <w:rPr>
          <w:rFonts w:ascii="Cambria" w:hAnsi="Cambria"/>
          <w:b/>
          <w:bCs/>
          <w:iCs/>
          <w:color w:val="00000A"/>
          <w:sz w:val="22"/>
          <w:szCs w:val="22"/>
        </w:rPr>
        <w:t xml:space="preserve"> Miejskiego Ośrodka Sportu i Rekreacji „Bystrzyca” w Lublinie Sp. z o.o</w:t>
      </w:r>
      <w:r w:rsidR="00B0448B" w:rsidRPr="00B0448B">
        <w:rPr>
          <w:rStyle w:val="Domylnaczcionkaakapitu1"/>
          <w:rFonts w:ascii="Cambria" w:hAnsi="Cambria"/>
          <w:b/>
          <w:sz w:val="22"/>
          <w:szCs w:val="22"/>
        </w:rPr>
        <w:t xml:space="preserve">.                      </w:t>
      </w:r>
    </w:p>
    <w:p w:rsidR="00B0448B" w:rsidRPr="00B0448B" w:rsidRDefault="00B0448B" w:rsidP="00B0448B">
      <w:pPr>
        <w:pStyle w:val="NormalnyWeb3"/>
        <w:spacing w:before="0" w:after="0" w:line="360" w:lineRule="auto"/>
        <w:ind w:left="284"/>
        <w:jc w:val="both"/>
        <w:rPr>
          <w:rStyle w:val="Domylnaczcionkaakapitu1"/>
          <w:rFonts w:ascii="Cambria" w:hAnsi="Cambria"/>
          <w:b/>
          <w:bCs/>
          <w:sz w:val="22"/>
          <w:szCs w:val="22"/>
        </w:rPr>
      </w:pPr>
    </w:p>
    <w:p w:rsidR="00B0448B" w:rsidRPr="00D741C4" w:rsidRDefault="00B0448B" w:rsidP="00B0448B">
      <w:pPr>
        <w:spacing w:after="0" w:line="360" w:lineRule="auto"/>
        <w:ind w:left="284"/>
        <w:jc w:val="both"/>
        <w:rPr>
          <w:rFonts w:ascii="Cambria" w:eastAsia="Calibri" w:hAnsi="Cambria" w:cs="Times New Roman"/>
          <w:color w:val="FF0000"/>
          <w:lang w:eastAsia="pl-PL"/>
        </w:rPr>
      </w:pPr>
      <w:r w:rsidRPr="00B0448B">
        <w:rPr>
          <w:rFonts w:ascii="Cambria" w:eastAsia="Calibri" w:hAnsi="Cambria" w:cs="Times New Roman"/>
          <w:lang w:eastAsia="pl-PL"/>
        </w:rPr>
        <w:t xml:space="preserve">Posiłki podawane w formie jednego gorącego dania do wyboru również wegetariańskie. Wartość kaloryczna musi wynosić ok 1000 kcal z uwzględnieniem około 50-55% węglowodanów, 30-35% tłuszczów, 15% białka.  Posiłki będą wydawane w odpowiednio przygotowanych pojemnikach  dostarczanych w wyznaczone miejsce przez Zamawiającego. Wydawana ilość posiłków profilaktycznych na koniec danego miesiąca potwierdzona będzie na miesięcznym raporcie wydawanych posiłków oddzielnie dla każdego obiektu. </w:t>
      </w:r>
      <w:r w:rsidRPr="00B0448B">
        <w:rPr>
          <w:rFonts w:ascii="Cambria" w:eastAsia="Calibri" w:hAnsi="Cambria" w:cs="Times New Roman"/>
        </w:rPr>
        <w:t xml:space="preserve">Dostawa posiłków odbywać się będzie </w:t>
      </w:r>
      <w:r w:rsidRPr="00B0448B">
        <w:rPr>
          <w:rFonts w:ascii="Cambria" w:eastAsia="Calibri" w:hAnsi="Cambria" w:cs="Times New Roman"/>
          <w:lang w:eastAsia="pl-PL"/>
        </w:rPr>
        <w:t>w dniu złożenia zamówienia</w:t>
      </w:r>
      <w:r w:rsidRPr="00B0448B">
        <w:rPr>
          <w:rFonts w:ascii="Cambria" w:eastAsia="Calibri" w:hAnsi="Cambria" w:cs="Times New Roman"/>
        </w:rPr>
        <w:t xml:space="preserve"> do godziny 11:00</w:t>
      </w:r>
      <w:r w:rsidRPr="00B0448B">
        <w:rPr>
          <w:rFonts w:ascii="Cambria" w:eastAsia="Calibri" w:hAnsi="Cambria" w:cs="Times New Roman"/>
          <w:lang w:eastAsia="pl-PL"/>
        </w:rPr>
        <w:t>. Menu wysyłane w każdy poniedziałek</w:t>
      </w:r>
      <w:r w:rsidRPr="00D741C4">
        <w:rPr>
          <w:rFonts w:ascii="Cambria" w:eastAsia="Calibri" w:hAnsi="Cambria" w:cs="Times New Roman"/>
          <w:lang w:eastAsia="pl-PL"/>
        </w:rPr>
        <w:t xml:space="preserve"> do godziny 8:00 na adres mailowy. Ilość posiłków będzie podawana w dni robocze do godziny 8:30. Zamówienia na posiłki dostarczane w weekendy  i święta będą składane w ostatnim dniu roboczym przed w/w dniami wolnymi.</w:t>
      </w:r>
    </w:p>
    <w:p w:rsidR="00B0448B" w:rsidRPr="00D741C4" w:rsidRDefault="00B0448B" w:rsidP="00B0448B">
      <w:pPr>
        <w:spacing w:after="0" w:line="360" w:lineRule="auto"/>
        <w:ind w:left="284"/>
        <w:jc w:val="both"/>
        <w:rPr>
          <w:rStyle w:val="Domylnaczcionkaakapitu1"/>
          <w:rFonts w:ascii="Cambria" w:eastAsia="Calibri" w:hAnsi="Cambria" w:cs="Times New Roman"/>
          <w:lang w:eastAsia="pl-PL"/>
        </w:rPr>
      </w:pPr>
      <w:r w:rsidRPr="00D741C4">
        <w:rPr>
          <w:rFonts w:ascii="Cambria" w:eastAsia="Calibri" w:hAnsi="Cambria" w:cs="Times New Roman"/>
          <w:lang w:eastAsia="pl-PL"/>
        </w:rPr>
        <w:t>Wymóg stosowania się do zapisów Rozporządzenia  Rady Ministrów z dnia 28.05.1996 r.                 w sprawie profilaktycznych posiłków i napojów. Konieczność zapewnienia pracownikom wykonującym prace w temperaturze poniżej 10 stopni C posiłków profilaktycznych, zawierających wartość kaloryczną jednego posiłku ok. 1000kcl z uwzględnieniem ok 50-55% węglowodanów, 30-35% tłuszczów, 15% białka.</w:t>
      </w:r>
    </w:p>
    <w:p w:rsidR="00B0448B" w:rsidRPr="00D741C4" w:rsidRDefault="00B0448B" w:rsidP="00B0448B">
      <w:pPr>
        <w:spacing w:after="0" w:line="360" w:lineRule="auto"/>
        <w:ind w:left="284"/>
        <w:jc w:val="both"/>
        <w:rPr>
          <w:rFonts w:ascii="Cambria" w:eastAsia="Calibri" w:hAnsi="Cambria" w:cs="Times New Roman"/>
        </w:rPr>
      </w:pPr>
      <w:r w:rsidRPr="00D741C4">
        <w:rPr>
          <w:rFonts w:ascii="Cambria" w:eastAsia="Calibri" w:hAnsi="Cambria" w:cs="Times New Roman"/>
        </w:rPr>
        <w:t xml:space="preserve">Szczegółowe wymagania w stosunku do w/w zamówienia i jego zakres zawiera kosztorys ofertowy -  Załącznik nr 2 do Zaproszenia. </w:t>
      </w:r>
    </w:p>
    <w:p w:rsidR="00B0448B" w:rsidRPr="00D741C4" w:rsidRDefault="00B0448B" w:rsidP="00B0448B">
      <w:pPr>
        <w:pStyle w:val="Default"/>
        <w:spacing w:line="360" w:lineRule="auto"/>
        <w:ind w:left="284"/>
        <w:jc w:val="both"/>
        <w:rPr>
          <w:rFonts w:ascii="Cambria" w:hAnsi="Cambria"/>
          <w:color w:val="auto"/>
          <w:sz w:val="22"/>
          <w:szCs w:val="22"/>
        </w:rPr>
      </w:pPr>
    </w:p>
    <w:p w:rsidR="00B0448B" w:rsidRPr="00D741C4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 w:rsidRPr="00D741C4">
        <w:rPr>
          <w:rFonts w:ascii="Cambria" w:hAnsi="Cambria" w:cs="Times New Roman"/>
          <w:b/>
        </w:rPr>
        <w:t xml:space="preserve">termin wykonania zamówienia: </w:t>
      </w:r>
    </w:p>
    <w:p w:rsidR="00B0448B" w:rsidRPr="00B0448B" w:rsidRDefault="00B0448B" w:rsidP="00B0448B">
      <w:pPr>
        <w:pStyle w:val="Tekstpodstawowywcity21"/>
        <w:spacing w:line="360" w:lineRule="auto"/>
        <w:rPr>
          <w:rFonts w:ascii="Cambria" w:hAnsi="Cambria"/>
          <w:sz w:val="22"/>
          <w:szCs w:val="22"/>
        </w:rPr>
      </w:pPr>
      <w:r w:rsidRPr="00D741C4">
        <w:rPr>
          <w:rFonts w:ascii="Cambria" w:hAnsi="Cambria"/>
          <w:sz w:val="22"/>
          <w:szCs w:val="22"/>
        </w:rPr>
        <w:t xml:space="preserve">Dostawy sukcesywne przedmiotu zamówienia, zgodnie z zapotrzebowaniem Zamawiającego licząc </w:t>
      </w:r>
      <w:r>
        <w:rPr>
          <w:rFonts w:ascii="Cambria" w:hAnsi="Cambria"/>
          <w:sz w:val="22"/>
          <w:szCs w:val="22"/>
        </w:rPr>
        <w:t>od dnia 01.11.2025 r. do dnia 31.03.2026</w:t>
      </w:r>
      <w:r w:rsidRPr="00D741C4">
        <w:rPr>
          <w:rFonts w:ascii="Cambria" w:hAnsi="Cambria"/>
          <w:sz w:val="22"/>
          <w:szCs w:val="22"/>
        </w:rPr>
        <w:t xml:space="preserve"> r., według prz</w:t>
      </w:r>
      <w:r>
        <w:rPr>
          <w:rFonts w:ascii="Cambria" w:hAnsi="Cambria"/>
          <w:sz w:val="22"/>
          <w:szCs w:val="22"/>
        </w:rPr>
        <w:t>ekazywanych na bieżąco potrzeb.</w:t>
      </w: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lastRenderedPageBreak/>
        <w:t>warunki udziału w postępowaniu oraz opis sposobu dokonywania oceny spełniania tych warunków:</w:t>
      </w:r>
    </w:p>
    <w:p w:rsidR="00B0448B" w:rsidRDefault="00B0448B" w:rsidP="00B0448B">
      <w:pPr>
        <w:pStyle w:val="Akapitzlist"/>
        <w:suppressAutoHyphens w:val="0"/>
        <w:spacing w:after="0" w:line="360" w:lineRule="auto"/>
        <w:ind w:left="284"/>
        <w:jc w:val="both"/>
        <w:rPr>
          <w:rFonts w:ascii="Cambria" w:hAnsi="Cambria" w:cs="Times New Roman"/>
          <w:lang w:eastAsia="pl-PL"/>
        </w:rPr>
      </w:pPr>
      <w:r>
        <w:rPr>
          <w:rFonts w:ascii="Cambria" w:hAnsi="Cambria" w:cs="Times New Roman"/>
          <w:iCs/>
        </w:rPr>
        <w:t xml:space="preserve">W  postępowaniu może uczestniczyć Wykonawca, który nie podlega wykluczeniu                              na podstawie art. 7 ust. 1 ustawy z dnia 13.04.2022 r. o </w:t>
      </w:r>
      <w:r>
        <w:rPr>
          <w:rFonts w:ascii="Cambria" w:hAnsi="Cambria" w:cs="Times New Roman"/>
        </w:rPr>
        <w:t>szczególnych rozwiązaniach                             w zakresie przeciwdziałania wspieraniu agresji na Ukrainę oraz służących ochronie                   bezpieczeństwa narodowego (Dz. U. z 2022 poz. 835).</w:t>
      </w:r>
    </w:p>
    <w:p w:rsidR="00B0448B" w:rsidRDefault="00B0448B" w:rsidP="00B0448B">
      <w:pPr>
        <w:pStyle w:val="Akapitzlist"/>
        <w:suppressAutoHyphens w:val="0"/>
        <w:spacing w:after="0" w:line="360" w:lineRule="auto"/>
        <w:ind w:left="0"/>
        <w:rPr>
          <w:rFonts w:ascii="Cambria" w:hAnsi="Cambria" w:cs="Times New Roman"/>
          <w:lang w:eastAsia="pl-PL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wykaz oświadczeń lub dokumentów, jakie mają dostarczyć Wykonawcy w celu potwierdzenia spełniania warunków udziału w postępowaniu:</w:t>
      </w:r>
    </w:p>
    <w:p w:rsidR="00B0448B" w:rsidRDefault="00B0448B" w:rsidP="00B0448B">
      <w:pPr>
        <w:spacing w:after="0" w:line="360" w:lineRule="auto"/>
        <w:ind w:left="284"/>
        <w:jc w:val="both"/>
        <w:rPr>
          <w:rFonts w:ascii="Cambria" w:hAnsi="Cambria" w:cs="Times New Roman"/>
          <w:lang w:eastAsia="pl-PL"/>
        </w:rPr>
      </w:pPr>
      <w:r w:rsidRPr="00BC06BB">
        <w:rPr>
          <w:rFonts w:ascii="Cambria" w:hAnsi="Cambria" w:cs="Times New Roman"/>
          <w:lang w:eastAsia="pl-PL"/>
        </w:rPr>
        <w:t>Na potwierdzenie warunku określonego w pkt. 3 powyżej, Wykonawca złoży stosowne oświadczenie w formularzu ofertowym.</w:t>
      </w:r>
    </w:p>
    <w:p w:rsidR="00B0448B" w:rsidRPr="004E4FA2" w:rsidRDefault="00B0448B" w:rsidP="00B0448B">
      <w:pPr>
        <w:spacing w:after="0" w:line="360" w:lineRule="auto"/>
        <w:rPr>
          <w:rFonts w:ascii="Cambria" w:hAnsi="Cambria" w:cs="Times New Roman"/>
          <w:lang w:eastAsia="pl-PL"/>
        </w:rPr>
      </w:pPr>
    </w:p>
    <w:p w:rsidR="00B0448B" w:rsidRDefault="00B0448B" w:rsidP="00B0448B">
      <w:pPr>
        <w:pStyle w:val="Akapitzlist"/>
        <w:numPr>
          <w:ilvl w:val="0"/>
          <w:numId w:val="9"/>
        </w:numPr>
        <w:suppressAutoHyphens w:val="0"/>
        <w:spacing w:after="0" w:line="360" w:lineRule="auto"/>
        <w:ind w:left="284"/>
        <w:rPr>
          <w:rFonts w:ascii="Cambria" w:hAnsi="Cambria" w:cs="Times New Roman"/>
          <w:b/>
          <w:lang w:eastAsia="pl-PL"/>
        </w:rPr>
      </w:pPr>
      <w:r>
        <w:rPr>
          <w:rFonts w:ascii="Cambria" w:hAnsi="Cambria" w:cs="Times New Roman"/>
          <w:b/>
          <w:lang w:eastAsia="pl-PL"/>
        </w:rPr>
        <w:t>informacje o sposobie porozumiewania się Zamawiającego z Wykonawcami:</w:t>
      </w:r>
    </w:p>
    <w:p w:rsidR="00B0448B" w:rsidRDefault="00B0448B" w:rsidP="00B0448B">
      <w:pPr>
        <w:pStyle w:val="Nagwek2"/>
        <w:numPr>
          <w:ilvl w:val="1"/>
          <w:numId w:val="13"/>
        </w:numPr>
        <w:tabs>
          <w:tab w:val="clear" w:pos="4536"/>
          <w:tab w:val="clear" w:pos="9072"/>
        </w:tabs>
        <w:spacing w:line="360" w:lineRule="auto"/>
        <w:ind w:left="709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Oświadczenia, wnioski, zawiadomienia oraz wszelkie informacje Zamawiający i Wykonawcy przekazują za pośrednictwem Platformy Zakupowej.</w:t>
      </w:r>
    </w:p>
    <w:p w:rsidR="00B0448B" w:rsidRDefault="00B0448B" w:rsidP="00B0448B">
      <w:pPr>
        <w:pStyle w:val="Nagwek2"/>
        <w:numPr>
          <w:ilvl w:val="1"/>
          <w:numId w:val="13"/>
        </w:numPr>
        <w:tabs>
          <w:tab w:val="clear" w:pos="4536"/>
          <w:tab w:val="clear" w:pos="9072"/>
        </w:tabs>
        <w:spacing w:line="360" w:lineRule="auto"/>
        <w:ind w:left="709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 przypadku pytań:</w:t>
      </w:r>
    </w:p>
    <w:p w:rsidR="00B0448B" w:rsidRDefault="00B0448B" w:rsidP="00B0448B">
      <w:pPr>
        <w:pStyle w:val="Nagwek2"/>
        <w:numPr>
          <w:ilvl w:val="0"/>
          <w:numId w:val="12"/>
        </w:numPr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merytorycznych lub formalnych proszę o kontakt za pośrednictwem Platformy Zakupowej, poprzez przycisk „Wyślij wiadomość do Zamawiającego”  lub pod nr telefonu: 81 466 51 16;</w:t>
      </w:r>
    </w:p>
    <w:p w:rsidR="00B0448B" w:rsidRDefault="00B0448B" w:rsidP="00B0448B">
      <w:pPr>
        <w:pStyle w:val="Nagwek2"/>
        <w:numPr>
          <w:ilvl w:val="0"/>
          <w:numId w:val="12"/>
        </w:numPr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związanych z obsługą Platformy Zakupowej, proszę o kontakt z Centrum Wsparcia Klienta platformy zakupowej Open Nexus czynnym od poniedziałku do piątku                         w dni robocze, w godzinach od 8:00 do 17:00, tel. 22 101 02 02 lub                                            e-mail: </w:t>
      </w:r>
      <w:hyperlink r:id="rId7">
        <w:r>
          <w:rPr>
            <w:rStyle w:val="czeinternetowe"/>
            <w:rFonts w:ascii="Cambria" w:hAnsi="Cambria" w:cs="Times New Roman"/>
          </w:rPr>
          <w:t>cwk@platformazakupowa.pl</w:t>
        </w:r>
      </w:hyperlink>
    </w:p>
    <w:p w:rsidR="00B0448B" w:rsidRDefault="00B0448B" w:rsidP="00B0448B">
      <w:pPr>
        <w:pStyle w:val="Nagwek2"/>
        <w:tabs>
          <w:tab w:val="clear" w:pos="4536"/>
          <w:tab w:val="clear" w:pos="9072"/>
        </w:tabs>
        <w:spacing w:line="360" w:lineRule="auto"/>
        <w:ind w:left="1221"/>
        <w:jc w:val="both"/>
        <w:rPr>
          <w:rFonts w:ascii="Cambria" w:hAnsi="Cambria" w:cs="Times New Roman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opis sposobu przygotowywania ofert: </w:t>
      </w:r>
    </w:p>
    <w:p w:rsidR="00B0448B" w:rsidRDefault="00B0448B" w:rsidP="00B0448B">
      <w:pPr>
        <w:numPr>
          <w:ilvl w:val="1"/>
          <w:numId w:val="14"/>
        </w:numPr>
        <w:spacing w:after="0" w:line="360" w:lineRule="auto"/>
        <w:ind w:left="709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Oferta powinna zawierać:</w:t>
      </w:r>
    </w:p>
    <w:p w:rsidR="00B0448B" w:rsidRDefault="00B0448B" w:rsidP="00B0448B">
      <w:pPr>
        <w:numPr>
          <w:ilvl w:val="0"/>
          <w:numId w:val="11"/>
        </w:numPr>
        <w:spacing w:after="0" w:line="360" w:lineRule="auto"/>
        <w:ind w:left="1276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Formularz oferty uwzględniający w szczególności: dane dotyczące Wykonawcy (nazwa, siedziba, telefon, e-mail), Nr KRS/ wpis do CEDiG, </w:t>
      </w:r>
      <w:r>
        <w:rPr>
          <w:rStyle w:val="Domylnaczcionkaakapitu1"/>
          <w:rFonts w:ascii="Cambria" w:hAnsi="Cambria" w:cs="Times New Roman"/>
        </w:rPr>
        <w:t xml:space="preserve">termin wykonania zamówienia </w:t>
      </w:r>
      <w:r>
        <w:rPr>
          <w:rFonts w:ascii="Cambria" w:hAnsi="Cambria" w:cs="Times New Roman"/>
        </w:rPr>
        <w:t xml:space="preserve">(zgodny z terminem określonym w pkt 2 Zaproszenia), forma i termin płatności: przelew w terminie </w:t>
      </w:r>
      <w:r>
        <w:rPr>
          <w:rFonts w:ascii="Cambria" w:hAnsi="Cambria" w:cs="Times New Roman"/>
          <w:b/>
        </w:rPr>
        <w:t>30 dni</w:t>
      </w:r>
      <w:r>
        <w:rPr>
          <w:rFonts w:ascii="Cambria" w:hAnsi="Cambria" w:cs="Times New Roman"/>
        </w:rPr>
        <w:t xml:space="preserve">,     </w:t>
      </w:r>
    </w:p>
    <w:p w:rsidR="00B0448B" w:rsidRDefault="00B0448B" w:rsidP="00B0448B">
      <w:pPr>
        <w:numPr>
          <w:ilvl w:val="0"/>
          <w:numId w:val="11"/>
        </w:numPr>
        <w:spacing w:after="0" w:line="360" w:lineRule="auto"/>
        <w:ind w:left="1276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cenę określającą: wartość wynagrodzenia brutto,</w:t>
      </w:r>
    </w:p>
    <w:p w:rsidR="00B0448B" w:rsidRDefault="00B0448B" w:rsidP="00B0448B">
      <w:pPr>
        <w:numPr>
          <w:ilvl w:val="0"/>
          <w:numId w:val="11"/>
        </w:numPr>
        <w:spacing w:after="0" w:line="360" w:lineRule="auto"/>
        <w:ind w:left="1276" w:hanging="425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pełnomocnictwo, w przypadku gdy Wykonawca działa przez pełnomocnika. Dokument pełnomocnictwa stwierdzający upoważnienie pełnomocnika                           do reprezentowana Wykonawcy, winien być dołączony do oferty,</w:t>
      </w:r>
    </w:p>
    <w:p w:rsidR="00B0448B" w:rsidRDefault="00B0448B" w:rsidP="00B0448B">
      <w:pPr>
        <w:numPr>
          <w:ilvl w:val="0"/>
          <w:numId w:val="11"/>
        </w:numPr>
        <w:spacing w:after="0" w:line="360" w:lineRule="auto"/>
        <w:ind w:left="1276" w:hanging="425"/>
        <w:jc w:val="both"/>
        <w:rPr>
          <w:rFonts w:ascii="Cambria" w:hAnsi="Cambria" w:cs="Times New Roman"/>
        </w:rPr>
      </w:pPr>
      <w:r>
        <w:rPr>
          <w:rFonts w:ascii="Cambria" w:eastAsia="Calibri" w:hAnsi="Cambria" w:cs="Times New Roman"/>
          <w:iCs/>
        </w:rPr>
        <w:t>kosztorys ofertowy (zgodnie z Załącznikiem nr 2 do Zaproszenia),</w:t>
      </w:r>
    </w:p>
    <w:p w:rsidR="00B0448B" w:rsidRDefault="00B0448B" w:rsidP="00B0448B">
      <w:pPr>
        <w:pStyle w:val="NormalnyWeb"/>
        <w:spacing w:before="0" w:after="0" w:line="360" w:lineRule="auto"/>
        <w:ind w:left="709" w:hanging="425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6.2. Wszystkie dokumenty składające się na Ofertę należy przesłać w postaci skanów                                     za pośrednictwem  Platformy Zakupowej.</w:t>
      </w:r>
    </w:p>
    <w:p w:rsidR="00B0448B" w:rsidRDefault="00B0448B" w:rsidP="00B0448B">
      <w:pPr>
        <w:pStyle w:val="NormalnyWeb"/>
        <w:spacing w:before="0" w:after="0" w:line="360" w:lineRule="auto"/>
        <w:ind w:left="851"/>
        <w:rPr>
          <w:rFonts w:ascii="Cambria" w:hAnsi="Cambria"/>
          <w:iCs/>
          <w:sz w:val="22"/>
          <w:szCs w:val="22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miejsce oraz termin składania i otwarcia ofert: 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Style w:val="Domylnaczcionkaakapitu1"/>
          <w:rFonts w:ascii="Cambria" w:hAnsi="Cambria" w:cs="Times New Roman"/>
        </w:rPr>
      </w:pPr>
      <w:r>
        <w:rPr>
          <w:rStyle w:val="Domylnaczcionkaakapitu1"/>
          <w:rFonts w:ascii="Cambria" w:hAnsi="Cambria" w:cs="Times New Roman"/>
          <w:iCs/>
        </w:rPr>
        <w:t xml:space="preserve">Ofertę należy złożyć za pośrednictwem Platformy Zakupowej pod adresem: </w:t>
      </w:r>
      <w:hyperlink r:id="rId8">
        <w:r>
          <w:rPr>
            <w:rStyle w:val="czeinternetowe"/>
            <w:rFonts w:ascii="Cambria" w:hAnsi="Cambria" w:cs="Times New Roman"/>
            <w:iCs/>
          </w:rPr>
          <w:t>https://platformazakupowa.pl/pn/mosir_lublin</w:t>
        </w:r>
      </w:hyperlink>
      <w:r>
        <w:rPr>
          <w:rStyle w:val="Domylnaczcionkaakapitu1"/>
          <w:rFonts w:ascii="Cambria" w:hAnsi="Cambria" w:cs="Times New Roman"/>
          <w:iCs/>
        </w:rPr>
        <w:t>.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Style w:val="Domylnaczcionkaakapitu1"/>
          <w:rFonts w:ascii="Cambria" w:hAnsi="Cambria" w:cs="Times New Roman"/>
          <w:iCs/>
        </w:rPr>
        <w:t xml:space="preserve">Oferta powinna zostać sporządzona według Formularza oferty, stanowiącego Załącznik nr 1 do niniejszego Zaproszenia i przesłana w postaci skanów za pośrednictwem Platformy zakupowej dostępnej na stronie internetowej </w:t>
      </w:r>
      <w:hyperlink r:id="rId9">
        <w:r>
          <w:rPr>
            <w:rStyle w:val="czeinternetowe"/>
            <w:rFonts w:ascii="Cambria" w:hAnsi="Cambria" w:cs="Times New Roman"/>
            <w:iCs/>
          </w:rPr>
          <w:t>www.mosir.lublin.pl</w:t>
        </w:r>
      </w:hyperlink>
      <w:r>
        <w:rPr>
          <w:rStyle w:val="Domylnaczcionkaakapitu1"/>
          <w:rFonts w:ascii="Cambria" w:hAnsi="Cambria" w:cs="Times New Roman"/>
          <w:iCs/>
        </w:rPr>
        <w:t xml:space="preserve">, pod zakładką:  ZP-Platforma Zakupowa, </w:t>
      </w:r>
      <w:r>
        <w:rPr>
          <w:rStyle w:val="Domylnaczcionkaakapitu1"/>
          <w:rFonts w:ascii="Cambria" w:hAnsi="Cambria" w:cs="Times New Roman"/>
          <w:b/>
          <w:iCs/>
        </w:rPr>
        <w:t xml:space="preserve">do dnia </w:t>
      </w:r>
      <w:r w:rsidR="00803B2A">
        <w:rPr>
          <w:rStyle w:val="Domylnaczcionkaakapitu1"/>
          <w:rFonts w:ascii="Cambria" w:hAnsi="Cambria" w:cs="Times New Roman"/>
          <w:b/>
          <w:iCs/>
        </w:rPr>
        <w:t>27</w:t>
      </w:r>
      <w:r>
        <w:rPr>
          <w:rStyle w:val="Domylnaczcionkaakapitu1"/>
          <w:rFonts w:ascii="Cambria" w:hAnsi="Cambria" w:cs="Times New Roman"/>
          <w:b/>
          <w:iCs/>
        </w:rPr>
        <w:t xml:space="preserve">.10.2025 r. </w:t>
      </w:r>
      <w:r>
        <w:rPr>
          <w:rFonts w:ascii="Cambria" w:hAnsi="Cambria" w:cs="Times New Roman"/>
        </w:rPr>
        <w:t>godz. 11:00.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Otwarcie złożonych ofert nastąpi w dniu </w:t>
      </w:r>
      <w:r w:rsidR="00803B2A">
        <w:rPr>
          <w:rFonts w:ascii="Cambria" w:hAnsi="Cambria" w:cs="Times New Roman"/>
        </w:rPr>
        <w:t>27</w:t>
      </w:r>
      <w:r>
        <w:rPr>
          <w:rFonts w:ascii="Cambria" w:hAnsi="Cambria" w:cs="Times New Roman"/>
        </w:rPr>
        <w:t>.10.2025 r. godz. 11:15.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Złożone oferty mogą zostać wycofane lub zmienione przed ostatecznym upływem terminu składania ofert. Wniosek o wycofanie lub zmianę oferty powinien zostać złożony drogą elektroniczną za pośrednictwem Platformy Zakupowej.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Oferty złożone po terminie nie będą podlegały ocenie i zostaną odrzucone. Konsekwencje złożenia oferty niezgodnej z w/w opisem ponosi Wykonawca.</w:t>
      </w:r>
    </w:p>
    <w:p w:rsidR="00B0448B" w:rsidRDefault="00B0448B" w:rsidP="00B0448B">
      <w:pPr>
        <w:pStyle w:val="Normalny1"/>
        <w:tabs>
          <w:tab w:val="left" w:pos="709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 xml:space="preserve">opis sposobu obliczenia ceny: 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Oferta cenowa musi zawierać: wartość brutto oferty, stawkę podatku VAT.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Cena oferty musi być wyrażona w złotych polskich. </w:t>
      </w:r>
    </w:p>
    <w:p w:rsidR="00B0448B" w:rsidRDefault="00B0448B" w:rsidP="00B0448B">
      <w:pPr>
        <w:numPr>
          <w:ilvl w:val="1"/>
          <w:numId w:val="9"/>
        </w:numPr>
        <w:spacing w:after="0" w:line="360" w:lineRule="auto"/>
        <w:ind w:left="709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Cena oferty musi obejmować wszelkie koszty związane z realizacją przedmiotu zamówienia.</w:t>
      </w:r>
    </w:p>
    <w:p w:rsidR="00B0448B" w:rsidRDefault="00B0448B" w:rsidP="00B0448B">
      <w:pPr>
        <w:tabs>
          <w:tab w:val="left" w:pos="709"/>
        </w:tabs>
        <w:spacing w:after="0" w:line="360" w:lineRule="auto"/>
        <w:ind w:left="72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i/>
        </w:rPr>
        <w:t>Uwaga:</w:t>
      </w:r>
    </w:p>
    <w:p w:rsidR="00B0448B" w:rsidRDefault="00B0448B" w:rsidP="00B0448B">
      <w:pPr>
        <w:tabs>
          <w:tab w:val="left" w:pos="709"/>
        </w:tabs>
        <w:spacing w:after="0" w:line="360" w:lineRule="auto"/>
        <w:ind w:left="720"/>
        <w:jc w:val="both"/>
        <w:rPr>
          <w:rFonts w:ascii="Cambria" w:hAnsi="Cambria" w:cs="Times New Roman"/>
          <w:i/>
          <w:iCs/>
        </w:rPr>
      </w:pPr>
      <w:r>
        <w:rPr>
          <w:rFonts w:ascii="Cambria" w:hAnsi="Cambria" w:cs="Times New Roman"/>
        </w:rPr>
        <w:t xml:space="preserve">Wykonawca, składając ofertę, informuje Zamawiającego, czy regulowanie płatności za wykonanie przedmiotu zamówienia będzie realizowane z wykorzystaniem mechanizmu podzielonej płatności tzw. splitpayment. – </w:t>
      </w:r>
      <w:r>
        <w:rPr>
          <w:rFonts w:ascii="Cambria" w:hAnsi="Cambria" w:cs="Times New Roman"/>
          <w:i/>
          <w:iCs/>
        </w:rPr>
        <w:t>przez złożenie stosownego oświadczenia                       w Formularzu Oferty (Załącznik nr 1).</w:t>
      </w:r>
    </w:p>
    <w:p w:rsidR="00B0448B" w:rsidRDefault="00B0448B" w:rsidP="00B0448B">
      <w:pPr>
        <w:tabs>
          <w:tab w:val="left" w:pos="709"/>
        </w:tabs>
        <w:spacing w:after="0" w:line="360" w:lineRule="auto"/>
        <w:ind w:left="720"/>
        <w:jc w:val="both"/>
        <w:rPr>
          <w:rFonts w:ascii="Cambria" w:hAnsi="Cambria" w:cs="Times New Roman"/>
          <w:i/>
          <w:iCs/>
        </w:rPr>
      </w:pPr>
    </w:p>
    <w:p w:rsidR="00B0448B" w:rsidRDefault="00B0448B" w:rsidP="00B0448B">
      <w:pPr>
        <w:pStyle w:val="NormalnyWeb"/>
        <w:numPr>
          <w:ilvl w:val="0"/>
          <w:numId w:val="9"/>
        </w:numPr>
        <w:spacing w:before="0" w:after="0" w:line="360" w:lineRule="auto"/>
        <w:ind w:left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tryb udzielania wyjaśnień dotyczących treści istotnych warunków zamówienia: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709" w:hanging="35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może zwrócić się do Zamawiającego o wyjaśnienie treści istotnych warunków zamówienia. Zamawiający zobowiązany jest niezwłocznie udzielić wyjaśnień, jednak nie później niż na 1 dzień przed upływem terminu składania ofert.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709" w:hanging="35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Treść zapytań wraz z wyjaśnieniami Zamawiający zamieszcza na Platformie Zakupowej bez ujawniania źródła zapytania.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709" w:hanging="35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W uzasadnionych przypadkach Zamawiający może w każdym czasie, przed upływem terminu składania ofert dokonać zmian istotnych warunków zamówienia. Dokonaną zmianę Zamawiający zamieszcza na Platformie Zakupowej.</w:t>
      </w:r>
    </w:p>
    <w:p w:rsidR="00B0448B" w:rsidRDefault="00B0448B" w:rsidP="00B0448B">
      <w:pPr>
        <w:pStyle w:val="NormalnyWeb"/>
        <w:spacing w:before="0" w:after="0" w:line="360" w:lineRule="auto"/>
        <w:jc w:val="both"/>
        <w:rPr>
          <w:rFonts w:ascii="Cambria" w:hAnsi="Cambria"/>
          <w:b/>
          <w:sz w:val="22"/>
          <w:szCs w:val="22"/>
        </w:rPr>
      </w:pPr>
    </w:p>
    <w:p w:rsidR="00B0448B" w:rsidRDefault="00B0448B" w:rsidP="00B0448B">
      <w:pPr>
        <w:pStyle w:val="NormalnyWeb"/>
        <w:numPr>
          <w:ilvl w:val="0"/>
          <w:numId w:val="9"/>
        </w:numPr>
        <w:spacing w:before="0" w:after="0" w:line="360" w:lineRule="auto"/>
        <w:ind w:left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związania ofertą:</w:t>
      </w:r>
    </w:p>
    <w:p w:rsidR="00B0448B" w:rsidRDefault="00B0448B" w:rsidP="00B0448B">
      <w:pPr>
        <w:pStyle w:val="NormalnyWeb"/>
        <w:spacing w:before="0" w:after="0"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Wykonawca pozostaje związany ofertą przez okres 30 dni. Bieg terminu rozpoczyna się                     z upływem terminu złożenia oferty.</w:t>
      </w:r>
    </w:p>
    <w:p w:rsidR="00B0448B" w:rsidRDefault="00B0448B" w:rsidP="00B0448B">
      <w:pPr>
        <w:pStyle w:val="NormalnyWeb"/>
        <w:spacing w:before="0" w:after="0" w:line="360" w:lineRule="auto"/>
        <w:ind w:left="786"/>
        <w:jc w:val="both"/>
        <w:rPr>
          <w:rFonts w:ascii="Cambria" w:hAnsi="Cambria"/>
          <w:sz w:val="22"/>
          <w:szCs w:val="22"/>
        </w:rPr>
      </w:pPr>
    </w:p>
    <w:p w:rsidR="00B0448B" w:rsidRDefault="00B0448B" w:rsidP="00B0448B">
      <w:pPr>
        <w:pStyle w:val="NormalnyWeb"/>
        <w:numPr>
          <w:ilvl w:val="0"/>
          <w:numId w:val="9"/>
        </w:numPr>
        <w:spacing w:before="0" w:after="0"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opis kryteriów, którymi Zamawiający będzie się kierował przy wyborze oferty, wraz                           z podaniem znaczenia tych kryteriów i sposobu oceny ofert: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Zamawiający podczas oceny ofert kierować się będzie kryterium: </w:t>
      </w:r>
      <w:r>
        <w:rPr>
          <w:rFonts w:ascii="Cambria" w:hAnsi="Cambria"/>
          <w:b/>
          <w:iCs/>
          <w:sz w:val="22"/>
          <w:szCs w:val="22"/>
        </w:rPr>
        <w:t>cena – 100%.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iCs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 xml:space="preserve">Zamawiający udzieli zamówienia Wykonawcy, którego oferta odpowiadać będzie </w:t>
      </w:r>
      <w:r>
        <w:rPr>
          <w:rFonts w:ascii="Cambria" w:hAnsi="Cambria"/>
          <w:iCs/>
          <w:sz w:val="22"/>
          <w:szCs w:val="22"/>
        </w:rPr>
        <w:br/>
        <w:t xml:space="preserve">wszystkim wymaganiom określonym w niniejszym Zaproszeniu i zostanie oceniona </w:t>
      </w:r>
      <w:r>
        <w:rPr>
          <w:rFonts w:ascii="Cambria" w:hAnsi="Cambria"/>
          <w:iCs/>
          <w:sz w:val="22"/>
          <w:szCs w:val="22"/>
        </w:rPr>
        <w:br/>
        <w:t xml:space="preserve">jako najkorzystniejsza w oparciu o podane wyżej kryteria oceny ofert. 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zastrzega sobie prawo do skontaktowania się z Wykonawcami, w celu uzupełnienia lub doprecyzowania oferty.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zastrzega sobie możliwość dokonania poprawy omyłek pisarskich                             i rachunkowych w złożonej przez Wykonawcę ofercie.</w:t>
      </w:r>
    </w:p>
    <w:p w:rsidR="00B0448B" w:rsidRDefault="00B0448B" w:rsidP="00B0448B">
      <w:pPr>
        <w:pStyle w:val="NormalnyWeb"/>
        <w:spacing w:before="0" w:after="0" w:line="360" w:lineRule="auto"/>
        <w:ind w:left="1065"/>
        <w:jc w:val="both"/>
        <w:rPr>
          <w:rFonts w:ascii="Cambria" w:hAnsi="Cambria"/>
          <w:sz w:val="22"/>
          <w:szCs w:val="22"/>
        </w:rPr>
      </w:pPr>
    </w:p>
    <w:p w:rsidR="00B0448B" w:rsidRDefault="00B0448B" w:rsidP="00B0448B">
      <w:pPr>
        <w:pStyle w:val="NormalnyWeb"/>
        <w:numPr>
          <w:ilvl w:val="0"/>
          <w:numId w:val="9"/>
        </w:numPr>
        <w:spacing w:before="0" w:after="0" w:line="360" w:lineRule="auto"/>
        <w:ind w:left="426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informacja o wynikach postępowania: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poinformuje o wyborze oferty najkorzystniejszej za pośrednictwem Platformy Zakupowej, wszystkich Wykonawców, którzy złożyli oferty.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zastrzega sobie prawo do unieważnienia postępowania jeśli cena najkorzystniejszej oferty przewyższa kwotę jaką Zamawiający może przeznaczyć na sfinansowanie zamówienia.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Zamawiający zastrzega sobie prawo do unieważnienia postępowania, na każdym jego etapie bez podania przyczyny.</w:t>
      </w:r>
    </w:p>
    <w:p w:rsidR="00B0448B" w:rsidRDefault="00B0448B" w:rsidP="00B0448B">
      <w:pPr>
        <w:pStyle w:val="NormalnyWeb"/>
        <w:numPr>
          <w:ilvl w:val="1"/>
          <w:numId w:val="9"/>
        </w:numPr>
        <w:spacing w:before="0" w:after="0" w:line="360" w:lineRule="auto"/>
        <w:ind w:left="851" w:hanging="567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Informację o unieważnieniu postępowania Zamawiający zamieści na Platformie Zakupowej.</w:t>
      </w:r>
    </w:p>
    <w:p w:rsidR="00B0448B" w:rsidRDefault="00B0448B" w:rsidP="00B0448B">
      <w:pPr>
        <w:pStyle w:val="NormalnyWeb"/>
        <w:spacing w:before="0" w:after="0" w:line="360" w:lineRule="auto"/>
        <w:ind w:left="786"/>
        <w:jc w:val="both"/>
        <w:rPr>
          <w:rFonts w:ascii="Cambria" w:hAnsi="Cambria"/>
          <w:sz w:val="22"/>
          <w:szCs w:val="22"/>
        </w:rPr>
      </w:pPr>
    </w:p>
    <w:p w:rsidR="00B0448B" w:rsidRDefault="00B0448B" w:rsidP="00B0448B">
      <w:pPr>
        <w:pStyle w:val="NormalnyWeb"/>
        <w:numPr>
          <w:ilvl w:val="0"/>
          <w:numId w:val="9"/>
        </w:numPr>
        <w:spacing w:before="0" w:after="0"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informacje o formalnościach, jakie powinny zostać dopełnione po wyborze oferty w celu zawarcia umowy w sprawie zamówienia publicznego:</w:t>
      </w:r>
    </w:p>
    <w:p w:rsidR="00B0448B" w:rsidRDefault="00B0448B" w:rsidP="00B0448B">
      <w:pPr>
        <w:pStyle w:val="NormalnyWeb"/>
        <w:spacing w:before="0" w:after="0" w:line="360" w:lineRule="auto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Najpóźniej w dniu podpisania umowy należy przedłożyć następujące dokumenty:  brak wymagań w tym zakresie.</w:t>
      </w:r>
    </w:p>
    <w:p w:rsidR="00B0448B" w:rsidRDefault="00B0448B" w:rsidP="00B0448B">
      <w:pPr>
        <w:pStyle w:val="NormalnyWeb"/>
        <w:spacing w:before="0" w:after="0" w:line="360" w:lineRule="auto"/>
        <w:jc w:val="both"/>
        <w:rPr>
          <w:rFonts w:ascii="Cambria" w:hAnsi="Cambria"/>
          <w:sz w:val="22"/>
          <w:szCs w:val="22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wymagania dotyczące zabezpieczenia należytego wykonania umowy, jeżeli Zamawiający żąda wniesienia zabezpieczenia:</w:t>
      </w:r>
    </w:p>
    <w:p w:rsidR="00B0448B" w:rsidRDefault="00B0448B" w:rsidP="00B0448B">
      <w:pPr>
        <w:spacing w:after="0" w:line="360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Zamawiający nie wymaga wniesienia zabezpieczenia należytego wykonania umowy.</w:t>
      </w:r>
    </w:p>
    <w:p w:rsidR="00B0448B" w:rsidRDefault="00B0448B" w:rsidP="00B0448B">
      <w:pPr>
        <w:spacing w:after="0" w:line="360" w:lineRule="auto"/>
        <w:ind w:left="709"/>
        <w:jc w:val="both"/>
        <w:rPr>
          <w:rFonts w:ascii="Cambria" w:hAnsi="Cambria" w:cs="Times New Roman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istotne dla stron postanowienia, które zostaną wprowadzone do treści zawieranej umowy w sprawie zamówienia publicznego, ogólne warunki umowy albo wzór umowy, jeżeli Zamawiający wymaga od Wykonawcy, aby zawarł z nim umowę              w sprawie zamówienia publicznego na takich warunkach:</w:t>
      </w:r>
    </w:p>
    <w:p w:rsidR="00B0448B" w:rsidRDefault="00B0448B" w:rsidP="00B0448B">
      <w:pPr>
        <w:spacing w:after="0" w:line="360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zawarto w Załączniku nr 3 do Zaproszenia.</w:t>
      </w:r>
    </w:p>
    <w:p w:rsidR="00B0448B" w:rsidRDefault="00B0448B" w:rsidP="00B0448B">
      <w:pPr>
        <w:spacing w:after="0" w:line="360" w:lineRule="auto"/>
        <w:ind w:left="426"/>
        <w:jc w:val="both"/>
        <w:rPr>
          <w:rFonts w:ascii="Cambria" w:hAnsi="Cambria" w:cs="Times New Roman"/>
        </w:rPr>
      </w:pPr>
    </w:p>
    <w:p w:rsidR="00B0448B" w:rsidRDefault="00B0448B" w:rsidP="00B0448B">
      <w:pPr>
        <w:numPr>
          <w:ilvl w:val="0"/>
          <w:numId w:val="9"/>
        </w:numPr>
        <w:spacing w:after="0" w:line="360" w:lineRule="auto"/>
        <w:ind w:left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</w:rPr>
        <w:t>informacja, czy Zamawiający przewiduje wybór najkorzystniejszej oferty                                 z możliwością prowadzenia negocjacji:</w:t>
      </w:r>
    </w:p>
    <w:p w:rsidR="00B0448B" w:rsidRDefault="00B0448B" w:rsidP="00B0448B">
      <w:pPr>
        <w:spacing w:after="0" w:line="360" w:lineRule="auto"/>
        <w:ind w:left="503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Zamawiający nie </w:t>
      </w:r>
      <w:r>
        <w:rPr>
          <w:rFonts w:ascii="Cambria" w:hAnsi="Cambria" w:cs="Times New Roman"/>
          <w:bCs/>
        </w:rPr>
        <w:t>przewiduje wyboru oferty najkorzystniejszej z możliwością prowadzenia negocjacji</w:t>
      </w:r>
      <w:r>
        <w:rPr>
          <w:rFonts w:ascii="Cambria" w:hAnsi="Cambria" w:cs="Times New Roman"/>
        </w:rPr>
        <w:t xml:space="preserve">.  </w:t>
      </w:r>
    </w:p>
    <w:p w:rsidR="00B0448B" w:rsidRDefault="00B0448B" w:rsidP="00B0448B">
      <w:pPr>
        <w:pStyle w:val="NormalnyWeb"/>
        <w:spacing w:before="0" w:after="0" w:line="360" w:lineRule="auto"/>
        <w:rPr>
          <w:rFonts w:ascii="Cambria" w:hAnsi="Cambria"/>
          <w:b/>
          <w:iCs/>
          <w:sz w:val="22"/>
          <w:szCs w:val="22"/>
        </w:rPr>
      </w:pPr>
    </w:p>
    <w:p w:rsidR="00B0448B" w:rsidRDefault="00B0448B" w:rsidP="00B0448B">
      <w:pPr>
        <w:pStyle w:val="NormalnyWeb"/>
        <w:spacing w:before="0" w:after="0"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iCs/>
          <w:sz w:val="22"/>
          <w:szCs w:val="22"/>
        </w:rPr>
        <w:t xml:space="preserve">Wykaz załączników: </w:t>
      </w:r>
    </w:p>
    <w:p w:rsidR="00B0448B" w:rsidRDefault="00B0448B" w:rsidP="00B0448B">
      <w:pPr>
        <w:pStyle w:val="NormalnyWeb2"/>
        <w:numPr>
          <w:ilvl w:val="0"/>
          <w:numId w:val="10"/>
        </w:numPr>
        <w:spacing w:before="0" w:after="0" w:line="360" w:lineRule="auto"/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Wzór Formularza Oferty - Załącznik nr 1</w:t>
      </w:r>
      <w:r>
        <w:rPr>
          <w:rFonts w:ascii="Cambria" w:hAnsi="Cambria"/>
          <w:sz w:val="22"/>
          <w:szCs w:val="22"/>
        </w:rPr>
        <w:t>,</w:t>
      </w:r>
    </w:p>
    <w:p w:rsidR="00B0448B" w:rsidRDefault="00B0448B" w:rsidP="00B0448B">
      <w:pPr>
        <w:pStyle w:val="NormalnyWeb2"/>
        <w:numPr>
          <w:ilvl w:val="0"/>
          <w:numId w:val="10"/>
        </w:numPr>
        <w:spacing w:before="0" w:after="0" w:line="360" w:lineRule="auto"/>
        <w:ind w:left="284"/>
        <w:rPr>
          <w:rStyle w:val="Domylnaczcionkaakapitu1"/>
          <w:rFonts w:ascii="Cambria" w:hAnsi="Cambria"/>
          <w:sz w:val="22"/>
          <w:szCs w:val="22"/>
        </w:rPr>
      </w:pPr>
      <w:r>
        <w:rPr>
          <w:rStyle w:val="Domylnaczcionkaakapitu1"/>
          <w:rFonts w:ascii="Cambria" w:hAnsi="Cambria"/>
          <w:sz w:val="22"/>
          <w:szCs w:val="22"/>
        </w:rPr>
        <w:t>Kosztorys ofertowy – Załącznik nr 2,</w:t>
      </w:r>
    </w:p>
    <w:p w:rsidR="00B0448B" w:rsidRPr="00B0448B" w:rsidRDefault="00B0448B" w:rsidP="00B0448B">
      <w:pPr>
        <w:pStyle w:val="NormalnyWeb2"/>
        <w:numPr>
          <w:ilvl w:val="0"/>
          <w:numId w:val="10"/>
        </w:numPr>
        <w:spacing w:before="0" w:after="0" w:line="360" w:lineRule="auto"/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iCs/>
          <w:sz w:val="22"/>
          <w:szCs w:val="22"/>
        </w:rPr>
        <w:t>Projekt umowy – Załącznik nr 3.</w:t>
      </w:r>
    </w:p>
    <w:p w:rsidR="00B0448B" w:rsidRDefault="00B0448B" w:rsidP="00B0448B">
      <w:pPr>
        <w:pStyle w:val="NormalnyWeb1"/>
        <w:tabs>
          <w:tab w:val="left" w:pos="709"/>
        </w:tabs>
        <w:spacing w:before="0" w:after="0" w:line="360" w:lineRule="auto"/>
        <w:rPr>
          <w:rFonts w:ascii="Cambria" w:hAnsi="Cambria"/>
          <w:iCs/>
          <w:sz w:val="22"/>
          <w:szCs w:val="22"/>
        </w:rPr>
      </w:pPr>
    </w:p>
    <w:p w:rsidR="00B0448B" w:rsidRDefault="00B0448B" w:rsidP="00B0448B">
      <w:pPr>
        <w:spacing w:after="0"/>
        <w:ind w:left="3540"/>
        <w:rPr>
          <w:rFonts w:ascii="Cambria" w:hAnsi="Cambria" w:cs="Times New Roman"/>
        </w:rPr>
      </w:pPr>
      <w:r>
        <w:rPr>
          <w:rFonts w:ascii="Cambria" w:hAnsi="Cambria" w:cs="Times New Roman"/>
        </w:rPr>
        <w:t>………………………........................................................</w:t>
      </w:r>
    </w:p>
    <w:p w:rsidR="00F303F7" w:rsidRPr="00B0448B" w:rsidRDefault="00B0448B" w:rsidP="00B0448B">
      <w:pPr>
        <w:pStyle w:val="Akapitzlist1"/>
        <w:spacing w:line="36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  <w:i/>
          <w:iCs/>
        </w:rPr>
        <w:tab/>
      </w:r>
      <w:r>
        <w:rPr>
          <w:rFonts w:ascii="Cambria" w:hAnsi="Cambria" w:cs="Times New Roman"/>
          <w:i/>
          <w:iCs/>
        </w:rPr>
        <w:tab/>
      </w:r>
      <w:r>
        <w:rPr>
          <w:rFonts w:ascii="Cambria" w:hAnsi="Cambria" w:cs="Times New Roman"/>
          <w:i/>
          <w:iCs/>
        </w:rPr>
        <w:tab/>
      </w:r>
      <w:r>
        <w:rPr>
          <w:rFonts w:ascii="Cambria" w:hAnsi="Cambria" w:cs="Times New Roman"/>
          <w:i/>
          <w:iCs/>
        </w:rPr>
        <w:tab/>
        <w:t xml:space="preserve">          (podpis Kierownika Zamawiającego)</w:t>
      </w:r>
    </w:p>
    <w:sectPr w:rsidR="00F303F7" w:rsidRPr="00B0448B" w:rsidSect="00F303F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8" w:bottom="2268" w:left="1418" w:header="0" w:footer="1191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18" w:rsidRDefault="00711D18" w:rsidP="00F303F7">
      <w:pPr>
        <w:spacing w:after="0" w:line="240" w:lineRule="auto"/>
      </w:pPr>
      <w:r>
        <w:separator/>
      </w:r>
    </w:p>
  </w:endnote>
  <w:endnote w:type="continuationSeparator" w:id="1">
    <w:p w:rsidR="00711D18" w:rsidRDefault="00711D18" w:rsidP="00F3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26625"/>
      <w:docPartObj>
        <w:docPartGallery w:val="Page Numbers (Bottom of Page)"/>
        <w:docPartUnique/>
      </w:docPartObj>
    </w:sdtPr>
    <w:sdtContent>
      <w:p w:rsidR="00F303F7" w:rsidRDefault="0038780D">
        <w:pPr>
          <w:pStyle w:val="Footer"/>
          <w:jc w:val="right"/>
        </w:pPr>
        <w:r>
          <w:fldChar w:fldCharType="begin"/>
        </w:r>
        <w:r w:rsidR="00760F2E">
          <w:instrText xml:space="preserve"> PAGE </w:instrText>
        </w:r>
        <w:r>
          <w:fldChar w:fldCharType="separate"/>
        </w:r>
        <w:r w:rsidR="00042951">
          <w:rPr>
            <w:noProof/>
          </w:rPr>
          <w:t>5</w:t>
        </w:r>
        <w:r>
          <w:fldChar w:fldCharType="end"/>
        </w:r>
      </w:p>
    </w:sdtContent>
  </w:sdt>
  <w:p w:rsidR="00F303F7" w:rsidRDefault="00F303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524758"/>
      <w:docPartObj>
        <w:docPartGallery w:val="Page Numbers (Bottom of Page)"/>
        <w:docPartUnique/>
      </w:docPartObj>
    </w:sdtPr>
    <w:sdtContent>
      <w:p w:rsidR="00F303F7" w:rsidRDefault="0038780D">
        <w:pPr>
          <w:pStyle w:val="Footer"/>
          <w:jc w:val="right"/>
        </w:pPr>
        <w:r>
          <w:fldChar w:fldCharType="begin"/>
        </w:r>
        <w:r w:rsidR="00760F2E">
          <w:instrText xml:space="preserve"> PAGE </w:instrText>
        </w:r>
        <w:r>
          <w:fldChar w:fldCharType="separate"/>
        </w:r>
        <w:r w:rsidR="00042951">
          <w:rPr>
            <w:noProof/>
          </w:rPr>
          <w:t>1</w:t>
        </w:r>
        <w:r>
          <w:fldChar w:fldCharType="end"/>
        </w:r>
      </w:p>
    </w:sdtContent>
  </w:sdt>
  <w:p w:rsidR="00F303F7" w:rsidRDefault="00F303F7">
    <w:pPr>
      <w:pStyle w:val="Footer"/>
      <w:tabs>
        <w:tab w:val="clear" w:pos="4536"/>
        <w:tab w:val="clear" w:pos="9072"/>
        <w:tab w:val="left" w:pos="27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18" w:rsidRDefault="00711D18" w:rsidP="00F303F7">
      <w:pPr>
        <w:spacing w:after="0" w:line="240" w:lineRule="auto"/>
      </w:pPr>
      <w:r>
        <w:separator/>
      </w:r>
    </w:p>
  </w:footnote>
  <w:footnote w:type="continuationSeparator" w:id="1">
    <w:p w:rsidR="00711D18" w:rsidRDefault="00711D18" w:rsidP="00F3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7" w:rsidRDefault="00760F2E">
    <w:pPr>
      <w:pStyle w:val="Header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732135"/>
          <wp:effectExtent l="0" t="0" r="0" b="0"/>
          <wp:wrapNone/>
          <wp:docPr id="1" name="WordPictureWatermark45725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572557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73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7" w:rsidRDefault="00F303F7">
    <w:pPr>
      <w:pStyle w:val="Header"/>
      <w:ind w:left="-141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3F7" w:rsidRDefault="00760F2E">
    <w:pPr>
      <w:pStyle w:val="Header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1069530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53A"/>
    <w:multiLevelType w:val="multilevel"/>
    <w:tmpl w:val="4D52B15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sz w:val="22"/>
      </w:rPr>
    </w:lvl>
  </w:abstractNum>
  <w:abstractNum w:abstractNumId="1">
    <w:nsid w:val="0B4F0086"/>
    <w:multiLevelType w:val="multilevel"/>
    <w:tmpl w:val="DFECDC78"/>
    <w:lvl w:ilvl="0">
      <w:start w:val="2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5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5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5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5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5" w:hanging="1800"/>
      </w:pPr>
      <w:rPr>
        <w:rFonts w:hint="default"/>
        <w:b/>
        <w:sz w:val="22"/>
      </w:rPr>
    </w:lvl>
  </w:abstractNum>
  <w:abstractNum w:abstractNumId="2">
    <w:nsid w:val="16F325A0"/>
    <w:multiLevelType w:val="multilevel"/>
    <w:tmpl w:val="6F4E74BC"/>
    <w:lvl w:ilvl="0">
      <w:start w:val="1"/>
      <w:numFmt w:val="lowerLetter"/>
      <w:lvlText w:val="%1)"/>
      <w:lvlJc w:val="left"/>
      <w:pPr>
        <w:tabs>
          <w:tab w:val="num" w:pos="0"/>
        </w:tabs>
        <w:ind w:left="122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1" w:hanging="180"/>
      </w:pPr>
    </w:lvl>
  </w:abstractNum>
  <w:abstractNum w:abstractNumId="3">
    <w:nsid w:val="20F76BC1"/>
    <w:multiLevelType w:val="multilevel"/>
    <w:tmpl w:val="18E69614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sz w:val="22"/>
      </w:rPr>
    </w:lvl>
  </w:abstractNum>
  <w:abstractNum w:abstractNumId="4">
    <w:nsid w:val="21D7753A"/>
    <w:multiLevelType w:val="multilevel"/>
    <w:tmpl w:val="F09651B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1800"/>
      </w:pPr>
    </w:lvl>
  </w:abstractNum>
  <w:abstractNum w:abstractNumId="5">
    <w:nsid w:val="2C004798"/>
    <w:multiLevelType w:val="multilevel"/>
    <w:tmpl w:val="A590104A"/>
    <w:lvl w:ilvl="0">
      <w:start w:val="1"/>
      <w:numFmt w:val="lowerLetter"/>
      <w:lvlText w:val="%1)"/>
      <w:lvlJc w:val="left"/>
      <w:pPr>
        <w:tabs>
          <w:tab w:val="num" w:pos="0"/>
        </w:tabs>
        <w:ind w:left="1506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C296183"/>
    <w:multiLevelType w:val="multilevel"/>
    <w:tmpl w:val="624EC122"/>
    <w:lvl w:ilvl="0">
      <w:start w:val="1"/>
      <w:numFmt w:val="bullet"/>
      <w:lvlText w:val="o"/>
      <w:lvlJc w:val="left"/>
      <w:pPr>
        <w:tabs>
          <w:tab w:val="num" w:pos="0"/>
        </w:tabs>
        <w:ind w:left="1344" w:hanging="360"/>
      </w:pPr>
      <w:rPr>
        <w:rFonts w:ascii="Courier New" w:hAnsi="Courier New" w:cs="Courier New" w:hint="default"/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4" w:hanging="360"/>
      </w:pPr>
      <w:rPr>
        <w:rFonts w:ascii="Wingdings" w:hAnsi="Wingdings" w:cs="Wingdings" w:hint="default"/>
      </w:rPr>
    </w:lvl>
  </w:abstractNum>
  <w:abstractNum w:abstractNumId="7">
    <w:nsid w:val="301D10F8"/>
    <w:multiLevelType w:val="multilevel"/>
    <w:tmpl w:val="712284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36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5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05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5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85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05" w:hanging="144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65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85" w:hanging="1800"/>
      </w:pPr>
      <w:rPr>
        <w:b/>
        <w:sz w:val="22"/>
      </w:rPr>
    </w:lvl>
  </w:abstractNum>
  <w:abstractNum w:abstractNumId="8">
    <w:nsid w:val="444309D8"/>
    <w:multiLevelType w:val="multilevel"/>
    <w:tmpl w:val="AA1A2896"/>
    <w:lvl w:ilvl="0">
      <w:start w:val="1"/>
      <w:numFmt w:val="lowerLetter"/>
      <w:lvlText w:val="%1)"/>
      <w:lvlJc w:val="left"/>
      <w:pPr>
        <w:tabs>
          <w:tab w:val="num" w:pos="0"/>
        </w:tabs>
        <w:ind w:left="1506" w:hanging="360"/>
      </w:pPr>
      <w:rPr>
        <w:b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7C92587"/>
    <w:multiLevelType w:val="multilevel"/>
    <w:tmpl w:val="E626E636"/>
    <w:lvl w:ilvl="0">
      <w:start w:val="1"/>
      <w:numFmt w:val="lowerLetter"/>
      <w:lvlText w:val="%1)"/>
      <w:lvlJc w:val="left"/>
      <w:pPr>
        <w:tabs>
          <w:tab w:val="num" w:pos="0"/>
        </w:tabs>
        <w:ind w:left="122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1" w:hanging="180"/>
      </w:pPr>
    </w:lvl>
  </w:abstractNum>
  <w:abstractNum w:abstractNumId="10">
    <w:nsid w:val="53F46C08"/>
    <w:multiLevelType w:val="multilevel"/>
    <w:tmpl w:val="7194C5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9253C8C"/>
    <w:multiLevelType w:val="multilevel"/>
    <w:tmpl w:val="ED92826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8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1800"/>
      </w:pPr>
    </w:lvl>
  </w:abstractNum>
  <w:abstractNum w:abstractNumId="12">
    <w:nsid w:val="7ED463D9"/>
    <w:multiLevelType w:val="multilevel"/>
    <w:tmpl w:val="C30A08F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7EEB4B76"/>
    <w:multiLevelType w:val="multilevel"/>
    <w:tmpl w:val="56BE3C6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03F7"/>
    <w:rsid w:val="00042951"/>
    <w:rsid w:val="001A3AAB"/>
    <w:rsid w:val="003145FA"/>
    <w:rsid w:val="0038780D"/>
    <w:rsid w:val="00420A83"/>
    <w:rsid w:val="00497277"/>
    <w:rsid w:val="00711D18"/>
    <w:rsid w:val="007342FB"/>
    <w:rsid w:val="00750005"/>
    <w:rsid w:val="00760F2E"/>
    <w:rsid w:val="00803B2A"/>
    <w:rsid w:val="00AF7B80"/>
    <w:rsid w:val="00B0448B"/>
    <w:rsid w:val="00C65C5C"/>
    <w:rsid w:val="00E242B4"/>
    <w:rsid w:val="00EF1A88"/>
    <w:rsid w:val="00F303F7"/>
    <w:rsid w:val="00F73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6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rsid w:val="00576785"/>
  </w:style>
  <w:style w:type="character" w:customStyle="1" w:styleId="StopkaZnak">
    <w:name w:val="Stopka Znak"/>
    <w:basedOn w:val="Domylnaczcionkaakapitu"/>
    <w:link w:val="Footer"/>
    <w:uiPriority w:val="99"/>
    <w:qFormat/>
    <w:rsid w:val="00576785"/>
  </w:style>
  <w:style w:type="character" w:customStyle="1" w:styleId="Domylnaczcionkaakapitu1">
    <w:name w:val="Domyślna czcionka akapitu1"/>
    <w:qFormat/>
    <w:rsid w:val="00692B80"/>
  </w:style>
  <w:style w:type="character" w:customStyle="1" w:styleId="Hipercze1">
    <w:name w:val="Hiperłącze1"/>
    <w:qFormat/>
    <w:rsid w:val="00692B80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692B80"/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92B8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92B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692B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92B80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2B80"/>
    <w:rPr>
      <w:rFonts w:ascii="Tahoma" w:hAnsi="Tahoma" w:cs="Tahoma"/>
      <w:sz w:val="16"/>
      <w:szCs w:val="16"/>
    </w:rPr>
  </w:style>
  <w:style w:type="character" w:styleId="Hipercze">
    <w:name w:val="Hyperlink"/>
    <w:rsid w:val="00F303F7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F303F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2B80"/>
    <w:pPr>
      <w:spacing w:after="120"/>
    </w:pPr>
  </w:style>
  <w:style w:type="paragraph" w:styleId="Lista">
    <w:name w:val="List"/>
    <w:basedOn w:val="Normalny"/>
    <w:rsid w:val="00A67F71"/>
    <w:pPr>
      <w:tabs>
        <w:tab w:val="left" w:pos="0"/>
      </w:tabs>
      <w:overflowPunct w:val="0"/>
      <w:spacing w:after="0" w:line="240" w:lineRule="auto"/>
      <w:ind w:left="360" w:hanging="360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Caption">
    <w:name w:val="Caption"/>
    <w:basedOn w:val="Normalny"/>
    <w:qFormat/>
    <w:rsid w:val="00B6000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000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60008"/>
  </w:style>
  <w:style w:type="paragraph" w:customStyle="1" w:styleId="Header">
    <w:name w:val="Header"/>
    <w:basedOn w:val="Normalny"/>
    <w:next w:val="Tekstpodstawowy"/>
    <w:link w:val="NagwekZnak"/>
    <w:uiPriority w:val="99"/>
    <w:unhideWhenUsed/>
    <w:rsid w:val="0057678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57678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">
    <w:name w:val="Nagłówek1"/>
    <w:basedOn w:val="Normalny"/>
    <w:next w:val="Tekstpodstawowy"/>
    <w:unhideWhenUsed/>
    <w:qFormat/>
    <w:rsid w:val="00692B80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92B80"/>
    <w:pPr>
      <w:ind w:left="720"/>
    </w:pPr>
    <w:rPr>
      <w:rFonts w:ascii="Calibri" w:eastAsia="Times New Roman" w:hAnsi="Calibri" w:cs="Calibri"/>
      <w:lang w:eastAsia="zh-CN"/>
    </w:rPr>
  </w:style>
  <w:style w:type="paragraph" w:styleId="NormalnyWeb">
    <w:name w:val="Normal (Web)"/>
    <w:basedOn w:val="Normalny"/>
    <w:uiPriority w:val="99"/>
    <w:qFormat/>
    <w:rsid w:val="00692B80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ny1">
    <w:name w:val="Normalny1"/>
    <w:qFormat/>
    <w:rsid w:val="00692B80"/>
    <w:pPr>
      <w:spacing w:line="100" w:lineRule="atLeast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NormalnyWeb1">
    <w:name w:val="Normalny (Web)1"/>
    <w:basedOn w:val="Normalny"/>
    <w:qFormat/>
    <w:rsid w:val="00692B80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692B8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Web3">
    <w:name w:val="Normalny (Web)3"/>
    <w:basedOn w:val="Normalny"/>
    <w:qFormat/>
    <w:rsid w:val="00692B80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Web2">
    <w:name w:val="Normalny (Web)2"/>
    <w:basedOn w:val="Normalny"/>
    <w:qFormat/>
    <w:rsid w:val="00692B80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omylnie">
    <w:name w:val="WW-Domyślnie"/>
    <w:qFormat/>
    <w:rsid w:val="00692B80"/>
    <w:pPr>
      <w:widowControl w:val="0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kstkomentarza">
    <w:name w:val="annotation text"/>
    <w:basedOn w:val="Normalny"/>
    <w:link w:val="TekstkomentarzaZnak"/>
    <w:unhideWhenUsed/>
    <w:qFormat/>
    <w:rsid w:val="00692B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92B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2B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A67F71"/>
    <w:pPr>
      <w:widowControl w:val="0"/>
      <w:overflowPunct w:val="0"/>
      <w:spacing w:after="0" w:line="240" w:lineRule="auto"/>
      <w:ind w:left="720"/>
    </w:pPr>
    <w:rPr>
      <w:rFonts w:ascii="Times New Roman" w:eastAsia="SimSun" w:hAnsi="Times New Roman" w:cs="Tahoma"/>
      <w:kern w:val="2"/>
      <w:szCs w:val="24"/>
      <w:lang w:eastAsia="hi-IN"/>
    </w:rPr>
  </w:style>
  <w:style w:type="character" w:customStyle="1" w:styleId="czeinternetowe">
    <w:name w:val="Łącze internetowe"/>
    <w:rsid w:val="00B0448B"/>
    <w:rPr>
      <w:color w:val="0000FF"/>
      <w:u w:val="single"/>
    </w:rPr>
  </w:style>
  <w:style w:type="paragraph" w:customStyle="1" w:styleId="Tekstpodstawowywcity21">
    <w:name w:val="Tekst podstawowy wcięty 21"/>
    <w:basedOn w:val="Normalny"/>
    <w:qFormat/>
    <w:rsid w:val="00B0448B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agwek2">
    <w:name w:val="Nagłówek2"/>
    <w:basedOn w:val="Normalny"/>
    <w:next w:val="Tekstpodstawowy"/>
    <w:unhideWhenUsed/>
    <w:rsid w:val="00B0448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osir_lubl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wk@platformazakupowa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lublin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Brozi</dc:creator>
  <cp:lastModifiedBy>a.kliczka</cp:lastModifiedBy>
  <cp:revision>2</cp:revision>
  <cp:lastPrinted>2025-10-21T05:08:00Z</cp:lastPrinted>
  <dcterms:created xsi:type="dcterms:W3CDTF">2025-10-21T09:42:00Z</dcterms:created>
  <dcterms:modified xsi:type="dcterms:W3CDTF">2025-10-21T09:42:00Z</dcterms:modified>
  <dc:language>pl-PL</dc:language>
</cp:coreProperties>
</file>