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sz w:val="24"/>
                <w:szCs w:val="24"/>
              </w:rPr>
            </w:pP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>FORMULARZ  OFERTOWY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NIP/KRS):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.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 xml:space="preserve"> 31</w:t>
      </w:r>
      <w:r>
        <w:rPr>
          <w:rFonts w:cs="Tahoma" w:ascii="Calibri" w:hAnsi="Calibri"/>
          <w:b/>
          <w:bCs/>
          <w:i w:val="false"/>
          <w:iCs w:val="false"/>
          <w:color w:val="auto"/>
          <w:sz w:val="22"/>
          <w:szCs w:val="22"/>
          <w:lang w:val="pl-PL" w:eastAsia="zh-CN" w:bidi="ar-SA"/>
        </w:rPr>
        <w:t>/PM/2024  prowadzonego pod nazwą:</w:t>
      </w:r>
    </w:p>
    <w:p>
      <w:pPr>
        <w:pStyle w:val="Tekstpodstawowywcity2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Cs w:val="false"/>
          <w:color w:val="0000CD"/>
          <w:kern w:val="2"/>
          <w:sz w:val="22"/>
          <w:szCs w:val="22"/>
          <w:shd w:fill="FFFFFF" w:val="clear"/>
          <w:lang w:val="pl-PL" w:eastAsia="zh-CN" w:bidi="ar-SA"/>
        </w:rPr>
        <w:t>Termomodernizacja budynków wielorodzinnych przy ul. Rycerskiej 5 i ul. Rycerskiej 7 (budynek frontowy i budynek oficyny) oraz przy ul. Granicznej 13 w Bydgoszczy (wraz z budową węzłów cieplnych)</w:t>
      </w:r>
    </w:p>
    <w:p>
      <w:pPr>
        <w:pStyle w:val="Normal"/>
        <w:spacing w:lineRule="auto" w:line="240" w:before="113" w:after="0"/>
        <w:jc w:val="center"/>
        <w:rPr>
          <w:sz w:val="22"/>
          <w:szCs w:val="22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>- niniejszym oferuję wykonanie przedmiotu zamówienia, zgodnie z warunkami określonymi przez Zamawiającego w  SWZ oraz pozostałej dokumentacji zamówienia w części dotyczącej :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21"/>
          <w:szCs w:val="21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21"/>
          <w:szCs w:val="21"/>
          <w:lang w:val="pl-PL" w:eastAsia="zh-CN" w:bidi="ar-S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1"/>
        <w:gridCol w:w="3107"/>
        <w:gridCol w:w="2998"/>
        <w:gridCol w:w="2816"/>
      </w:tblGrid>
      <w:tr>
        <w:trPr>
          <w:trHeight w:val="1125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budynku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TERMIN UDZIELONEJ GWARANCJI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953" w:hRule="atLeast"/>
        </w:trPr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/>
            </w:pPr>
            <w:r>
              <w:rPr>
                <w:rFonts w:ascii="Calibri" w:hAnsi="Calibri"/>
                <w:b/>
                <w:bCs/>
                <w:color w:val="0000CD"/>
                <w:sz w:val="24"/>
                <w:szCs w:val="24"/>
              </w:rPr>
              <w:t xml:space="preserve">ul.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4"/>
                <w:szCs w:val="24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Rycerska 5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sz w:val="21"/>
          <w:szCs w:val="21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sz w:val="21"/>
          <w:szCs w:val="21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1"/>
        <w:gridCol w:w="3106"/>
        <w:gridCol w:w="2999"/>
        <w:gridCol w:w="2816"/>
      </w:tblGrid>
      <w:tr>
        <w:trPr>
          <w:trHeight w:val="1125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 budynku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 BRUTTO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TERMIN UDZIELONEJ GWARANCJI</w:t>
            </w:r>
          </w:p>
        </w:tc>
      </w:tr>
      <w:tr>
        <w:trPr>
          <w:trHeight w:val="290" w:hRule="atLeast"/>
        </w:trPr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</w:tr>
      <w:tr>
        <w:trPr>
          <w:trHeight w:val="628" w:hRule="atLeast"/>
        </w:trPr>
        <w:tc>
          <w:tcPr>
            <w:tcW w:w="10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40" w:before="113" w:after="57"/>
              <w:jc w:val="both"/>
              <w:rPr/>
            </w:pPr>
            <w:r>
              <w:rPr>
                <w:rFonts w:ascii="Calibri" w:hAnsi="Calibri"/>
                <w:b/>
                <w:bCs/>
                <w:color w:val="0000CD"/>
                <w:sz w:val="21"/>
                <w:szCs w:val="21"/>
              </w:rPr>
              <w:t xml:space="preserve">ul.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Rycerska 7</w:t>
            </w:r>
          </w:p>
          <w:p>
            <w:pPr>
              <w:pStyle w:val="Zawartotabeli"/>
              <w:widowControl w:val="false"/>
              <w:spacing w:lineRule="auto" w:line="240" w:before="113" w:after="57"/>
              <w:jc w:val="both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 xml:space="preserve">–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budynek frontowy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476" w:hRule="atLeast"/>
        </w:trPr>
        <w:tc>
          <w:tcPr>
            <w:tcW w:w="104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40" w:before="113" w:after="57"/>
              <w:jc w:val="both"/>
              <w:rPr/>
            </w:pPr>
            <w:r>
              <w:rPr>
                <w:rFonts w:ascii="Calibri" w:hAnsi="Calibri"/>
                <w:b/>
                <w:bCs/>
                <w:color w:val="0000CD"/>
                <w:sz w:val="21"/>
                <w:szCs w:val="21"/>
              </w:rPr>
              <w:t xml:space="preserve">ul.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Rycerska 7</w:t>
            </w:r>
          </w:p>
          <w:p>
            <w:pPr>
              <w:pStyle w:val="Zawartotabeli"/>
              <w:widowControl w:val="false"/>
              <w:spacing w:lineRule="auto" w:line="240" w:before="113" w:after="57"/>
              <w:jc w:val="both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 xml:space="preserve">–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budynek oficyny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671" w:hRule="atLeast"/>
        </w:trPr>
        <w:tc>
          <w:tcPr>
            <w:tcW w:w="1041" w:type="dxa"/>
            <w:tcBorders/>
          </w:tcPr>
          <w:p>
            <w:pPr>
              <w:pStyle w:val="Zawartotabeli"/>
              <w:widowControl w:val="false"/>
              <w:spacing w:before="170" w:after="0"/>
              <w:jc w:val="right"/>
              <w:rPr/>
            </w:pPr>
            <w:r>
              <w:rPr/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*CENA BRUTTO OFERTY:</w:t>
            </w:r>
          </w:p>
          <w:p>
            <w:pPr>
              <w:pStyle w:val="Normal"/>
              <w:widowControl w:val="false"/>
              <w:spacing w:lineRule="auto" w:line="240"/>
              <w:jc w:val="right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(suma pozycji kolumny 3)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40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</w:tc>
        <w:tc>
          <w:tcPr>
            <w:tcW w:w="2816" w:type="dxa"/>
            <w:tcBorders/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1"/>
        <w:gridCol w:w="3106"/>
        <w:gridCol w:w="2999"/>
        <w:gridCol w:w="2816"/>
      </w:tblGrid>
      <w:tr>
        <w:trPr>
          <w:trHeight w:val="1125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 budynku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TERMIN UDZIELONEJ GWARANCJI</w:t>
            </w:r>
          </w:p>
        </w:tc>
      </w:tr>
      <w:tr>
        <w:trPr>
          <w:trHeight w:val="953" w:hRule="atLeast"/>
        </w:trPr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4"/>
                <w:szCs w:val="24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ul. Graniczna 13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Textbodyindent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ListParagraph"/>
              <w:widowControl w:val="fals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dowodu wniesienia zabezpieczenia należytego wykonania umowy,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ab/>
        <w:tab/>
        <w:tab/>
        <w:tab/>
        <w:tab/>
        <w:t>(wpisać TAK / NIE )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….……………………………………...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o którym mowa w Rozdziale X ust.3 SWZ – zalecany wzór zobowiązania stanowi załącznik  do SWZ)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/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2"/>
          <w:szCs w:val="22"/>
          <w:u w:val="single"/>
          <w:lang w:val="pl-PL" w:eastAsia="zh-CN" w:bidi="hi-IN"/>
        </w:rPr>
        <w:t xml:space="preserve">4.  </w:t>
      </w:r>
      <w:r>
        <w:rPr>
          <w:rFonts w:cs="Calibri" w:ascii="Calibri" w:hAnsi="Calibri"/>
          <w:b/>
          <w:bCs/>
          <w:i w:val="false"/>
          <w:iCs w:val="false"/>
          <w:sz w:val="22"/>
          <w:szCs w:val="22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2"/>
          <w:szCs w:val="22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2"/>
          <w:szCs w:val="22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2"/>
          <w:szCs w:val="22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2"/>
          <w:szCs w:val="22"/>
          <w:u w:val="none"/>
          <w:lang w:val="pl-PL"/>
        </w:rPr>
        <w:t>……………………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wskazać, którego zadania będzie dotyczyć podwykonawstwo, opisać szczegółowo zakres prac jakie wykonawca zamierza zlecić podwykonawcy oraz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lineRule="auto" w:line="360"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..…………………………………………………………………………………………………………………………………………………………………………………………………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5.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V SWZ, zgodnie z art.95 ust.1 ustawy PZP zostaną powierzone osobom zatrudnionym na podstawie umowy o pracę przez wykonawcę/podwykonawcę/dalszego 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8.  Oświadczam,  że jestem zarejestrowanym  CZYNNYM  płatnikiem podatku VAT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Style w:val="Strong"/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9.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10. W przypadku, gdyby wykonywanie zamówienia miało objąć użycie pojazdów samochodowych w rozumieniu art.2    pkt 33 ustawy z dnia 20 czerwca 1997 r. - Prawo o ruchu drogowym – oświadczam, że spełnię wymagania wynikające z przepisów ustawy z dnia 11 stycznia 2018 roku o elektromobilności i paliwach alternatywnych, w szczególności dotyczące zapewnienia minimalnej ilości pojazdów elektrycznych lub pojazdów napędzanych gazem ziemnym we flocie pojazdów samochodowych używanych przy realizacji niniejszego zamówienia.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11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12. Jako Wykonawcy wspólnie ubiegający się o udzielenie zamówienia publicznego  (np. w formie spółki                    cywilnej lub konsorcjum) oświadczamy, że dla potrzeb niniejszego zamówienia ustanawiamy pełnomocnika w osobie: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do reprezentacji w postępowaniu o udzielenie zamówienia lub do reprezentacji w postępowaniu o udzielenie            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(UWAGA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: wypełniają jedynie wykonawcy wspólnie ubiegający się o udzielenie zamówienia np. prowadzący             działalność w formie spółki cywilnej lub  konsorcjum).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Arial Black" w:hAnsi="Arial Black"/>
          <w:b/>
          <w:bCs/>
          <w:color w:val="000080"/>
          <w:sz w:val="22"/>
          <w:szCs w:val="22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2"/>
          <w:szCs w:val="22"/>
          <w:u w:val="single"/>
        </w:rPr>
        <w:t xml:space="preserve">  </w:t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DOTYCZĄCE SPEŁNIANIA WARUNKÓW UDZIAŁU W POSTĘPOWANIU ORAZ                PRZESŁANEK WYKLUCZENIA Z POSTĘPOWANIA</w:t>
      </w:r>
    </w:p>
    <w:p>
      <w:pPr>
        <w:pStyle w:val="Normal"/>
        <w:bidi w:val="0"/>
        <w:spacing w:before="113" w:after="0"/>
        <w:jc w:val="center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80"/>
          <w:sz w:val="22"/>
          <w:szCs w:val="22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art.275 pkt 1  ustawy PZP   (tryb podstawowy bez negocjacji) o numerze:   31/PM/2024</w:t>
      </w:r>
    </w:p>
    <w:p>
      <w:pPr>
        <w:pStyle w:val="Normal"/>
        <w:bidi w:val="0"/>
        <w:jc w:val="center"/>
        <w:rPr>
          <w:rStyle w:val="Domylnaczcionkaakapitu"/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1"/>
          <w:szCs w:val="21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single"/>
          <w:shd w:fill="auto" w:val="clear"/>
          <w:lang w:val="pl-PL" w:eastAsia="zh-CN" w:bidi="ar-SA"/>
        </w:rPr>
        <w:t>a</w:t>
      </w:r>
    </w:p>
    <w:p>
      <w:pPr>
        <w:pStyle w:val="Tekstpodstawowywcity2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6"/>
          <w:szCs w:val="26"/>
          <w:highlight w:val="white"/>
          <w:u w:val="none"/>
          <w:shd w:fill="FFFFFF" w:val="clear"/>
          <w:lang w:val="pl-PL" w:eastAsia="zh-CN" w:bidi="ar-SA"/>
        </w:rPr>
        <w:t xml:space="preserve">Termomodernizacja budynków wielorodzinnych przy ul. Rycerskiej 5 </w:t>
        <w:br/>
        <w:t>i ul. Rycerskiej 7 (budynek frontowy i budynek oficyny) oraz przy ul. Granicznej 13                   w Bydgoszczy (wraz z budową węzłów cieplnych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</w:rPr>
        <w:t xml:space="preserve">1. 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 z postępowania na podstawie art.109 ust.1 pkt 4 )  ustawy PZP.</w:t>
      </w:r>
    </w:p>
    <w:p>
      <w:pPr>
        <w:pStyle w:val="Normal"/>
        <w:bidi w:val="0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</w:t>
      </w: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 xml:space="preserve">...………………………………………………………………………………………………………………………………………………………………………………………………………………………………………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r>
    </w:p>
    <w:p>
      <w:pPr>
        <w:pStyle w:val="Normal"/>
        <w:bidi w:val="0"/>
        <w:spacing w:lineRule="auto" w:line="240" w:before="57" w:after="0"/>
        <w:jc w:val="both"/>
        <w:rPr/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</w:r>
      <w:r>
        <w:rPr>
          <w:rFonts w:ascii="Calibri" w:hAnsi="Calibri"/>
          <w:b/>
          <w:bCs/>
          <w:color w:val="C9211E"/>
          <w:sz w:val="21"/>
          <w:szCs w:val="21"/>
          <w:u w:val="none"/>
        </w:rPr>
        <w:t>[    ]  samodzielnie</w:t>
        <w:tab/>
        <w:tab/>
        <w:tab/>
        <w:t xml:space="preserve">[    ]  polegając na zasobach podmiotu udostępniającego zasoby 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6. Oświadczam, że wszystkie informacje zawarte w powyższych oświadczeniach są aktualne i zgodne z prawdą              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bookmarkStart w:id="1" w:name="__DdeLink__10035_2709814037"/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  <w:bookmarkEnd w:id="1"/>
    </w:p>
    <w:sectPr>
      <w:headerReference w:type="default" r:id="rId2"/>
      <w:type w:val="nextPage"/>
      <w:pgSz w:w="11906" w:h="16838"/>
      <w:pgMar w:left="988" w:right="955" w:gutter="0" w:header="654" w:top="20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 </w:t>
    </w:r>
    <w:r>
      <w:rPr/>
      <w:drawing>
        <wp:inline distT="0" distB="0" distL="0" distR="0">
          <wp:extent cx="5760720" cy="7092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483</TotalTime>
  <Application>LibreOffice/7.5.4.2$Windows_X86_64 LibreOffice_project/36ccfdc35048b057fd9854c757a8b67ec53977b6</Application>
  <AppVersion>15.0000</AppVersion>
  <Pages>5</Pages>
  <Words>1228</Words>
  <Characters>12157</Characters>
  <CharactersWithSpaces>13625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Wioleta Michalska</cp:lastModifiedBy>
  <cp:lastPrinted>2023-05-17T08:18:42Z</cp:lastPrinted>
  <dcterms:modified xsi:type="dcterms:W3CDTF">2024-04-22T11:47:24Z</dcterms:modified>
  <cp:revision>267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