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3C5FB1" w14:textId="77777777" w:rsidR="009F361F" w:rsidRPr="003A11B2" w:rsidRDefault="009F361F" w:rsidP="00452615">
      <w:pPr>
        <w:spacing w:after="0"/>
        <w:jc w:val="center"/>
        <w:rPr>
          <w:rFonts w:ascii="Calibri" w:hAnsi="Calibri" w:cs="Calibri"/>
        </w:rPr>
      </w:pPr>
    </w:p>
    <w:p w14:paraId="5BC4941C" w14:textId="77777777" w:rsidR="009F361F" w:rsidRPr="003A11B2" w:rsidRDefault="009F361F" w:rsidP="009F361F">
      <w:pPr>
        <w:spacing w:after="0"/>
        <w:rPr>
          <w:rFonts w:ascii="Calibri" w:hAnsi="Calibri" w:cs="Calibri"/>
        </w:rPr>
      </w:pPr>
      <w:r w:rsidRPr="003A11B2">
        <w:rPr>
          <w:rFonts w:ascii="Calibri" w:hAnsi="Calibri" w:cs="Calibri"/>
        </w:rPr>
        <w:t>Pracownia Projektowo-Inżynierska</w:t>
      </w:r>
    </w:p>
    <w:p w14:paraId="1F72E405" w14:textId="77777777" w:rsidR="009F361F" w:rsidRPr="003A11B2" w:rsidRDefault="009F361F" w:rsidP="009F361F">
      <w:pPr>
        <w:spacing w:after="0"/>
        <w:ind w:firstLine="708"/>
        <w:rPr>
          <w:rFonts w:ascii="Calibri" w:hAnsi="Calibri" w:cs="Calibri"/>
        </w:rPr>
      </w:pPr>
      <w:r w:rsidRPr="003A11B2">
        <w:rPr>
          <w:rFonts w:ascii="Calibri" w:hAnsi="Calibri" w:cs="Calibri"/>
          <w:b/>
          <w:bCs/>
        </w:rPr>
        <w:t>EUROPROJEKT</w:t>
      </w:r>
      <w:r w:rsidRPr="003A11B2">
        <w:rPr>
          <w:rFonts w:ascii="Calibri" w:hAnsi="Calibri" w:cs="Calibri"/>
        </w:rPr>
        <w:t xml:space="preserve"> </w:t>
      </w:r>
    </w:p>
    <w:p w14:paraId="15A2523C" w14:textId="77777777" w:rsidR="009F361F" w:rsidRPr="003A11B2" w:rsidRDefault="009F361F" w:rsidP="009F361F">
      <w:pPr>
        <w:spacing w:after="0"/>
        <w:rPr>
          <w:rFonts w:ascii="Calibri" w:hAnsi="Calibri" w:cs="Calibri"/>
        </w:rPr>
      </w:pPr>
      <w:r w:rsidRPr="003A11B2">
        <w:rPr>
          <w:rFonts w:ascii="Calibri" w:hAnsi="Calibri" w:cs="Calibri"/>
        </w:rPr>
        <w:t xml:space="preserve">      Dr inż. Ewa Piątek-Sierek</w:t>
      </w:r>
    </w:p>
    <w:p w14:paraId="0F39870A" w14:textId="77777777" w:rsidR="009F361F" w:rsidRPr="003A11B2" w:rsidRDefault="009F361F" w:rsidP="009F361F">
      <w:pPr>
        <w:spacing w:after="0"/>
        <w:rPr>
          <w:rFonts w:ascii="Calibri" w:hAnsi="Calibri" w:cs="Calibri"/>
        </w:rPr>
      </w:pPr>
      <w:r w:rsidRPr="003A11B2">
        <w:rPr>
          <w:rFonts w:ascii="Calibri" w:hAnsi="Calibri" w:cs="Calibri"/>
        </w:rPr>
        <w:t>ul. Miedzyńska 6, 85-373 Bydgoszcz</w:t>
      </w:r>
    </w:p>
    <w:p w14:paraId="2CFE49CD" w14:textId="77777777" w:rsidR="009F361F" w:rsidRPr="003A11B2" w:rsidRDefault="009F361F" w:rsidP="009F361F">
      <w:pPr>
        <w:spacing w:after="0"/>
        <w:rPr>
          <w:rFonts w:ascii="Calibri" w:hAnsi="Calibri" w:cs="Calibri"/>
        </w:rPr>
      </w:pPr>
    </w:p>
    <w:tbl>
      <w:tblPr>
        <w:tblStyle w:val="Tabela-Siatka"/>
        <w:tblW w:w="0" w:type="auto"/>
        <w:tblLook w:val="04A0" w:firstRow="1" w:lastRow="0" w:firstColumn="1" w:lastColumn="0" w:noHBand="0" w:noVBand="1"/>
      </w:tblPr>
      <w:tblGrid>
        <w:gridCol w:w="4106"/>
        <w:gridCol w:w="4956"/>
      </w:tblGrid>
      <w:tr w:rsidR="009F361F" w:rsidRPr="003A11B2" w14:paraId="5B3F31C7" w14:textId="77777777" w:rsidTr="0002694C">
        <w:tc>
          <w:tcPr>
            <w:tcW w:w="4106" w:type="dxa"/>
            <w:tcBorders>
              <w:top w:val="single" w:sz="4" w:space="0" w:color="7F7F7F" w:themeColor="text1" w:themeTint="80"/>
              <w:left w:val="nil"/>
              <w:bottom w:val="single" w:sz="4" w:space="0" w:color="auto"/>
              <w:right w:val="nil"/>
            </w:tcBorders>
          </w:tcPr>
          <w:p w14:paraId="3261F5AC" w14:textId="77777777" w:rsidR="009F361F" w:rsidRPr="003A11B2" w:rsidRDefault="009F361F" w:rsidP="0002694C">
            <w:pPr>
              <w:rPr>
                <w:rFonts w:ascii="Calibri" w:hAnsi="Calibri" w:cs="Calibri"/>
              </w:rPr>
            </w:pPr>
          </w:p>
        </w:tc>
        <w:tc>
          <w:tcPr>
            <w:tcW w:w="4956" w:type="dxa"/>
            <w:tcBorders>
              <w:top w:val="single" w:sz="4" w:space="0" w:color="7F7F7F" w:themeColor="text1" w:themeTint="80"/>
              <w:left w:val="nil"/>
              <w:bottom w:val="single" w:sz="4" w:space="0" w:color="auto"/>
              <w:right w:val="nil"/>
            </w:tcBorders>
            <w:hideMark/>
          </w:tcPr>
          <w:p w14:paraId="731A83CD" w14:textId="092FC9A3" w:rsidR="009F361F" w:rsidRPr="003A11B2" w:rsidRDefault="0084349F" w:rsidP="0002694C">
            <w:pPr>
              <w:pStyle w:val="Nagwek2"/>
              <w:rPr>
                <w:rFonts w:ascii="Calibri" w:hAnsi="Calibri" w:cs="Calibri"/>
                <w:b/>
                <w:bCs/>
                <w:color w:val="auto"/>
                <w:sz w:val="22"/>
                <w:szCs w:val="22"/>
              </w:rPr>
            </w:pPr>
            <w:r>
              <w:rPr>
                <w:rFonts w:ascii="Calibri" w:hAnsi="Calibri" w:cs="Calibri"/>
                <w:b/>
                <w:bCs/>
                <w:color w:val="auto"/>
                <w:sz w:val="22"/>
                <w:szCs w:val="22"/>
              </w:rPr>
              <w:t>PROJEKT TECHNICZNY</w:t>
            </w:r>
          </w:p>
        </w:tc>
      </w:tr>
      <w:tr w:rsidR="009F361F" w:rsidRPr="003A11B2" w14:paraId="384EF113" w14:textId="77777777" w:rsidTr="0002694C">
        <w:tc>
          <w:tcPr>
            <w:tcW w:w="4106" w:type="dxa"/>
            <w:tcBorders>
              <w:top w:val="single" w:sz="4" w:space="0" w:color="auto"/>
              <w:left w:val="nil"/>
              <w:bottom w:val="single" w:sz="4" w:space="0" w:color="auto"/>
              <w:right w:val="nil"/>
            </w:tcBorders>
            <w:hideMark/>
          </w:tcPr>
          <w:p w14:paraId="2265851F" w14:textId="77777777" w:rsidR="009F361F" w:rsidRPr="003A11B2" w:rsidRDefault="009F361F" w:rsidP="0002694C">
            <w:pPr>
              <w:rPr>
                <w:rFonts w:ascii="Calibri" w:hAnsi="Calibri" w:cs="Calibri"/>
              </w:rPr>
            </w:pPr>
            <w:r w:rsidRPr="003A11B2">
              <w:rPr>
                <w:rFonts w:ascii="Calibri" w:hAnsi="Calibri" w:cs="Calibri"/>
                <w:b/>
                <w:bCs/>
              </w:rPr>
              <w:t>nazwa zamierzenia budowlanego</w:t>
            </w:r>
          </w:p>
        </w:tc>
        <w:tc>
          <w:tcPr>
            <w:tcW w:w="4956" w:type="dxa"/>
            <w:tcBorders>
              <w:top w:val="single" w:sz="4" w:space="0" w:color="auto"/>
              <w:left w:val="nil"/>
              <w:bottom w:val="single" w:sz="4" w:space="0" w:color="auto"/>
              <w:right w:val="nil"/>
            </w:tcBorders>
            <w:hideMark/>
          </w:tcPr>
          <w:p w14:paraId="2BB0CA55" w14:textId="26511616" w:rsidR="009F361F" w:rsidRPr="003A11B2" w:rsidRDefault="004B4D9E" w:rsidP="0002694C">
            <w:pPr>
              <w:jc w:val="both"/>
              <w:rPr>
                <w:rFonts w:ascii="Calibri" w:hAnsi="Calibri" w:cs="Calibri"/>
              </w:rPr>
            </w:pPr>
            <w:r>
              <w:rPr>
                <w:rFonts w:ascii="Calibri" w:hAnsi="Calibri" w:cs="Calibri"/>
              </w:rPr>
              <w:t>„RENOWACJA ZABYTKOWEGO DWORKU W MIERZWINIE”</w:t>
            </w:r>
          </w:p>
        </w:tc>
      </w:tr>
      <w:tr w:rsidR="009F361F" w:rsidRPr="003A11B2" w14:paraId="7147E282" w14:textId="77777777" w:rsidTr="0002694C">
        <w:tc>
          <w:tcPr>
            <w:tcW w:w="4106" w:type="dxa"/>
            <w:tcBorders>
              <w:top w:val="nil"/>
              <w:left w:val="nil"/>
              <w:bottom w:val="nil"/>
              <w:right w:val="nil"/>
            </w:tcBorders>
            <w:hideMark/>
          </w:tcPr>
          <w:p w14:paraId="478349B5" w14:textId="77777777" w:rsidR="009F361F" w:rsidRPr="003A11B2" w:rsidRDefault="009F361F" w:rsidP="0002694C">
            <w:pPr>
              <w:rPr>
                <w:rFonts w:ascii="Calibri" w:hAnsi="Calibri" w:cs="Calibri"/>
              </w:rPr>
            </w:pPr>
            <w:r w:rsidRPr="003A11B2">
              <w:rPr>
                <w:rFonts w:ascii="Calibri" w:hAnsi="Calibri" w:cs="Calibri"/>
                <w:b/>
                <w:bCs/>
              </w:rPr>
              <w:t>adres obiektu budowlanego</w:t>
            </w:r>
          </w:p>
        </w:tc>
        <w:tc>
          <w:tcPr>
            <w:tcW w:w="4956" w:type="dxa"/>
            <w:tcBorders>
              <w:top w:val="nil"/>
              <w:left w:val="nil"/>
              <w:bottom w:val="nil"/>
              <w:right w:val="nil"/>
            </w:tcBorders>
            <w:hideMark/>
          </w:tcPr>
          <w:p w14:paraId="12AF7C7F" w14:textId="3F02A99D" w:rsidR="009F361F" w:rsidRPr="003A11B2" w:rsidRDefault="0054659E" w:rsidP="0002694C">
            <w:pPr>
              <w:rPr>
                <w:rFonts w:ascii="Calibri" w:hAnsi="Calibri" w:cs="Calibri"/>
              </w:rPr>
            </w:pPr>
            <w:r>
              <w:rPr>
                <w:rFonts w:ascii="Calibri" w:hAnsi="Calibri" w:cs="Calibri"/>
              </w:rPr>
              <w:t>DZIAŁKA 29/16, MIERZWIN 33, 88-180 MIERZWIN</w:t>
            </w:r>
          </w:p>
        </w:tc>
      </w:tr>
      <w:tr w:rsidR="009F361F" w:rsidRPr="003A11B2" w14:paraId="22F52268" w14:textId="77777777" w:rsidTr="0002694C">
        <w:tc>
          <w:tcPr>
            <w:tcW w:w="4106" w:type="dxa"/>
            <w:tcBorders>
              <w:top w:val="single" w:sz="4" w:space="0" w:color="auto"/>
              <w:left w:val="nil"/>
              <w:bottom w:val="single" w:sz="4" w:space="0" w:color="auto"/>
              <w:right w:val="nil"/>
            </w:tcBorders>
            <w:hideMark/>
          </w:tcPr>
          <w:p w14:paraId="6DC99547" w14:textId="77777777" w:rsidR="009F361F" w:rsidRPr="003A11B2" w:rsidRDefault="009F361F" w:rsidP="0002694C">
            <w:pPr>
              <w:rPr>
                <w:rFonts w:ascii="Calibri" w:hAnsi="Calibri" w:cs="Calibri"/>
              </w:rPr>
            </w:pPr>
            <w:r w:rsidRPr="003A11B2">
              <w:rPr>
                <w:rFonts w:ascii="Calibri" w:hAnsi="Calibri" w:cs="Calibri"/>
                <w:b/>
                <w:bCs/>
              </w:rPr>
              <w:t>kategoria obiektu budowlanego</w:t>
            </w:r>
          </w:p>
        </w:tc>
        <w:tc>
          <w:tcPr>
            <w:tcW w:w="4956" w:type="dxa"/>
            <w:tcBorders>
              <w:top w:val="single" w:sz="4" w:space="0" w:color="auto"/>
              <w:left w:val="nil"/>
              <w:bottom w:val="single" w:sz="4" w:space="0" w:color="auto"/>
              <w:right w:val="nil"/>
            </w:tcBorders>
            <w:hideMark/>
          </w:tcPr>
          <w:p w14:paraId="6970AEF7" w14:textId="59E3BE3D" w:rsidR="009F361F" w:rsidRPr="003A11B2" w:rsidRDefault="009F361F" w:rsidP="0002694C">
            <w:pPr>
              <w:rPr>
                <w:rFonts w:ascii="Calibri" w:hAnsi="Calibri" w:cs="Calibri"/>
              </w:rPr>
            </w:pPr>
            <w:r w:rsidRPr="003A11B2">
              <w:rPr>
                <w:rFonts w:ascii="Calibri" w:hAnsi="Calibri" w:cs="Calibri"/>
              </w:rPr>
              <w:t>XI</w:t>
            </w:r>
            <w:r w:rsidR="0054659E">
              <w:rPr>
                <w:rFonts w:ascii="Calibri" w:hAnsi="Calibri" w:cs="Calibri"/>
              </w:rPr>
              <w:t>II</w:t>
            </w:r>
          </w:p>
        </w:tc>
      </w:tr>
      <w:tr w:rsidR="009F361F" w:rsidRPr="003A11B2" w14:paraId="51FDAA63" w14:textId="77777777" w:rsidTr="0002694C">
        <w:tc>
          <w:tcPr>
            <w:tcW w:w="4106" w:type="dxa"/>
            <w:tcBorders>
              <w:top w:val="nil"/>
              <w:left w:val="nil"/>
              <w:bottom w:val="nil"/>
              <w:right w:val="nil"/>
            </w:tcBorders>
            <w:hideMark/>
          </w:tcPr>
          <w:p w14:paraId="3135C01B" w14:textId="77777777" w:rsidR="009F361F" w:rsidRPr="003A11B2" w:rsidRDefault="009F361F" w:rsidP="0002694C">
            <w:pPr>
              <w:rPr>
                <w:rFonts w:ascii="Calibri" w:hAnsi="Calibri" w:cs="Calibri"/>
              </w:rPr>
            </w:pPr>
            <w:r w:rsidRPr="003A11B2">
              <w:rPr>
                <w:rFonts w:ascii="Calibri" w:hAnsi="Calibri" w:cs="Calibri"/>
                <w:b/>
                <w:bCs/>
              </w:rPr>
              <w:t>- nazwa jednostki ewidencyjnej,</w:t>
            </w:r>
          </w:p>
          <w:p w14:paraId="76179ADB" w14:textId="77777777" w:rsidR="009F361F" w:rsidRPr="003A11B2" w:rsidRDefault="009F361F" w:rsidP="0002694C">
            <w:pPr>
              <w:rPr>
                <w:rFonts w:ascii="Calibri" w:hAnsi="Calibri" w:cs="Calibri"/>
                <w:b/>
                <w:bCs/>
              </w:rPr>
            </w:pPr>
            <w:r w:rsidRPr="003A11B2">
              <w:rPr>
                <w:rFonts w:ascii="Calibri" w:hAnsi="Calibri" w:cs="Calibri"/>
                <w:b/>
                <w:bCs/>
              </w:rPr>
              <w:t>- nazwa i numer obrębu ewidencyjnego,</w:t>
            </w:r>
          </w:p>
          <w:p w14:paraId="029CB59B" w14:textId="77777777" w:rsidR="009F361F" w:rsidRPr="003A11B2" w:rsidRDefault="009F361F" w:rsidP="0002694C">
            <w:pPr>
              <w:rPr>
                <w:rFonts w:ascii="Calibri" w:hAnsi="Calibri" w:cs="Calibri"/>
                <w:b/>
                <w:bCs/>
              </w:rPr>
            </w:pPr>
            <w:r w:rsidRPr="003A11B2">
              <w:rPr>
                <w:rFonts w:ascii="Calibri" w:hAnsi="Calibri" w:cs="Calibri"/>
                <w:b/>
                <w:bCs/>
              </w:rPr>
              <w:t>-numery działek ewidencyjnych, na których obiekt jest usytuowany</w:t>
            </w:r>
          </w:p>
        </w:tc>
        <w:tc>
          <w:tcPr>
            <w:tcW w:w="4956" w:type="dxa"/>
            <w:tcBorders>
              <w:top w:val="nil"/>
              <w:left w:val="nil"/>
              <w:bottom w:val="nil"/>
              <w:right w:val="nil"/>
            </w:tcBorders>
            <w:hideMark/>
          </w:tcPr>
          <w:p w14:paraId="2C4506C4" w14:textId="77777777" w:rsidR="0054659E" w:rsidRPr="003A11B2" w:rsidRDefault="0054659E" w:rsidP="0054659E">
            <w:pPr>
              <w:rPr>
                <w:rStyle w:val="item-fieldvalue"/>
                <w:rFonts w:ascii="Calibri" w:hAnsi="Calibri" w:cs="Calibri"/>
              </w:rPr>
            </w:pPr>
            <w:r w:rsidRPr="003A11B2">
              <w:rPr>
                <w:rFonts w:ascii="Calibri" w:hAnsi="Calibri" w:cs="Calibri"/>
              </w:rPr>
              <w:t>jednostka: [</w:t>
            </w:r>
            <w:r w:rsidRPr="003A11B2">
              <w:rPr>
                <w:rStyle w:val="item-fieldvalue"/>
                <w:rFonts w:ascii="Calibri" w:hAnsi="Calibri" w:cs="Calibri"/>
              </w:rPr>
              <w:t>04</w:t>
            </w:r>
            <w:r>
              <w:rPr>
                <w:rStyle w:val="item-fieldvalue"/>
                <w:rFonts w:ascii="Calibri" w:hAnsi="Calibri" w:cs="Calibri"/>
              </w:rPr>
              <w:t>0709</w:t>
            </w:r>
            <w:r w:rsidRPr="003A11B2">
              <w:rPr>
                <w:rStyle w:val="item-fieldvalue"/>
                <w:rFonts w:ascii="Calibri" w:hAnsi="Calibri" w:cs="Calibri"/>
              </w:rPr>
              <w:t>_2]</w:t>
            </w:r>
          </w:p>
          <w:p w14:paraId="6F2168D6" w14:textId="77777777" w:rsidR="0054659E" w:rsidRPr="003A11B2" w:rsidRDefault="0054659E" w:rsidP="0054659E">
            <w:pPr>
              <w:rPr>
                <w:rStyle w:val="item-fieldvalue"/>
                <w:rFonts w:ascii="Calibri" w:hAnsi="Calibri" w:cs="Calibri"/>
              </w:rPr>
            </w:pPr>
            <w:r w:rsidRPr="003A11B2">
              <w:rPr>
                <w:rStyle w:val="item-fieldvalue"/>
                <w:rFonts w:ascii="Calibri" w:hAnsi="Calibri" w:cs="Calibri"/>
              </w:rPr>
              <w:t xml:space="preserve">obręb: </w:t>
            </w:r>
            <w:r>
              <w:rPr>
                <w:rStyle w:val="item-fieldvalue"/>
                <w:rFonts w:ascii="Calibri" w:hAnsi="Calibri" w:cs="Calibri"/>
              </w:rPr>
              <w:t>M</w:t>
            </w:r>
            <w:r>
              <w:rPr>
                <w:rStyle w:val="item-fieldvalue"/>
              </w:rPr>
              <w:t>IERZWIN</w:t>
            </w:r>
          </w:p>
          <w:p w14:paraId="6FBFDF90" w14:textId="77777777" w:rsidR="0054659E" w:rsidRPr="003A11B2" w:rsidRDefault="0054659E" w:rsidP="0054659E">
            <w:pPr>
              <w:rPr>
                <w:rFonts w:ascii="Calibri" w:hAnsi="Calibri" w:cs="Calibri"/>
              </w:rPr>
            </w:pPr>
          </w:p>
          <w:p w14:paraId="1C3FADDD" w14:textId="2EF0810A" w:rsidR="009F361F" w:rsidRPr="003A11B2" w:rsidRDefault="0054659E" w:rsidP="0054659E">
            <w:pPr>
              <w:rPr>
                <w:rFonts w:ascii="Calibri" w:hAnsi="Calibri" w:cs="Calibri"/>
              </w:rPr>
            </w:pPr>
            <w:r w:rsidRPr="003A11B2">
              <w:rPr>
                <w:rFonts w:ascii="Calibri" w:hAnsi="Calibri" w:cs="Calibri"/>
              </w:rPr>
              <w:t xml:space="preserve">działki nr: </w:t>
            </w:r>
            <w:r>
              <w:rPr>
                <w:rFonts w:ascii="Calibri" w:hAnsi="Calibri" w:cs="Calibri"/>
              </w:rPr>
              <w:t>29/16</w:t>
            </w:r>
          </w:p>
        </w:tc>
      </w:tr>
      <w:tr w:rsidR="009F361F" w:rsidRPr="003A11B2" w14:paraId="3824F127" w14:textId="77777777" w:rsidTr="0002694C">
        <w:trPr>
          <w:trHeight w:val="122"/>
        </w:trPr>
        <w:tc>
          <w:tcPr>
            <w:tcW w:w="4106" w:type="dxa"/>
            <w:tcBorders>
              <w:top w:val="single" w:sz="4" w:space="0" w:color="auto"/>
              <w:left w:val="nil"/>
              <w:bottom w:val="single" w:sz="4" w:space="0" w:color="auto"/>
              <w:right w:val="nil"/>
            </w:tcBorders>
            <w:hideMark/>
          </w:tcPr>
          <w:p w14:paraId="0B7E6D29" w14:textId="77777777" w:rsidR="009F361F" w:rsidRPr="003A11B2" w:rsidRDefault="009F361F" w:rsidP="0002694C">
            <w:pPr>
              <w:rPr>
                <w:rFonts w:ascii="Calibri" w:hAnsi="Calibri" w:cs="Calibri"/>
              </w:rPr>
            </w:pPr>
            <w:r w:rsidRPr="003A11B2">
              <w:rPr>
                <w:rFonts w:ascii="Calibri" w:hAnsi="Calibri" w:cs="Calibri"/>
                <w:b/>
                <w:bCs/>
              </w:rPr>
              <w:t>imię i nazwisko lub nazwa</w:t>
            </w:r>
          </w:p>
          <w:p w14:paraId="0C2E8588" w14:textId="77777777" w:rsidR="009F361F" w:rsidRPr="003A11B2" w:rsidRDefault="009F361F" w:rsidP="0002694C">
            <w:pPr>
              <w:rPr>
                <w:rFonts w:ascii="Calibri" w:hAnsi="Calibri" w:cs="Calibri"/>
                <w:b/>
                <w:bCs/>
              </w:rPr>
            </w:pPr>
            <w:r w:rsidRPr="003A11B2">
              <w:rPr>
                <w:rFonts w:ascii="Calibri" w:hAnsi="Calibri" w:cs="Calibri"/>
                <w:b/>
                <w:bCs/>
              </w:rPr>
              <w:t>inwestora, adres inwestora</w:t>
            </w:r>
          </w:p>
        </w:tc>
        <w:tc>
          <w:tcPr>
            <w:tcW w:w="4956" w:type="dxa"/>
            <w:tcBorders>
              <w:top w:val="single" w:sz="4" w:space="0" w:color="auto"/>
              <w:left w:val="nil"/>
              <w:bottom w:val="single" w:sz="4" w:space="0" w:color="auto"/>
              <w:right w:val="nil"/>
            </w:tcBorders>
            <w:hideMark/>
          </w:tcPr>
          <w:p w14:paraId="71794C0D" w14:textId="6FC73780" w:rsidR="00BA495B" w:rsidRDefault="00BA495B" w:rsidP="00BA495B">
            <w:pPr>
              <w:rPr>
                <w:rFonts w:ascii="Calibri" w:hAnsi="Calibri" w:cs="Calibri"/>
              </w:rPr>
            </w:pPr>
            <w:r>
              <w:rPr>
                <w:rFonts w:ascii="Calibri" w:hAnsi="Calibri" w:cs="Calibri"/>
              </w:rPr>
              <w:t>URZĄD GMINY ZŁOTNIKI KUJAWKIE</w:t>
            </w:r>
          </w:p>
          <w:p w14:paraId="00DCF80E" w14:textId="556777D9" w:rsidR="009F361F" w:rsidRPr="003A11B2" w:rsidRDefault="00BA495B" w:rsidP="00BA495B">
            <w:pPr>
              <w:rPr>
                <w:rFonts w:ascii="Calibri" w:hAnsi="Calibri" w:cs="Calibri"/>
              </w:rPr>
            </w:pPr>
            <w:r>
              <w:rPr>
                <w:rFonts w:ascii="Calibri" w:hAnsi="Calibri" w:cs="Calibri"/>
              </w:rPr>
              <w:t>Powstańców Wielkopolskich 6, 88-180 Złotniki Kujawskie</w:t>
            </w:r>
          </w:p>
        </w:tc>
      </w:tr>
    </w:tbl>
    <w:p w14:paraId="7C442441" w14:textId="77777777" w:rsidR="009F361F" w:rsidRPr="003A11B2" w:rsidRDefault="009F361F" w:rsidP="009F361F">
      <w:pPr>
        <w:spacing w:after="0"/>
        <w:rPr>
          <w:rFonts w:ascii="Calibri" w:hAnsi="Calibri" w:cs="Calibri"/>
        </w:rPr>
      </w:pPr>
    </w:p>
    <w:tbl>
      <w:tblPr>
        <w:tblStyle w:val="Tabela-Siatka"/>
        <w:tblW w:w="9351" w:type="dxa"/>
        <w:tblLayout w:type="fixed"/>
        <w:tblLook w:val="04A0" w:firstRow="1" w:lastRow="0" w:firstColumn="1" w:lastColumn="0" w:noHBand="0" w:noVBand="1"/>
      </w:tblPr>
      <w:tblGrid>
        <w:gridCol w:w="1696"/>
        <w:gridCol w:w="1418"/>
        <w:gridCol w:w="4961"/>
        <w:gridCol w:w="1276"/>
      </w:tblGrid>
      <w:tr w:rsidR="009F361F" w:rsidRPr="003A11B2" w14:paraId="28CD7867" w14:textId="77777777" w:rsidTr="0002694C">
        <w:tc>
          <w:tcPr>
            <w:tcW w:w="1696" w:type="dxa"/>
          </w:tcPr>
          <w:p w14:paraId="5D2FDB08" w14:textId="77777777" w:rsidR="009F361F" w:rsidRPr="003A11B2" w:rsidRDefault="009F361F" w:rsidP="0002694C">
            <w:pPr>
              <w:rPr>
                <w:rFonts w:ascii="Calibri" w:hAnsi="Calibri" w:cs="Calibri"/>
              </w:rPr>
            </w:pPr>
            <w:r w:rsidRPr="003A11B2">
              <w:rPr>
                <w:rFonts w:ascii="Calibri" w:hAnsi="Calibri" w:cs="Calibri"/>
              </w:rPr>
              <w:t>zakres opracowania</w:t>
            </w:r>
          </w:p>
        </w:tc>
        <w:tc>
          <w:tcPr>
            <w:tcW w:w="1418" w:type="dxa"/>
          </w:tcPr>
          <w:p w14:paraId="0FF2A0D8" w14:textId="77777777" w:rsidR="009F361F" w:rsidRPr="003A11B2" w:rsidRDefault="009F361F" w:rsidP="0002694C">
            <w:pPr>
              <w:jc w:val="right"/>
              <w:rPr>
                <w:rFonts w:ascii="Calibri" w:hAnsi="Calibri" w:cs="Calibri"/>
              </w:rPr>
            </w:pPr>
            <w:r w:rsidRPr="003A11B2">
              <w:rPr>
                <w:rFonts w:ascii="Calibri" w:hAnsi="Calibri" w:cs="Calibri"/>
              </w:rPr>
              <w:t xml:space="preserve">pełniona </w:t>
            </w:r>
          </w:p>
          <w:p w14:paraId="6A113743" w14:textId="77777777" w:rsidR="009F361F" w:rsidRPr="003A11B2" w:rsidRDefault="009F361F" w:rsidP="0002694C">
            <w:pPr>
              <w:jc w:val="right"/>
              <w:rPr>
                <w:rFonts w:ascii="Calibri" w:hAnsi="Calibri" w:cs="Calibri"/>
              </w:rPr>
            </w:pPr>
            <w:r w:rsidRPr="003A11B2">
              <w:rPr>
                <w:rFonts w:ascii="Calibri" w:hAnsi="Calibri" w:cs="Calibri"/>
              </w:rPr>
              <w:t>funkcja projektowa</w:t>
            </w:r>
          </w:p>
        </w:tc>
        <w:tc>
          <w:tcPr>
            <w:tcW w:w="4961" w:type="dxa"/>
          </w:tcPr>
          <w:p w14:paraId="3181F968" w14:textId="77777777" w:rsidR="009F361F" w:rsidRPr="003A11B2" w:rsidRDefault="009F361F" w:rsidP="0002694C">
            <w:pPr>
              <w:jc w:val="right"/>
              <w:rPr>
                <w:rFonts w:ascii="Calibri" w:hAnsi="Calibri" w:cs="Calibri"/>
              </w:rPr>
            </w:pPr>
            <w:r w:rsidRPr="003A11B2">
              <w:rPr>
                <w:rFonts w:ascii="Calibri" w:hAnsi="Calibri" w:cs="Calibri"/>
              </w:rPr>
              <w:t>imię i nazwisko,</w:t>
            </w:r>
          </w:p>
          <w:p w14:paraId="6249CC1E" w14:textId="77777777" w:rsidR="009F361F" w:rsidRPr="003A11B2" w:rsidRDefault="009F361F" w:rsidP="0002694C">
            <w:pPr>
              <w:jc w:val="right"/>
              <w:rPr>
                <w:rFonts w:ascii="Calibri" w:hAnsi="Calibri" w:cs="Calibri"/>
              </w:rPr>
            </w:pPr>
            <w:r w:rsidRPr="003A11B2">
              <w:rPr>
                <w:rFonts w:ascii="Calibri" w:hAnsi="Calibri" w:cs="Calibri"/>
              </w:rPr>
              <w:t>specjalność</w:t>
            </w:r>
          </w:p>
          <w:p w14:paraId="442883B9" w14:textId="77777777" w:rsidR="009F361F" w:rsidRPr="003A11B2" w:rsidRDefault="009F361F" w:rsidP="0002694C">
            <w:pPr>
              <w:jc w:val="right"/>
              <w:rPr>
                <w:rFonts w:ascii="Calibri" w:hAnsi="Calibri" w:cs="Calibri"/>
              </w:rPr>
            </w:pPr>
            <w:r w:rsidRPr="003A11B2">
              <w:rPr>
                <w:rFonts w:ascii="Calibri" w:hAnsi="Calibri" w:cs="Calibri"/>
              </w:rPr>
              <w:t xml:space="preserve">i numer uprawnień budowlanych </w:t>
            </w:r>
          </w:p>
        </w:tc>
        <w:tc>
          <w:tcPr>
            <w:tcW w:w="1276" w:type="dxa"/>
          </w:tcPr>
          <w:p w14:paraId="61522E77" w14:textId="77777777" w:rsidR="009F361F" w:rsidRPr="003A11B2" w:rsidRDefault="009F361F" w:rsidP="0002694C">
            <w:pPr>
              <w:jc w:val="center"/>
              <w:rPr>
                <w:rFonts w:ascii="Calibri" w:hAnsi="Calibri" w:cs="Calibri"/>
              </w:rPr>
            </w:pPr>
            <w:r w:rsidRPr="003A11B2">
              <w:rPr>
                <w:rFonts w:ascii="Calibri" w:hAnsi="Calibri" w:cs="Calibri"/>
              </w:rPr>
              <w:t>Podpis</w:t>
            </w:r>
          </w:p>
        </w:tc>
      </w:tr>
      <w:tr w:rsidR="009F361F" w:rsidRPr="003A11B2" w14:paraId="72907F0E" w14:textId="77777777" w:rsidTr="0002694C">
        <w:tc>
          <w:tcPr>
            <w:tcW w:w="1696" w:type="dxa"/>
            <w:vMerge w:val="restart"/>
          </w:tcPr>
          <w:p w14:paraId="6D90D3D8" w14:textId="77777777" w:rsidR="009F361F" w:rsidRPr="003A11B2" w:rsidRDefault="009F361F" w:rsidP="0002694C">
            <w:pPr>
              <w:rPr>
                <w:rFonts w:ascii="Calibri" w:hAnsi="Calibri" w:cs="Calibri"/>
              </w:rPr>
            </w:pPr>
            <w:r w:rsidRPr="003A11B2">
              <w:rPr>
                <w:rFonts w:ascii="Calibri" w:hAnsi="Calibri" w:cs="Calibri"/>
              </w:rPr>
              <w:t xml:space="preserve">ARCHITEKTURA </w:t>
            </w:r>
          </w:p>
          <w:p w14:paraId="681BE9CC" w14:textId="77777777" w:rsidR="009F361F" w:rsidRPr="003A11B2" w:rsidRDefault="009F361F" w:rsidP="0002694C">
            <w:pPr>
              <w:rPr>
                <w:rFonts w:ascii="Calibri" w:hAnsi="Calibri" w:cs="Calibri"/>
              </w:rPr>
            </w:pPr>
          </w:p>
        </w:tc>
        <w:tc>
          <w:tcPr>
            <w:tcW w:w="1418" w:type="dxa"/>
          </w:tcPr>
          <w:p w14:paraId="11E51958" w14:textId="77777777" w:rsidR="009F361F" w:rsidRPr="003A11B2" w:rsidRDefault="009F361F" w:rsidP="0002694C">
            <w:pPr>
              <w:rPr>
                <w:rFonts w:ascii="Calibri" w:hAnsi="Calibri" w:cs="Calibri"/>
                <w:b/>
                <w:bCs/>
              </w:rPr>
            </w:pPr>
            <w:r w:rsidRPr="003A11B2">
              <w:rPr>
                <w:rFonts w:ascii="Calibri" w:hAnsi="Calibri" w:cs="Calibri"/>
                <w:b/>
                <w:bCs/>
              </w:rPr>
              <w:t xml:space="preserve">Projektant </w:t>
            </w:r>
          </w:p>
        </w:tc>
        <w:tc>
          <w:tcPr>
            <w:tcW w:w="4961" w:type="dxa"/>
          </w:tcPr>
          <w:p w14:paraId="1D09FD78" w14:textId="77777777" w:rsidR="009F361F" w:rsidRPr="003A11B2" w:rsidRDefault="009F361F" w:rsidP="0002694C">
            <w:pPr>
              <w:rPr>
                <w:rFonts w:ascii="Calibri" w:hAnsi="Calibri" w:cs="Calibri"/>
                <w:b/>
                <w:bCs/>
              </w:rPr>
            </w:pPr>
            <w:r w:rsidRPr="003A11B2">
              <w:rPr>
                <w:rFonts w:ascii="Calibri" w:hAnsi="Calibri" w:cs="Calibri"/>
                <w:b/>
                <w:bCs/>
              </w:rPr>
              <w:t>mgr inż. arch. Emilia Kuhn-</w:t>
            </w:r>
            <w:proofErr w:type="spellStart"/>
            <w:r w:rsidRPr="003A11B2">
              <w:rPr>
                <w:rFonts w:ascii="Calibri" w:hAnsi="Calibri" w:cs="Calibri"/>
                <w:b/>
                <w:bCs/>
              </w:rPr>
              <w:t>Ciupak</w:t>
            </w:r>
            <w:proofErr w:type="spellEnd"/>
          </w:p>
        </w:tc>
        <w:tc>
          <w:tcPr>
            <w:tcW w:w="1276" w:type="dxa"/>
            <w:vMerge w:val="restart"/>
          </w:tcPr>
          <w:p w14:paraId="234D966C" w14:textId="77777777" w:rsidR="009F361F" w:rsidRPr="003A11B2" w:rsidRDefault="009F361F" w:rsidP="0002694C">
            <w:pPr>
              <w:jc w:val="both"/>
              <w:rPr>
                <w:rFonts w:ascii="Calibri" w:hAnsi="Calibri" w:cs="Calibri"/>
              </w:rPr>
            </w:pPr>
          </w:p>
        </w:tc>
      </w:tr>
      <w:tr w:rsidR="009F361F" w:rsidRPr="003A11B2" w14:paraId="7BC65307" w14:textId="77777777" w:rsidTr="0002694C">
        <w:tc>
          <w:tcPr>
            <w:tcW w:w="1696" w:type="dxa"/>
            <w:vMerge/>
          </w:tcPr>
          <w:p w14:paraId="2C67236A" w14:textId="77777777" w:rsidR="009F361F" w:rsidRPr="003A11B2" w:rsidRDefault="009F361F" w:rsidP="0002694C">
            <w:pPr>
              <w:rPr>
                <w:rFonts w:ascii="Calibri" w:hAnsi="Calibri" w:cs="Calibri"/>
              </w:rPr>
            </w:pPr>
          </w:p>
        </w:tc>
        <w:tc>
          <w:tcPr>
            <w:tcW w:w="1418" w:type="dxa"/>
          </w:tcPr>
          <w:p w14:paraId="0BC65F92" w14:textId="77777777" w:rsidR="009F361F" w:rsidRPr="003A11B2" w:rsidRDefault="009F361F" w:rsidP="0002694C">
            <w:pPr>
              <w:jc w:val="both"/>
              <w:rPr>
                <w:rFonts w:ascii="Calibri" w:hAnsi="Calibri" w:cs="Calibri"/>
              </w:rPr>
            </w:pPr>
            <w:r w:rsidRPr="003A11B2">
              <w:rPr>
                <w:rFonts w:ascii="Calibri" w:hAnsi="Calibri" w:cs="Calibri"/>
              </w:rPr>
              <w:t>spec. uprawnień</w:t>
            </w:r>
          </w:p>
          <w:p w14:paraId="544D1125" w14:textId="77777777" w:rsidR="009F361F" w:rsidRPr="003A11B2" w:rsidRDefault="009F361F" w:rsidP="0002694C">
            <w:pPr>
              <w:jc w:val="both"/>
              <w:rPr>
                <w:rFonts w:ascii="Calibri" w:hAnsi="Calibri" w:cs="Calibri"/>
              </w:rPr>
            </w:pPr>
          </w:p>
          <w:p w14:paraId="2B979F9F" w14:textId="77777777" w:rsidR="009F361F" w:rsidRPr="003A11B2" w:rsidRDefault="009F361F" w:rsidP="0002694C">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72D34ECE" w14:textId="77777777" w:rsidR="009F361F" w:rsidRPr="003A11B2" w:rsidRDefault="009F361F" w:rsidP="0002694C">
            <w:pPr>
              <w:pStyle w:val="Zawartotabeli"/>
              <w:rPr>
                <w:rStyle w:val="Pogrubienie"/>
                <w:rFonts w:ascii="Calibri" w:hAnsi="Calibri" w:cs="Calibri"/>
                <w:b w:val="0"/>
                <w:bCs w:val="0"/>
                <w:sz w:val="22"/>
                <w:szCs w:val="22"/>
              </w:rPr>
            </w:pPr>
            <w:r w:rsidRPr="003A11B2">
              <w:rPr>
                <w:rStyle w:val="Pogrubienie"/>
                <w:rFonts w:ascii="Calibri" w:hAnsi="Calibri" w:cs="Calibri"/>
                <w:b w:val="0"/>
                <w:bCs w:val="0"/>
                <w:sz w:val="22"/>
                <w:szCs w:val="22"/>
              </w:rPr>
              <w:t xml:space="preserve">Uprawnienia budowlane w specjalności architektonicznej do projektowania oraz kierowania robotami budowlanymi bez ograniczeń </w:t>
            </w:r>
          </w:p>
          <w:p w14:paraId="2F832FF2" w14:textId="77777777" w:rsidR="009F361F" w:rsidRPr="003A11B2" w:rsidRDefault="009F361F" w:rsidP="0002694C">
            <w:pPr>
              <w:pStyle w:val="Zawartotabeli"/>
              <w:rPr>
                <w:rFonts w:ascii="Calibri" w:hAnsi="Calibri" w:cs="Calibri"/>
                <w:sz w:val="22"/>
                <w:szCs w:val="22"/>
              </w:rPr>
            </w:pPr>
            <w:r w:rsidRPr="003A11B2">
              <w:rPr>
                <w:rStyle w:val="Pogrubienie"/>
                <w:rFonts w:ascii="Calibri" w:hAnsi="Calibri" w:cs="Calibri"/>
                <w:b w:val="0"/>
                <w:bCs w:val="0"/>
                <w:sz w:val="22"/>
                <w:szCs w:val="22"/>
              </w:rPr>
              <w:t>KPOKK IARP 12/2015</w:t>
            </w:r>
          </w:p>
        </w:tc>
        <w:tc>
          <w:tcPr>
            <w:tcW w:w="1276" w:type="dxa"/>
            <w:vMerge/>
          </w:tcPr>
          <w:p w14:paraId="56D31B2C" w14:textId="77777777" w:rsidR="009F361F" w:rsidRPr="003A11B2" w:rsidRDefault="009F361F" w:rsidP="0002694C">
            <w:pPr>
              <w:jc w:val="both"/>
              <w:rPr>
                <w:rFonts w:ascii="Calibri" w:hAnsi="Calibri" w:cs="Calibri"/>
              </w:rPr>
            </w:pPr>
          </w:p>
        </w:tc>
      </w:tr>
      <w:tr w:rsidR="009F361F" w:rsidRPr="003A11B2" w14:paraId="6DBADB22" w14:textId="77777777" w:rsidTr="0002694C">
        <w:tc>
          <w:tcPr>
            <w:tcW w:w="1696" w:type="dxa"/>
            <w:vMerge w:val="restart"/>
          </w:tcPr>
          <w:p w14:paraId="026C30E7" w14:textId="77777777" w:rsidR="009F361F" w:rsidRPr="003A11B2" w:rsidRDefault="009F361F" w:rsidP="0002694C">
            <w:pPr>
              <w:rPr>
                <w:rFonts w:ascii="Calibri" w:hAnsi="Calibri" w:cs="Calibri"/>
              </w:rPr>
            </w:pPr>
            <w:r w:rsidRPr="003A11B2">
              <w:rPr>
                <w:rFonts w:ascii="Calibri" w:hAnsi="Calibri" w:cs="Calibri"/>
              </w:rPr>
              <w:t>KONSTRUKCJA</w:t>
            </w:r>
          </w:p>
        </w:tc>
        <w:tc>
          <w:tcPr>
            <w:tcW w:w="1418" w:type="dxa"/>
          </w:tcPr>
          <w:p w14:paraId="0B9CBD0D" w14:textId="77777777" w:rsidR="009F361F" w:rsidRPr="003A11B2" w:rsidRDefault="009F361F" w:rsidP="0002694C">
            <w:pPr>
              <w:rPr>
                <w:rFonts w:ascii="Calibri" w:hAnsi="Calibri" w:cs="Calibri"/>
                <w:b/>
                <w:bCs/>
              </w:rPr>
            </w:pPr>
            <w:r w:rsidRPr="003A11B2">
              <w:rPr>
                <w:rFonts w:ascii="Calibri" w:hAnsi="Calibri" w:cs="Calibri"/>
                <w:b/>
                <w:bCs/>
              </w:rPr>
              <w:t xml:space="preserve">Projektant </w:t>
            </w:r>
          </w:p>
        </w:tc>
        <w:tc>
          <w:tcPr>
            <w:tcW w:w="4961" w:type="dxa"/>
          </w:tcPr>
          <w:p w14:paraId="170D58DF" w14:textId="77777777" w:rsidR="009F361F" w:rsidRPr="003A11B2" w:rsidRDefault="009F361F" w:rsidP="0002694C">
            <w:pPr>
              <w:rPr>
                <w:rFonts w:ascii="Calibri" w:hAnsi="Calibri" w:cs="Calibri"/>
              </w:rPr>
            </w:pPr>
            <w:r w:rsidRPr="003A11B2">
              <w:rPr>
                <w:rFonts w:ascii="Calibri" w:hAnsi="Calibri" w:cs="Calibri"/>
                <w:b/>
                <w:bCs/>
              </w:rPr>
              <w:t>Dr inż. Ewa Piątek-Sierek</w:t>
            </w:r>
          </w:p>
        </w:tc>
        <w:tc>
          <w:tcPr>
            <w:tcW w:w="1276" w:type="dxa"/>
            <w:vMerge w:val="restart"/>
          </w:tcPr>
          <w:p w14:paraId="76170F82" w14:textId="77777777" w:rsidR="009F361F" w:rsidRPr="003A11B2" w:rsidRDefault="009F361F" w:rsidP="0002694C">
            <w:pPr>
              <w:jc w:val="both"/>
              <w:rPr>
                <w:rFonts w:ascii="Calibri" w:hAnsi="Calibri" w:cs="Calibri"/>
              </w:rPr>
            </w:pPr>
          </w:p>
        </w:tc>
      </w:tr>
      <w:tr w:rsidR="009F361F" w:rsidRPr="003A11B2" w14:paraId="2485E1CA" w14:textId="77777777" w:rsidTr="0002694C">
        <w:tc>
          <w:tcPr>
            <w:tcW w:w="1696" w:type="dxa"/>
            <w:vMerge/>
          </w:tcPr>
          <w:p w14:paraId="347594F9" w14:textId="77777777" w:rsidR="009F361F" w:rsidRPr="003A11B2" w:rsidRDefault="009F361F" w:rsidP="0002694C">
            <w:pPr>
              <w:rPr>
                <w:rFonts w:ascii="Calibri" w:hAnsi="Calibri" w:cs="Calibri"/>
              </w:rPr>
            </w:pPr>
          </w:p>
        </w:tc>
        <w:tc>
          <w:tcPr>
            <w:tcW w:w="1418" w:type="dxa"/>
          </w:tcPr>
          <w:p w14:paraId="1DE0E468" w14:textId="77777777" w:rsidR="009F361F" w:rsidRPr="003A11B2" w:rsidRDefault="009F361F" w:rsidP="0002694C">
            <w:pPr>
              <w:jc w:val="both"/>
              <w:rPr>
                <w:rFonts w:ascii="Calibri" w:hAnsi="Calibri" w:cs="Calibri"/>
              </w:rPr>
            </w:pPr>
            <w:r w:rsidRPr="003A11B2">
              <w:rPr>
                <w:rFonts w:ascii="Calibri" w:hAnsi="Calibri" w:cs="Calibri"/>
              </w:rPr>
              <w:t>spec. uprawnień</w:t>
            </w:r>
          </w:p>
          <w:p w14:paraId="57A73C5A" w14:textId="77777777" w:rsidR="009F361F" w:rsidRPr="003A11B2" w:rsidRDefault="009F361F" w:rsidP="0002694C">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45C328FA" w14:textId="77777777" w:rsidR="009F361F" w:rsidRPr="003A11B2" w:rsidRDefault="009F361F" w:rsidP="0002694C">
            <w:pPr>
              <w:pStyle w:val="Zawartotabeli"/>
              <w:rPr>
                <w:rFonts w:ascii="Calibri" w:hAnsi="Calibri" w:cs="Calibri"/>
                <w:sz w:val="22"/>
                <w:szCs w:val="22"/>
              </w:rPr>
            </w:pPr>
            <w:r w:rsidRPr="003A11B2">
              <w:rPr>
                <w:rFonts w:ascii="Calibri" w:hAnsi="Calibri" w:cs="Calibri"/>
                <w:sz w:val="22"/>
                <w:szCs w:val="22"/>
              </w:rPr>
              <w:t>Uprawnienia budowlane do projektowania bez ograniczeń w specjalności konstrukcyjno-budowlanej</w:t>
            </w:r>
          </w:p>
          <w:p w14:paraId="6B07E851" w14:textId="77777777" w:rsidR="009F361F" w:rsidRPr="003A11B2" w:rsidRDefault="009F361F" w:rsidP="0002694C">
            <w:pPr>
              <w:jc w:val="both"/>
              <w:rPr>
                <w:rFonts w:ascii="Calibri" w:hAnsi="Calibri" w:cs="Calibri"/>
              </w:rPr>
            </w:pPr>
            <w:r w:rsidRPr="003A11B2">
              <w:rPr>
                <w:rFonts w:ascii="Calibri" w:hAnsi="Calibri" w:cs="Calibri"/>
              </w:rPr>
              <w:t>Nr KUP/0008/POOK/13</w:t>
            </w:r>
          </w:p>
        </w:tc>
        <w:tc>
          <w:tcPr>
            <w:tcW w:w="1276" w:type="dxa"/>
            <w:vMerge/>
          </w:tcPr>
          <w:p w14:paraId="2968620A" w14:textId="77777777" w:rsidR="009F361F" w:rsidRPr="003A11B2" w:rsidRDefault="009F361F" w:rsidP="0002694C">
            <w:pPr>
              <w:jc w:val="both"/>
              <w:rPr>
                <w:rFonts w:ascii="Calibri" w:hAnsi="Calibri" w:cs="Calibri"/>
              </w:rPr>
            </w:pPr>
          </w:p>
        </w:tc>
      </w:tr>
    </w:tbl>
    <w:p w14:paraId="3F33D926" w14:textId="77777777" w:rsidR="009F361F" w:rsidRPr="003A11B2" w:rsidRDefault="009F361F" w:rsidP="009F361F">
      <w:pPr>
        <w:spacing w:after="0"/>
        <w:jc w:val="center"/>
        <w:rPr>
          <w:rFonts w:ascii="Calibri" w:hAnsi="Calibri" w:cs="Calibri"/>
        </w:rPr>
      </w:pPr>
    </w:p>
    <w:p w14:paraId="431E6DAE" w14:textId="45C78760" w:rsidR="009F361F" w:rsidRDefault="009F361F" w:rsidP="009F361F">
      <w:pPr>
        <w:spacing w:after="0"/>
        <w:jc w:val="center"/>
        <w:rPr>
          <w:rFonts w:ascii="Calibri" w:hAnsi="Calibri" w:cs="Calibri"/>
        </w:rPr>
      </w:pPr>
      <w:r w:rsidRPr="003A11B2">
        <w:rPr>
          <w:rFonts w:ascii="Calibri" w:hAnsi="Calibri" w:cs="Calibri"/>
        </w:rPr>
        <w:t xml:space="preserve">Bydgoszcz, dnia </w:t>
      </w:r>
      <w:r w:rsidR="00227774" w:rsidRPr="00227774">
        <w:rPr>
          <w:rFonts w:ascii="Calibri" w:hAnsi="Calibri" w:cs="Calibri"/>
        </w:rPr>
        <w:t>03.01.2024r.</w:t>
      </w:r>
    </w:p>
    <w:p w14:paraId="2ADFD841" w14:textId="1BD3DFB2" w:rsidR="00452615" w:rsidRPr="003A11B2" w:rsidRDefault="009F361F" w:rsidP="009F361F">
      <w:pPr>
        <w:rPr>
          <w:rFonts w:ascii="Calibri" w:hAnsi="Calibri" w:cs="Calibri"/>
        </w:rPr>
      </w:pPr>
      <w:r>
        <w:rPr>
          <w:rFonts w:ascii="Calibri" w:hAnsi="Calibri" w:cs="Calibri"/>
        </w:rPr>
        <w:br w:type="page"/>
      </w:r>
    </w:p>
    <w:p w14:paraId="25943D78" w14:textId="77777777" w:rsidR="009F361F" w:rsidRPr="009F361F" w:rsidRDefault="009F361F" w:rsidP="009F361F">
      <w:pPr>
        <w:rPr>
          <w:rFonts w:ascii="Calibri" w:hAnsi="Calibri" w:cs="Calibri"/>
        </w:rPr>
      </w:pPr>
      <w:r w:rsidRPr="009F361F">
        <w:rPr>
          <w:rFonts w:ascii="Calibri" w:hAnsi="Calibri" w:cs="Calibri"/>
        </w:rPr>
        <w:lastRenderedPageBreak/>
        <w:t>Spis treści</w:t>
      </w:r>
    </w:p>
    <w:p w14:paraId="583E1E20" w14:textId="44ABE46F" w:rsidR="009F361F" w:rsidRPr="009F361F" w:rsidRDefault="009F361F" w:rsidP="009F361F">
      <w:pPr>
        <w:rPr>
          <w:rFonts w:ascii="Calibri" w:hAnsi="Calibri" w:cs="Calibri"/>
          <w:b/>
          <w:bCs/>
        </w:rPr>
      </w:pPr>
      <w:r w:rsidRPr="009F361F">
        <w:rPr>
          <w:rFonts w:ascii="Calibri" w:hAnsi="Calibri" w:cs="Calibri"/>
          <w:b/>
          <w:bCs/>
        </w:rPr>
        <w:t>PROJEKT ARCHITEKTONICZNO-BUDOWLANY</w:t>
      </w:r>
      <w:r w:rsidRPr="009F361F">
        <w:rPr>
          <w:rFonts w:ascii="Calibri" w:hAnsi="Calibri" w:cs="Calibri"/>
          <w:b/>
          <w:bCs/>
        </w:rPr>
        <w:tab/>
      </w:r>
    </w:p>
    <w:p w14:paraId="6216968D" w14:textId="34ED7D9C" w:rsidR="009F361F" w:rsidRPr="009F361F" w:rsidRDefault="009F361F" w:rsidP="009F361F">
      <w:pPr>
        <w:rPr>
          <w:rFonts w:ascii="Calibri" w:hAnsi="Calibri" w:cs="Calibri"/>
        </w:rPr>
      </w:pPr>
      <w:r w:rsidRPr="009F361F">
        <w:rPr>
          <w:rFonts w:ascii="Calibri" w:hAnsi="Calibri" w:cs="Calibri"/>
        </w:rPr>
        <w:t>1.</w:t>
      </w:r>
      <w:r w:rsidRPr="009F361F">
        <w:rPr>
          <w:rFonts w:ascii="Calibri" w:hAnsi="Calibri" w:cs="Calibri"/>
        </w:rPr>
        <w:tab/>
        <w:t>Podstawa opracowania</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3</w:t>
      </w:r>
    </w:p>
    <w:p w14:paraId="179A92C4" w14:textId="54F46900" w:rsidR="009F361F" w:rsidRPr="009F361F" w:rsidRDefault="009F361F" w:rsidP="009F361F">
      <w:pPr>
        <w:rPr>
          <w:rFonts w:ascii="Calibri" w:hAnsi="Calibri" w:cs="Calibri"/>
        </w:rPr>
      </w:pPr>
      <w:r w:rsidRPr="009F361F">
        <w:rPr>
          <w:rFonts w:ascii="Calibri" w:hAnsi="Calibri" w:cs="Calibri"/>
        </w:rPr>
        <w:t>2.</w:t>
      </w:r>
      <w:r w:rsidRPr="009F361F">
        <w:rPr>
          <w:rFonts w:ascii="Calibri" w:hAnsi="Calibri" w:cs="Calibri"/>
        </w:rPr>
        <w:tab/>
        <w:t>Przedmiot opracowania</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3</w:t>
      </w:r>
    </w:p>
    <w:p w14:paraId="1FFD2021" w14:textId="6BCE2DDF" w:rsidR="009F361F" w:rsidRPr="009F361F" w:rsidRDefault="009F361F" w:rsidP="009F361F">
      <w:pPr>
        <w:rPr>
          <w:rFonts w:ascii="Calibri" w:hAnsi="Calibri" w:cs="Calibri"/>
        </w:rPr>
      </w:pPr>
      <w:r w:rsidRPr="009F361F">
        <w:rPr>
          <w:rFonts w:ascii="Calibri" w:hAnsi="Calibri" w:cs="Calibri"/>
        </w:rPr>
        <w:t>3.</w:t>
      </w:r>
      <w:r w:rsidRPr="009F361F">
        <w:rPr>
          <w:rFonts w:ascii="Calibri" w:hAnsi="Calibri" w:cs="Calibri"/>
        </w:rPr>
        <w:tab/>
        <w:t>Ogólna charakterystyka obiektu</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3</w:t>
      </w:r>
    </w:p>
    <w:p w14:paraId="4CC64AEF" w14:textId="634CFBA4" w:rsidR="009F361F" w:rsidRPr="009F361F" w:rsidRDefault="009F361F" w:rsidP="009F361F">
      <w:pPr>
        <w:rPr>
          <w:rFonts w:ascii="Calibri" w:hAnsi="Calibri" w:cs="Calibri"/>
        </w:rPr>
      </w:pPr>
      <w:r w:rsidRPr="009F361F">
        <w:rPr>
          <w:rFonts w:ascii="Calibri" w:hAnsi="Calibri" w:cs="Calibri"/>
        </w:rPr>
        <w:t>4.</w:t>
      </w:r>
      <w:r w:rsidRPr="009F361F">
        <w:rPr>
          <w:rFonts w:ascii="Calibri" w:hAnsi="Calibri" w:cs="Calibri"/>
        </w:rPr>
        <w:tab/>
        <w:t xml:space="preserve">Dane metrykalne </w:t>
      </w:r>
      <w:r w:rsidR="003D18A8">
        <w:rPr>
          <w:rFonts w:ascii="Calibri" w:hAnsi="Calibri" w:cs="Calibri"/>
        </w:rPr>
        <w:tab/>
      </w:r>
      <w:r w:rsidR="003D18A8">
        <w:rPr>
          <w:rFonts w:ascii="Calibri" w:hAnsi="Calibri" w:cs="Calibri"/>
        </w:rPr>
        <w:tab/>
      </w:r>
      <w:r w:rsidR="003D18A8">
        <w:rPr>
          <w:rFonts w:ascii="Calibri" w:hAnsi="Calibri" w:cs="Calibri"/>
        </w:rPr>
        <w:tab/>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4</w:t>
      </w:r>
    </w:p>
    <w:p w14:paraId="6E358E76" w14:textId="53A8D80F" w:rsidR="009F361F" w:rsidRPr="009F361F" w:rsidRDefault="009F361F" w:rsidP="009F361F">
      <w:pPr>
        <w:rPr>
          <w:rFonts w:ascii="Calibri" w:hAnsi="Calibri" w:cs="Calibri"/>
        </w:rPr>
      </w:pPr>
      <w:r w:rsidRPr="009F361F">
        <w:rPr>
          <w:rFonts w:ascii="Calibri" w:hAnsi="Calibri" w:cs="Calibri"/>
        </w:rPr>
        <w:t>5.</w:t>
      </w:r>
      <w:r w:rsidRPr="009F361F">
        <w:rPr>
          <w:rFonts w:ascii="Calibri" w:hAnsi="Calibri" w:cs="Calibri"/>
        </w:rPr>
        <w:tab/>
        <w:t>Instalacje istniejące w budynku</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4</w:t>
      </w:r>
    </w:p>
    <w:p w14:paraId="17A72454" w14:textId="13A11CF1" w:rsidR="009F361F" w:rsidRPr="009F361F" w:rsidRDefault="009F361F" w:rsidP="009F361F">
      <w:pPr>
        <w:rPr>
          <w:rFonts w:ascii="Calibri" w:hAnsi="Calibri" w:cs="Calibri"/>
        </w:rPr>
      </w:pPr>
      <w:r w:rsidRPr="009F361F">
        <w:rPr>
          <w:rFonts w:ascii="Calibri" w:hAnsi="Calibri" w:cs="Calibri"/>
        </w:rPr>
        <w:t>6.</w:t>
      </w:r>
      <w:r w:rsidRPr="009F361F">
        <w:rPr>
          <w:rFonts w:ascii="Calibri" w:hAnsi="Calibri" w:cs="Calibri"/>
        </w:rPr>
        <w:tab/>
        <w:t>Ocena stanu technicznego</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5</w:t>
      </w:r>
    </w:p>
    <w:p w14:paraId="02296DE1" w14:textId="7C38002D" w:rsidR="009F361F" w:rsidRPr="009F361F" w:rsidRDefault="009F361F" w:rsidP="009F361F">
      <w:pPr>
        <w:rPr>
          <w:rFonts w:ascii="Calibri" w:hAnsi="Calibri" w:cs="Calibri"/>
        </w:rPr>
      </w:pPr>
      <w:r w:rsidRPr="009F361F">
        <w:rPr>
          <w:rFonts w:ascii="Calibri" w:hAnsi="Calibri" w:cs="Calibri"/>
        </w:rPr>
        <w:t>7.</w:t>
      </w:r>
      <w:r w:rsidRPr="009F361F">
        <w:rPr>
          <w:rFonts w:ascii="Calibri" w:hAnsi="Calibri" w:cs="Calibri"/>
        </w:rPr>
        <w:tab/>
        <w:t>Zakres przewidywanych prac</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6</w:t>
      </w:r>
    </w:p>
    <w:p w14:paraId="0A690F88" w14:textId="390094CF" w:rsidR="009F361F" w:rsidRPr="009F361F" w:rsidRDefault="009F361F" w:rsidP="009F361F">
      <w:pPr>
        <w:rPr>
          <w:rFonts w:ascii="Calibri" w:hAnsi="Calibri" w:cs="Calibri"/>
        </w:rPr>
      </w:pPr>
      <w:r w:rsidRPr="009F361F">
        <w:rPr>
          <w:rFonts w:ascii="Calibri" w:hAnsi="Calibri" w:cs="Calibri"/>
        </w:rPr>
        <w:t>8.</w:t>
      </w:r>
      <w:r w:rsidRPr="009F361F">
        <w:rPr>
          <w:rFonts w:ascii="Calibri" w:hAnsi="Calibri" w:cs="Calibri"/>
        </w:rPr>
        <w:tab/>
        <w:t>Opis projektowanych prac w obszarze zewnętrznym</w:t>
      </w:r>
      <w:r w:rsidRPr="009F361F">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7</w:t>
      </w:r>
    </w:p>
    <w:p w14:paraId="7B859020" w14:textId="73740D68" w:rsidR="009F361F" w:rsidRPr="009F361F" w:rsidRDefault="009F361F" w:rsidP="009F361F">
      <w:pPr>
        <w:rPr>
          <w:rFonts w:ascii="Calibri" w:hAnsi="Calibri" w:cs="Calibri"/>
        </w:rPr>
      </w:pPr>
      <w:r w:rsidRPr="009F361F">
        <w:rPr>
          <w:rFonts w:ascii="Calibri" w:hAnsi="Calibri" w:cs="Calibri"/>
        </w:rPr>
        <w:t>9.</w:t>
      </w:r>
      <w:r w:rsidRPr="009F361F">
        <w:rPr>
          <w:rFonts w:ascii="Calibri" w:hAnsi="Calibri" w:cs="Calibri"/>
        </w:rPr>
        <w:tab/>
        <w:t>Dokumentacja fotograficzna</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13</w:t>
      </w:r>
    </w:p>
    <w:p w14:paraId="0D208BEA" w14:textId="77777777" w:rsidR="00452615" w:rsidRPr="003A11B2" w:rsidRDefault="00452615" w:rsidP="00452615">
      <w:pPr>
        <w:rPr>
          <w:rFonts w:ascii="Calibri" w:hAnsi="Calibri" w:cs="Calibri"/>
        </w:rPr>
      </w:pPr>
    </w:p>
    <w:p w14:paraId="34A43CBE" w14:textId="40C91FB1" w:rsidR="00452615" w:rsidRDefault="00452615">
      <w:pPr>
        <w:rPr>
          <w:rFonts w:ascii="Calibri" w:hAnsi="Calibri" w:cs="Calibri"/>
        </w:rPr>
      </w:pPr>
      <w:r>
        <w:rPr>
          <w:rFonts w:ascii="Calibri" w:hAnsi="Calibri" w:cs="Calibri"/>
        </w:rPr>
        <w:br w:type="page"/>
      </w:r>
    </w:p>
    <w:p w14:paraId="4C7AA198" w14:textId="77777777" w:rsidR="00452615" w:rsidRPr="003A11B2" w:rsidRDefault="00452615" w:rsidP="00452615">
      <w:pPr>
        <w:pStyle w:val="Nagwek1"/>
        <w:numPr>
          <w:ilvl w:val="0"/>
          <w:numId w:val="34"/>
        </w:numPr>
        <w:jc w:val="both"/>
        <w:rPr>
          <w:rFonts w:ascii="Calibri" w:hAnsi="Calibri" w:cs="Calibri"/>
          <w:b/>
          <w:bCs/>
          <w:color w:val="auto"/>
          <w:sz w:val="22"/>
          <w:szCs w:val="22"/>
        </w:rPr>
      </w:pPr>
      <w:bookmarkStart w:id="0" w:name="_Toc144098929"/>
      <w:r w:rsidRPr="003A11B2">
        <w:rPr>
          <w:rFonts w:ascii="Calibri" w:hAnsi="Calibri" w:cs="Calibri"/>
          <w:b/>
          <w:bCs/>
          <w:color w:val="auto"/>
          <w:sz w:val="22"/>
          <w:szCs w:val="22"/>
        </w:rPr>
        <w:lastRenderedPageBreak/>
        <w:t>Podstawa opracowania</w:t>
      </w:r>
      <w:bookmarkEnd w:id="0"/>
      <w:r w:rsidRPr="003A11B2">
        <w:rPr>
          <w:rFonts w:ascii="Calibri" w:hAnsi="Calibri" w:cs="Calibri"/>
          <w:b/>
          <w:bCs/>
          <w:color w:val="auto"/>
          <w:sz w:val="22"/>
          <w:szCs w:val="22"/>
        </w:rPr>
        <w:t xml:space="preserve"> </w:t>
      </w:r>
    </w:p>
    <w:p w14:paraId="179619DD" w14:textId="77777777"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umowa zawarta z Inwestorem,</w:t>
      </w:r>
    </w:p>
    <w:p w14:paraId="746AFE5C" w14:textId="77777777"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opis przedmiotu zamówienia,</w:t>
      </w:r>
    </w:p>
    <w:p w14:paraId="47AD0FC6" w14:textId="77777777"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wizja lokalna,</w:t>
      </w:r>
    </w:p>
    <w:p w14:paraId="5542FE9D" w14:textId="77777777"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mapa zasadnicza,</w:t>
      </w:r>
    </w:p>
    <w:p w14:paraId="062EA528" w14:textId="77777777"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uzgodnienia z inwestorem i Użytkownikiem,</w:t>
      </w:r>
    </w:p>
    <w:p w14:paraId="46829405" w14:textId="13588E2E" w:rsidR="00452615"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r>
      <w:r w:rsidR="007F71D4">
        <w:rPr>
          <w:rFonts w:ascii="Calibri" w:hAnsi="Calibri" w:cs="Calibri"/>
          <w:lang w:eastAsia="ar-SA"/>
        </w:rPr>
        <w:t>ustawy i r</w:t>
      </w:r>
      <w:r w:rsidRPr="003A11B2">
        <w:rPr>
          <w:rFonts w:ascii="Calibri" w:hAnsi="Calibri" w:cs="Calibri"/>
          <w:lang w:eastAsia="ar-SA"/>
        </w:rPr>
        <w:t>ozporządzenia,</w:t>
      </w:r>
    </w:p>
    <w:p w14:paraId="2D46A621" w14:textId="4DAA10DA" w:rsidR="00C479F9" w:rsidRPr="00C479F9" w:rsidRDefault="00C479F9" w:rsidP="00C479F9">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r>
      <w:r>
        <w:rPr>
          <w:rFonts w:ascii="Calibri" w:hAnsi="Calibri" w:cs="Calibri"/>
          <w:lang w:eastAsia="ar-SA"/>
        </w:rPr>
        <w:t>obowiązujące normy i przepisy związane,</w:t>
      </w:r>
    </w:p>
    <w:p w14:paraId="1A756F44" w14:textId="77777777"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           sztuka budowlana i projektowa,</w:t>
      </w:r>
    </w:p>
    <w:p w14:paraId="263A4950" w14:textId="77777777" w:rsidR="00452615" w:rsidRPr="003A11B2" w:rsidRDefault="00452615" w:rsidP="00452615">
      <w:pPr>
        <w:spacing w:after="0" w:line="276" w:lineRule="auto"/>
        <w:ind w:left="360"/>
        <w:jc w:val="both"/>
        <w:rPr>
          <w:rFonts w:ascii="Calibri" w:hAnsi="Calibri" w:cs="Calibri"/>
        </w:rPr>
      </w:pPr>
    </w:p>
    <w:p w14:paraId="2428EF89" w14:textId="529CEC2D" w:rsidR="00452615" w:rsidRPr="00452615" w:rsidRDefault="00452615" w:rsidP="00452615">
      <w:pPr>
        <w:pStyle w:val="Nagwek1"/>
        <w:numPr>
          <w:ilvl w:val="0"/>
          <w:numId w:val="34"/>
        </w:numPr>
        <w:rPr>
          <w:rFonts w:ascii="Calibri" w:hAnsi="Calibri" w:cs="Calibri"/>
          <w:b/>
          <w:bCs/>
          <w:color w:val="auto"/>
          <w:sz w:val="22"/>
          <w:szCs w:val="22"/>
        </w:rPr>
      </w:pPr>
      <w:bookmarkStart w:id="1" w:name="_Toc144098930"/>
      <w:r w:rsidRPr="00452615">
        <w:rPr>
          <w:rFonts w:ascii="Calibri" w:hAnsi="Calibri" w:cs="Calibri"/>
          <w:b/>
          <w:bCs/>
          <w:color w:val="auto"/>
          <w:sz w:val="22"/>
          <w:szCs w:val="22"/>
        </w:rPr>
        <w:t>Przedmiot opracowania</w:t>
      </w:r>
      <w:bookmarkEnd w:id="1"/>
      <w:r w:rsidRPr="00452615">
        <w:rPr>
          <w:rFonts w:ascii="Calibri" w:hAnsi="Calibri" w:cs="Calibri"/>
          <w:b/>
          <w:bCs/>
          <w:color w:val="auto"/>
          <w:sz w:val="22"/>
          <w:szCs w:val="22"/>
        </w:rPr>
        <w:t xml:space="preserve"> </w:t>
      </w:r>
    </w:p>
    <w:p w14:paraId="1A504B8F" w14:textId="250DB673" w:rsidR="00BA495B" w:rsidRDefault="00452615" w:rsidP="00452615">
      <w:pPr>
        <w:spacing w:after="0" w:line="276" w:lineRule="auto"/>
        <w:ind w:firstLine="360"/>
        <w:jc w:val="both"/>
        <w:rPr>
          <w:rFonts w:cstheme="minorHAnsi"/>
        </w:rPr>
      </w:pPr>
      <w:r w:rsidRPr="003A11B2">
        <w:rPr>
          <w:rFonts w:ascii="Calibri" w:hAnsi="Calibri" w:cs="Calibri"/>
        </w:rPr>
        <w:t xml:space="preserve">Przedmiotem </w:t>
      </w:r>
      <w:r w:rsidRPr="00902404">
        <w:rPr>
          <w:rFonts w:ascii="Calibri" w:hAnsi="Calibri" w:cs="Calibri"/>
        </w:rPr>
        <w:t xml:space="preserve">opracowania jest </w:t>
      </w:r>
      <w:r w:rsidRPr="00902404">
        <w:rPr>
          <w:rFonts w:cstheme="minorHAnsi"/>
        </w:rPr>
        <w:t xml:space="preserve">projekt </w:t>
      </w:r>
      <w:r w:rsidR="00BA495B">
        <w:rPr>
          <w:rFonts w:cstheme="minorHAnsi"/>
        </w:rPr>
        <w:t xml:space="preserve">pn. „Renowacja zabytkowego dworku w Mierzwinie. Budynek zlokalizowany na działce nr 29/16 </w:t>
      </w:r>
      <w:r w:rsidR="005E2316">
        <w:rPr>
          <w:rFonts w:cstheme="minorHAnsi"/>
        </w:rPr>
        <w:t>obręb Mierzwin jednostka ewidencyjna 040709_2.</w:t>
      </w:r>
    </w:p>
    <w:p w14:paraId="42E7EF97" w14:textId="77777777" w:rsidR="00452615" w:rsidRPr="0058112B" w:rsidRDefault="00452615" w:rsidP="00452615">
      <w:pPr>
        <w:rPr>
          <w:rFonts w:ascii="Calibri" w:hAnsi="Calibri" w:cs="Calibri"/>
          <w:i/>
          <w:iCs/>
        </w:rPr>
      </w:pPr>
    </w:p>
    <w:p w14:paraId="56DF4AC5" w14:textId="77777777" w:rsidR="00452615" w:rsidRPr="0058112B" w:rsidRDefault="00452615" w:rsidP="00452615">
      <w:pPr>
        <w:pStyle w:val="Nagwek1"/>
        <w:numPr>
          <w:ilvl w:val="0"/>
          <w:numId w:val="36"/>
        </w:numPr>
        <w:rPr>
          <w:rFonts w:ascii="Calibri" w:hAnsi="Calibri" w:cs="Calibri"/>
          <w:b/>
          <w:bCs/>
          <w:color w:val="auto"/>
          <w:sz w:val="22"/>
          <w:szCs w:val="22"/>
        </w:rPr>
      </w:pPr>
      <w:bookmarkStart w:id="2" w:name="_Toc135296337"/>
      <w:bookmarkStart w:id="3" w:name="_Toc143081209"/>
      <w:bookmarkStart w:id="4" w:name="_Toc144098931"/>
      <w:r w:rsidRPr="0058112B">
        <w:rPr>
          <w:rFonts w:ascii="Calibri" w:hAnsi="Calibri" w:cs="Calibri"/>
          <w:b/>
          <w:bCs/>
          <w:color w:val="auto"/>
          <w:sz w:val="22"/>
          <w:szCs w:val="22"/>
        </w:rPr>
        <w:t>Ogólna charakterystyka obiektu</w:t>
      </w:r>
      <w:bookmarkEnd w:id="2"/>
      <w:bookmarkEnd w:id="3"/>
      <w:bookmarkEnd w:id="4"/>
      <w:r w:rsidRPr="0058112B">
        <w:rPr>
          <w:rFonts w:ascii="Calibri" w:hAnsi="Calibri" w:cs="Calibri"/>
          <w:b/>
          <w:bCs/>
          <w:color w:val="auto"/>
          <w:sz w:val="22"/>
          <w:szCs w:val="22"/>
        </w:rPr>
        <w:t xml:space="preserve"> </w:t>
      </w:r>
    </w:p>
    <w:p w14:paraId="4F445C61" w14:textId="1C40F164" w:rsidR="00452615" w:rsidRPr="0058112B" w:rsidRDefault="001E4922" w:rsidP="00452615">
      <w:pPr>
        <w:ind w:firstLine="360"/>
        <w:jc w:val="both"/>
        <w:rPr>
          <w:rFonts w:ascii="Calibri" w:hAnsi="Calibri" w:cs="Calibri"/>
        </w:rPr>
      </w:pPr>
      <w:r>
        <w:rPr>
          <w:rFonts w:ascii="Calibri" w:hAnsi="Calibri" w:cs="Calibri"/>
        </w:rPr>
        <w:t>Dworek</w:t>
      </w:r>
      <w:r w:rsidR="00452615" w:rsidRPr="0058112B">
        <w:rPr>
          <w:rFonts w:ascii="Calibri" w:hAnsi="Calibri" w:cs="Calibri"/>
        </w:rPr>
        <w:t xml:space="preserve"> w całości zlokalizowany w granicach działki nr </w:t>
      </w:r>
      <w:r>
        <w:rPr>
          <w:rFonts w:ascii="Calibri" w:hAnsi="Calibri" w:cs="Calibri"/>
        </w:rPr>
        <w:t>29/16</w:t>
      </w:r>
      <w:r w:rsidR="00452615" w:rsidRPr="0058112B">
        <w:rPr>
          <w:rFonts w:ascii="Calibri" w:hAnsi="Calibri" w:cs="Calibri"/>
        </w:rPr>
        <w:t>, obręb</w:t>
      </w:r>
      <w:r>
        <w:rPr>
          <w:rFonts w:ascii="Calibri" w:hAnsi="Calibri" w:cs="Calibri"/>
        </w:rPr>
        <w:t xml:space="preserve"> Mierzwin</w:t>
      </w:r>
      <w:r w:rsidR="00452615" w:rsidRPr="0058112B">
        <w:rPr>
          <w:rFonts w:ascii="Calibri" w:hAnsi="Calibri" w:cs="Calibri"/>
        </w:rPr>
        <w:t>, jednostka ewidencyjna 0</w:t>
      </w:r>
      <w:r w:rsidR="005E2316">
        <w:rPr>
          <w:rFonts w:ascii="Calibri" w:hAnsi="Calibri" w:cs="Calibri"/>
        </w:rPr>
        <w:t>40709</w:t>
      </w:r>
      <w:r w:rsidR="00452615" w:rsidRPr="0058112B">
        <w:rPr>
          <w:rFonts w:ascii="Calibri" w:hAnsi="Calibri" w:cs="Calibri"/>
        </w:rPr>
        <w:t>_2.</w:t>
      </w:r>
    </w:p>
    <w:p w14:paraId="0C98D5E6" w14:textId="63F2A1CD" w:rsidR="00452615" w:rsidRPr="0058112B" w:rsidRDefault="00452615" w:rsidP="00452615">
      <w:pPr>
        <w:ind w:firstLine="360"/>
        <w:jc w:val="both"/>
        <w:rPr>
          <w:rFonts w:ascii="Calibri" w:hAnsi="Calibri" w:cs="Calibri"/>
        </w:rPr>
      </w:pPr>
      <w:r w:rsidRPr="0058112B">
        <w:rPr>
          <w:rFonts w:ascii="Calibri" w:hAnsi="Calibri" w:cs="Calibri"/>
        </w:rPr>
        <w:t>Obiekt wybudowan</w:t>
      </w:r>
      <w:r w:rsidR="00BD44EB">
        <w:rPr>
          <w:rFonts w:ascii="Calibri" w:hAnsi="Calibri" w:cs="Calibri"/>
        </w:rPr>
        <w:t>y</w:t>
      </w:r>
      <w:r w:rsidRPr="0058112B">
        <w:rPr>
          <w:rFonts w:ascii="Calibri" w:hAnsi="Calibri" w:cs="Calibri"/>
        </w:rPr>
        <w:t xml:space="preserve"> </w:t>
      </w:r>
      <w:r w:rsidR="005E2316">
        <w:rPr>
          <w:rFonts w:ascii="Calibri" w:hAnsi="Calibri" w:cs="Calibri"/>
        </w:rPr>
        <w:t>pod koniec XIX wieku</w:t>
      </w:r>
      <w:r w:rsidRPr="0058112B">
        <w:rPr>
          <w:rFonts w:ascii="Calibri" w:hAnsi="Calibri" w:cs="Calibri"/>
        </w:rPr>
        <w:t>. jako obiekt o 3 kondygnacjach</w:t>
      </w:r>
      <w:r w:rsidR="00BD44EB">
        <w:rPr>
          <w:rFonts w:ascii="Calibri" w:hAnsi="Calibri" w:cs="Calibri"/>
        </w:rPr>
        <w:t>,</w:t>
      </w:r>
      <w:r w:rsidRPr="0058112B">
        <w:rPr>
          <w:rFonts w:ascii="Calibri" w:hAnsi="Calibri" w:cs="Calibri"/>
        </w:rPr>
        <w:t xml:space="preserve"> w tym jednej kondygnacji podziemnej. </w:t>
      </w:r>
    </w:p>
    <w:p w14:paraId="5E52982B" w14:textId="2AAB07E2" w:rsidR="00452615" w:rsidRPr="0058112B" w:rsidRDefault="00452615" w:rsidP="00452615">
      <w:pPr>
        <w:ind w:firstLine="360"/>
        <w:jc w:val="both"/>
        <w:rPr>
          <w:rFonts w:ascii="Calibri" w:hAnsi="Calibri" w:cs="Calibri"/>
        </w:rPr>
      </w:pPr>
      <w:r w:rsidRPr="0058112B">
        <w:rPr>
          <w:rFonts w:ascii="Calibri" w:hAnsi="Calibri" w:cs="Calibri"/>
        </w:rPr>
        <w:t xml:space="preserve">Konstrukcja </w:t>
      </w:r>
      <w:r w:rsidR="00731FEC">
        <w:rPr>
          <w:rFonts w:ascii="Calibri" w:hAnsi="Calibri" w:cs="Calibri"/>
        </w:rPr>
        <w:t>obiektu</w:t>
      </w:r>
      <w:r w:rsidRPr="0058112B">
        <w:rPr>
          <w:rFonts w:ascii="Calibri" w:hAnsi="Calibri" w:cs="Calibri"/>
        </w:rPr>
        <w:t xml:space="preserve">: </w:t>
      </w:r>
    </w:p>
    <w:p w14:paraId="21A48BA1" w14:textId="7854B89D" w:rsidR="00452615" w:rsidRPr="0058112B" w:rsidRDefault="00BD44EB" w:rsidP="00452615">
      <w:pPr>
        <w:pStyle w:val="Akapitzlist"/>
        <w:numPr>
          <w:ilvl w:val="0"/>
          <w:numId w:val="26"/>
        </w:numPr>
        <w:jc w:val="both"/>
        <w:rPr>
          <w:rFonts w:ascii="Calibri" w:hAnsi="Calibri" w:cs="Calibri"/>
        </w:rPr>
      </w:pPr>
      <w:r>
        <w:rPr>
          <w:rFonts w:ascii="Calibri" w:hAnsi="Calibri" w:cs="Calibri"/>
        </w:rPr>
        <w:t>Fundamenty kamienne/ceglane,</w:t>
      </w:r>
    </w:p>
    <w:p w14:paraId="408D6971" w14:textId="77777777" w:rsidR="00452615" w:rsidRPr="0058112B" w:rsidRDefault="00452615" w:rsidP="00452615">
      <w:pPr>
        <w:pStyle w:val="Akapitzlist"/>
        <w:numPr>
          <w:ilvl w:val="0"/>
          <w:numId w:val="26"/>
        </w:numPr>
        <w:jc w:val="both"/>
        <w:rPr>
          <w:rFonts w:ascii="Calibri" w:hAnsi="Calibri" w:cs="Calibri"/>
        </w:rPr>
      </w:pPr>
      <w:r w:rsidRPr="0058112B">
        <w:rPr>
          <w:rFonts w:ascii="Calibri" w:hAnsi="Calibri" w:cs="Calibri"/>
        </w:rPr>
        <w:t>Ściany zewnętrzne i nośne z cegły pełnej,</w:t>
      </w:r>
    </w:p>
    <w:p w14:paraId="0C12F89C" w14:textId="3A6F27E5" w:rsidR="00452615" w:rsidRPr="0058112B" w:rsidRDefault="00452615" w:rsidP="00452615">
      <w:pPr>
        <w:pStyle w:val="Akapitzlist"/>
        <w:numPr>
          <w:ilvl w:val="0"/>
          <w:numId w:val="26"/>
        </w:numPr>
        <w:jc w:val="both"/>
        <w:rPr>
          <w:rFonts w:ascii="Calibri" w:hAnsi="Calibri" w:cs="Calibri"/>
        </w:rPr>
      </w:pPr>
      <w:r w:rsidRPr="0058112B">
        <w:rPr>
          <w:rFonts w:ascii="Calibri" w:hAnsi="Calibri" w:cs="Calibri"/>
        </w:rPr>
        <w:t xml:space="preserve">Stropy drewnienie, Podsufitka z desek i trzciny, podłogi drewniane pokryte </w:t>
      </w:r>
      <w:r w:rsidR="005E2316">
        <w:rPr>
          <w:rFonts w:ascii="Calibri" w:hAnsi="Calibri" w:cs="Calibri"/>
        </w:rPr>
        <w:t>deskami</w:t>
      </w:r>
      <w:r w:rsidRPr="0058112B">
        <w:rPr>
          <w:rFonts w:ascii="Calibri" w:hAnsi="Calibri" w:cs="Calibri"/>
        </w:rPr>
        <w:t xml:space="preserve"> bądź płytkami ceramicznymi. </w:t>
      </w:r>
    </w:p>
    <w:p w14:paraId="4ED82301" w14:textId="77777777" w:rsidR="00452615" w:rsidRPr="0058112B" w:rsidRDefault="00452615" w:rsidP="00452615">
      <w:pPr>
        <w:pStyle w:val="Akapitzlist"/>
        <w:numPr>
          <w:ilvl w:val="0"/>
          <w:numId w:val="26"/>
        </w:numPr>
        <w:jc w:val="both"/>
        <w:rPr>
          <w:rFonts w:ascii="Calibri" w:hAnsi="Calibri" w:cs="Calibri"/>
        </w:rPr>
      </w:pPr>
      <w:r w:rsidRPr="0058112B">
        <w:rPr>
          <w:rFonts w:ascii="Calibri" w:hAnsi="Calibri" w:cs="Calibri"/>
        </w:rPr>
        <w:t xml:space="preserve">Ścianki działowe z cegły pełnej bądź dziurawki na zaprawie cementowo-wapiennej, </w:t>
      </w:r>
    </w:p>
    <w:p w14:paraId="54C3CF41" w14:textId="52A4E298" w:rsidR="00452615" w:rsidRPr="0058112B" w:rsidRDefault="00452615" w:rsidP="00452615">
      <w:pPr>
        <w:pStyle w:val="Akapitzlist"/>
        <w:numPr>
          <w:ilvl w:val="0"/>
          <w:numId w:val="26"/>
        </w:numPr>
        <w:jc w:val="both"/>
        <w:rPr>
          <w:rFonts w:ascii="Calibri" w:hAnsi="Calibri" w:cs="Calibri"/>
        </w:rPr>
      </w:pPr>
      <w:r w:rsidRPr="0058112B">
        <w:rPr>
          <w:rFonts w:ascii="Calibri" w:hAnsi="Calibri" w:cs="Calibri"/>
        </w:rPr>
        <w:t xml:space="preserve">Okna częściowo wykonane z PCV, częściowo drewniane, </w:t>
      </w:r>
      <w:r w:rsidR="00BD44EB">
        <w:rPr>
          <w:rFonts w:ascii="Calibri" w:hAnsi="Calibri" w:cs="Calibri"/>
        </w:rPr>
        <w:t>wtórne,</w:t>
      </w:r>
    </w:p>
    <w:p w14:paraId="76F2CE0C" w14:textId="01BEC6C2" w:rsidR="00452615" w:rsidRPr="0058112B" w:rsidRDefault="00452615" w:rsidP="00452615">
      <w:pPr>
        <w:pStyle w:val="Akapitzlist"/>
        <w:numPr>
          <w:ilvl w:val="0"/>
          <w:numId w:val="26"/>
        </w:numPr>
        <w:jc w:val="both"/>
        <w:rPr>
          <w:rFonts w:ascii="Calibri" w:hAnsi="Calibri" w:cs="Calibri"/>
        </w:rPr>
      </w:pPr>
      <w:r w:rsidRPr="0058112B">
        <w:rPr>
          <w:rFonts w:ascii="Calibri" w:hAnsi="Calibri" w:cs="Calibri"/>
        </w:rPr>
        <w:t>Drzwi częściowo wykonane z PCV, częściowo drewniane,</w:t>
      </w:r>
      <w:r w:rsidR="00BD44EB">
        <w:rPr>
          <w:rFonts w:ascii="Calibri" w:hAnsi="Calibri" w:cs="Calibri"/>
        </w:rPr>
        <w:t xml:space="preserve"> wtórne.</w:t>
      </w:r>
    </w:p>
    <w:p w14:paraId="5BD78F9A" w14:textId="47C55629" w:rsidR="00452615" w:rsidRPr="0058112B" w:rsidRDefault="00452615" w:rsidP="00452615">
      <w:pPr>
        <w:ind w:firstLine="360"/>
        <w:jc w:val="both"/>
        <w:rPr>
          <w:rFonts w:ascii="Calibri" w:hAnsi="Calibri" w:cs="Calibri"/>
        </w:rPr>
      </w:pPr>
      <w:r w:rsidRPr="0058112B">
        <w:rPr>
          <w:rFonts w:ascii="Calibri" w:hAnsi="Calibri" w:cs="Calibri"/>
        </w:rPr>
        <w:t xml:space="preserve">Budynek wyposażony w jedną klatkę </w:t>
      </w:r>
      <w:r w:rsidR="00BD44EB">
        <w:rPr>
          <w:rFonts w:ascii="Calibri" w:hAnsi="Calibri" w:cs="Calibri"/>
        </w:rPr>
        <w:t xml:space="preserve">schodową </w:t>
      </w:r>
      <w:r w:rsidRPr="0058112B">
        <w:rPr>
          <w:rFonts w:ascii="Calibri" w:hAnsi="Calibri" w:cs="Calibri"/>
        </w:rPr>
        <w:t>drewnianą</w:t>
      </w:r>
      <w:r w:rsidR="00BD44EB">
        <w:rPr>
          <w:rFonts w:ascii="Calibri" w:hAnsi="Calibri" w:cs="Calibri"/>
        </w:rPr>
        <w:t>,</w:t>
      </w:r>
      <w:r w:rsidRPr="0058112B">
        <w:rPr>
          <w:rFonts w:ascii="Calibri" w:hAnsi="Calibri" w:cs="Calibri"/>
        </w:rPr>
        <w:t xml:space="preserve"> prowadząc</w:t>
      </w:r>
      <w:r w:rsidR="00BD44EB">
        <w:rPr>
          <w:rFonts w:ascii="Calibri" w:hAnsi="Calibri" w:cs="Calibri"/>
        </w:rPr>
        <w:t>ą</w:t>
      </w:r>
      <w:r w:rsidRPr="0058112B">
        <w:rPr>
          <w:rFonts w:ascii="Calibri" w:hAnsi="Calibri" w:cs="Calibri"/>
        </w:rPr>
        <w:t xml:space="preserve"> na kondygnację I pi</w:t>
      </w:r>
      <w:r w:rsidR="00BD44EB">
        <w:rPr>
          <w:rFonts w:ascii="Calibri" w:hAnsi="Calibri" w:cs="Calibri"/>
        </w:rPr>
        <w:t>ę</w:t>
      </w:r>
      <w:r w:rsidRPr="0058112B">
        <w:rPr>
          <w:rFonts w:ascii="Calibri" w:hAnsi="Calibri" w:cs="Calibri"/>
        </w:rPr>
        <w:t>tra. Schody p</w:t>
      </w:r>
      <w:r w:rsidR="00BD44EB">
        <w:rPr>
          <w:rFonts w:ascii="Calibri" w:hAnsi="Calibri" w:cs="Calibri"/>
        </w:rPr>
        <w:t xml:space="preserve">rowadzące do piwnicy </w:t>
      </w:r>
      <w:r w:rsidR="00BD1339">
        <w:rPr>
          <w:rFonts w:ascii="Calibri" w:hAnsi="Calibri" w:cs="Calibri"/>
        </w:rPr>
        <w:t>drewniane.</w:t>
      </w:r>
    </w:p>
    <w:p w14:paraId="77AD00DA" w14:textId="7E5A2378" w:rsidR="00452615" w:rsidRPr="0058112B" w:rsidRDefault="00452615" w:rsidP="00452615">
      <w:pPr>
        <w:ind w:firstLine="360"/>
        <w:jc w:val="both"/>
        <w:rPr>
          <w:rFonts w:ascii="Calibri" w:hAnsi="Calibri" w:cs="Calibri"/>
        </w:rPr>
      </w:pPr>
      <w:r w:rsidRPr="0058112B">
        <w:rPr>
          <w:rFonts w:ascii="Calibri" w:hAnsi="Calibri" w:cs="Calibri"/>
        </w:rPr>
        <w:t>Tynki wewnętrzne wapienne</w:t>
      </w:r>
      <w:r w:rsidR="00731FEC">
        <w:rPr>
          <w:rFonts w:ascii="Calibri" w:hAnsi="Calibri" w:cs="Calibri"/>
        </w:rPr>
        <w:t xml:space="preserve">, </w:t>
      </w:r>
      <w:proofErr w:type="spellStart"/>
      <w:r w:rsidR="00731FEC">
        <w:rPr>
          <w:rFonts w:ascii="Calibri" w:hAnsi="Calibri" w:cs="Calibri"/>
        </w:rPr>
        <w:t>waoienno</w:t>
      </w:r>
      <w:proofErr w:type="spellEnd"/>
      <w:r w:rsidR="00731FEC">
        <w:rPr>
          <w:rFonts w:ascii="Calibri" w:hAnsi="Calibri" w:cs="Calibri"/>
        </w:rPr>
        <w:t>-cementowe,</w:t>
      </w:r>
      <w:r w:rsidRPr="0058112B">
        <w:rPr>
          <w:rFonts w:ascii="Calibri" w:hAnsi="Calibri" w:cs="Calibri"/>
        </w:rPr>
        <w:t xml:space="preserve"> malowane farbami bądź pokryte płytkami ceramicznymi w pomieszczeniach higieniczno-sanitarnych</w:t>
      </w:r>
      <w:r w:rsidR="0017667C">
        <w:rPr>
          <w:rFonts w:ascii="Calibri" w:hAnsi="Calibri" w:cs="Calibri"/>
        </w:rPr>
        <w:t>.</w:t>
      </w:r>
    </w:p>
    <w:p w14:paraId="43069957" w14:textId="747C4633" w:rsidR="00452615" w:rsidRPr="0058112B" w:rsidRDefault="00452615" w:rsidP="00452615">
      <w:pPr>
        <w:ind w:firstLine="360"/>
        <w:jc w:val="both"/>
        <w:rPr>
          <w:rFonts w:ascii="Calibri" w:hAnsi="Calibri" w:cs="Calibri"/>
        </w:rPr>
      </w:pPr>
      <w:r w:rsidRPr="0058112B">
        <w:rPr>
          <w:rFonts w:ascii="Calibri" w:hAnsi="Calibri" w:cs="Calibri"/>
        </w:rPr>
        <w:t xml:space="preserve">Dach </w:t>
      </w:r>
      <w:r w:rsidR="003D18A8">
        <w:rPr>
          <w:rFonts w:ascii="Calibri" w:hAnsi="Calibri" w:cs="Calibri"/>
        </w:rPr>
        <w:t>plaski</w:t>
      </w:r>
      <w:r w:rsidRPr="0058112B">
        <w:rPr>
          <w:rFonts w:ascii="Calibri" w:hAnsi="Calibri" w:cs="Calibri"/>
        </w:rPr>
        <w:t xml:space="preserve"> w konstrukcji drewnianej, pokryty </w:t>
      </w:r>
      <w:r w:rsidR="00322379">
        <w:rPr>
          <w:rFonts w:ascii="Calibri" w:hAnsi="Calibri" w:cs="Calibri"/>
        </w:rPr>
        <w:t>papą</w:t>
      </w:r>
      <w:r w:rsidRPr="0058112B">
        <w:rPr>
          <w:rFonts w:ascii="Calibri" w:hAnsi="Calibri" w:cs="Calibri"/>
        </w:rPr>
        <w:t>. Obróbki blacharskie rynny, rury spustowe z blachy ocynkowanej.</w:t>
      </w:r>
    </w:p>
    <w:p w14:paraId="71717E0C" w14:textId="77777777" w:rsidR="00452615" w:rsidRPr="0058112B" w:rsidRDefault="00452615" w:rsidP="00452615">
      <w:pPr>
        <w:ind w:firstLine="360"/>
        <w:jc w:val="both"/>
        <w:rPr>
          <w:rFonts w:ascii="Calibri" w:hAnsi="Calibri" w:cs="Calibri"/>
        </w:rPr>
      </w:pPr>
      <w:r w:rsidRPr="00BA00FE">
        <w:rPr>
          <w:rFonts w:ascii="Calibri" w:hAnsi="Calibri" w:cs="Calibri"/>
        </w:rPr>
        <w:t>Budynek znajduję się w gminnej ewidencji zabytków.</w:t>
      </w:r>
      <w:r w:rsidRPr="0058112B">
        <w:rPr>
          <w:rFonts w:ascii="Calibri" w:hAnsi="Calibri" w:cs="Calibri"/>
        </w:rPr>
        <w:t xml:space="preserve"> </w:t>
      </w:r>
    </w:p>
    <w:p w14:paraId="25500F97" w14:textId="77777777" w:rsidR="00452615" w:rsidRDefault="00452615" w:rsidP="00452615">
      <w:pPr>
        <w:ind w:firstLine="360"/>
        <w:jc w:val="both"/>
        <w:rPr>
          <w:rFonts w:ascii="Calibri" w:hAnsi="Calibri" w:cs="Calibri"/>
        </w:rPr>
      </w:pPr>
    </w:p>
    <w:p w14:paraId="7006C2C5" w14:textId="35093644" w:rsidR="00452615" w:rsidRPr="0058112B" w:rsidRDefault="00452615" w:rsidP="00452615">
      <w:pPr>
        <w:pStyle w:val="Nagwek1"/>
        <w:numPr>
          <w:ilvl w:val="0"/>
          <w:numId w:val="36"/>
        </w:numPr>
        <w:rPr>
          <w:rFonts w:ascii="Calibri" w:hAnsi="Calibri" w:cs="Calibri"/>
          <w:b/>
          <w:bCs/>
          <w:color w:val="auto"/>
          <w:sz w:val="22"/>
          <w:szCs w:val="22"/>
        </w:rPr>
      </w:pPr>
      <w:bookmarkStart w:id="5" w:name="_Toc135296336"/>
      <w:bookmarkStart w:id="6" w:name="_Toc143081210"/>
      <w:bookmarkStart w:id="7" w:name="_Toc144098932"/>
      <w:r w:rsidRPr="0058112B">
        <w:rPr>
          <w:rFonts w:ascii="Calibri" w:hAnsi="Calibri" w:cs="Calibri"/>
          <w:b/>
          <w:bCs/>
          <w:color w:val="auto"/>
          <w:sz w:val="22"/>
          <w:szCs w:val="22"/>
        </w:rPr>
        <w:t>Dane metrykalne</w:t>
      </w:r>
      <w:bookmarkEnd w:id="5"/>
      <w:r w:rsidRPr="0058112B">
        <w:rPr>
          <w:rFonts w:ascii="Calibri" w:hAnsi="Calibri" w:cs="Calibri"/>
          <w:b/>
          <w:bCs/>
          <w:color w:val="auto"/>
          <w:sz w:val="22"/>
          <w:szCs w:val="22"/>
        </w:rPr>
        <w:t xml:space="preserve"> – </w:t>
      </w:r>
      <w:bookmarkEnd w:id="6"/>
      <w:bookmarkEnd w:id="7"/>
      <w:r w:rsidR="00C57486">
        <w:rPr>
          <w:rFonts w:ascii="Calibri" w:hAnsi="Calibri" w:cs="Calibri"/>
          <w:b/>
          <w:bCs/>
          <w:color w:val="auto"/>
          <w:sz w:val="22"/>
          <w:szCs w:val="22"/>
        </w:rPr>
        <w:t>dworku w Mierzwinie</w:t>
      </w:r>
      <w:r w:rsidRPr="0058112B">
        <w:rPr>
          <w:rFonts w:ascii="Calibri" w:hAnsi="Calibri" w:cs="Calibri"/>
          <w:b/>
          <w:bCs/>
          <w:color w:val="auto"/>
          <w:sz w:val="22"/>
          <w:szCs w:val="22"/>
        </w:rPr>
        <w:t xml:space="preserve"> </w:t>
      </w:r>
    </w:p>
    <w:p w14:paraId="4E6AE192" w14:textId="73F27DA2" w:rsidR="00452615" w:rsidRPr="0058112B" w:rsidRDefault="00452615" w:rsidP="00452615">
      <w:pPr>
        <w:rPr>
          <w:rFonts w:ascii="Calibri" w:hAnsi="Calibri" w:cs="Calibri"/>
          <w:b/>
          <w:bCs/>
        </w:rPr>
      </w:pPr>
      <w:r w:rsidRPr="0058112B">
        <w:rPr>
          <w:rFonts w:ascii="Calibri" w:hAnsi="Calibri" w:cs="Calibri"/>
          <w:b/>
          <w:bCs/>
        </w:rPr>
        <w:t xml:space="preserve">• powierzchnia zabudowy </w:t>
      </w:r>
      <w:r w:rsidRPr="0058112B">
        <w:rPr>
          <w:rFonts w:ascii="Calibri" w:hAnsi="Calibri" w:cs="Calibri"/>
          <w:b/>
          <w:bCs/>
        </w:rPr>
        <w:tab/>
      </w:r>
      <w:r w:rsidRPr="0058112B">
        <w:rPr>
          <w:rFonts w:ascii="Calibri" w:hAnsi="Calibri" w:cs="Calibri"/>
          <w:b/>
          <w:bCs/>
        </w:rPr>
        <w:tab/>
      </w:r>
      <w:r w:rsidRPr="0058112B">
        <w:rPr>
          <w:rFonts w:ascii="Calibri" w:hAnsi="Calibri" w:cs="Calibri"/>
          <w:b/>
          <w:bCs/>
        </w:rPr>
        <w:tab/>
      </w:r>
      <w:r w:rsidRPr="0058112B">
        <w:rPr>
          <w:rFonts w:ascii="Calibri" w:hAnsi="Calibri" w:cs="Calibri"/>
          <w:b/>
          <w:bCs/>
        </w:rPr>
        <w:tab/>
      </w:r>
      <w:r w:rsidRPr="0058112B">
        <w:rPr>
          <w:rFonts w:ascii="Calibri" w:hAnsi="Calibri" w:cs="Calibri"/>
          <w:b/>
          <w:bCs/>
        </w:rPr>
        <w:tab/>
        <w:t xml:space="preserve"> ok. </w:t>
      </w:r>
      <w:r w:rsidR="00C57486">
        <w:rPr>
          <w:rFonts w:ascii="Calibri" w:hAnsi="Calibri" w:cs="Calibri"/>
          <w:b/>
          <w:bCs/>
        </w:rPr>
        <w:t>210</w:t>
      </w:r>
      <w:r w:rsidRPr="0058112B">
        <w:rPr>
          <w:rFonts w:ascii="Calibri" w:hAnsi="Calibri" w:cs="Calibri"/>
          <w:b/>
          <w:bCs/>
        </w:rPr>
        <w:t xml:space="preserve"> m2   </w:t>
      </w:r>
    </w:p>
    <w:p w14:paraId="755C8E5B" w14:textId="5D914630" w:rsidR="00452615" w:rsidRPr="0058112B" w:rsidRDefault="00452615" w:rsidP="00452615">
      <w:pPr>
        <w:rPr>
          <w:rFonts w:ascii="Calibri" w:hAnsi="Calibri" w:cs="Calibri"/>
        </w:rPr>
      </w:pPr>
      <w:r w:rsidRPr="0058112B">
        <w:rPr>
          <w:rFonts w:ascii="Calibri" w:hAnsi="Calibri" w:cs="Calibri"/>
        </w:rPr>
        <w:t xml:space="preserve">• powierzchnia użytkowa piwnicy </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ok. </w:t>
      </w:r>
      <w:r w:rsidR="00C57486">
        <w:rPr>
          <w:rFonts w:ascii="Calibri" w:hAnsi="Calibri" w:cs="Calibri"/>
        </w:rPr>
        <w:t>28</w:t>
      </w:r>
      <w:r w:rsidRPr="0058112B">
        <w:rPr>
          <w:rFonts w:ascii="Calibri" w:hAnsi="Calibri" w:cs="Calibri"/>
        </w:rPr>
        <w:t>,4 m2</w:t>
      </w:r>
    </w:p>
    <w:p w14:paraId="7ACE1D9C" w14:textId="0F154752" w:rsidR="00452615" w:rsidRPr="0058112B" w:rsidRDefault="00452615" w:rsidP="00452615">
      <w:pPr>
        <w:rPr>
          <w:rFonts w:ascii="Calibri" w:hAnsi="Calibri" w:cs="Calibri"/>
        </w:rPr>
      </w:pPr>
      <w:r w:rsidRPr="0058112B">
        <w:rPr>
          <w:rFonts w:ascii="Calibri" w:hAnsi="Calibri" w:cs="Calibri"/>
        </w:rPr>
        <w:t>• powierzchnia użytkowa parteru</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ok. </w:t>
      </w:r>
      <w:r w:rsidR="00C57486">
        <w:rPr>
          <w:rFonts w:ascii="Calibri" w:hAnsi="Calibri" w:cs="Calibri"/>
        </w:rPr>
        <w:t>160</w:t>
      </w:r>
      <w:r w:rsidRPr="0058112B">
        <w:rPr>
          <w:rFonts w:ascii="Calibri" w:hAnsi="Calibri" w:cs="Calibri"/>
        </w:rPr>
        <w:t>,4m2</w:t>
      </w:r>
    </w:p>
    <w:p w14:paraId="5052E0E2" w14:textId="0437286B" w:rsidR="00452615" w:rsidRPr="0058112B" w:rsidRDefault="00452615" w:rsidP="00452615">
      <w:pPr>
        <w:rPr>
          <w:rFonts w:ascii="Calibri" w:hAnsi="Calibri" w:cs="Calibri"/>
        </w:rPr>
      </w:pPr>
      <w:r w:rsidRPr="0058112B">
        <w:rPr>
          <w:rFonts w:ascii="Calibri" w:hAnsi="Calibri" w:cs="Calibri"/>
        </w:rPr>
        <w:lastRenderedPageBreak/>
        <w:t>• powierzchnia użytkowa I pietra</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ok. 1</w:t>
      </w:r>
      <w:r w:rsidR="00C57486">
        <w:rPr>
          <w:rFonts w:ascii="Calibri" w:hAnsi="Calibri" w:cs="Calibri"/>
        </w:rPr>
        <w:t>43,2</w:t>
      </w:r>
      <w:r w:rsidRPr="0058112B">
        <w:rPr>
          <w:rFonts w:ascii="Calibri" w:hAnsi="Calibri" w:cs="Calibri"/>
        </w:rPr>
        <w:t xml:space="preserve"> m2</w:t>
      </w:r>
    </w:p>
    <w:p w14:paraId="168A17A5" w14:textId="1EC14E69" w:rsidR="00452615" w:rsidRPr="0058112B" w:rsidRDefault="00452615" w:rsidP="00452615">
      <w:pPr>
        <w:rPr>
          <w:rFonts w:ascii="Calibri" w:hAnsi="Calibri" w:cs="Calibri"/>
          <w:b/>
          <w:bCs/>
        </w:rPr>
      </w:pPr>
      <w:r w:rsidRPr="0058112B">
        <w:rPr>
          <w:rFonts w:ascii="Calibri" w:hAnsi="Calibri" w:cs="Calibri"/>
          <w:b/>
          <w:bCs/>
        </w:rPr>
        <w:t xml:space="preserve">• całkowita powierzchnia użytkowa </w:t>
      </w:r>
      <w:r w:rsidRPr="0058112B">
        <w:rPr>
          <w:rFonts w:ascii="Calibri" w:hAnsi="Calibri" w:cs="Calibri"/>
          <w:b/>
          <w:bCs/>
        </w:rPr>
        <w:tab/>
      </w:r>
      <w:r w:rsidRPr="0058112B">
        <w:rPr>
          <w:rFonts w:ascii="Calibri" w:hAnsi="Calibri" w:cs="Calibri"/>
          <w:b/>
          <w:bCs/>
        </w:rPr>
        <w:tab/>
      </w:r>
      <w:r w:rsidRPr="0058112B">
        <w:rPr>
          <w:rFonts w:ascii="Calibri" w:hAnsi="Calibri" w:cs="Calibri"/>
          <w:b/>
          <w:bCs/>
        </w:rPr>
        <w:tab/>
      </w:r>
      <w:r w:rsidRPr="0058112B">
        <w:rPr>
          <w:rFonts w:ascii="Calibri" w:hAnsi="Calibri" w:cs="Calibri"/>
          <w:b/>
          <w:bCs/>
        </w:rPr>
        <w:tab/>
        <w:t xml:space="preserve"> ok. </w:t>
      </w:r>
      <w:r w:rsidR="00C57486">
        <w:rPr>
          <w:rFonts w:ascii="Calibri" w:hAnsi="Calibri" w:cs="Calibri"/>
          <w:b/>
          <w:bCs/>
        </w:rPr>
        <w:t>333</w:t>
      </w:r>
      <w:r w:rsidRPr="0058112B">
        <w:rPr>
          <w:rFonts w:ascii="Calibri" w:hAnsi="Calibri" w:cs="Calibri"/>
          <w:b/>
          <w:bCs/>
        </w:rPr>
        <w:t xml:space="preserve"> m2</w:t>
      </w:r>
    </w:p>
    <w:p w14:paraId="4AB9CABD" w14:textId="77777777" w:rsidR="00452615" w:rsidRPr="0058112B" w:rsidRDefault="00452615" w:rsidP="00452615">
      <w:pPr>
        <w:rPr>
          <w:rFonts w:ascii="Calibri" w:hAnsi="Calibri" w:cs="Calibri"/>
        </w:rPr>
      </w:pPr>
      <w:r w:rsidRPr="0058112B">
        <w:rPr>
          <w:rFonts w:ascii="Calibri" w:hAnsi="Calibri" w:cs="Calibri"/>
        </w:rPr>
        <w:t>• kubatura</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w:t>
      </w:r>
      <w:r w:rsidRPr="0058112B">
        <w:rPr>
          <w:rFonts w:ascii="Calibri" w:hAnsi="Calibri" w:cs="Calibri"/>
        </w:rPr>
        <w:tab/>
        <w:t xml:space="preserve">ok. 1400 m3 </w:t>
      </w:r>
    </w:p>
    <w:p w14:paraId="54A39E88" w14:textId="77777777" w:rsidR="00452615" w:rsidRPr="0058112B" w:rsidRDefault="00452615" w:rsidP="00452615">
      <w:pPr>
        <w:rPr>
          <w:rFonts w:ascii="Calibri" w:hAnsi="Calibri" w:cs="Calibri"/>
        </w:rPr>
      </w:pPr>
      <w:r w:rsidRPr="0058112B">
        <w:rPr>
          <w:rFonts w:ascii="Calibri" w:hAnsi="Calibri" w:cs="Calibri"/>
        </w:rPr>
        <w:t xml:space="preserve">• ilość klatek schodowych </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1</w:t>
      </w:r>
    </w:p>
    <w:p w14:paraId="2405BA80" w14:textId="77777777" w:rsidR="00452615" w:rsidRPr="0058112B" w:rsidRDefault="00452615" w:rsidP="00452615">
      <w:pPr>
        <w:rPr>
          <w:rFonts w:ascii="Calibri" w:hAnsi="Calibri" w:cs="Calibri"/>
        </w:rPr>
      </w:pPr>
      <w:r w:rsidRPr="0058112B">
        <w:rPr>
          <w:rFonts w:ascii="Calibri" w:hAnsi="Calibri" w:cs="Calibri"/>
        </w:rPr>
        <w:t>• ilość kondygnacji nadziemnych</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2</w:t>
      </w:r>
    </w:p>
    <w:p w14:paraId="0AD073FB" w14:textId="77777777" w:rsidR="00452615" w:rsidRPr="0058112B" w:rsidRDefault="00452615" w:rsidP="00452615">
      <w:pPr>
        <w:rPr>
          <w:rFonts w:ascii="Calibri" w:hAnsi="Calibri" w:cs="Calibri"/>
        </w:rPr>
      </w:pPr>
      <w:r w:rsidRPr="0058112B">
        <w:rPr>
          <w:rFonts w:ascii="Calibri" w:hAnsi="Calibri" w:cs="Calibri"/>
        </w:rPr>
        <w:t xml:space="preserve">• ilość kondygnacji podziemnych </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1</w:t>
      </w:r>
    </w:p>
    <w:p w14:paraId="79FE0F7D" w14:textId="3BE4AFB6" w:rsidR="00452615" w:rsidRPr="0058112B" w:rsidRDefault="00452615" w:rsidP="00452615">
      <w:pPr>
        <w:rPr>
          <w:rFonts w:ascii="Calibri" w:hAnsi="Calibri" w:cs="Calibri"/>
        </w:rPr>
      </w:pPr>
      <w:r w:rsidRPr="0058112B">
        <w:rPr>
          <w:rFonts w:ascii="Calibri" w:hAnsi="Calibri" w:cs="Calibri"/>
        </w:rPr>
        <w:t xml:space="preserve">• długość budynku                                         </w:t>
      </w:r>
      <w:r w:rsidRPr="0058112B">
        <w:rPr>
          <w:rFonts w:ascii="Calibri" w:hAnsi="Calibri" w:cs="Calibri"/>
        </w:rPr>
        <w:tab/>
      </w:r>
      <w:r w:rsidRPr="0058112B">
        <w:rPr>
          <w:rFonts w:ascii="Calibri" w:hAnsi="Calibri" w:cs="Calibri"/>
        </w:rPr>
        <w:tab/>
      </w:r>
      <w:r w:rsidRPr="0058112B">
        <w:rPr>
          <w:rFonts w:ascii="Calibri" w:hAnsi="Calibri" w:cs="Calibri"/>
        </w:rPr>
        <w:tab/>
        <w:t xml:space="preserve"> ok. 1</w:t>
      </w:r>
      <w:r w:rsidR="00C57486">
        <w:rPr>
          <w:rFonts w:ascii="Calibri" w:hAnsi="Calibri" w:cs="Calibri"/>
        </w:rPr>
        <w:t>7</w:t>
      </w:r>
      <w:r w:rsidRPr="0058112B">
        <w:rPr>
          <w:rFonts w:ascii="Calibri" w:hAnsi="Calibri" w:cs="Calibri"/>
        </w:rPr>
        <w:t>,00 m</w:t>
      </w:r>
    </w:p>
    <w:p w14:paraId="22A52E2A" w14:textId="7F951A42" w:rsidR="00452615" w:rsidRPr="0058112B" w:rsidRDefault="00452615" w:rsidP="00452615">
      <w:pPr>
        <w:rPr>
          <w:rFonts w:ascii="Calibri" w:hAnsi="Calibri" w:cs="Calibri"/>
        </w:rPr>
      </w:pPr>
      <w:r w:rsidRPr="0058112B">
        <w:rPr>
          <w:rFonts w:ascii="Calibri" w:hAnsi="Calibri" w:cs="Calibri"/>
        </w:rPr>
        <w:t xml:space="preserve">• szerokość budynku                                    </w:t>
      </w:r>
      <w:r w:rsidRPr="0058112B">
        <w:rPr>
          <w:rFonts w:ascii="Calibri" w:hAnsi="Calibri" w:cs="Calibri"/>
        </w:rPr>
        <w:tab/>
      </w:r>
      <w:r w:rsidRPr="0058112B">
        <w:rPr>
          <w:rFonts w:ascii="Calibri" w:hAnsi="Calibri" w:cs="Calibri"/>
        </w:rPr>
        <w:tab/>
      </w:r>
      <w:r w:rsidRPr="0058112B">
        <w:rPr>
          <w:rFonts w:ascii="Calibri" w:hAnsi="Calibri" w:cs="Calibri"/>
        </w:rPr>
        <w:tab/>
        <w:t xml:space="preserve"> ok. </w:t>
      </w:r>
      <w:r w:rsidR="00C57486">
        <w:rPr>
          <w:rFonts w:ascii="Calibri" w:hAnsi="Calibri" w:cs="Calibri"/>
        </w:rPr>
        <w:t>16</w:t>
      </w:r>
      <w:r w:rsidRPr="0058112B">
        <w:rPr>
          <w:rFonts w:ascii="Calibri" w:hAnsi="Calibri" w:cs="Calibri"/>
        </w:rPr>
        <w:t>,</w:t>
      </w:r>
      <w:r w:rsidR="00C57486">
        <w:rPr>
          <w:rFonts w:ascii="Calibri" w:hAnsi="Calibri" w:cs="Calibri"/>
        </w:rPr>
        <w:t>0</w:t>
      </w:r>
      <w:r w:rsidRPr="0058112B">
        <w:rPr>
          <w:rFonts w:ascii="Calibri" w:hAnsi="Calibri" w:cs="Calibri"/>
        </w:rPr>
        <w:t>0 m</w:t>
      </w:r>
    </w:p>
    <w:p w14:paraId="35E8CF8F" w14:textId="77777777" w:rsidR="00452615" w:rsidRPr="0058112B" w:rsidRDefault="00452615" w:rsidP="00452615">
      <w:pPr>
        <w:ind w:left="708" w:hanging="708"/>
        <w:rPr>
          <w:rFonts w:ascii="Calibri" w:hAnsi="Calibri" w:cs="Calibri"/>
        </w:rPr>
      </w:pPr>
      <w:r w:rsidRPr="0058112B">
        <w:rPr>
          <w:rFonts w:ascii="Calibri" w:hAnsi="Calibri" w:cs="Calibri"/>
        </w:rPr>
        <w:t xml:space="preserve">• wysokość budynku </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&lt; 12 m (budynek niski)</w:t>
      </w:r>
    </w:p>
    <w:p w14:paraId="3F6F73AC" w14:textId="77777777" w:rsidR="00452615" w:rsidRPr="0058112B" w:rsidRDefault="00452615" w:rsidP="00452615">
      <w:pPr>
        <w:ind w:left="708" w:hanging="708"/>
        <w:rPr>
          <w:rFonts w:ascii="Calibri" w:hAnsi="Calibri" w:cs="Calibri"/>
        </w:rPr>
      </w:pPr>
    </w:p>
    <w:p w14:paraId="31B55558" w14:textId="77777777" w:rsidR="00452615" w:rsidRPr="0058112B" w:rsidRDefault="00452615" w:rsidP="00452615">
      <w:pPr>
        <w:pStyle w:val="Nagwek1"/>
        <w:numPr>
          <w:ilvl w:val="0"/>
          <w:numId w:val="36"/>
        </w:numPr>
        <w:rPr>
          <w:rFonts w:ascii="Calibri" w:hAnsi="Calibri" w:cs="Calibri"/>
          <w:b/>
          <w:bCs/>
          <w:color w:val="auto"/>
          <w:sz w:val="22"/>
          <w:szCs w:val="22"/>
        </w:rPr>
      </w:pPr>
      <w:bookmarkStart w:id="8" w:name="_Toc135296338"/>
      <w:bookmarkStart w:id="9" w:name="_Toc143081211"/>
      <w:bookmarkStart w:id="10" w:name="_Toc144098933"/>
      <w:r w:rsidRPr="0058112B">
        <w:rPr>
          <w:rFonts w:ascii="Calibri" w:hAnsi="Calibri" w:cs="Calibri"/>
          <w:b/>
          <w:bCs/>
          <w:color w:val="auto"/>
          <w:sz w:val="22"/>
          <w:szCs w:val="22"/>
        </w:rPr>
        <w:t>Instalacje istniejące w budynku</w:t>
      </w:r>
      <w:bookmarkEnd w:id="8"/>
      <w:bookmarkEnd w:id="9"/>
      <w:bookmarkEnd w:id="10"/>
      <w:r w:rsidRPr="0058112B">
        <w:rPr>
          <w:rFonts w:ascii="Calibri" w:hAnsi="Calibri" w:cs="Calibri"/>
          <w:b/>
          <w:bCs/>
          <w:color w:val="auto"/>
          <w:sz w:val="22"/>
          <w:szCs w:val="22"/>
        </w:rPr>
        <w:t xml:space="preserve"> </w:t>
      </w:r>
    </w:p>
    <w:p w14:paraId="1497CBDE" w14:textId="77777777" w:rsidR="00452615" w:rsidRPr="0058112B" w:rsidRDefault="00452615" w:rsidP="00452615">
      <w:pPr>
        <w:rPr>
          <w:rFonts w:ascii="Calibri" w:hAnsi="Calibri" w:cs="Calibri"/>
        </w:rPr>
      </w:pPr>
      <w:r w:rsidRPr="0058112B">
        <w:rPr>
          <w:rFonts w:ascii="Calibri" w:hAnsi="Calibri" w:cs="Calibri"/>
        </w:rPr>
        <w:t>Obiekt wyposażony w instalację:</w:t>
      </w:r>
    </w:p>
    <w:p w14:paraId="1E74AE49" w14:textId="5B6D1134" w:rsidR="00452615" w:rsidRPr="0058112B" w:rsidRDefault="00452615" w:rsidP="00AF6382">
      <w:pPr>
        <w:rPr>
          <w:rFonts w:ascii="Calibri" w:hAnsi="Calibri" w:cs="Calibri"/>
        </w:rPr>
      </w:pPr>
      <w:bookmarkStart w:id="11" w:name="_Hlk115333646"/>
      <w:r w:rsidRPr="0058112B">
        <w:rPr>
          <w:rFonts w:ascii="Calibri" w:hAnsi="Calibri" w:cs="Calibri"/>
        </w:rPr>
        <w:t>- eklektyczną,</w:t>
      </w:r>
    </w:p>
    <w:p w14:paraId="7D4EE78E" w14:textId="0239ED88" w:rsidR="00452615" w:rsidRPr="0058112B" w:rsidRDefault="00452615" w:rsidP="00AF6382">
      <w:pPr>
        <w:rPr>
          <w:rFonts w:ascii="Calibri" w:hAnsi="Calibri" w:cs="Calibri"/>
        </w:rPr>
      </w:pPr>
      <w:r w:rsidRPr="0058112B">
        <w:rPr>
          <w:rFonts w:ascii="Calibri" w:hAnsi="Calibri" w:cs="Calibri"/>
        </w:rPr>
        <w:t xml:space="preserve">- </w:t>
      </w:r>
      <w:proofErr w:type="spellStart"/>
      <w:r w:rsidRPr="0058112B">
        <w:rPr>
          <w:rFonts w:ascii="Calibri" w:hAnsi="Calibri" w:cs="Calibri"/>
        </w:rPr>
        <w:t>wod-kan</w:t>
      </w:r>
      <w:proofErr w:type="spellEnd"/>
      <w:r w:rsidRPr="0058112B">
        <w:rPr>
          <w:rFonts w:ascii="Calibri" w:hAnsi="Calibri" w:cs="Calibri"/>
        </w:rPr>
        <w:t>,</w:t>
      </w:r>
    </w:p>
    <w:p w14:paraId="592B4A27" w14:textId="03B15384" w:rsidR="00452615" w:rsidRPr="0058112B" w:rsidRDefault="00452615" w:rsidP="00AF6382">
      <w:pPr>
        <w:rPr>
          <w:rFonts w:ascii="Calibri" w:hAnsi="Calibri" w:cs="Calibri"/>
        </w:rPr>
      </w:pPr>
      <w:r w:rsidRPr="0058112B">
        <w:rPr>
          <w:rFonts w:ascii="Calibri" w:hAnsi="Calibri" w:cs="Calibri"/>
        </w:rPr>
        <w:t>- c.o.,</w:t>
      </w:r>
    </w:p>
    <w:p w14:paraId="20E7FDBF" w14:textId="0FB5C5D2" w:rsidR="00452615" w:rsidRDefault="00452615" w:rsidP="00452615">
      <w:pPr>
        <w:rPr>
          <w:rFonts w:ascii="Calibri" w:hAnsi="Calibri" w:cs="Calibri"/>
        </w:rPr>
      </w:pPr>
      <w:r w:rsidRPr="0058112B">
        <w:rPr>
          <w:rFonts w:ascii="Calibri" w:hAnsi="Calibri" w:cs="Calibri"/>
        </w:rPr>
        <w:t>- wentylacji grawitacyjnej.</w:t>
      </w:r>
    </w:p>
    <w:p w14:paraId="64F2641F" w14:textId="77777777" w:rsidR="00452615" w:rsidRPr="0058112B" w:rsidRDefault="00452615" w:rsidP="00452615">
      <w:pPr>
        <w:rPr>
          <w:rFonts w:ascii="Calibri" w:hAnsi="Calibri" w:cs="Calibri"/>
        </w:rPr>
      </w:pPr>
    </w:p>
    <w:p w14:paraId="7B6D3578" w14:textId="56AE92BC" w:rsidR="00452615" w:rsidRPr="0039511A" w:rsidRDefault="00452615" w:rsidP="00452615">
      <w:pPr>
        <w:pStyle w:val="Nagwek1"/>
        <w:numPr>
          <w:ilvl w:val="0"/>
          <w:numId w:val="36"/>
        </w:numPr>
        <w:rPr>
          <w:rFonts w:ascii="Calibri" w:hAnsi="Calibri" w:cs="Calibri"/>
          <w:b/>
          <w:bCs/>
          <w:color w:val="auto"/>
          <w:sz w:val="22"/>
          <w:szCs w:val="22"/>
        </w:rPr>
      </w:pPr>
      <w:bookmarkStart w:id="12" w:name="_Toc135296339"/>
      <w:bookmarkStart w:id="13" w:name="_Toc143081212"/>
      <w:bookmarkStart w:id="14" w:name="_Toc144098934"/>
      <w:bookmarkEnd w:id="11"/>
      <w:r w:rsidRPr="0039511A">
        <w:rPr>
          <w:rFonts w:ascii="Calibri" w:hAnsi="Calibri" w:cs="Calibri"/>
          <w:b/>
          <w:bCs/>
          <w:color w:val="auto"/>
          <w:sz w:val="22"/>
          <w:szCs w:val="22"/>
        </w:rPr>
        <w:t>Ocena stanu technicznego</w:t>
      </w:r>
      <w:bookmarkEnd w:id="12"/>
      <w:bookmarkEnd w:id="13"/>
      <w:bookmarkEnd w:id="14"/>
      <w:r w:rsidRPr="0039511A">
        <w:rPr>
          <w:rFonts w:ascii="Calibri" w:hAnsi="Calibri" w:cs="Calibri"/>
          <w:b/>
          <w:bCs/>
          <w:color w:val="auto"/>
          <w:sz w:val="22"/>
          <w:szCs w:val="22"/>
        </w:rPr>
        <w:t xml:space="preserve"> </w:t>
      </w:r>
    </w:p>
    <w:p w14:paraId="6A6BBACC" w14:textId="77777777" w:rsidR="00B1043F" w:rsidRPr="00B1043F" w:rsidRDefault="00B1043F" w:rsidP="00B1043F">
      <w:pPr>
        <w:ind w:firstLine="426"/>
        <w:jc w:val="both"/>
        <w:rPr>
          <w:rFonts w:ascii="Calibri" w:hAnsi="Calibri" w:cs="Calibri"/>
        </w:rPr>
      </w:pPr>
      <w:r w:rsidRPr="00B1043F">
        <w:rPr>
          <w:rFonts w:ascii="Calibri" w:hAnsi="Calibri" w:cs="Calibri"/>
        </w:rPr>
        <w:t>Oceny stanu technicznego budynku dokonano podczas oględzin w dniach 11.12.2023r, 4.01.2024r.</w:t>
      </w:r>
    </w:p>
    <w:p w14:paraId="41EA02E5" w14:textId="77777777" w:rsidR="00B1043F" w:rsidRPr="00B1043F" w:rsidRDefault="00B1043F" w:rsidP="00B1043F">
      <w:pPr>
        <w:ind w:firstLine="426"/>
        <w:jc w:val="both"/>
        <w:rPr>
          <w:rFonts w:ascii="Calibri" w:hAnsi="Calibri" w:cs="Calibri"/>
        </w:rPr>
      </w:pPr>
      <w:r w:rsidRPr="00B1043F">
        <w:rPr>
          <w:rFonts w:ascii="Calibri" w:hAnsi="Calibri" w:cs="Calibri"/>
        </w:rPr>
        <w:t xml:space="preserve">Na podstawie przeprowadzonej wizji lokalnej, inwentaryzacji, stwierdzono, że ogólny stan techniczny budynku określa się jako wymagający generalnego remontu. </w:t>
      </w:r>
    </w:p>
    <w:p w14:paraId="497DDC6A" w14:textId="77777777" w:rsidR="00B1043F" w:rsidRPr="00B1043F" w:rsidRDefault="00B1043F" w:rsidP="00B1043F">
      <w:pPr>
        <w:ind w:firstLine="426"/>
        <w:jc w:val="both"/>
        <w:rPr>
          <w:rFonts w:ascii="Calibri" w:hAnsi="Calibri" w:cs="Calibri"/>
        </w:rPr>
      </w:pPr>
      <w:r w:rsidRPr="00B1043F">
        <w:rPr>
          <w:rFonts w:ascii="Calibri" w:hAnsi="Calibri" w:cs="Calibri"/>
        </w:rPr>
        <w:t>Podkreślić należy, że nie ma aktualnie możliwości dostępu do wszystkich elementów konstrukcyjnych obiektu.</w:t>
      </w:r>
    </w:p>
    <w:p w14:paraId="7C7DA472" w14:textId="77777777" w:rsidR="00B1043F" w:rsidRPr="00B1043F" w:rsidRDefault="00B1043F" w:rsidP="00B1043F">
      <w:pPr>
        <w:ind w:firstLine="426"/>
        <w:jc w:val="both"/>
        <w:rPr>
          <w:rFonts w:ascii="Calibri" w:hAnsi="Calibri" w:cs="Calibri"/>
        </w:rPr>
      </w:pPr>
      <w:r w:rsidRPr="00B1043F">
        <w:rPr>
          <w:rFonts w:ascii="Calibri" w:hAnsi="Calibri" w:cs="Calibri"/>
        </w:rPr>
        <w:t xml:space="preserve">Budynek użytkowany jako mieszkalny wielorodzinny. Widoczne spękania konstrukcji od strony południowej i wschodniej.  Wnętrza stosunkowo zniszczone – w szczególności podłogi, ściany i schody do piwnicy. Na czas sporządzania inwentaryzacji brak widocznych śladów zagrzybienia i korozji biologicznej. </w:t>
      </w:r>
    </w:p>
    <w:p w14:paraId="7B1AB6BA" w14:textId="77777777" w:rsidR="00B1043F" w:rsidRPr="00B1043F" w:rsidRDefault="00B1043F" w:rsidP="00B1043F">
      <w:pPr>
        <w:ind w:firstLine="426"/>
        <w:jc w:val="both"/>
        <w:rPr>
          <w:rFonts w:ascii="Calibri" w:hAnsi="Calibri" w:cs="Calibri"/>
        </w:rPr>
      </w:pPr>
      <w:r w:rsidRPr="00B1043F">
        <w:rPr>
          <w:rFonts w:ascii="Calibri" w:hAnsi="Calibri" w:cs="Calibri"/>
        </w:rPr>
        <w:t>Wnętrze obiektu jest czyste i stosunkowo zadbane – widoczne ślady przeprowadzania remontów doraźnych. Teren wokół budynku jest uporządkowany i stosunkowo zadbany.</w:t>
      </w:r>
    </w:p>
    <w:p w14:paraId="4AE0ED96" w14:textId="77777777" w:rsidR="00B1043F" w:rsidRPr="00B1043F" w:rsidRDefault="00B1043F" w:rsidP="00B1043F">
      <w:pPr>
        <w:ind w:firstLine="426"/>
        <w:jc w:val="both"/>
        <w:rPr>
          <w:rFonts w:ascii="Calibri" w:hAnsi="Calibri" w:cs="Calibri"/>
        </w:rPr>
      </w:pPr>
      <w:r w:rsidRPr="00B1043F">
        <w:rPr>
          <w:rFonts w:ascii="Calibri" w:hAnsi="Calibri" w:cs="Calibri"/>
        </w:rPr>
        <w:t>We wnętrzu miejscami znaczne zużycie okładzin podłogowych. Znaczne zużycie wewnętrznych schodów drewnianych.</w:t>
      </w:r>
    </w:p>
    <w:p w14:paraId="3207829D" w14:textId="77777777" w:rsidR="00B1043F" w:rsidRPr="00B1043F" w:rsidRDefault="00B1043F" w:rsidP="00B1043F">
      <w:pPr>
        <w:ind w:firstLine="426"/>
        <w:jc w:val="both"/>
        <w:rPr>
          <w:rFonts w:ascii="Calibri" w:hAnsi="Calibri" w:cs="Calibri"/>
        </w:rPr>
      </w:pPr>
      <w:r w:rsidRPr="00B1043F">
        <w:rPr>
          <w:rFonts w:ascii="Calibri" w:hAnsi="Calibri" w:cs="Calibri"/>
        </w:rPr>
        <w:t>Stan obiektu określa się jako dostateczny (biorąc za punkt odniesienia spełnienia wymogów w okresie, w którym powstał).</w:t>
      </w:r>
    </w:p>
    <w:p w14:paraId="652A82D2" w14:textId="77777777" w:rsidR="00B1043F" w:rsidRPr="00B1043F" w:rsidRDefault="00B1043F" w:rsidP="00B1043F">
      <w:pPr>
        <w:ind w:firstLine="426"/>
        <w:jc w:val="both"/>
        <w:rPr>
          <w:rFonts w:ascii="Calibri" w:hAnsi="Calibri" w:cs="Calibri"/>
        </w:rPr>
      </w:pPr>
      <w:r w:rsidRPr="00B1043F">
        <w:rPr>
          <w:rFonts w:ascii="Calibri" w:hAnsi="Calibri" w:cs="Calibri"/>
        </w:rPr>
        <w:lastRenderedPageBreak/>
        <w:t>Zużycie obiektu określa się jako proporcjonalne do wieku – z widocznymi remontami utrzymaniowymi.</w:t>
      </w:r>
    </w:p>
    <w:p w14:paraId="2AE99E90" w14:textId="39C2958F" w:rsidR="00B1043F" w:rsidRPr="00B1043F" w:rsidRDefault="00B1043F" w:rsidP="00B1043F">
      <w:pPr>
        <w:ind w:firstLine="426"/>
        <w:jc w:val="both"/>
        <w:rPr>
          <w:rFonts w:ascii="Calibri" w:hAnsi="Calibri" w:cs="Calibri"/>
        </w:rPr>
      </w:pPr>
      <w:r w:rsidRPr="00B1043F">
        <w:rPr>
          <w:rFonts w:ascii="Calibri" w:hAnsi="Calibri" w:cs="Calibri"/>
        </w:rPr>
        <w:t xml:space="preserve">Podkreślić należy, że zakres prac objęty opracowaniem jest wskazany przez Inwestora i remontowy. Zwrócić uwagę należy, że budynek wymaga </w:t>
      </w:r>
      <w:r>
        <w:rPr>
          <w:rFonts w:ascii="Calibri" w:hAnsi="Calibri" w:cs="Calibri"/>
        </w:rPr>
        <w:t xml:space="preserve">szybko przeprowadzenia </w:t>
      </w:r>
      <w:r w:rsidRPr="00B1043F">
        <w:rPr>
          <w:rFonts w:ascii="Calibri" w:hAnsi="Calibri" w:cs="Calibri"/>
        </w:rPr>
        <w:t>większego zakresu prac (nie objętych przedmiotowym zadaniem) – w pierwszej kolejności robót związanych z:</w:t>
      </w:r>
    </w:p>
    <w:p w14:paraId="5F74BFD8" w14:textId="77777777" w:rsidR="00B1043F" w:rsidRPr="00B1043F" w:rsidRDefault="00B1043F" w:rsidP="00B1043F">
      <w:pPr>
        <w:ind w:firstLine="426"/>
        <w:jc w:val="both"/>
        <w:rPr>
          <w:rFonts w:ascii="Calibri" w:hAnsi="Calibri" w:cs="Calibri"/>
        </w:rPr>
      </w:pPr>
      <w:r w:rsidRPr="00B1043F">
        <w:rPr>
          <w:rFonts w:ascii="Calibri" w:hAnsi="Calibri" w:cs="Calibri"/>
        </w:rPr>
        <w:t>-  naprawą dachu (i ewentualnie więźby dachowej),</w:t>
      </w:r>
    </w:p>
    <w:p w14:paraId="1CF0B0E4" w14:textId="77777777" w:rsidR="00B1043F" w:rsidRPr="00B1043F" w:rsidRDefault="00B1043F" w:rsidP="00B1043F">
      <w:pPr>
        <w:ind w:firstLine="426"/>
        <w:jc w:val="both"/>
        <w:rPr>
          <w:rFonts w:ascii="Calibri" w:hAnsi="Calibri" w:cs="Calibri"/>
        </w:rPr>
      </w:pPr>
      <w:r w:rsidRPr="00B1043F">
        <w:rPr>
          <w:rFonts w:ascii="Calibri" w:hAnsi="Calibri" w:cs="Calibri"/>
        </w:rPr>
        <w:t>- wymianą i uzupełnieniem (odtworzeniem) obróbek blacharskich, rynien i rur spustowych,</w:t>
      </w:r>
    </w:p>
    <w:p w14:paraId="58BED220" w14:textId="77777777" w:rsidR="00B1043F" w:rsidRPr="00B1043F" w:rsidRDefault="00B1043F" w:rsidP="00B1043F">
      <w:pPr>
        <w:ind w:firstLine="426"/>
        <w:jc w:val="both"/>
        <w:rPr>
          <w:rFonts w:ascii="Calibri" w:hAnsi="Calibri" w:cs="Calibri"/>
        </w:rPr>
      </w:pPr>
      <w:r w:rsidRPr="00B1043F">
        <w:rPr>
          <w:rFonts w:ascii="Calibri" w:hAnsi="Calibri" w:cs="Calibri"/>
        </w:rPr>
        <w:t>- dociepleniem,</w:t>
      </w:r>
    </w:p>
    <w:p w14:paraId="2B8FF16A" w14:textId="77777777" w:rsidR="00B1043F" w:rsidRPr="00B1043F" w:rsidRDefault="00B1043F" w:rsidP="00B1043F">
      <w:pPr>
        <w:ind w:firstLine="426"/>
        <w:jc w:val="both"/>
        <w:rPr>
          <w:rFonts w:ascii="Calibri" w:hAnsi="Calibri" w:cs="Calibri"/>
        </w:rPr>
      </w:pPr>
      <w:r w:rsidRPr="00B1043F">
        <w:rPr>
          <w:rFonts w:ascii="Calibri" w:hAnsi="Calibri" w:cs="Calibri"/>
        </w:rPr>
        <w:t>- uzupełnieniem elementów i powłok (m. in. spoinowanie cegieł) elewacyjnych,</w:t>
      </w:r>
    </w:p>
    <w:p w14:paraId="4C2D368A" w14:textId="77777777" w:rsidR="00B1043F" w:rsidRPr="00B1043F" w:rsidRDefault="00B1043F" w:rsidP="00B1043F">
      <w:pPr>
        <w:ind w:firstLine="426"/>
        <w:jc w:val="both"/>
        <w:rPr>
          <w:rFonts w:ascii="Calibri" w:hAnsi="Calibri" w:cs="Calibri"/>
        </w:rPr>
      </w:pPr>
      <w:r w:rsidRPr="00B1043F">
        <w:rPr>
          <w:rFonts w:ascii="Calibri" w:hAnsi="Calibri" w:cs="Calibri"/>
        </w:rPr>
        <w:t xml:space="preserve">- odwodnieniem obszaru fundamentów (wraz z ewentualnym podbiciem fundamentów), </w:t>
      </w:r>
    </w:p>
    <w:p w14:paraId="7D922D76" w14:textId="77777777" w:rsidR="00B1043F" w:rsidRPr="00B1043F" w:rsidRDefault="00B1043F" w:rsidP="00B1043F">
      <w:pPr>
        <w:ind w:firstLine="426"/>
        <w:jc w:val="both"/>
        <w:rPr>
          <w:rFonts w:ascii="Calibri" w:hAnsi="Calibri" w:cs="Calibri"/>
        </w:rPr>
      </w:pPr>
      <w:r w:rsidRPr="00B1043F">
        <w:rPr>
          <w:rFonts w:ascii="Calibri" w:hAnsi="Calibri" w:cs="Calibri"/>
        </w:rPr>
        <w:t>- wykonaniem ekspertyzy technicznej ppoż.</w:t>
      </w:r>
    </w:p>
    <w:p w14:paraId="3E3C6BC0" w14:textId="6BE70632" w:rsidR="00976530" w:rsidRDefault="00B1043F" w:rsidP="00B1043F">
      <w:pPr>
        <w:ind w:firstLine="426"/>
        <w:jc w:val="both"/>
        <w:rPr>
          <w:rFonts w:ascii="Calibri" w:hAnsi="Calibri" w:cs="Calibri"/>
        </w:rPr>
      </w:pPr>
      <w:r w:rsidRPr="00B1043F">
        <w:rPr>
          <w:rFonts w:ascii="Calibri" w:hAnsi="Calibri" w:cs="Calibri"/>
        </w:rPr>
        <w:t>Zakres prac objętych opracowaniem (na podstawie OPZ) wskazano w dalszej części opracowania.</w:t>
      </w:r>
    </w:p>
    <w:p w14:paraId="18E58F99" w14:textId="77777777" w:rsidR="00B1043F" w:rsidRPr="004154B6" w:rsidRDefault="00B1043F" w:rsidP="00B1043F">
      <w:pPr>
        <w:ind w:firstLine="426"/>
        <w:jc w:val="both"/>
        <w:rPr>
          <w:rFonts w:ascii="Calibri" w:hAnsi="Calibri" w:cs="Calibri"/>
        </w:rPr>
      </w:pPr>
    </w:p>
    <w:p w14:paraId="7456CDAA" w14:textId="77777777" w:rsidR="00452615" w:rsidRPr="0058112B" w:rsidRDefault="00452615" w:rsidP="00452615">
      <w:pPr>
        <w:pStyle w:val="Nagwek1"/>
        <w:numPr>
          <w:ilvl w:val="0"/>
          <w:numId w:val="36"/>
        </w:numPr>
        <w:rPr>
          <w:rFonts w:ascii="Calibri" w:eastAsia="Yu Gothic" w:hAnsi="Calibri" w:cs="Calibri"/>
          <w:b/>
          <w:bCs/>
          <w:color w:val="auto"/>
          <w:sz w:val="22"/>
          <w:szCs w:val="22"/>
        </w:rPr>
      </w:pPr>
      <w:bookmarkStart w:id="15" w:name="_Toc113518716"/>
      <w:bookmarkStart w:id="16" w:name="_Toc115439560"/>
      <w:bookmarkStart w:id="17" w:name="_Toc143081213"/>
      <w:bookmarkStart w:id="18" w:name="_Toc144098935"/>
      <w:r w:rsidRPr="0058112B">
        <w:rPr>
          <w:rFonts w:ascii="Calibri" w:eastAsia="Yu Gothic" w:hAnsi="Calibri" w:cs="Calibri"/>
          <w:b/>
          <w:bCs/>
          <w:color w:val="auto"/>
          <w:sz w:val="22"/>
          <w:szCs w:val="22"/>
        </w:rPr>
        <w:t>Zakres przewidywanych prac</w:t>
      </w:r>
      <w:bookmarkEnd w:id="15"/>
      <w:bookmarkEnd w:id="16"/>
      <w:bookmarkEnd w:id="17"/>
      <w:bookmarkEnd w:id="18"/>
    </w:p>
    <w:p w14:paraId="411CDB5C" w14:textId="77777777" w:rsidR="00452615" w:rsidRPr="0058112B" w:rsidRDefault="00452615" w:rsidP="00452615">
      <w:pPr>
        <w:rPr>
          <w:rFonts w:ascii="Calibri" w:hAnsi="Calibri" w:cs="Calibri"/>
        </w:rPr>
      </w:pPr>
    </w:p>
    <w:p w14:paraId="0B1821C8" w14:textId="0A8F07EE" w:rsidR="00452615" w:rsidRPr="0058112B" w:rsidRDefault="00452615" w:rsidP="00452615">
      <w:pPr>
        <w:spacing w:after="0"/>
        <w:ind w:firstLine="432"/>
        <w:rPr>
          <w:rFonts w:ascii="Calibri" w:hAnsi="Calibri" w:cs="Calibri"/>
          <w:lang w:eastAsia="ar-SA"/>
        </w:rPr>
      </w:pPr>
      <w:r w:rsidRPr="0058112B">
        <w:rPr>
          <w:rFonts w:ascii="Calibri" w:hAnsi="Calibri" w:cs="Calibri"/>
          <w:lang w:eastAsia="ar-SA"/>
        </w:rPr>
        <w:t>Przedmiotowy zadanie obejmuje następujący zakres robót</w:t>
      </w:r>
      <w:r w:rsidR="000439EC">
        <w:rPr>
          <w:rFonts w:ascii="Calibri" w:hAnsi="Calibri" w:cs="Calibri"/>
          <w:lang w:eastAsia="ar-SA"/>
        </w:rPr>
        <w:t xml:space="preserve"> (zgodnie z OPZ):</w:t>
      </w:r>
    </w:p>
    <w:p w14:paraId="37D4A277" w14:textId="77777777" w:rsidR="00452615" w:rsidRPr="0058112B" w:rsidRDefault="00452615" w:rsidP="00452615">
      <w:pPr>
        <w:spacing w:after="0"/>
        <w:ind w:firstLine="432"/>
        <w:rPr>
          <w:rFonts w:ascii="Calibri" w:hAnsi="Calibri" w:cs="Calibri"/>
          <w:lang w:eastAsia="ar-SA"/>
        </w:rPr>
      </w:pPr>
    </w:p>
    <w:p w14:paraId="4BF7F2A0" w14:textId="77777777" w:rsidR="0064180B" w:rsidRPr="00E56E20" w:rsidRDefault="0064180B" w:rsidP="00BA00FE">
      <w:pPr>
        <w:pStyle w:val="Akapitzlist"/>
        <w:spacing w:after="0"/>
        <w:ind w:left="1426"/>
        <w:rPr>
          <w:rFonts w:ascii="Calibri" w:hAnsi="Calibri" w:cs="Calibri"/>
          <w:lang w:eastAsia="ar-SA"/>
        </w:rPr>
      </w:pPr>
    </w:p>
    <w:p w14:paraId="5C54319D" w14:textId="7E3F9854" w:rsidR="00452615" w:rsidRPr="00E56E20" w:rsidRDefault="00452615" w:rsidP="00452615">
      <w:pPr>
        <w:pStyle w:val="Akapitzlist"/>
        <w:numPr>
          <w:ilvl w:val="0"/>
          <w:numId w:val="35"/>
        </w:numPr>
        <w:spacing w:after="0"/>
        <w:rPr>
          <w:rFonts w:ascii="Calibri" w:hAnsi="Calibri" w:cs="Calibri"/>
          <w:lang w:eastAsia="ar-SA"/>
        </w:rPr>
      </w:pPr>
      <w:r w:rsidRPr="00E56E20">
        <w:rPr>
          <w:rFonts w:ascii="Calibri" w:hAnsi="Calibri" w:cs="Calibri"/>
          <w:lang w:eastAsia="ar-SA"/>
        </w:rPr>
        <w:t xml:space="preserve">Wymiana </w:t>
      </w:r>
      <w:r w:rsidR="00BA00FE">
        <w:rPr>
          <w:rFonts w:ascii="Calibri" w:hAnsi="Calibri" w:cs="Calibri"/>
          <w:lang w:eastAsia="ar-SA"/>
        </w:rPr>
        <w:t xml:space="preserve">i renowacja </w:t>
      </w:r>
      <w:r w:rsidRPr="00E56E20">
        <w:rPr>
          <w:rFonts w:ascii="Calibri" w:hAnsi="Calibri" w:cs="Calibri"/>
          <w:lang w:eastAsia="ar-SA"/>
        </w:rPr>
        <w:t xml:space="preserve">stolarki drzwiowej </w:t>
      </w:r>
      <w:r w:rsidR="00BA00FE">
        <w:rPr>
          <w:rFonts w:ascii="Calibri" w:hAnsi="Calibri" w:cs="Calibri"/>
          <w:lang w:eastAsia="ar-SA"/>
        </w:rPr>
        <w:t xml:space="preserve">wewnętrznej </w:t>
      </w:r>
      <w:r w:rsidRPr="00E56E20">
        <w:rPr>
          <w:rFonts w:ascii="Calibri" w:hAnsi="Calibri" w:cs="Calibri"/>
          <w:lang w:eastAsia="ar-SA"/>
        </w:rPr>
        <w:t xml:space="preserve"> </w:t>
      </w:r>
    </w:p>
    <w:p w14:paraId="4498F831" w14:textId="432A6AEC" w:rsidR="00452615" w:rsidRPr="00E56E20" w:rsidRDefault="00BA00FE" w:rsidP="00452615">
      <w:pPr>
        <w:pStyle w:val="Akapitzlist"/>
        <w:numPr>
          <w:ilvl w:val="0"/>
          <w:numId w:val="35"/>
        </w:numPr>
        <w:spacing w:after="0"/>
        <w:rPr>
          <w:rFonts w:ascii="Calibri" w:hAnsi="Calibri" w:cs="Calibri"/>
          <w:lang w:eastAsia="ar-SA"/>
        </w:rPr>
      </w:pPr>
      <w:r>
        <w:rPr>
          <w:rFonts w:ascii="Calibri" w:hAnsi="Calibri" w:cs="Calibri"/>
          <w:lang w:eastAsia="ar-SA"/>
        </w:rPr>
        <w:t>klamrowanie +</w:t>
      </w:r>
      <w:r w:rsidR="004D7149" w:rsidRPr="00E56E20">
        <w:rPr>
          <w:rFonts w:ascii="Calibri" w:hAnsi="Calibri" w:cs="Calibri"/>
          <w:lang w:eastAsia="ar-SA"/>
        </w:rPr>
        <w:t xml:space="preserve"> likwidacja widocznych spęka</w:t>
      </w:r>
      <w:r w:rsidR="003D18A8">
        <w:rPr>
          <w:rFonts w:ascii="Calibri" w:hAnsi="Calibri" w:cs="Calibri"/>
          <w:lang w:eastAsia="ar-SA"/>
        </w:rPr>
        <w:t>ń</w:t>
      </w:r>
      <w:r w:rsidR="004D7149" w:rsidRPr="00E56E20">
        <w:rPr>
          <w:rFonts w:ascii="Calibri" w:hAnsi="Calibri" w:cs="Calibri"/>
          <w:lang w:eastAsia="ar-SA"/>
        </w:rPr>
        <w:t>,</w:t>
      </w:r>
    </w:p>
    <w:p w14:paraId="67ED2F6E" w14:textId="5103F8CA" w:rsidR="0064180B" w:rsidRDefault="0064180B" w:rsidP="004D7149">
      <w:pPr>
        <w:pStyle w:val="Akapitzlist"/>
        <w:numPr>
          <w:ilvl w:val="0"/>
          <w:numId w:val="35"/>
        </w:numPr>
        <w:spacing w:after="0"/>
        <w:rPr>
          <w:rFonts w:ascii="Calibri" w:hAnsi="Calibri" w:cs="Calibri"/>
          <w:lang w:eastAsia="ar-SA"/>
        </w:rPr>
      </w:pPr>
      <w:r>
        <w:rPr>
          <w:rFonts w:ascii="Calibri" w:hAnsi="Calibri" w:cs="Calibri"/>
          <w:lang w:eastAsia="ar-SA"/>
        </w:rPr>
        <w:t>Wymiana schodów wewnętrznych w klatce schodowej i schodów do piwnicy</w:t>
      </w:r>
    </w:p>
    <w:p w14:paraId="76694B04" w14:textId="184E0476" w:rsidR="0064180B" w:rsidRDefault="0064180B" w:rsidP="004D7149">
      <w:pPr>
        <w:pStyle w:val="Akapitzlist"/>
        <w:numPr>
          <w:ilvl w:val="0"/>
          <w:numId w:val="35"/>
        </w:numPr>
        <w:spacing w:after="0"/>
        <w:rPr>
          <w:rFonts w:ascii="Calibri" w:hAnsi="Calibri" w:cs="Calibri"/>
          <w:lang w:eastAsia="ar-SA"/>
        </w:rPr>
      </w:pPr>
      <w:r>
        <w:rPr>
          <w:rFonts w:ascii="Calibri" w:hAnsi="Calibri" w:cs="Calibri"/>
          <w:lang w:eastAsia="ar-SA"/>
        </w:rPr>
        <w:t>Remont klatki schodowej (skucie luźnych tynków</w:t>
      </w:r>
      <w:r w:rsidR="00BA00FE">
        <w:rPr>
          <w:rFonts w:ascii="Calibri" w:hAnsi="Calibri" w:cs="Calibri"/>
          <w:lang w:eastAsia="ar-SA"/>
        </w:rPr>
        <w:t>, uzupełnienie ubytków, malowanie</w:t>
      </w:r>
      <w:r>
        <w:rPr>
          <w:rFonts w:ascii="Calibri" w:hAnsi="Calibri" w:cs="Calibri"/>
          <w:lang w:eastAsia="ar-SA"/>
        </w:rPr>
        <w:t>)</w:t>
      </w:r>
    </w:p>
    <w:p w14:paraId="2427C7D7" w14:textId="29F05DE1" w:rsidR="0064180B" w:rsidRDefault="0064180B" w:rsidP="004D7149">
      <w:pPr>
        <w:pStyle w:val="Akapitzlist"/>
        <w:numPr>
          <w:ilvl w:val="0"/>
          <w:numId w:val="35"/>
        </w:numPr>
        <w:spacing w:after="0"/>
        <w:rPr>
          <w:rFonts w:ascii="Calibri" w:hAnsi="Calibri" w:cs="Calibri"/>
          <w:lang w:eastAsia="ar-SA"/>
        </w:rPr>
      </w:pPr>
      <w:r>
        <w:rPr>
          <w:rFonts w:ascii="Calibri" w:hAnsi="Calibri" w:cs="Calibri"/>
          <w:lang w:eastAsia="ar-SA"/>
        </w:rPr>
        <w:t>Wymiana i naprawa posadzki klatki schodowej  (parter</w:t>
      </w:r>
      <w:r w:rsidR="00BA00FE">
        <w:rPr>
          <w:rFonts w:ascii="Calibri" w:hAnsi="Calibri" w:cs="Calibri"/>
          <w:lang w:eastAsia="ar-SA"/>
        </w:rPr>
        <w:t>,</w:t>
      </w:r>
      <w:r>
        <w:rPr>
          <w:rFonts w:ascii="Calibri" w:hAnsi="Calibri" w:cs="Calibri"/>
          <w:lang w:eastAsia="ar-SA"/>
        </w:rPr>
        <w:t xml:space="preserve"> piętro)</w:t>
      </w:r>
    </w:p>
    <w:p w14:paraId="26BBF075" w14:textId="74F14D77" w:rsidR="0064180B" w:rsidRDefault="0064180B" w:rsidP="004D7149">
      <w:pPr>
        <w:pStyle w:val="Akapitzlist"/>
        <w:numPr>
          <w:ilvl w:val="0"/>
          <w:numId w:val="35"/>
        </w:numPr>
        <w:spacing w:after="0"/>
        <w:rPr>
          <w:rFonts w:ascii="Calibri" w:hAnsi="Calibri" w:cs="Calibri"/>
          <w:lang w:eastAsia="ar-SA"/>
        </w:rPr>
      </w:pPr>
      <w:r>
        <w:rPr>
          <w:rFonts w:ascii="Calibri" w:hAnsi="Calibri" w:cs="Calibri"/>
          <w:lang w:eastAsia="ar-SA"/>
        </w:rPr>
        <w:t>Naprawa podłóg w części mieszkalnej na piętrze</w:t>
      </w:r>
      <w:r w:rsidR="00F807B4">
        <w:rPr>
          <w:rFonts w:ascii="Calibri" w:hAnsi="Calibri" w:cs="Calibri"/>
          <w:lang w:eastAsia="ar-SA"/>
        </w:rPr>
        <w:t xml:space="preserve"> wraz z wymianą belek stropowych</w:t>
      </w:r>
      <w:r w:rsidR="00BA00FE">
        <w:rPr>
          <w:rFonts w:ascii="Calibri" w:hAnsi="Calibri" w:cs="Calibri"/>
          <w:lang w:eastAsia="ar-SA"/>
        </w:rPr>
        <w:t>,</w:t>
      </w:r>
    </w:p>
    <w:p w14:paraId="7981A51E" w14:textId="0C529CF6" w:rsidR="007E7A9D" w:rsidRDefault="007E7A9D" w:rsidP="004D7149">
      <w:pPr>
        <w:pStyle w:val="Akapitzlist"/>
        <w:numPr>
          <w:ilvl w:val="0"/>
          <w:numId w:val="35"/>
        </w:numPr>
        <w:spacing w:after="0"/>
        <w:rPr>
          <w:rFonts w:ascii="Calibri" w:hAnsi="Calibri" w:cs="Calibri"/>
          <w:lang w:eastAsia="ar-SA"/>
        </w:rPr>
      </w:pPr>
      <w:r>
        <w:rPr>
          <w:rFonts w:ascii="Calibri" w:hAnsi="Calibri" w:cs="Calibri"/>
          <w:lang w:eastAsia="ar-SA"/>
        </w:rPr>
        <w:t>Utworzenie dodatkowego węzła higieniczno-sanitarnego w części mieszkalnej</w:t>
      </w:r>
    </w:p>
    <w:p w14:paraId="37D2AAE8" w14:textId="1F134D6A" w:rsidR="0064180B" w:rsidRDefault="0064180B" w:rsidP="004D7149">
      <w:pPr>
        <w:pStyle w:val="Akapitzlist"/>
        <w:numPr>
          <w:ilvl w:val="0"/>
          <w:numId w:val="35"/>
        </w:numPr>
        <w:spacing w:after="0"/>
        <w:rPr>
          <w:rFonts w:ascii="Calibri" w:hAnsi="Calibri" w:cs="Calibri"/>
          <w:lang w:eastAsia="ar-SA"/>
        </w:rPr>
      </w:pPr>
      <w:r>
        <w:rPr>
          <w:rFonts w:ascii="Calibri" w:hAnsi="Calibri" w:cs="Calibri"/>
          <w:lang w:eastAsia="ar-SA"/>
        </w:rPr>
        <w:t xml:space="preserve">Wymiana istniejącego oświetlenia klatki schodowej wraz z </w:t>
      </w:r>
      <w:r w:rsidR="00BA00FE">
        <w:rPr>
          <w:rFonts w:ascii="Calibri" w:hAnsi="Calibri" w:cs="Calibri"/>
          <w:lang w:eastAsia="ar-SA"/>
        </w:rPr>
        <w:t xml:space="preserve">wymiana osprzętu </w:t>
      </w:r>
      <w:r w:rsidR="00BA00FE" w:rsidRPr="00E56E20">
        <w:rPr>
          <w:rFonts w:ascii="Calibri" w:hAnsi="Calibri" w:cs="Calibri"/>
          <w:lang w:eastAsia="ar-SA"/>
        </w:rPr>
        <w:t>– wg. opracowań branżowych,</w:t>
      </w:r>
    </w:p>
    <w:p w14:paraId="729C8F34" w14:textId="7B70BDD6" w:rsidR="00452615" w:rsidRDefault="00452615" w:rsidP="00452615">
      <w:pPr>
        <w:pStyle w:val="Akapitzlist"/>
        <w:numPr>
          <w:ilvl w:val="0"/>
          <w:numId w:val="35"/>
        </w:numPr>
        <w:spacing w:after="0"/>
        <w:rPr>
          <w:rFonts w:ascii="Calibri" w:hAnsi="Calibri" w:cs="Calibri"/>
          <w:lang w:eastAsia="ar-SA"/>
        </w:rPr>
      </w:pPr>
      <w:r w:rsidRPr="00E56E20">
        <w:rPr>
          <w:rFonts w:ascii="Calibri" w:hAnsi="Calibri" w:cs="Calibri"/>
          <w:lang w:eastAsia="ar-SA"/>
        </w:rPr>
        <w:t xml:space="preserve">Wymiana </w:t>
      </w:r>
      <w:r w:rsidR="0064180B">
        <w:rPr>
          <w:rFonts w:ascii="Calibri" w:hAnsi="Calibri" w:cs="Calibri"/>
          <w:lang w:eastAsia="ar-SA"/>
        </w:rPr>
        <w:t>i</w:t>
      </w:r>
      <w:r w:rsidRPr="00E56E20">
        <w:rPr>
          <w:rFonts w:ascii="Calibri" w:hAnsi="Calibri" w:cs="Calibri"/>
          <w:lang w:eastAsia="ar-SA"/>
        </w:rPr>
        <w:t>stniejących instancji</w:t>
      </w:r>
      <w:r w:rsidR="004D7149" w:rsidRPr="00E56E20">
        <w:rPr>
          <w:rFonts w:ascii="Calibri" w:hAnsi="Calibri" w:cs="Calibri"/>
          <w:lang w:eastAsia="ar-SA"/>
        </w:rPr>
        <w:t xml:space="preserve"> elektrycznych wraz z wymianą osprzętu</w:t>
      </w:r>
      <w:r w:rsidRPr="00E56E20">
        <w:rPr>
          <w:rFonts w:ascii="Calibri" w:hAnsi="Calibri" w:cs="Calibri"/>
          <w:lang w:eastAsia="ar-SA"/>
        </w:rPr>
        <w:t xml:space="preserve"> </w:t>
      </w:r>
      <w:r w:rsidR="0064180B">
        <w:rPr>
          <w:rFonts w:ascii="Calibri" w:hAnsi="Calibri" w:cs="Calibri"/>
          <w:lang w:eastAsia="ar-SA"/>
        </w:rPr>
        <w:t xml:space="preserve">w części mieszkalnej </w:t>
      </w:r>
      <w:r w:rsidRPr="00E56E20">
        <w:rPr>
          <w:rFonts w:ascii="Calibri" w:hAnsi="Calibri" w:cs="Calibri"/>
          <w:lang w:eastAsia="ar-SA"/>
        </w:rPr>
        <w:t>– wg. opracowań branżowych,</w:t>
      </w:r>
    </w:p>
    <w:p w14:paraId="3BB5D0F7" w14:textId="4E9C24B9" w:rsidR="00BA00FE" w:rsidRPr="00E56E20" w:rsidRDefault="00BA00FE" w:rsidP="00452615">
      <w:pPr>
        <w:pStyle w:val="Akapitzlist"/>
        <w:numPr>
          <w:ilvl w:val="0"/>
          <w:numId w:val="35"/>
        </w:numPr>
        <w:spacing w:after="0"/>
        <w:rPr>
          <w:rFonts w:ascii="Calibri" w:hAnsi="Calibri" w:cs="Calibri"/>
          <w:lang w:eastAsia="ar-SA"/>
        </w:rPr>
      </w:pPr>
      <w:r>
        <w:rPr>
          <w:rFonts w:ascii="Calibri" w:hAnsi="Calibri" w:cs="Calibri"/>
          <w:lang w:eastAsia="ar-SA"/>
        </w:rPr>
        <w:t xml:space="preserve">Wymiana i rozbudowa instalacji wodociągowej i kanalizacyjne </w:t>
      </w:r>
      <w:r w:rsidRPr="00E56E20">
        <w:rPr>
          <w:rFonts w:ascii="Calibri" w:hAnsi="Calibri" w:cs="Calibri"/>
          <w:lang w:eastAsia="ar-SA"/>
        </w:rPr>
        <w:t>– wg. opracowań branżowych,</w:t>
      </w:r>
    </w:p>
    <w:p w14:paraId="7B2EB2B3" w14:textId="77777777" w:rsidR="00452615" w:rsidRDefault="00452615" w:rsidP="00452615">
      <w:pPr>
        <w:spacing w:line="238" w:lineRule="auto"/>
        <w:ind w:right="100"/>
        <w:jc w:val="both"/>
        <w:rPr>
          <w:rFonts w:ascii="Calibri" w:eastAsia="Yu Gothic" w:hAnsi="Calibri" w:cs="Calibri"/>
          <w:u w:val="single"/>
        </w:rPr>
      </w:pPr>
    </w:p>
    <w:p w14:paraId="2F872998" w14:textId="3A20083B" w:rsidR="005C2493" w:rsidRDefault="005C2493" w:rsidP="00452615">
      <w:pPr>
        <w:spacing w:line="238" w:lineRule="auto"/>
        <w:ind w:right="100"/>
        <w:jc w:val="both"/>
        <w:rPr>
          <w:rFonts w:ascii="Calibri" w:eastAsia="Yu Gothic" w:hAnsi="Calibri" w:cs="Calibri"/>
        </w:rPr>
      </w:pPr>
      <w:r w:rsidRPr="00227774">
        <w:rPr>
          <w:rFonts w:ascii="Calibri" w:eastAsia="Yu Gothic" w:hAnsi="Calibri" w:cs="Calibri"/>
        </w:rPr>
        <w:t>W/w zakres prac nie ingeruje w istniejące bezpieczeństwo przeciwpożarowe obiektu, ani go nie zmienia.</w:t>
      </w:r>
    </w:p>
    <w:p w14:paraId="73AD5744" w14:textId="77777777" w:rsidR="00AF6382" w:rsidRPr="005C2493" w:rsidRDefault="00AF6382" w:rsidP="00452615">
      <w:pPr>
        <w:spacing w:line="238" w:lineRule="auto"/>
        <w:ind w:right="100"/>
        <w:jc w:val="both"/>
        <w:rPr>
          <w:rFonts w:ascii="Calibri" w:eastAsia="Yu Gothic" w:hAnsi="Calibri" w:cs="Calibri"/>
        </w:rPr>
      </w:pPr>
    </w:p>
    <w:p w14:paraId="39727403" w14:textId="77777777" w:rsidR="00BD7BDF" w:rsidRPr="005C2493" w:rsidRDefault="00BD7BDF" w:rsidP="00BD7BDF">
      <w:pPr>
        <w:jc w:val="both"/>
        <w:rPr>
          <w:i/>
          <w:iCs/>
          <w:u w:val="single"/>
        </w:rPr>
      </w:pPr>
      <w:r w:rsidRPr="005C2493">
        <w:rPr>
          <w:i/>
          <w:iCs/>
          <w:u w:val="single"/>
        </w:rPr>
        <w:t>Uwagi:</w:t>
      </w:r>
    </w:p>
    <w:p w14:paraId="76D97293" w14:textId="0B6D0367" w:rsidR="00BD7BDF" w:rsidRPr="00DE62AA" w:rsidRDefault="00BD7BDF" w:rsidP="00BD7BDF">
      <w:pPr>
        <w:pStyle w:val="Akapitzlist"/>
        <w:numPr>
          <w:ilvl w:val="0"/>
          <w:numId w:val="45"/>
        </w:numPr>
        <w:jc w:val="both"/>
        <w:rPr>
          <w:i/>
          <w:iCs/>
        </w:rPr>
      </w:pPr>
      <w:r w:rsidRPr="00DE62AA">
        <w:rPr>
          <w:i/>
          <w:iCs/>
        </w:rPr>
        <w:t>Na czas przeprowadzania wizji lokalnej brak możliwości dotarcia do wszystkich elementów konstrukcyjnych</w:t>
      </w:r>
      <w:r w:rsidR="003D18A8">
        <w:rPr>
          <w:i/>
          <w:iCs/>
        </w:rPr>
        <w:t xml:space="preserve">. </w:t>
      </w:r>
      <w:r w:rsidRPr="00DE62AA">
        <w:rPr>
          <w:i/>
          <w:iCs/>
        </w:rPr>
        <w:t xml:space="preserve">Nie wyklucza się zatem wystąpienia elementów niezinwentaryzowanych, w tym konstrukcyjnych.  </w:t>
      </w:r>
    </w:p>
    <w:p w14:paraId="0F0D694A" w14:textId="77777777" w:rsidR="00BD7BDF" w:rsidRPr="00DE62AA" w:rsidRDefault="00BD7BDF" w:rsidP="00BD7BDF">
      <w:pPr>
        <w:pStyle w:val="Akapitzlist"/>
        <w:jc w:val="both"/>
        <w:rPr>
          <w:i/>
          <w:iCs/>
        </w:rPr>
      </w:pPr>
    </w:p>
    <w:p w14:paraId="108D0757" w14:textId="77777777" w:rsidR="00BD7BDF" w:rsidRPr="00DE62AA" w:rsidRDefault="00BD7BDF" w:rsidP="00BD7BDF">
      <w:pPr>
        <w:pStyle w:val="Akapitzlist"/>
        <w:numPr>
          <w:ilvl w:val="0"/>
          <w:numId w:val="45"/>
        </w:numPr>
        <w:jc w:val="both"/>
        <w:rPr>
          <w:i/>
          <w:iCs/>
        </w:rPr>
      </w:pPr>
      <w:r w:rsidRPr="00DE62AA">
        <w:rPr>
          <w:i/>
          <w:iCs/>
        </w:rPr>
        <w:t>Przed przystąpieniem do prac zweryfikować wymiary „z natury”.</w:t>
      </w:r>
    </w:p>
    <w:p w14:paraId="0D5F44B6" w14:textId="77777777" w:rsidR="00BD7BDF" w:rsidRPr="00DE62AA" w:rsidRDefault="00BD7BDF" w:rsidP="00BD7BDF">
      <w:pPr>
        <w:pStyle w:val="Akapitzlist"/>
        <w:rPr>
          <w:i/>
          <w:iCs/>
        </w:rPr>
      </w:pPr>
    </w:p>
    <w:p w14:paraId="7C260947" w14:textId="77777777" w:rsidR="00BD7BDF" w:rsidRPr="00DE62AA" w:rsidRDefault="00BD7BDF" w:rsidP="00BD7BDF">
      <w:pPr>
        <w:pStyle w:val="Akapitzlist"/>
        <w:rPr>
          <w:i/>
          <w:iCs/>
        </w:rPr>
      </w:pPr>
    </w:p>
    <w:p w14:paraId="5A3EF2E2" w14:textId="77777777" w:rsidR="00BD7BDF" w:rsidRPr="00DE62AA" w:rsidRDefault="00BD7BDF" w:rsidP="00BD7BDF">
      <w:pPr>
        <w:pStyle w:val="Akapitzlist"/>
        <w:numPr>
          <w:ilvl w:val="0"/>
          <w:numId w:val="45"/>
        </w:numPr>
        <w:jc w:val="both"/>
        <w:rPr>
          <w:i/>
          <w:iCs/>
        </w:rPr>
      </w:pPr>
      <w:r w:rsidRPr="00DE62AA">
        <w:rPr>
          <w:i/>
          <w:iCs/>
        </w:rPr>
        <w:t>Prace winny być wykonywane wyłącznie przez osoby posiadające wymagane przepisami i sztuką budowlaną kwalifikacje oraz pod kierunkiem osób posiadających wymagane uprawnienia budowlane.</w:t>
      </w:r>
    </w:p>
    <w:p w14:paraId="3BF8BF50" w14:textId="77777777" w:rsidR="00BD7BDF" w:rsidRPr="00DE62AA" w:rsidRDefault="00BD7BDF" w:rsidP="00BD7BDF">
      <w:pPr>
        <w:pStyle w:val="Akapitzlist"/>
        <w:rPr>
          <w:i/>
          <w:iCs/>
        </w:rPr>
      </w:pPr>
    </w:p>
    <w:p w14:paraId="50D03987" w14:textId="77777777" w:rsidR="00BD7BDF" w:rsidRPr="00DE62AA" w:rsidRDefault="00BD7BDF" w:rsidP="00BD7BDF">
      <w:pPr>
        <w:pStyle w:val="Akapitzlist"/>
        <w:numPr>
          <w:ilvl w:val="0"/>
          <w:numId w:val="45"/>
        </w:numPr>
        <w:jc w:val="both"/>
        <w:rPr>
          <w:i/>
          <w:iCs/>
        </w:rPr>
      </w:pPr>
      <w:r w:rsidRPr="00DE62AA">
        <w:rPr>
          <w:i/>
          <w:iCs/>
        </w:rPr>
        <w:t>Informacja BIOZ nie zwalnia Kierownika Budowy od sporządzenia planu BIOZ.</w:t>
      </w:r>
    </w:p>
    <w:p w14:paraId="5F3BC53C" w14:textId="77777777" w:rsidR="00BD7BDF" w:rsidRPr="00DE62AA" w:rsidRDefault="00BD7BDF" w:rsidP="00BD7BDF">
      <w:pPr>
        <w:pStyle w:val="Akapitzlist"/>
        <w:rPr>
          <w:i/>
          <w:iCs/>
        </w:rPr>
      </w:pPr>
    </w:p>
    <w:p w14:paraId="130A7CCB" w14:textId="77777777" w:rsidR="00BD7BDF" w:rsidRPr="00675B6A" w:rsidRDefault="00BD7BDF" w:rsidP="00BD7BDF">
      <w:pPr>
        <w:pStyle w:val="Akapitzlist"/>
        <w:numPr>
          <w:ilvl w:val="0"/>
          <w:numId w:val="45"/>
        </w:numPr>
        <w:jc w:val="both"/>
      </w:pPr>
      <w:r w:rsidRPr="00DE62AA">
        <w:rPr>
          <w:i/>
          <w:iCs/>
        </w:rPr>
        <w:t>Prace należy prowadzić z zachowaniem BHP i zasad ochrony ppoż.</w:t>
      </w:r>
    </w:p>
    <w:p w14:paraId="546C4BA3" w14:textId="77777777" w:rsidR="00BD7BDF" w:rsidRPr="0058112B" w:rsidRDefault="00BD7BDF" w:rsidP="00452615">
      <w:pPr>
        <w:spacing w:line="238" w:lineRule="auto"/>
        <w:ind w:right="100"/>
        <w:jc w:val="both"/>
        <w:rPr>
          <w:rFonts w:ascii="Calibri" w:eastAsia="Yu Gothic" w:hAnsi="Calibri" w:cs="Calibri"/>
          <w:u w:val="single"/>
        </w:rPr>
      </w:pPr>
    </w:p>
    <w:p w14:paraId="139454DB" w14:textId="7E946049" w:rsidR="003D08D2" w:rsidRPr="00BD7BDF" w:rsidRDefault="00452615" w:rsidP="003D08D2">
      <w:pPr>
        <w:pStyle w:val="Nagwek1"/>
        <w:numPr>
          <w:ilvl w:val="0"/>
          <w:numId w:val="36"/>
        </w:numPr>
        <w:rPr>
          <w:rFonts w:ascii="Calibri" w:eastAsia="Yu Gothic" w:hAnsi="Calibri" w:cs="Calibri"/>
          <w:b/>
          <w:bCs/>
          <w:color w:val="auto"/>
          <w:sz w:val="22"/>
          <w:szCs w:val="22"/>
        </w:rPr>
      </w:pPr>
      <w:bookmarkStart w:id="19" w:name="_Toc113518717"/>
      <w:bookmarkStart w:id="20" w:name="_Toc115439561"/>
      <w:bookmarkStart w:id="21" w:name="_Toc143081214"/>
      <w:bookmarkStart w:id="22" w:name="_Toc144098936"/>
      <w:r w:rsidRPr="0058112B">
        <w:rPr>
          <w:rFonts w:ascii="Calibri" w:eastAsia="Yu Gothic" w:hAnsi="Calibri" w:cs="Calibri"/>
          <w:b/>
          <w:bCs/>
          <w:color w:val="auto"/>
          <w:sz w:val="22"/>
          <w:szCs w:val="22"/>
        </w:rPr>
        <w:t>Opis</w:t>
      </w:r>
      <w:r w:rsidRPr="0058112B">
        <w:rPr>
          <w:rFonts w:ascii="Calibri" w:hAnsi="Calibri" w:cs="Calibri"/>
          <w:b/>
          <w:bCs/>
          <w:color w:val="auto"/>
          <w:sz w:val="22"/>
          <w:szCs w:val="22"/>
        </w:rPr>
        <w:t xml:space="preserve"> </w:t>
      </w:r>
      <w:r w:rsidRPr="0058112B">
        <w:rPr>
          <w:rFonts w:ascii="Calibri" w:eastAsia="Yu Gothic" w:hAnsi="Calibri" w:cs="Calibri"/>
          <w:b/>
          <w:bCs/>
          <w:color w:val="auto"/>
          <w:sz w:val="22"/>
          <w:szCs w:val="22"/>
        </w:rPr>
        <w:t xml:space="preserve">projektowanych prac w obszarze </w:t>
      </w:r>
      <w:bookmarkEnd w:id="19"/>
      <w:bookmarkEnd w:id="20"/>
      <w:bookmarkEnd w:id="21"/>
      <w:bookmarkEnd w:id="22"/>
      <w:r w:rsidR="003C41BD">
        <w:rPr>
          <w:rFonts w:ascii="Calibri" w:eastAsia="Yu Gothic" w:hAnsi="Calibri" w:cs="Calibri"/>
          <w:b/>
          <w:bCs/>
          <w:color w:val="auto"/>
          <w:sz w:val="22"/>
          <w:szCs w:val="22"/>
        </w:rPr>
        <w:t>wewnętrznych.</w:t>
      </w:r>
    </w:p>
    <w:p w14:paraId="28AFFB76" w14:textId="77777777" w:rsidR="00906CE8" w:rsidRPr="00906CE8" w:rsidRDefault="00906CE8" w:rsidP="00906CE8">
      <w:pPr>
        <w:spacing w:after="0" w:line="240" w:lineRule="auto"/>
        <w:jc w:val="both"/>
        <w:rPr>
          <w:rFonts w:ascii="Calibri" w:eastAsia="Yu Gothic" w:hAnsi="Calibri" w:cs="Calibri"/>
        </w:rPr>
      </w:pPr>
    </w:p>
    <w:p w14:paraId="2C3CA701" w14:textId="77777777" w:rsidR="008F056E" w:rsidRPr="008F056E" w:rsidRDefault="008F056E" w:rsidP="008F056E">
      <w:pPr>
        <w:spacing w:after="0" w:line="240" w:lineRule="auto"/>
        <w:jc w:val="both"/>
        <w:rPr>
          <w:rFonts w:ascii="Calibri" w:eastAsia="Yu Gothic" w:hAnsi="Calibri" w:cs="Calibri"/>
        </w:rPr>
      </w:pPr>
    </w:p>
    <w:p w14:paraId="4D9B2D06" w14:textId="129AD895" w:rsidR="008F056E" w:rsidRDefault="008F056E" w:rsidP="008F056E">
      <w:pPr>
        <w:pStyle w:val="Akapitzlist"/>
        <w:numPr>
          <w:ilvl w:val="0"/>
          <w:numId w:val="35"/>
        </w:numPr>
        <w:spacing w:after="0"/>
        <w:rPr>
          <w:rFonts w:ascii="Calibri" w:hAnsi="Calibri" w:cs="Calibri"/>
          <w:b/>
          <w:bCs/>
          <w:lang w:eastAsia="ar-SA"/>
        </w:rPr>
      </w:pPr>
      <w:r w:rsidRPr="008F056E">
        <w:rPr>
          <w:rFonts w:ascii="Calibri" w:hAnsi="Calibri" w:cs="Calibri"/>
          <w:b/>
          <w:bCs/>
          <w:lang w:eastAsia="ar-SA"/>
        </w:rPr>
        <w:t>Wymiana części stolarki drzwiowej wewnętrznej</w:t>
      </w:r>
    </w:p>
    <w:p w14:paraId="400CE24F" w14:textId="77777777" w:rsidR="008F056E" w:rsidRPr="008F056E" w:rsidRDefault="008F056E" w:rsidP="008F056E">
      <w:pPr>
        <w:spacing w:after="0"/>
        <w:rPr>
          <w:rFonts w:ascii="Calibri" w:hAnsi="Calibri" w:cs="Calibri"/>
          <w:lang w:eastAsia="ar-SA"/>
        </w:rPr>
      </w:pPr>
    </w:p>
    <w:p w14:paraId="5C54F1F3" w14:textId="60B73CCB" w:rsidR="008F056E" w:rsidRDefault="008F056E" w:rsidP="0071072F">
      <w:pPr>
        <w:spacing w:after="0"/>
        <w:ind w:firstLine="426"/>
        <w:jc w:val="both"/>
        <w:rPr>
          <w:rFonts w:ascii="Calibri" w:hAnsi="Calibri" w:cs="Calibri"/>
          <w:lang w:eastAsia="ar-SA"/>
        </w:rPr>
      </w:pPr>
      <w:r w:rsidRPr="008F056E">
        <w:rPr>
          <w:rFonts w:ascii="Calibri" w:hAnsi="Calibri" w:cs="Calibri"/>
          <w:lang w:eastAsia="ar-SA"/>
        </w:rPr>
        <w:t>Zakłada się wyminę części stolarki wewnętrznej (drzwi</w:t>
      </w:r>
      <w:r w:rsidR="003D18A8">
        <w:rPr>
          <w:rFonts w:ascii="Calibri" w:hAnsi="Calibri" w:cs="Calibri"/>
          <w:lang w:eastAsia="ar-SA"/>
        </w:rPr>
        <w:t xml:space="preserve"> do </w:t>
      </w:r>
      <w:r w:rsidRPr="008F056E">
        <w:rPr>
          <w:rFonts w:ascii="Calibri" w:hAnsi="Calibri" w:cs="Calibri"/>
          <w:lang w:eastAsia="ar-SA"/>
        </w:rPr>
        <w:t xml:space="preserve"> </w:t>
      </w:r>
      <w:r w:rsidR="003C41BD">
        <w:rPr>
          <w:rFonts w:ascii="Calibri" w:hAnsi="Calibri" w:cs="Calibri"/>
          <w:lang w:eastAsia="ar-SA"/>
        </w:rPr>
        <w:t>mieszka</w:t>
      </w:r>
      <w:r w:rsidR="003D18A8">
        <w:rPr>
          <w:rFonts w:ascii="Calibri" w:hAnsi="Calibri" w:cs="Calibri"/>
          <w:lang w:eastAsia="ar-SA"/>
        </w:rPr>
        <w:t>ń</w:t>
      </w:r>
      <w:r w:rsidR="003C41BD">
        <w:rPr>
          <w:rFonts w:ascii="Calibri" w:hAnsi="Calibri" w:cs="Calibri"/>
          <w:lang w:eastAsia="ar-SA"/>
        </w:rPr>
        <w:t xml:space="preserve">) </w:t>
      </w:r>
      <w:r w:rsidR="0071072F">
        <w:rPr>
          <w:rFonts w:ascii="Calibri" w:hAnsi="Calibri" w:cs="Calibri"/>
          <w:lang w:eastAsia="ar-SA"/>
        </w:rPr>
        <w:t>z wyjątkiem drzwi drewnianyc</w:t>
      </w:r>
      <w:r w:rsidR="003C41BD">
        <w:rPr>
          <w:rFonts w:ascii="Calibri" w:hAnsi="Calibri" w:cs="Calibri"/>
          <w:lang w:eastAsia="ar-SA"/>
        </w:rPr>
        <w:t>h ( należy odrestaurować drzwi przy wiatrołapie). N</w:t>
      </w:r>
      <w:r w:rsidRPr="008F056E">
        <w:rPr>
          <w:rFonts w:ascii="Calibri" w:hAnsi="Calibri" w:cs="Calibri"/>
          <w:lang w:eastAsia="ar-SA"/>
        </w:rPr>
        <w:t xml:space="preserve">owa stolarka drewnopodobna w odcieniu </w:t>
      </w:r>
      <w:r w:rsidR="003C41BD">
        <w:rPr>
          <w:rFonts w:ascii="Calibri" w:hAnsi="Calibri" w:cs="Calibri"/>
          <w:lang w:eastAsia="ar-SA"/>
        </w:rPr>
        <w:t>brązowym.</w:t>
      </w:r>
      <w:r w:rsidRPr="008F056E">
        <w:rPr>
          <w:rFonts w:ascii="Calibri" w:hAnsi="Calibri" w:cs="Calibri"/>
          <w:lang w:eastAsia="ar-SA"/>
        </w:rPr>
        <w:t xml:space="preserve"> </w:t>
      </w:r>
    </w:p>
    <w:p w14:paraId="41775A66" w14:textId="77777777" w:rsidR="008F056E" w:rsidRPr="008F056E" w:rsidRDefault="008F056E" w:rsidP="008F056E">
      <w:pPr>
        <w:spacing w:after="0"/>
        <w:ind w:firstLine="708"/>
        <w:rPr>
          <w:rFonts w:ascii="Calibri" w:hAnsi="Calibri" w:cs="Calibri"/>
          <w:lang w:eastAsia="ar-SA"/>
        </w:rPr>
      </w:pPr>
    </w:p>
    <w:p w14:paraId="53285725" w14:textId="77777777" w:rsidR="008D5A05" w:rsidRDefault="0071072F" w:rsidP="0071072F">
      <w:pPr>
        <w:spacing w:after="0"/>
        <w:ind w:firstLine="284"/>
        <w:rPr>
          <w:rFonts w:ascii="Calibri" w:hAnsi="Calibri" w:cs="Calibri"/>
          <w:lang w:eastAsia="ar-SA"/>
        </w:rPr>
      </w:pPr>
      <w:r>
        <w:rPr>
          <w:rFonts w:ascii="Calibri" w:hAnsi="Calibri" w:cs="Calibri"/>
          <w:lang w:eastAsia="ar-SA"/>
        </w:rPr>
        <w:t xml:space="preserve">Pierwotne </w:t>
      </w:r>
      <w:r w:rsidR="008F056E" w:rsidRPr="008F056E">
        <w:rPr>
          <w:rFonts w:ascii="Calibri" w:hAnsi="Calibri" w:cs="Calibri"/>
          <w:lang w:eastAsia="ar-SA"/>
        </w:rPr>
        <w:t>drzwi drewniane</w:t>
      </w:r>
      <w:r>
        <w:rPr>
          <w:rFonts w:ascii="Calibri" w:hAnsi="Calibri" w:cs="Calibri"/>
          <w:lang w:eastAsia="ar-SA"/>
        </w:rPr>
        <w:t xml:space="preserve"> wraz z ościeżnicami</w:t>
      </w:r>
      <w:r w:rsidR="008F056E" w:rsidRPr="008F056E">
        <w:rPr>
          <w:rFonts w:ascii="Calibri" w:hAnsi="Calibri" w:cs="Calibri"/>
          <w:lang w:eastAsia="ar-SA"/>
        </w:rPr>
        <w:t xml:space="preserve"> należy poddać renowacji</w:t>
      </w:r>
      <w:r>
        <w:rPr>
          <w:rFonts w:ascii="Calibri" w:hAnsi="Calibri" w:cs="Calibri"/>
          <w:lang w:eastAsia="ar-SA"/>
        </w:rPr>
        <w:t xml:space="preserve"> i odmalować.</w:t>
      </w:r>
    </w:p>
    <w:p w14:paraId="4524147B" w14:textId="0BC791E0" w:rsidR="008F056E" w:rsidRDefault="008D5A05" w:rsidP="008D5A05">
      <w:pPr>
        <w:spacing w:after="0"/>
        <w:ind w:firstLine="284"/>
        <w:jc w:val="center"/>
        <w:rPr>
          <w:rFonts w:ascii="Calibri" w:hAnsi="Calibri" w:cs="Calibri"/>
          <w:lang w:eastAsia="ar-SA"/>
        </w:rPr>
      </w:pPr>
      <w:r>
        <w:rPr>
          <w:rFonts w:ascii="Calibri" w:hAnsi="Calibri" w:cs="Calibri"/>
          <w:noProof/>
          <w:lang w:eastAsia="pl-PL"/>
        </w:rPr>
        <w:drawing>
          <wp:inline distT="0" distB="0" distL="0" distR="0" wp14:anchorId="213753D7" wp14:editId="250D57DA">
            <wp:extent cx="3414713" cy="4552950"/>
            <wp:effectExtent l="0" t="0" r="0" b="0"/>
            <wp:docPr id="1122276073" name="Obraz 1" descr="Obraz zawierający w pomieszczeniu, budynek, podłoga, drzw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76073" name="Obraz 1" descr="Obraz zawierający w pomieszczeniu, budynek, podłoga, drzwi&#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20825" cy="4561099"/>
                    </a:xfrm>
                    <a:prstGeom prst="rect">
                      <a:avLst/>
                    </a:prstGeom>
                  </pic:spPr>
                </pic:pic>
              </a:graphicData>
            </a:graphic>
          </wp:inline>
        </w:drawing>
      </w:r>
    </w:p>
    <w:p w14:paraId="1F087BE7" w14:textId="3792E87C" w:rsidR="008D5A05" w:rsidRPr="003A11B2" w:rsidRDefault="008D5A05" w:rsidP="008D5A05">
      <w:pPr>
        <w:jc w:val="center"/>
        <w:rPr>
          <w:rFonts w:ascii="Calibri" w:hAnsi="Calibri" w:cs="Calibri"/>
          <w:i/>
          <w:iCs/>
        </w:rPr>
      </w:pPr>
      <w:r w:rsidRPr="003A11B2">
        <w:rPr>
          <w:rFonts w:ascii="Calibri" w:hAnsi="Calibri" w:cs="Calibri"/>
          <w:i/>
          <w:iCs/>
        </w:rPr>
        <w:lastRenderedPageBreak/>
        <w:t xml:space="preserve">Rys. </w:t>
      </w:r>
      <w:r>
        <w:rPr>
          <w:rFonts w:ascii="Calibri" w:hAnsi="Calibri" w:cs="Calibri"/>
          <w:i/>
          <w:iCs/>
        </w:rPr>
        <w:t>1</w:t>
      </w:r>
      <w:r w:rsidRPr="003A11B2">
        <w:rPr>
          <w:rFonts w:ascii="Calibri" w:hAnsi="Calibri" w:cs="Calibri"/>
          <w:i/>
          <w:iCs/>
        </w:rPr>
        <w:t xml:space="preserve"> </w:t>
      </w:r>
      <w:r>
        <w:rPr>
          <w:rFonts w:ascii="Calibri" w:hAnsi="Calibri" w:cs="Calibri"/>
          <w:i/>
          <w:iCs/>
        </w:rPr>
        <w:t>Drzwi wejściowe ( do odnowienia)</w:t>
      </w:r>
      <w:r w:rsidRPr="003A11B2">
        <w:rPr>
          <w:rFonts w:ascii="Calibri" w:hAnsi="Calibri" w:cs="Calibri"/>
          <w:i/>
          <w:iCs/>
        </w:rPr>
        <w:t xml:space="preserve"> </w:t>
      </w:r>
    </w:p>
    <w:p w14:paraId="7ACF95F7" w14:textId="77777777" w:rsidR="008F056E" w:rsidRDefault="008F056E" w:rsidP="008F056E">
      <w:pPr>
        <w:spacing w:after="0"/>
        <w:rPr>
          <w:rFonts w:ascii="Calibri" w:hAnsi="Calibri" w:cs="Calibri"/>
          <w:lang w:eastAsia="ar-SA"/>
        </w:rPr>
      </w:pPr>
    </w:p>
    <w:p w14:paraId="6785D5F9" w14:textId="22B79381" w:rsidR="008F056E" w:rsidRPr="008F056E" w:rsidRDefault="008F056E" w:rsidP="00FB2D13">
      <w:pPr>
        <w:spacing w:after="0"/>
        <w:rPr>
          <w:rFonts w:ascii="Calibri" w:hAnsi="Calibri" w:cs="Calibri"/>
          <w:lang w:eastAsia="ar-SA"/>
        </w:rPr>
      </w:pPr>
      <w:r>
        <w:rPr>
          <w:rFonts w:ascii="Calibri" w:hAnsi="Calibri" w:cs="Calibri"/>
          <w:lang w:eastAsia="ar-SA"/>
        </w:rPr>
        <w:t>Sposób o</w:t>
      </w:r>
      <w:r w:rsidRPr="008F056E">
        <w:rPr>
          <w:rFonts w:ascii="Calibri" w:hAnsi="Calibri" w:cs="Calibri"/>
          <w:lang w:eastAsia="ar-SA"/>
        </w:rPr>
        <w:t>dnowieni</w:t>
      </w:r>
      <w:r>
        <w:rPr>
          <w:rFonts w:ascii="Calibri" w:hAnsi="Calibri" w:cs="Calibri"/>
          <w:lang w:eastAsia="ar-SA"/>
        </w:rPr>
        <w:t>a</w:t>
      </w:r>
      <w:r w:rsidRPr="008F056E">
        <w:rPr>
          <w:rFonts w:ascii="Calibri" w:hAnsi="Calibri" w:cs="Calibri"/>
          <w:lang w:eastAsia="ar-SA"/>
        </w:rPr>
        <w:t xml:space="preserve"> stolarki</w:t>
      </w:r>
      <w:r>
        <w:rPr>
          <w:rFonts w:ascii="Calibri" w:hAnsi="Calibri" w:cs="Calibri"/>
          <w:lang w:eastAsia="ar-SA"/>
        </w:rPr>
        <w:t xml:space="preserve"> drzwiowej wewnętrznej</w:t>
      </w:r>
      <w:r w:rsidRPr="008F056E">
        <w:rPr>
          <w:rFonts w:ascii="Calibri" w:hAnsi="Calibri" w:cs="Calibri"/>
          <w:lang w:eastAsia="ar-SA"/>
        </w:rPr>
        <w:t>:</w:t>
      </w:r>
    </w:p>
    <w:p w14:paraId="7B659CF9" w14:textId="07987711" w:rsid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zdemontować drzwi, ramy, oścież</w:t>
      </w:r>
      <w:r w:rsidR="00875802">
        <w:rPr>
          <w:rFonts w:ascii="Calibri" w:hAnsi="Calibri" w:cs="Calibri"/>
          <w:lang w:eastAsia="ar-SA"/>
        </w:rPr>
        <w:t>a</w:t>
      </w:r>
      <w:r w:rsidRPr="008F056E">
        <w:rPr>
          <w:rFonts w:ascii="Calibri" w:hAnsi="Calibri" w:cs="Calibri"/>
          <w:lang w:eastAsia="ar-SA"/>
        </w:rPr>
        <w:t>,</w:t>
      </w:r>
    </w:p>
    <w:p w14:paraId="44F44445" w14:textId="08DB5FC8" w:rsid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usunąć chemicznie i mechanicznie</w:t>
      </w:r>
      <w:r w:rsidR="00820C17">
        <w:rPr>
          <w:rFonts w:ascii="Calibri" w:hAnsi="Calibri" w:cs="Calibri"/>
          <w:lang w:eastAsia="ar-SA"/>
        </w:rPr>
        <w:t xml:space="preserve"> warstwy farby</w:t>
      </w:r>
    </w:p>
    <w:p w14:paraId="522FC797" w14:textId="4C583005" w:rsidR="006D6883" w:rsidRPr="006D6883" w:rsidRDefault="006D6883" w:rsidP="006D6883">
      <w:pPr>
        <w:pStyle w:val="Akapitzlist"/>
        <w:numPr>
          <w:ilvl w:val="0"/>
          <w:numId w:val="35"/>
        </w:numPr>
        <w:spacing w:after="0"/>
        <w:rPr>
          <w:rFonts w:ascii="Calibri" w:hAnsi="Calibri" w:cs="Calibri"/>
          <w:lang w:eastAsia="ar-SA"/>
        </w:rPr>
      </w:pPr>
      <w:r w:rsidRPr="00E06E02">
        <w:rPr>
          <w:rFonts w:ascii="Calibri" w:hAnsi="Calibri" w:cs="Calibri"/>
          <w:lang w:eastAsia="ar-SA"/>
        </w:rPr>
        <w:t>zaimpregnować preparatem przeciwko owadom niszczącym drewno (należy stosować preparaty przeznaczone do użytku wewnętrznego bezpieczne dla zdrowia mieszkańców, preparat należy nakładać pędzlem z naturalnego włosia przez wykwalifikowane osoby)</w:t>
      </w:r>
    </w:p>
    <w:p w14:paraId="7A125730" w14:textId="77777777" w:rsidR="008F056E" w:rsidRDefault="008F056E" w:rsidP="008F056E">
      <w:pPr>
        <w:pStyle w:val="Akapitzlist"/>
        <w:numPr>
          <w:ilvl w:val="0"/>
          <w:numId w:val="35"/>
        </w:numPr>
        <w:spacing w:after="0"/>
        <w:rPr>
          <w:rFonts w:ascii="Calibri" w:hAnsi="Calibri" w:cs="Calibri"/>
          <w:lang w:eastAsia="ar-SA"/>
        </w:rPr>
      </w:pPr>
      <w:r>
        <w:rPr>
          <w:rFonts w:ascii="Calibri" w:hAnsi="Calibri" w:cs="Calibri"/>
          <w:lang w:eastAsia="ar-SA"/>
        </w:rPr>
        <w:t>w</w:t>
      </w:r>
      <w:r w:rsidRPr="008F056E">
        <w:rPr>
          <w:rFonts w:ascii="Calibri" w:hAnsi="Calibri" w:cs="Calibri"/>
          <w:lang w:eastAsia="ar-SA"/>
        </w:rPr>
        <w:t>stawić fleki w miejscach ubytków i pęknięć oraz wymienić fragmenty zniszczonych</w:t>
      </w:r>
      <w:r>
        <w:rPr>
          <w:rFonts w:ascii="Calibri" w:hAnsi="Calibri" w:cs="Calibri"/>
          <w:lang w:eastAsia="ar-SA"/>
        </w:rPr>
        <w:t xml:space="preserve"> </w:t>
      </w:r>
      <w:r w:rsidRPr="008F056E">
        <w:rPr>
          <w:rFonts w:ascii="Calibri" w:hAnsi="Calibri" w:cs="Calibri"/>
          <w:lang w:eastAsia="ar-SA"/>
        </w:rPr>
        <w:t>profilowań,</w:t>
      </w:r>
    </w:p>
    <w:p w14:paraId="4C2CEE7E" w14:textId="23AE8ADF" w:rsidR="008F056E" w:rsidRP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powierzchnię drewna pokryć cienką warstwą wyrównującego podkładu,</w:t>
      </w:r>
    </w:p>
    <w:p w14:paraId="382DC86C" w14:textId="671B7236" w:rsidR="008F056E" w:rsidRP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powierzchnię drewna pomalować farbą kryjącą w kolorze</w:t>
      </w:r>
      <w:r w:rsidR="00820C17">
        <w:rPr>
          <w:rFonts w:ascii="Calibri" w:hAnsi="Calibri" w:cs="Calibri"/>
          <w:lang w:eastAsia="ar-SA"/>
        </w:rPr>
        <w:t xml:space="preserve"> pierwotnym</w:t>
      </w:r>
      <w:r w:rsidRPr="008F056E">
        <w:rPr>
          <w:rFonts w:ascii="Calibri" w:hAnsi="Calibri" w:cs="Calibri"/>
          <w:lang w:eastAsia="ar-SA"/>
        </w:rPr>
        <w:t xml:space="preserve"> </w:t>
      </w:r>
    </w:p>
    <w:p w14:paraId="65F62747" w14:textId="231C0A6A" w:rsid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zawiasy po oczyszczeniu zabezpieczyć farbą antykorozyjną,</w:t>
      </w:r>
    </w:p>
    <w:p w14:paraId="5E46A53E" w14:textId="77777777" w:rsidR="00105E1D" w:rsidRPr="008F056E" w:rsidRDefault="00105E1D" w:rsidP="00105E1D">
      <w:pPr>
        <w:pStyle w:val="Akapitzlist"/>
        <w:numPr>
          <w:ilvl w:val="0"/>
          <w:numId w:val="35"/>
        </w:numPr>
        <w:spacing w:after="0"/>
        <w:rPr>
          <w:rFonts w:ascii="Calibri" w:hAnsi="Calibri" w:cs="Calibri"/>
          <w:lang w:eastAsia="ar-SA"/>
        </w:rPr>
      </w:pPr>
      <w:r>
        <w:rPr>
          <w:rFonts w:ascii="Calibri" w:hAnsi="Calibri" w:cs="Calibri"/>
          <w:lang w:eastAsia="ar-SA"/>
        </w:rPr>
        <w:t>uzupełnić ubytki szkła</w:t>
      </w:r>
    </w:p>
    <w:p w14:paraId="2F4DBA04" w14:textId="4BE3ABCB" w:rsid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 xml:space="preserve">wykonać montaż po </w:t>
      </w:r>
      <w:r>
        <w:rPr>
          <w:rFonts w:ascii="Calibri" w:hAnsi="Calibri" w:cs="Calibri"/>
          <w:lang w:eastAsia="ar-SA"/>
        </w:rPr>
        <w:t>wykonaniu prac remontowych</w:t>
      </w:r>
      <w:r w:rsidRPr="008F056E">
        <w:rPr>
          <w:rFonts w:ascii="Calibri" w:hAnsi="Calibri" w:cs="Calibri"/>
          <w:lang w:eastAsia="ar-SA"/>
        </w:rPr>
        <w:t xml:space="preserve"> na ścianach,</w:t>
      </w:r>
    </w:p>
    <w:p w14:paraId="53E60285" w14:textId="7C790C89" w:rsidR="008F056E" w:rsidRP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wstawić nowe zamki i klamkami styl</w:t>
      </w:r>
      <w:r>
        <w:rPr>
          <w:rFonts w:ascii="Calibri" w:hAnsi="Calibri" w:cs="Calibri"/>
          <w:lang w:eastAsia="ar-SA"/>
        </w:rPr>
        <w:t>izo</w:t>
      </w:r>
      <w:r w:rsidRPr="008F056E">
        <w:rPr>
          <w:rFonts w:ascii="Calibri" w:hAnsi="Calibri" w:cs="Calibri"/>
          <w:lang w:eastAsia="ar-SA"/>
        </w:rPr>
        <w:t>w</w:t>
      </w:r>
      <w:r>
        <w:rPr>
          <w:rFonts w:ascii="Calibri" w:hAnsi="Calibri" w:cs="Calibri"/>
          <w:lang w:eastAsia="ar-SA"/>
        </w:rPr>
        <w:t>ane</w:t>
      </w:r>
      <w:r w:rsidRPr="008F056E">
        <w:rPr>
          <w:rFonts w:ascii="Calibri" w:hAnsi="Calibri" w:cs="Calibri"/>
          <w:lang w:eastAsia="ar-SA"/>
        </w:rPr>
        <w:t>.</w:t>
      </w:r>
    </w:p>
    <w:p w14:paraId="325032C2" w14:textId="77777777" w:rsidR="008F056E" w:rsidRPr="008F056E" w:rsidRDefault="008F056E" w:rsidP="008F056E">
      <w:pPr>
        <w:spacing w:after="0"/>
        <w:rPr>
          <w:rFonts w:ascii="Calibri" w:hAnsi="Calibri" w:cs="Calibri"/>
          <w:b/>
          <w:bCs/>
          <w:lang w:eastAsia="ar-SA"/>
        </w:rPr>
      </w:pPr>
    </w:p>
    <w:p w14:paraId="0E6EC438" w14:textId="77777777" w:rsidR="00452615" w:rsidRPr="0058112B" w:rsidRDefault="00452615" w:rsidP="00452615">
      <w:pPr>
        <w:spacing w:after="0" w:line="240" w:lineRule="auto"/>
        <w:ind w:left="-142"/>
        <w:jc w:val="both"/>
        <w:rPr>
          <w:rFonts w:ascii="Calibri" w:eastAsia="Yu Gothic" w:hAnsi="Calibri" w:cs="Calibri"/>
        </w:rPr>
      </w:pPr>
    </w:p>
    <w:p w14:paraId="6C5E9480" w14:textId="28FB0D17" w:rsidR="00452615" w:rsidRPr="00F6666F" w:rsidRDefault="003D18A8" w:rsidP="00F6666F">
      <w:pPr>
        <w:pStyle w:val="Akapitzlist"/>
        <w:numPr>
          <w:ilvl w:val="0"/>
          <w:numId w:val="35"/>
        </w:numPr>
        <w:rPr>
          <w:rFonts w:ascii="Calibri" w:hAnsi="Calibri" w:cs="Calibri"/>
          <w:b/>
          <w:bCs/>
          <w:lang w:eastAsia="ar-SA"/>
        </w:rPr>
      </w:pPr>
      <w:r>
        <w:rPr>
          <w:rFonts w:ascii="Calibri" w:hAnsi="Calibri" w:cs="Calibri"/>
          <w:b/>
          <w:bCs/>
          <w:lang w:eastAsia="ar-SA"/>
        </w:rPr>
        <w:t>Klamrowanie widocznych spękań</w:t>
      </w:r>
    </w:p>
    <w:p w14:paraId="0373EEF6" w14:textId="08030CBD" w:rsidR="00452615" w:rsidRPr="005C6BB9" w:rsidRDefault="00F55CAB" w:rsidP="00750D45">
      <w:pPr>
        <w:ind w:firstLine="426"/>
        <w:jc w:val="both"/>
        <w:rPr>
          <w:rFonts w:ascii="Calibri" w:hAnsi="Calibri" w:cs="Calibri"/>
          <w:lang w:eastAsia="ar-SA"/>
        </w:rPr>
      </w:pPr>
      <w:r>
        <w:rPr>
          <w:rFonts w:ascii="Calibri" w:hAnsi="Calibri" w:cs="Calibri"/>
          <w:lang w:eastAsia="ar-SA"/>
        </w:rPr>
        <w:t>W</w:t>
      </w:r>
      <w:r w:rsidR="00452615" w:rsidRPr="005C6BB9">
        <w:rPr>
          <w:rFonts w:ascii="Calibri" w:hAnsi="Calibri" w:cs="Calibri"/>
          <w:lang w:eastAsia="ar-SA"/>
        </w:rPr>
        <w:t xml:space="preserve"> obszarze spękania </w:t>
      </w:r>
      <w:r>
        <w:rPr>
          <w:rFonts w:ascii="Calibri" w:hAnsi="Calibri" w:cs="Calibri"/>
          <w:lang w:eastAsia="ar-SA"/>
        </w:rPr>
        <w:t>ściany</w:t>
      </w:r>
      <w:r w:rsidR="00452615" w:rsidRPr="005C6BB9">
        <w:rPr>
          <w:rFonts w:ascii="Calibri" w:hAnsi="Calibri" w:cs="Calibri"/>
          <w:lang w:eastAsia="ar-SA"/>
        </w:rPr>
        <w:t xml:space="preserve"> należy wykonać wzmocnienie z prętów ze stali nierdzewnej żebrowanej z zap</w:t>
      </w:r>
      <w:r w:rsidR="00750D45" w:rsidRPr="005C6BB9">
        <w:rPr>
          <w:rFonts w:ascii="Calibri" w:hAnsi="Calibri" w:cs="Calibri"/>
          <w:lang w:eastAsia="ar-SA"/>
        </w:rPr>
        <w:t>rawą</w:t>
      </w:r>
      <w:r w:rsidR="00452615" w:rsidRPr="005C6BB9">
        <w:rPr>
          <w:rFonts w:ascii="Calibri" w:hAnsi="Calibri" w:cs="Calibri"/>
          <w:lang w:eastAsia="ar-SA"/>
        </w:rPr>
        <w:t xml:space="preserve"> </w:t>
      </w:r>
      <w:proofErr w:type="spellStart"/>
      <w:r w:rsidR="00452615" w:rsidRPr="005C6BB9">
        <w:rPr>
          <w:rFonts w:ascii="Calibri" w:hAnsi="Calibri" w:cs="Calibri"/>
          <w:lang w:eastAsia="ar-SA"/>
        </w:rPr>
        <w:t>tiksotropową</w:t>
      </w:r>
      <w:proofErr w:type="spellEnd"/>
      <w:r w:rsidR="00452615" w:rsidRPr="005C6BB9">
        <w:rPr>
          <w:rFonts w:ascii="Calibri" w:hAnsi="Calibri" w:cs="Calibri"/>
          <w:lang w:eastAsia="ar-SA"/>
        </w:rPr>
        <w:t xml:space="preserve"> (układanie w istniejących spoinach).</w:t>
      </w:r>
    </w:p>
    <w:p w14:paraId="11A2FB9B" w14:textId="1924C371" w:rsidR="00452615" w:rsidRPr="005C6BB9" w:rsidRDefault="00452615" w:rsidP="008F056E">
      <w:pPr>
        <w:jc w:val="both"/>
        <w:rPr>
          <w:rFonts w:ascii="Calibri" w:hAnsi="Calibri" w:cs="Calibri"/>
          <w:lang w:eastAsia="ar-SA"/>
        </w:rPr>
      </w:pPr>
      <w:r w:rsidRPr="005C6BB9">
        <w:rPr>
          <w:rFonts w:ascii="Calibri" w:hAnsi="Calibri" w:cs="Calibri"/>
          <w:lang w:eastAsia="ar-SA"/>
        </w:rPr>
        <w:t xml:space="preserve">W celu naprawienia pęknięć lokalnych w murach pełnych należy wyciąć szczeliny w poziomych spoinach na wymaganą głębokość i długość w określonych odstępach pionowych. Usunąć </w:t>
      </w:r>
      <w:r w:rsidR="00F6666F">
        <w:rPr>
          <w:rFonts w:ascii="Calibri" w:hAnsi="Calibri" w:cs="Calibri"/>
          <w:lang w:eastAsia="ar-SA"/>
        </w:rPr>
        <w:t xml:space="preserve">starą </w:t>
      </w:r>
      <w:r w:rsidRPr="005C6BB9">
        <w:rPr>
          <w:rFonts w:ascii="Calibri" w:hAnsi="Calibri" w:cs="Calibri"/>
          <w:lang w:eastAsia="ar-SA"/>
        </w:rPr>
        <w:t xml:space="preserve">zaprawę. Wyczyścić szczeliny i spłukać wodą.   </w:t>
      </w:r>
    </w:p>
    <w:p w14:paraId="349B318A" w14:textId="77777777" w:rsidR="00452615" w:rsidRPr="005C6BB9" w:rsidRDefault="00452615" w:rsidP="008F056E">
      <w:pPr>
        <w:jc w:val="both"/>
        <w:rPr>
          <w:rFonts w:ascii="Calibri" w:hAnsi="Calibri" w:cs="Calibri"/>
          <w:lang w:eastAsia="ar-SA"/>
        </w:rPr>
      </w:pPr>
      <w:r w:rsidRPr="005C6BB9">
        <w:rPr>
          <w:rFonts w:ascii="Calibri" w:hAnsi="Calibri" w:cs="Calibri"/>
          <w:lang w:eastAsia="ar-SA"/>
        </w:rPr>
        <w:t xml:space="preserve">Wstrzyknąć warstwę zaprawy o grubości 15 mm (w przybliżeniu) w głąb szczeliny. </w:t>
      </w:r>
    </w:p>
    <w:p w14:paraId="5BB3E865" w14:textId="497EB3D3" w:rsidR="005E3392" w:rsidRDefault="00452615" w:rsidP="008F056E">
      <w:pPr>
        <w:jc w:val="both"/>
        <w:rPr>
          <w:rFonts w:ascii="Calibri" w:hAnsi="Calibri" w:cs="Calibri"/>
          <w:lang w:eastAsia="ar-SA"/>
        </w:rPr>
      </w:pPr>
      <w:r w:rsidRPr="005C6BB9">
        <w:rPr>
          <w:rFonts w:ascii="Calibri" w:hAnsi="Calibri" w:cs="Calibri"/>
          <w:lang w:eastAsia="ar-SA"/>
        </w:rPr>
        <w:t>Wepchnąć pręt w zaprawę uzyskując dobre równe pokrycie.  Nałożyć drugą warstwę zaprawy (około 10 mm grubości) na poprzednią. Wepchnąć drugi pręt w zaprawę uzyskując dobre pokrycie. Wprowadzić    kolejną warstwę zaprawy i dopchnąć ją szpachelką w głąb spoiny przykrywając odkryte powierzchnie pręta. Zwilżać okresowo. Uzupełnić wypełnienie spoiny niekurczliwą zaprawą.</w:t>
      </w:r>
      <w:r w:rsidRPr="0058112B">
        <w:rPr>
          <w:rFonts w:ascii="Calibri" w:hAnsi="Calibri" w:cs="Calibri"/>
          <w:lang w:eastAsia="ar-SA"/>
        </w:rPr>
        <w:t xml:space="preserve"> </w:t>
      </w:r>
    </w:p>
    <w:p w14:paraId="14FB1554" w14:textId="01ABC490" w:rsidR="00750D45" w:rsidRPr="007E7A9D" w:rsidRDefault="00750D45" w:rsidP="008F056E">
      <w:pPr>
        <w:jc w:val="both"/>
        <w:rPr>
          <w:rFonts w:ascii="Calibri" w:hAnsi="Calibri" w:cs="Calibri"/>
          <w:b/>
          <w:bCs/>
          <w:lang w:eastAsia="ar-SA"/>
        </w:rPr>
      </w:pPr>
    </w:p>
    <w:p w14:paraId="069FE4C1" w14:textId="5A064AC4" w:rsidR="008618CF" w:rsidRDefault="008618CF" w:rsidP="008618CF">
      <w:pPr>
        <w:pStyle w:val="Akapitzlist"/>
        <w:numPr>
          <w:ilvl w:val="0"/>
          <w:numId w:val="35"/>
        </w:numPr>
        <w:spacing w:after="0"/>
        <w:rPr>
          <w:rFonts w:ascii="Calibri" w:hAnsi="Calibri" w:cs="Calibri"/>
          <w:b/>
          <w:bCs/>
          <w:lang w:eastAsia="ar-SA"/>
        </w:rPr>
      </w:pPr>
      <w:r w:rsidRPr="008F056E">
        <w:rPr>
          <w:rFonts w:ascii="Calibri" w:hAnsi="Calibri" w:cs="Calibri"/>
          <w:b/>
          <w:bCs/>
          <w:lang w:eastAsia="ar-SA"/>
        </w:rPr>
        <w:t>Remont</w:t>
      </w:r>
      <w:r>
        <w:rPr>
          <w:rFonts w:ascii="Calibri" w:hAnsi="Calibri" w:cs="Calibri"/>
          <w:b/>
          <w:bCs/>
          <w:lang w:eastAsia="ar-SA"/>
        </w:rPr>
        <w:t xml:space="preserve"> i wymiana schodów</w:t>
      </w:r>
    </w:p>
    <w:p w14:paraId="41515B2B" w14:textId="77777777" w:rsidR="00DA38FD" w:rsidRDefault="00DA38FD" w:rsidP="00DA38FD">
      <w:pPr>
        <w:pStyle w:val="Akapitzlist"/>
        <w:spacing w:after="0"/>
        <w:ind w:left="1426"/>
        <w:rPr>
          <w:rFonts w:ascii="Calibri" w:hAnsi="Calibri" w:cs="Calibri"/>
          <w:b/>
          <w:bCs/>
          <w:lang w:eastAsia="ar-SA"/>
        </w:rPr>
      </w:pPr>
    </w:p>
    <w:p w14:paraId="0FE15A5D" w14:textId="3A20FD94" w:rsidR="00DA38FD" w:rsidRDefault="00DA38FD" w:rsidP="00DA38FD">
      <w:pPr>
        <w:spacing w:after="0"/>
        <w:ind w:firstLine="360"/>
        <w:rPr>
          <w:rFonts w:ascii="Calibri" w:hAnsi="Calibri" w:cs="Calibri"/>
          <w:b/>
          <w:bCs/>
          <w:lang w:eastAsia="ar-SA"/>
        </w:rPr>
      </w:pPr>
      <w:r>
        <w:rPr>
          <w:rFonts w:ascii="Calibri" w:hAnsi="Calibri" w:cs="Calibri"/>
          <w:b/>
          <w:bCs/>
          <w:lang w:eastAsia="ar-SA"/>
        </w:rPr>
        <w:t>Schody</w:t>
      </w:r>
      <w:r w:rsidR="00F6666F">
        <w:rPr>
          <w:rFonts w:ascii="Calibri" w:hAnsi="Calibri" w:cs="Calibri"/>
          <w:b/>
          <w:bCs/>
          <w:lang w:eastAsia="ar-SA"/>
        </w:rPr>
        <w:t xml:space="preserve"> prowadzące z parteru na piętro</w:t>
      </w:r>
    </w:p>
    <w:p w14:paraId="258A5F1C" w14:textId="77777777" w:rsidR="001C13E1" w:rsidRDefault="001C13E1" w:rsidP="00DA38FD">
      <w:pPr>
        <w:spacing w:after="0"/>
        <w:ind w:firstLine="360"/>
        <w:rPr>
          <w:rFonts w:ascii="Calibri" w:hAnsi="Calibri" w:cs="Calibri"/>
          <w:b/>
          <w:bCs/>
          <w:lang w:eastAsia="ar-SA"/>
        </w:rPr>
      </w:pPr>
    </w:p>
    <w:p w14:paraId="4B0ADD06" w14:textId="1622B70F" w:rsidR="008618CF" w:rsidRPr="001C13E1" w:rsidRDefault="001C13E1" w:rsidP="001C13E1">
      <w:pPr>
        <w:spacing w:after="0"/>
        <w:rPr>
          <w:rFonts w:ascii="Calibri" w:hAnsi="Calibri" w:cs="Calibri"/>
          <w:lang w:eastAsia="ar-SA"/>
        </w:rPr>
      </w:pPr>
      <w:bookmarkStart w:id="23" w:name="_Hlk163558238"/>
      <w:r>
        <w:rPr>
          <w:rFonts w:ascii="Calibri" w:hAnsi="Calibri" w:cs="Calibri"/>
          <w:lang w:eastAsia="ar-SA"/>
        </w:rPr>
        <w:t xml:space="preserve">Zakłada się demontaż istniejących schodów, poręczy tralek z zachowaniem elementów, których stan techniczny jest dobry. </w:t>
      </w:r>
    </w:p>
    <w:bookmarkEnd w:id="23"/>
    <w:p w14:paraId="361B6B67" w14:textId="1DCFDB1D" w:rsidR="001C13E1" w:rsidRDefault="00591D97" w:rsidP="007E7A9D">
      <w:pPr>
        <w:ind w:firstLine="360"/>
        <w:jc w:val="both"/>
        <w:rPr>
          <w:rFonts w:ascii="Calibri" w:hAnsi="Calibri" w:cs="Calibri"/>
          <w:lang w:eastAsia="ar-SA"/>
        </w:rPr>
      </w:pPr>
      <w:r>
        <w:rPr>
          <w:rFonts w:ascii="Calibri" w:hAnsi="Calibri" w:cs="Calibri"/>
          <w:lang w:eastAsia="ar-SA"/>
        </w:rPr>
        <w:t xml:space="preserve">Projektowane schody drewniane w miejscu istniejących należy wykonać o takiej samej konstrukcji jak istniejące. </w:t>
      </w:r>
      <w:r w:rsidR="00DA38FD">
        <w:rPr>
          <w:rFonts w:ascii="Calibri" w:hAnsi="Calibri" w:cs="Calibri"/>
          <w:lang w:eastAsia="ar-SA"/>
        </w:rPr>
        <w:t>Belki policzkowe w środku ich rozpiętości należy podwiesić do belek stropowych za pomocą płaskowników stalowych.</w:t>
      </w:r>
    </w:p>
    <w:p w14:paraId="5016F93E" w14:textId="7AE17391" w:rsidR="00D91C01" w:rsidRDefault="00DA38FD" w:rsidP="007E7A9D">
      <w:pPr>
        <w:ind w:firstLine="360"/>
        <w:jc w:val="both"/>
        <w:rPr>
          <w:rFonts w:ascii="Calibri" w:hAnsi="Calibri" w:cs="Calibri"/>
          <w:lang w:eastAsia="ar-SA"/>
        </w:rPr>
      </w:pPr>
      <w:r>
        <w:rPr>
          <w:rFonts w:ascii="Calibri" w:hAnsi="Calibri" w:cs="Calibri"/>
          <w:lang w:eastAsia="ar-SA"/>
        </w:rPr>
        <w:t xml:space="preserve">Drewno zastosowane do konstrukcji schodów C30, a stal 18G2.  </w:t>
      </w:r>
      <w:r w:rsidR="00591D97">
        <w:rPr>
          <w:rFonts w:ascii="Calibri" w:hAnsi="Calibri" w:cs="Calibri"/>
          <w:lang w:eastAsia="ar-SA"/>
        </w:rPr>
        <w:t>Wszystkie elementy drewniane należy zaimpregnować i zabezpieczyć do wymaganej klasy odporności ogniowej farbami trudno zapalnymi.</w:t>
      </w:r>
      <w:r>
        <w:rPr>
          <w:rFonts w:ascii="Calibri" w:hAnsi="Calibri" w:cs="Calibri"/>
          <w:lang w:eastAsia="ar-SA"/>
        </w:rPr>
        <w:t xml:space="preserve"> Elementy stalowe zabezpieczyć przed korozją za pomocą odpowiednich farb</w:t>
      </w:r>
      <w:r w:rsidR="001C13E1">
        <w:rPr>
          <w:rFonts w:ascii="Calibri" w:hAnsi="Calibri" w:cs="Calibri"/>
          <w:lang w:eastAsia="ar-SA"/>
        </w:rPr>
        <w:t>.</w:t>
      </w:r>
    </w:p>
    <w:p w14:paraId="02EFFCBC" w14:textId="77777777" w:rsidR="00591D97" w:rsidRDefault="00591D97" w:rsidP="007E7A9D">
      <w:pPr>
        <w:ind w:firstLine="360"/>
        <w:jc w:val="both"/>
        <w:rPr>
          <w:rFonts w:ascii="Calibri" w:hAnsi="Calibri" w:cs="Calibri"/>
          <w:lang w:eastAsia="ar-SA"/>
        </w:rPr>
      </w:pPr>
    </w:p>
    <w:p w14:paraId="1EACDF60" w14:textId="77777777" w:rsidR="00F6666F" w:rsidRDefault="00F6666F" w:rsidP="007E7A9D">
      <w:pPr>
        <w:ind w:firstLine="360"/>
        <w:jc w:val="both"/>
        <w:rPr>
          <w:rFonts w:ascii="Calibri" w:hAnsi="Calibri" w:cs="Calibri"/>
          <w:lang w:eastAsia="ar-SA"/>
        </w:rPr>
      </w:pPr>
    </w:p>
    <w:p w14:paraId="0D14D9E3" w14:textId="77777777" w:rsidR="001C13E1" w:rsidRDefault="00DA38FD" w:rsidP="001C13E1">
      <w:pPr>
        <w:spacing w:after="0"/>
        <w:rPr>
          <w:rFonts w:ascii="Calibri" w:hAnsi="Calibri" w:cs="Calibri"/>
          <w:b/>
          <w:bCs/>
          <w:lang w:eastAsia="ar-SA"/>
        </w:rPr>
      </w:pPr>
      <w:r>
        <w:rPr>
          <w:rFonts w:ascii="Calibri" w:hAnsi="Calibri" w:cs="Calibri"/>
          <w:b/>
          <w:bCs/>
          <w:lang w:eastAsia="ar-SA"/>
        </w:rPr>
        <w:t>Schody prowadzące z parteru do piwnicy:</w:t>
      </w:r>
    </w:p>
    <w:p w14:paraId="690219B9" w14:textId="77777777" w:rsidR="00F6666F" w:rsidRDefault="00F6666F" w:rsidP="001C13E1">
      <w:pPr>
        <w:spacing w:after="0"/>
        <w:rPr>
          <w:rFonts w:ascii="Calibri" w:hAnsi="Calibri" w:cs="Calibri"/>
          <w:b/>
          <w:bCs/>
          <w:lang w:eastAsia="ar-SA"/>
        </w:rPr>
      </w:pPr>
    </w:p>
    <w:p w14:paraId="12558020" w14:textId="00D52C65" w:rsidR="00DA38FD" w:rsidRDefault="00DA38FD" w:rsidP="00F6666F">
      <w:pPr>
        <w:spacing w:after="0" w:line="276" w:lineRule="auto"/>
        <w:rPr>
          <w:rFonts w:ascii="Calibri" w:hAnsi="Calibri" w:cs="Calibri"/>
          <w:lang w:eastAsia="ar-SA"/>
        </w:rPr>
      </w:pPr>
      <w:r>
        <w:rPr>
          <w:rFonts w:ascii="Calibri" w:hAnsi="Calibri" w:cs="Calibri"/>
          <w:lang w:eastAsia="ar-SA"/>
        </w:rPr>
        <w:t>Projektowane schody do piwnicy drewniane w miejscu istniejących należy wykonać o takiej samej konstrukcji jak istniejące. Wszystkie elementy drewniane należy zaimpregnować i zabezpieczyć do wymaganej klasy odporności ogniowej farbami trudno zapalnymi.</w:t>
      </w:r>
    </w:p>
    <w:p w14:paraId="4DE82853" w14:textId="77777777" w:rsidR="007E7A9D" w:rsidRPr="00750D45" w:rsidRDefault="007E7A9D" w:rsidP="008F056E">
      <w:pPr>
        <w:jc w:val="both"/>
        <w:rPr>
          <w:rFonts w:ascii="Calibri" w:hAnsi="Calibri" w:cs="Calibri"/>
          <w:lang w:eastAsia="ar-SA"/>
        </w:rPr>
      </w:pPr>
    </w:p>
    <w:p w14:paraId="504D2226" w14:textId="1FECF951" w:rsidR="000E1C73" w:rsidRDefault="008F056E" w:rsidP="008618CF">
      <w:pPr>
        <w:pStyle w:val="Akapitzlist"/>
        <w:numPr>
          <w:ilvl w:val="0"/>
          <w:numId w:val="35"/>
        </w:numPr>
        <w:spacing w:after="0"/>
        <w:rPr>
          <w:rFonts w:ascii="Calibri" w:hAnsi="Calibri" w:cs="Calibri"/>
          <w:b/>
          <w:bCs/>
          <w:lang w:eastAsia="ar-SA"/>
        </w:rPr>
      </w:pPr>
      <w:r w:rsidRPr="008F056E">
        <w:rPr>
          <w:rFonts w:ascii="Calibri" w:hAnsi="Calibri" w:cs="Calibri"/>
          <w:b/>
          <w:bCs/>
          <w:lang w:eastAsia="ar-SA"/>
        </w:rPr>
        <w:t xml:space="preserve">Remont </w:t>
      </w:r>
      <w:r w:rsidR="008618CF">
        <w:rPr>
          <w:rFonts w:ascii="Calibri" w:hAnsi="Calibri" w:cs="Calibri"/>
          <w:b/>
          <w:bCs/>
          <w:lang w:eastAsia="ar-SA"/>
        </w:rPr>
        <w:t>klatki schodowej</w:t>
      </w:r>
    </w:p>
    <w:p w14:paraId="4F873C1B" w14:textId="77777777" w:rsidR="008618CF" w:rsidRPr="008618CF" w:rsidRDefault="008618CF" w:rsidP="008618CF">
      <w:pPr>
        <w:pStyle w:val="Akapitzlist"/>
        <w:spacing w:after="0"/>
        <w:ind w:left="1426"/>
        <w:rPr>
          <w:rFonts w:ascii="Calibri" w:hAnsi="Calibri" w:cs="Calibri"/>
          <w:b/>
          <w:bCs/>
          <w:lang w:eastAsia="ar-SA"/>
        </w:rPr>
      </w:pPr>
    </w:p>
    <w:p w14:paraId="4AC06FF6" w14:textId="77777777" w:rsidR="001041A8" w:rsidRDefault="000E1C73" w:rsidP="000E1C73">
      <w:pPr>
        <w:ind w:firstLine="360"/>
        <w:jc w:val="both"/>
        <w:rPr>
          <w:rFonts w:ascii="Calibri" w:hAnsi="Calibri" w:cs="Calibri"/>
          <w:lang w:eastAsia="ar-SA"/>
        </w:rPr>
      </w:pPr>
      <w:r>
        <w:rPr>
          <w:rFonts w:ascii="Calibri" w:hAnsi="Calibri" w:cs="Calibri"/>
          <w:lang w:eastAsia="ar-SA"/>
        </w:rPr>
        <w:t xml:space="preserve">W ramach prac planuje się wykonanie nowych pokryć malarskich. </w:t>
      </w:r>
      <w:r w:rsidR="00653B6B">
        <w:rPr>
          <w:rFonts w:ascii="Calibri" w:hAnsi="Calibri" w:cs="Calibri"/>
          <w:lang w:eastAsia="ar-SA"/>
        </w:rPr>
        <w:t xml:space="preserve">W razie potrzeby przed malowaniem uzupełnić </w:t>
      </w:r>
      <w:r w:rsidR="008D5A05">
        <w:rPr>
          <w:rFonts w:ascii="Calibri" w:hAnsi="Calibri" w:cs="Calibri"/>
          <w:lang w:eastAsia="ar-SA"/>
        </w:rPr>
        <w:t>tynki.</w:t>
      </w:r>
      <w:r w:rsidR="00653B6B">
        <w:rPr>
          <w:rFonts w:ascii="Calibri" w:hAnsi="Calibri" w:cs="Calibri"/>
          <w:lang w:eastAsia="ar-SA"/>
        </w:rPr>
        <w:t xml:space="preserve"> Przeszlifować, całość zagruntować.</w:t>
      </w:r>
      <w:r w:rsidR="00653B6B" w:rsidRPr="00653B6B">
        <w:rPr>
          <w:rFonts w:ascii="Calibri" w:hAnsi="Calibri" w:cs="Calibri"/>
          <w:lang w:eastAsia="ar-SA"/>
        </w:rPr>
        <w:t xml:space="preserve"> </w:t>
      </w:r>
      <w:r w:rsidR="00653B6B">
        <w:rPr>
          <w:rFonts w:ascii="Calibri" w:hAnsi="Calibri" w:cs="Calibri"/>
          <w:lang w:eastAsia="ar-SA"/>
        </w:rPr>
        <w:t>Kolorystyka jasna odcień biel kremowa.</w:t>
      </w:r>
      <w:r w:rsidR="001041A8">
        <w:rPr>
          <w:rFonts w:ascii="Calibri" w:hAnsi="Calibri" w:cs="Calibri"/>
          <w:lang w:eastAsia="ar-SA"/>
        </w:rPr>
        <w:t xml:space="preserve"> </w:t>
      </w:r>
    </w:p>
    <w:p w14:paraId="2477EB76" w14:textId="16E72D68" w:rsidR="000E1C73" w:rsidRDefault="001041A8" w:rsidP="000E1C73">
      <w:pPr>
        <w:ind w:firstLine="360"/>
        <w:jc w:val="both"/>
        <w:rPr>
          <w:rFonts w:ascii="Calibri" w:hAnsi="Calibri" w:cs="Calibri"/>
          <w:lang w:eastAsia="ar-SA"/>
        </w:rPr>
      </w:pPr>
      <w:r>
        <w:rPr>
          <w:rFonts w:ascii="Calibri" w:hAnsi="Calibri" w:cs="Calibri"/>
          <w:lang w:eastAsia="ar-SA"/>
        </w:rPr>
        <w:t xml:space="preserve">Dodatkowo projektu się obudowę w konstrukcji lekkiej z płyt </w:t>
      </w:r>
      <w:proofErr w:type="spellStart"/>
      <w:r>
        <w:rPr>
          <w:rFonts w:ascii="Calibri" w:hAnsi="Calibri" w:cs="Calibri"/>
          <w:lang w:eastAsia="ar-SA"/>
        </w:rPr>
        <w:t>kartonowo-gipsowych</w:t>
      </w:r>
      <w:proofErr w:type="spellEnd"/>
      <w:r>
        <w:rPr>
          <w:rFonts w:ascii="Calibri" w:hAnsi="Calibri" w:cs="Calibri"/>
          <w:lang w:eastAsia="ar-SA"/>
        </w:rPr>
        <w:t xml:space="preserve"> dla pionów kanalizacyjnych</w:t>
      </w:r>
      <w:r w:rsidR="003D6DDA">
        <w:rPr>
          <w:rFonts w:ascii="Calibri" w:hAnsi="Calibri" w:cs="Calibri"/>
          <w:lang w:eastAsia="ar-SA"/>
        </w:rPr>
        <w:t>/ewentualnie ich malowanie w tonacji analogicznej jak ściany</w:t>
      </w:r>
      <w:r>
        <w:rPr>
          <w:rFonts w:ascii="Calibri" w:hAnsi="Calibri" w:cs="Calibri"/>
          <w:lang w:eastAsia="ar-SA"/>
        </w:rPr>
        <w:t xml:space="preserve">. </w:t>
      </w:r>
    </w:p>
    <w:p w14:paraId="630AC7A1" w14:textId="77777777" w:rsidR="00F55CAB" w:rsidRDefault="00F55CAB" w:rsidP="000E1C73">
      <w:pPr>
        <w:ind w:firstLine="360"/>
        <w:jc w:val="both"/>
        <w:rPr>
          <w:rFonts w:ascii="Calibri" w:hAnsi="Calibri" w:cs="Calibri"/>
          <w:lang w:eastAsia="ar-SA"/>
        </w:rPr>
      </w:pPr>
    </w:p>
    <w:p w14:paraId="0E8117DE" w14:textId="77777777" w:rsidR="00D641FD" w:rsidRPr="00D96FC2" w:rsidRDefault="00D641FD" w:rsidP="00D641FD">
      <w:pPr>
        <w:spacing w:after="0"/>
        <w:ind w:firstLine="360"/>
        <w:jc w:val="both"/>
        <w:rPr>
          <w:rFonts w:ascii="Calibri" w:hAnsi="Calibri" w:cs="Calibri"/>
          <w:i/>
          <w:iCs/>
          <w:u w:val="single"/>
          <w:lang w:eastAsia="ar-SA"/>
        </w:rPr>
      </w:pPr>
      <w:r w:rsidRPr="00D96FC2">
        <w:rPr>
          <w:rFonts w:ascii="Calibri" w:hAnsi="Calibri" w:cs="Calibri"/>
          <w:i/>
          <w:iCs/>
          <w:u w:val="single"/>
          <w:lang w:eastAsia="ar-SA"/>
        </w:rPr>
        <w:t>Przed przystąpieniem do malowania należy usunąć zewnętrzne warstwy farby. Powierzchnię wyrównać cienką szpachlą wapienno-piaskową bez dodatku cementów.</w:t>
      </w:r>
    </w:p>
    <w:p w14:paraId="097D6171" w14:textId="77777777" w:rsidR="00D641FD" w:rsidRDefault="00D641FD" w:rsidP="00D641FD">
      <w:pPr>
        <w:spacing w:after="0"/>
        <w:ind w:firstLine="360"/>
        <w:jc w:val="both"/>
        <w:rPr>
          <w:rFonts w:ascii="Calibri" w:hAnsi="Calibri" w:cs="Calibri"/>
          <w:i/>
          <w:iCs/>
          <w:u w:val="single"/>
          <w:lang w:eastAsia="ar-SA"/>
        </w:rPr>
      </w:pPr>
      <w:r w:rsidRPr="00D96FC2">
        <w:rPr>
          <w:rFonts w:ascii="Calibri" w:hAnsi="Calibri" w:cs="Calibri"/>
          <w:i/>
          <w:iCs/>
          <w:u w:val="single"/>
          <w:lang w:eastAsia="ar-SA"/>
        </w:rPr>
        <w:t>Kolor farby w odcieniu jasnym. Malowanie farbami paroprzepuszczalnymi.</w:t>
      </w:r>
    </w:p>
    <w:p w14:paraId="080321D7" w14:textId="77777777" w:rsidR="008618CF" w:rsidRDefault="008618CF" w:rsidP="003D6DDA">
      <w:pPr>
        <w:jc w:val="both"/>
        <w:rPr>
          <w:rFonts w:ascii="Calibri" w:hAnsi="Calibri" w:cs="Calibri"/>
          <w:lang w:eastAsia="ar-SA"/>
        </w:rPr>
      </w:pPr>
    </w:p>
    <w:p w14:paraId="20B031D6" w14:textId="4DD1A1C5" w:rsidR="008618CF" w:rsidRPr="008B047A" w:rsidRDefault="008618CF" w:rsidP="008618CF">
      <w:pPr>
        <w:pStyle w:val="Akapitzlist"/>
        <w:numPr>
          <w:ilvl w:val="0"/>
          <w:numId w:val="35"/>
        </w:numPr>
        <w:spacing w:after="0"/>
        <w:rPr>
          <w:rFonts w:ascii="Calibri" w:hAnsi="Calibri" w:cs="Calibri"/>
          <w:b/>
          <w:bCs/>
          <w:lang w:eastAsia="ar-SA"/>
        </w:rPr>
      </w:pPr>
      <w:r w:rsidRPr="008B047A">
        <w:rPr>
          <w:rFonts w:ascii="Calibri" w:hAnsi="Calibri" w:cs="Calibri"/>
          <w:b/>
          <w:bCs/>
          <w:lang w:eastAsia="ar-SA"/>
        </w:rPr>
        <w:t>Wymiana i remont posadzki klatki schodowej</w:t>
      </w:r>
    </w:p>
    <w:p w14:paraId="4017F311" w14:textId="77777777" w:rsidR="008618CF" w:rsidRPr="008B047A" w:rsidRDefault="008618CF" w:rsidP="008618CF">
      <w:pPr>
        <w:spacing w:after="0"/>
        <w:rPr>
          <w:rFonts w:ascii="Calibri" w:hAnsi="Calibri" w:cs="Calibri"/>
          <w:b/>
          <w:bCs/>
          <w:lang w:eastAsia="ar-SA"/>
        </w:rPr>
      </w:pPr>
    </w:p>
    <w:p w14:paraId="5EACA7DA" w14:textId="13D1551F" w:rsidR="008618CF" w:rsidRDefault="00573F54" w:rsidP="000E1C73">
      <w:pPr>
        <w:ind w:firstLine="360"/>
        <w:jc w:val="both"/>
        <w:rPr>
          <w:rFonts w:ascii="Calibri" w:hAnsi="Calibri" w:cs="Calibri"/>
          <w:lang w:eastAsia="ar-SA"/>
        </w:rPr>
      </w:pPr>
      <w:r>
        <w:rPr>
          <w:rFonts w:ascii="Calibri" w:hAnsi="Calibri" w:cs="Calibri"/>
          <w:lang w:eastAsia="ar-SA"/>
        </w:rPr>
        <w:t>Istniejąca posadzkę w klatce schodowej należy odświeżyć i zabezpieczyć.</w:t>
      </w:r>
    </w:p>
    <w:p w14:paraId="08556856" w14:textId="75B1BA01" w:rsidR="00573F54" w:rsidRDefault="00573F54" w:rsidP="000E1C73">
      <w:pPr>
        <w:ind w:firstLine="360"/>
        <w:jc w:val="both"/>
        <w:rPr>
          <w:rFonts w:ascii="Calibri" w:hAnsi="Calibri" w:cs="Calibri"/>
          <w:lang w:eastAsia="ar-SA"/>
        </w:rPr>
      </w:pPr>
      <w:r>
        <w:rPr>
          <w:rFonts w:ascii="Calibri" w:hAnsi="Calibri" w:cs="Calibri"/>
          <w:lang w:eastAsia="ar-SA"/>
        </w:rPr>
        <w:t>Odświeżenie należy wykonać etapami:</w:t>
      </w:r>
    </w:p>
    <w:p w14:paraId="4487A5BC" w14:textId="497E95E0" w:rsidR="00573F54" w:rsidRDefault="00573F54" w:rsidP="00573F54">
      <w:pPr>
        <w:pStyle w:val="Akapitzlist"/>
        <w:numPr>
          <w:ilvl w:val="0"/>
          <w:numId w:val="46"/>
        </w:numPr>
        <w:jc w:val="both"/>
        <w:rPr>
          <w:rFonts w:ascii="Calibri" w:hAnsi="Calibri" w:cs="Calibri"/>
          <w:lang w:eastAsia="ar-SA"/>
        </w:rPr>
      </w:pPr>
      <w:r w:rsidRPr="00573F54">
        <w:rPr>
          <w:rFonts w:ascii="Calibri" w:hAnsi="Calibri" w:cs="Calibri"/>
          <w:lang w:eastAsia="ar-SA"/>
        </w:rPr>
        <w:t xml:space="preserve">Wyczyścić </w:t>
      </w:r>
      <w:r>
        <w:rPr>
          <w:rFonts w:ascii="Calibri" w:hAnsi="Calibri" w:cs="Calibri"/>
          <w:lang w:eastAsia="ar-SA"/>
        </w:rPr>
        <w:t>powierzchnie płytek</w:t>
      </w:r>
      <w:r w:rsidRPr="00573F54">
        <w:rPr>
          <w:rFonts w:ascii="Calibri" w:hAnsi="Calibri" w:cs="Calibri"/>
          <w:lang w:eastAsia="ar-SA"/>
        </w:rPr>
        <w:t>, specjalnymi środkami chemicznymi</w:t>
      </w:r>
      <w:r w:rsidR="003D6DDA">
        <w:rPr>
          <w:rFonts w:ascii="Calibri" w:hAnsi="Calibri" w:cs="Calibri"/>
          <w:lang w:eastAsia="ar-SA"/>
        </w:rPr>
        <w:t xml:space="preserve"> (oczyszczenie i odtłuszczenie)</w:t>
      </w:r>
      <w:r w:rsidRPr="00573F54">
        <w:rPr>
          <w:rFonts w:ascii="Calibri" w:hAnsi="Calibri" w:cs="Calibri"/>
          <w:lang w:eastAsia="ar-SA"/>
        </w:rPr>
        <w:t>,</w:t>
      </w:r>
    </w:p>
    <w:p w14:paraId="1A001400" w14:textId="416D0839" w:rsidR="00573F54" w:rsidRDefault="00573F54" w:rsidP="00573F54">
      <w:pPr>
        <w:pStyle w:val="Akapitzlist"/>
        <w:numPr>
          <w:ilvl w:val="0"/>
          <w:numId w:val="46"/>
        </w:numPr>
        <w:jc w:val="both"/>
        <w:rPr>
          <w:rFonts w:ascii="Calibri" w:hAnsi="Calibri" w:cs="Calibri"/>
          <w:lang w:eastAsia="ar-SA"/>
        </w:rPr>
      </w:pPr>
      <w:r>
        <w:rPr>
          <w:rFonts w:ascii="Calibri" w:hAnsi="Calibri" w:cs="Calibri"/>
          <w:lang w:eastAsia="ar-SA"/>
        </w:rPr>
        <w:t>Uzupełnienie braków w płytkach,</w:t>
      </w:r>
    </w:p>
    <w:p w14:paraId="753F5D26" w14:textId="37AC15C6" w:rsidR="00573F54" w:rsidRDefault="00573F54" w:rsidP="00573F54">
      <w:pPr>
        <w:pStyle w:val="Akapitzlist"/>
        <w:numPr>
          <w:ilvl w:val="0"/>
          <w:numId w:val="46"/>
        </w:numPr>
        <w:jc w:val="both"/>
        <w:rPr>
          <w:rFonts w:ascii="Calibri" w:hAnsi="Calibri" w:cs="Calibri"/>
          <w:lang w:eastAsia="ar-SA"/>
        </w:rPr>
      </w:pPr>
      <w:r>
        <w:rPr>
          <w:rFonts w:ascii="Calibri" w:hAnsi="Calibri" w:cs="Calibri"/>
          <w:lang w:eastAsia="ar-SA"/>
        </w:rPr>
        <w:t>Oczyszczenie fugowania,</w:t>
      </w:r>
    </w:p>
    <w:p w14:paraId="322C90F4" w14:textId="144E3786" w:rsidR="00573F54" w:rsidRDefault="00573F54" w:rsidP="00573F54">
      <w:pPr>
        <w:pStyle w:val="Akapitzlist"/>
        <w:numPr>
          <w:ilvl w:val="0"/>
          <w:numId w:val="46"/>
        </w:numPr>
        <w:jc w:val="both"/>
        <w:rPr>
          <w:rFonts w:ascii="Calibri" w:hAnsi="Calibri" w:cs="Calibri"/>
          <w:lang w:eastAsia="ar-SA"/>
        </w:rPr>
      </w:pPr>
      <w:r>
        <w:rPr>
          <w:rFonts w:ascii="Calibri" w:hAnsi="Calibri" w:cs="Calibri"/>
          <w:lang w:eastAsia="ar-SA"/>
        </w:rPr>
        <w:t>Uzupełni</w:t>
      </w:r>
      <w:r w:rsidR="008D29DF">
        <w:rPr>
          <w:rFonts w:ascii="Calibri" w:hAnsi="Calibri" w:cs="Calibri"/>
          <w:lang w:eastAsia="ar-SA"/>
        </w:rPr>
        <w:t>e</w:t>
      </w:r>
      <w:r>
        <w:rPr>
          <w:rFonts w:ascii="Calibri" w:hAnsi="Calibri" w:cs="Calibri"/>
          <w:lang w:eastAsia="ar-SA"/>
        </w:rPr>
        <w:t>nie braków w fugach,</w:t>
      </w:r>
    </w:p>
    <w:p w14:paraId="5DE0CE11" w14:textId="125675C6" w:rsidR="008D29DF" w:rsidRDefault="008D29DF" w:rsidP="00573F54">
      <w:pPr>
        <w:pStyle w:val="Akapitzlist"/>
        <w:numPr>
          <w:ilvl w:val="0"/>
          <w:numId w:val="46"/>
        </w:numPr>
        <w:jc w:val="both"/>
        <w:rPr>
          <w:rFonts w:ascii="Calibri" w:hAnsi="Calibri" w:cs="Calibri"/>
          <w:lang w:eastAsia="ar-SA"/>
        </w:rPr>
      </w:pPr>
      <w:r>
        <w:rPr>
          <w:rFonts w:ascii="Calibri" w:hAnsi="Calibri" w:cs="Calibri"/>
          <w:lang w:eastAsia="ar-SA"/>
        </w:rPr>
        <w:t>Oczyszczenie spękań i uzupełnienie  braków w posadzce,</w:t>
      </w:r>
    </w:p>
    <w:p w14:paraId="6496A82C" w14:textId="1EAFEB41" w:rsidR="00573F54" w:rsidRDefault="008D29DF" w:rsidP="00573F54">
      <w:pPr>
        <w:pStyle w:val="Akapitzlist"/>
        <w:numPr>
          <w:ilvl w:val="0"/>
          <w:numId w:val="46"/>
        </w:numPr>
        <w:jc w:val="both"/>
        <w:rPr>
          <w:rFonts w:ascii="Calibri" w:hAnsi="Calibri" w:cs="Calibri"/>
          <w:lang w:eastAsia="ar-SA"/>
        </w:rPr>
      </w:pPr>
      <w:r>
        <w:rPr>
          <w:rFonts w:ascii="Calibri" w:hAnsi="Calibri" w:cs="Calibri"/>
          <w:lang w:eastAsia="ar-SA"/>
        </w:rPr>
        <w:t>Impregnacja.</w:t>
      </w:r>
    </w:p>
    <w:p w14:paraId="672FF573" w14:textId="77777777" w:rsidR="000E1C73" w:rsidRPr="008B047A" w:rsidRDefault="000E1C73" w:rsidP="000E1C73">
      <w:pPr>
        <w:jc w:val="both"/>
        <w:rPr>
          <w:rFonts w:ascii="Calibri" w:hAnsi="Calibri" w:cs="Calibri"/>
          <w:lang w:eastAsia="ar-SA"/>
        </w:rPr>
      </w:pPr>
    </w:p>
    <w:p w14:paraId="4357C026" w14:textId="68D7BF5E" w:rsidR="00D641FD" w:rsidRDefault="00D641FD" w:rsidP="00D641FD">
      <w:pPr>
        <w:pStyle w:val="Akapitzlist"/>
        <w:numPr>
          <w:ilvl w:val="0"/>
          <w:numId w:val="35"/>
        </w:numPr>
        <w:spacing w:after="0"/>
        <w:rPr>
          <w:rFonts w:ascii="Calibri" w:hAnsi="Calibri" w:cs="Calibri"/>
          <w:b/>
          <w:bCs/>
          <w:lang w:eastAsia="ar-SA"/>
        </w:rPr>
      </w:pPr>
      <w:r w:rsidRPr="008B047A">
        <w:rPr>
          <w:rFonts w:ascii="Calibri" w:hAnsi="Calibri" w:cs="Calibri"/>
          <w:b/>
          <w:bCs/>
          <w:lang w:eastAsia="ar-SA"/>
        </w:rPr>
        <w:t>Wymiana i remont posadzki w części mieszkalnej na piętrze</w:t>
      </w:r>
    </w:p>
    <w:p w14:paraId="6FBBA7A2" w14:textId="77777777" w:rsidR="00445F1C" w:rsidRPr="008B047A" w:rsidRDefault="00445F1C" w:rsidP="00445F1C">
      <w:pPr>
        <w:pStyle w:val="Akapitzlist"/>
        <w:spacing w:after="0"/>
        <w:ind w:left="1426"/>
        <w:rPr>
          <w:rFonts w:ascii="Calibri" w:hAnsi="Calibri" w:cs="Calibri"/>
          <w:b/>
          <w:bCs/>
          <w:lang w:eastAsia="ar-SA"/>
        </w:rPr>
      </w:pPr>
    </w:p>
    <w:p w14:paraId="4C531CF4" w14:textId="0959206E" w:rsidR="00101365" w:rsidRDefault="00445F1C" w:rsidP="00445F1C">
      <w:pPr>
        <w:ind w:firstLine="708"/>
        <w:jc w:val="both"/>
        <w:rPr>
          <w:rFonts w:ascii="Calibri" w:hAnsi="Calibri" w:cs="Calibri"/>
          <w:lang w:eastAsia="ar-SA"/>
        </w:rPr>
      </w:pPr>
      <w:r w:rsidRPr="00445F1C">
        <w:rPr>
          <w:rFonts w:ascii="Calibri" w:hAnsi="Calibri" w:cs="Calibri"/>
          <w:lang w:eastAsia="ar-SA"/>
        </w:rPr>
        <w:t>W ramach remontu przewiduję się zerwanie starej podłogi drewnianej i położenie nowej.</w:t>
      </w:r>
      <w:r w:rsidR="00101365">
        <w:rPr>
          <w:rFonts w:ascii="Calibri" w:hAnsi="Calibri" w:cs="Calibri"/>
          <w:lang w:eastAsia="ar-SA"/>
        </w:rPr>
        <w:t xml:space="preserve"> Ze względu na znaczne ugięcie warstw podłogi zakłada się wymianę istniejących belek stropowych na nowe – kształtowniki 180 HEB ze stali S235 zabezpieczonych antykorozyjnie i ppoż. </w:t>
      </w:r>
      <w:r w:rsidR="00A66472">
        <w:rPr>
          <w:rFonts w:ascii="Calibri" w:hAnsi="Calibri" w:cs="Calibri"/>
          <w:lang w:eastAsia="ar-SA"/>
        </w:rPr>
        <w:t xml:space="preserve">Ze względu na fakt, iż obiekt jest zamieszany i nie ma możliwości dotarcia/odkrycia konstrukcji nośnej stropu, podczas wykonywania prac należy skontaktować się z projektantem, który dokona ponownej weryfikacji rozwiązań i do dalszych prac można przystąpić po uzyskaniu akceptacji Projektanta. Oględzinom podlegać będzie również strefa przypodporowa i oparcia belek. </w:t>
      </w:r>
    </w:p>
    <w:p w14:paraId="7C9996ED" w14:textId="77777777" w:rsidR="00101365" w:rsidRDefault="00101365" w:rsidP="00445F1C">
      <w:pPr>
        <w:ind w:firstLine="708"/>
        <w:jc w:val="both"/>
        <w:rPr>
          <w:rFonts w:ascii="Calibri" w:hAnsi="Calibri" w:cs="Calibri"/>
          <w:lang w:eastAsia="ar-SA"/>
        </w:rPr>
      </w:pPr>
    </w:p>
    <w:p w14:paraId="2FE1BBBC" w14:textId="386BE636" w:rsidR="009A44AD" w:rsidRDefault="00445F1C" w:rsidP="00445F1C">
      <w:pPr>
        <w:ind w:firstLine="708"/>
        <w:jc w:val="both"/>
        <w:rPr>
          <w:rFonts w:ascii="Calibri" w:hAnsi="Calibri" w:cs="Calibri"/>
          <w:lang w:eastAsia="ar-SA"/>
        </w:rPr>
      </w:pPr>
      <w:r w:rsidRPr="00445F1C">
        <w:rPr>
          <w:rFonts w:ascii="Calibri" w:hAnsi="Calibri" w:cs="Calibri"/>
          <w:lang w:eastAsia="ar-SA"/>
        </w:rPr>
        <w:t xml:space="preserve"> Na wypoziomowanych legarach ułożyć płytę OSB grubości 18mm. Nową wierzchnią warstwę posadzki zaprojektowano jako sosnową grubości 28mm. Kierunek układania desek – zgodnie z istniejąca podłogą.</w:t>
      </w:r>
      <w:r w:rsidR="00A66472">
        <w:rPr>
          <w:rFonts w:ascii="Calibri" w:hAnsi="Calibri" w:cs="Calibri"/>
          <w:lang w:eastAsia="ar-SA"/>
        </w:rPr>
        <w:t xml:space="preserve"> W obszarze pomiędzy belkami należy wykonać docieplenie będące jednocześnie warstwą zabezpieczającą akustycznie.</w:t>
      </w:r>
    </w:p>
    <w:p w14:paraId="26709E24" w14:textId="4E87FF22" w:rsidR="00FC3224" w:rsidRDefault="00445F1C" w:rsidP="00FC3224">
      <w:pPr>
        <w:ind w:firstLine="708"/>
        <w:jc w:val="both"/>
        <w:rPr>
          <w:rFonts w:ascii="Calibri" w:hAnsi="Calibri" w:cs="Calibri"/>
          <w:lang w:eastAsia="ar-SA"/>
        </w:rPr>
      </w:pPr>
      <w:r>
        <w:rPr>
          <w:rFonts w:ascii="Calibri" w:hAnsi="Calibri" w:cs="Calibri"/>
          <w:lang w:eastAsia="ar-SA"/>
        </w:rPr>
        <w:t xml:space="preserve">Konstrukcję legarów oraz przestrzeń </w:t>
      </w:r>
      <w:r w:rsidR="0084712E">
        <w:rPr>
          <w:rFonts w:ascii="Calibri" w:hAnsi="Calibri" w:cs="Calibri"/>
          <w:lang w:eastAsia="ar-SA"/>
        </w:rPr>
        <w:t>miedzy legarową</w:t>
      </w:r>
      <w:r>
        <w:rPr>
          <w:rFonts w:ascii="Calibri" w:hAnsi="Calibri" w:cs="Calibri"/>
          <w:lang w:eastAsia="ar-SA"/>
        </w:rPr>
        <w:t xml:space="preserve"> należy oczyścić z zanieczyszczeń, w razie potrzeby usunąć zniszczone lub uszkodzone odcinki elementów konstrukcji i założyć nowe</w:t>
      </w:r>
      <w:r w:rsidR="0084712E">
        <w:rPr>
          <w:rFonts w:ascii="Calibri" w:hAnsi="Calibri" w:cs="Calibri"/>
          <w:lang w:eastAsia="ar-SA"/>
        </w:rPr>
        <w:t xml:space="preserve">. Wszystkie legary należy zabezpieczyć zaimpregnować i zabezpieczyć pożarowo do wymaganej klasy odporności ogniowej. Płyty OSB gr. </w:t>
      </w:r>
      <w:r w:rsidR="00A66472">
        <w:rPr>
          <w:rFonts w:ascii="Calibri" w:hAnsi="Calibri" w:cs="Calibri"/>
          <w:lang w:eastAsia="ar-SA"/>
        </w:rPr>
        <w:t>24</w:t>
      </w:r>
      <w:r w:rsidR="0084712E">
        <w:rPr>
          <w:rFonts w:ascii="Calibri" w:hAnsi="Calibri" w:cs="Calibri"/>
          <w:lang w:eastAsia="ar-SA"/>
        </w:rPr>
        <w:t xml:space="preserve">mm należy ułożyć na legarach i zamocować za pomocą ocynkowanych wkrętami do drewna. W miejscu styku czołowych płyt zostawić dylatację 0,3cm. Na przygotowane podłoże ułożyć deski sosnowe gr. 28mm. Deski należy zaimpregnować i zabezpieczyć pożarowo do wymaganej klasy odporności ogniowej farbami trudno zapalnymi. Mocować za pomocą gwoździ pierścieniowych. </w:t>
      </w:r>
      <w:r w:rsidR="00FC3224">
        <w:rPr>
          <w:rFonts w:ascii="Calibri" w:hAnsi="Calibri" w:cs="Calibri"/>
          <w:lang w:eastAsia="ar-SA"/>
        </w:rPr>
        <w:t>Należy</w:t>
      </w:r>
      <w:r w:rsidR="0084712E">
        <w:rPr>
          <w:rFonts w:ascii="Calibri" w:hAnsi="Calibri" w:cs="Calibri"/>
          <w:lang w:eastAsia="ar-SA"/>
        </w:rPr>
        <w:t xml:space="preserve"> wykonać dylatację obwodową zapewniając odpowiednią</w:t>
      </w:r>
      <w:r w:rsidR="00FC3224">
        <w:rPr>
          <w:rFonts w:ascii="Calibri" w:hAnsi="Calibri" w:cs="Calibri"/>
          <w:lang w:eastAsia="ar-SA"/>
        </w:rPr>
        <w:t xml:space="preserve"> przestrzeń.</w:t>
      </w:r>
    </w:p>
    <w:p w14:paraId="60B6B80A" w14:textId="3C3EF919" w:rsidR="00D57AD4" w:rsidRDefault="00FC3224" w:rsidP="00D57AD4">
      <w:pPr>
        <w:ind w:firstLine="708"/>
        <w:jc w:val="both"/>
        <w:rPr>
          <w:rFonts w:ascii="Calibri" w:hAnsi="Calibri" w:cs="Calibri"/>
          <w:lang w:eastAsia="ar-SA"/>
        </w:rPr>
      </w:pPr>
      <w:r>
        <w:rPr>
          <w:rFonts w:ascii="Calibri" w:hAnsi="Calibri" w:cs="Calibri"/>
          <w:lang w:eastAsia="ar-SA"/>
        </w:rPr>
        <w:t xml:space="preserve">Po zakończeniu montażu pozostawić podłogę na kilka dni w celu ustabilizowania się </w:t>
      </w:r>
      <w:proofErr w:type="spellStart"/>
      <w:r>
        <w:rPr>
          <w:rFonts w:ascii="Calibri" w:hAnsi="Calibri" w:cs="Calibri"/>
          <w:lang w:eastAsia="ar-SA"/>
        </w:rPr>
        <w:t>naprężeń</w:t>
      </w:r>
      <w:proofErr w:type="spellEnd"/>
      <w:r>
        <w:rPr>
          <w:rFonts w:ascii="Calibri" w:hAnsi="Calibri" w:cs="Calibri"/>
          <w:lang w:eastAsia="ar-SA"/>
        </w:rPr>
        <w:t xml:space="preserve"> powstałych w czasie montażu. Szlifować podłogę papierem o różnych grubościach i fugować szpachlówką do szczelin, następnie szlifować podłogę </w:t>
      </w:r>
      <w:r w:rsidR="00D57AD4">
        <w:rPr>
          <w:rFonts w:ascii="Calibri" w:hAnsi="Calibri" w:cs="Calibri"/>
          <w:lang w:eastAsia="ar-SA"/>
        </w:rPr>
        <w:t xml:space="preserve">raz jeszcze papierem gr. 120. </w:t>
      </w:r>
      <w:r w:rsidR="00D57AD4">
        <w:rPr>
          <w:rFonts w:ascii="Calibri" w:hAnsi="Calibri" w:cs="Calibri"/>
          <w:lang w:eastAsia="ar-SA"/>
        </w:rPr>
        <w:br/>
        <w:t xml:space="preserve">Odkurzyć a następnie pomalować na kolor brązowy, farbą do podłóg drewnianych odporną na wilgoć. Farby stosować wg zaleceń producenta. </w:t>
      </w:r>
    </w:p>
    <w:p w14:paraId="762E0983" w14:textId="45099865" w:rsidR="00D57AD4" w:rsidRDefault="00D57AD4" w:rsidP="00D57AD4">
      <w:pPr>
        <w:jc w:val="both"/>
        <w:rPr>
          <w:rFonts w:ascii="Calibri" w:hAnsi="Calibri" w:cs="Calibri"/>
          <w:lang w:eastAsia="ar-SA"/>
        </w:rPr>
      </w:pPr>
      <w:proofErr w:type="spellStart"/>
      <w:r>
        <w:rPr>
          <w:rFonts w:ascii="Calibri" w:hAnsi="Calibri" w:cs="Calibri"/>
          <w:lang w:eastAsia="ar-SA"/>
        </w:rPr>
        <w:t>Olistwować</w:t>
      </w:r>
      <w:proofErr w:type="spellEnd"/>
      <w:r>
        <w:rPr>
          <w:rFonts w:ascii="Calibri" w:hAnsi="Calibri" w:cs="Calibri"/>
          <w:lang w:eastAsia="ar-SA"/>
        </w:rPr>
        <w:t xml:space="preserve"> listwami przypodłogowymi kolor</w:t>
      </w:r>
      <w:r w:rsidR="00AF6382">
        <w:rPr>
          <w:rFonts w:ascii="Calibri" w:hAnsi="Calibri" w:cs="Calibri"/>
          <w:lang w:eastAsia="ar-SA"/>
        </w:rPr>
        <w:t>u</w:t>
      </w:r>
      <w:r>
        <w:rPr>
          <w:rFonts w:ascii="Calibri" w:hAnsi="Calibri" w:cs="Calibri"/>
          <w:lang w:eastAsia="ar-SA"/>
        </w:rPr>
        <w:t xml:space="preserve"> brązowego.</w:t>
      </w:r>
    </w:p>
    <w:p w14:paraId="522B9BE6" w14:textId="77777777" w:rsidR="009A44AD" w:rsidRPr="009A44AD" w:rsidRDefault="009A44AD" w:rsidP="009A44AD">
      <w:pPr>
        <w:jc w:val="both"/>
        <w:rPr>
          <w:rFonts w:ascii="Calibri" w:hAnsi="Calibri" w:cs="Calibri"/>
          <w:lang w:eastAsia="ar-SA"/>
        </w:rPr>
      </w:pPr>
    </w:p>
    <w:p w14:paraId="292D8891" w14:textId="7237D3BF" w:rsidR="00D641FD" w:rsidRDefault="00D641FD" w:rsidP="00D641FD">
      <w:pPr>
        <w:pStyle w:val="Akapitzlist"/>
        <w:numPr>
          <w:ilvl w:val="0"/>
          <w:numId w:val="35"/>
        </w:numPr>
        <w:spacing w:after="0"/>
        <w:rPr>
          <w:rFonts w:ascii="Calibri" w:hAnsi="Calibri" w:cs="Calibri"/>
          <w:b/>
          <w:bCs/>
          <w:lang w:eastAsia="ar-SA"/>
        </w:rPr>
      </w:pPr>
      <w:r>
        <w:rPr>
          <w:rFonts w:ascii="Calibri" w:hAnsi="Calibri" w:cs="Calibri"/>
          <w:b/>
          <w:bCs/>
          <w:lang w:eastAsia="ar-SA"/>
        </w:rPr>
        <w:t>Wydzielenie dodatkowego pomieszczenia higieniczno-sanitarnego  w części mieszkalnej</w:t>
      </w:r>
    </w:p>
    <w:p w14:paraId="1FFA10B1" w14:textId="77777777" w:rsidR="002527E8" w:rsidRDefault="00D641FD" w:rsidP="002527E8">
      <w:pPr>
        <w:spacing w:after="0"/>
        <w:ind w:firstLine="360"/>
        <w:jc w:val="both"/>
        <w:rPr>
          <w:rFonts w:ascii="Calibri" w:hAnsi="Calibri" w:cs="Calibri"/>
          <w:lang w:eastAsia="ar-SA"/>
        </w:rPr>
      </w:pPr>
      <w:r>
        <w:rPr>
          <w:rFonts w:ascii="Calibri" w:hAnsi="Calibri" w:cs="Calibri"/>
          <w:lang w:eastAsia="ar-SA"/>
        </w:rPr>
        <w:t xml:space="preserve">Zakłada się wydzielenie w części mieszkalnej dodatkowego pomieszczenia poprzez postawienie ścianek działowych w konstrukcji lekkiej. </w:t>
      </w:r>
      <w:r w:rsidR="002527E8">
        <w:rPr>
          <w:rFonts w:ascii="Calibri" w:hAnsi="Calibri" w:cs="Calibri"/>
          <w:lang w:eastAsia="ar-SA"/>
        </w:rPr>
        <w:t>W p</w:t>
      </w:r>
      <w:r w:rsidR="002527E8" w:rsidRPr="00D96FC2">
        <w:rPr>
          <w:rFonts w:ascii="Calibri" w:hAnsi="Calibri" w:cs="Calibri"/>
          <w:lang w:eastAsia="ar-SA"/>
        </w:rPr>
        <w:t>omieszczenia</w:t>
      </w:r>
      <w:r w:rsidR="002527E8">
        <w:rPr>
          <w:rFonts w:ascii="Calibri" w:hAnsi="Calibri" w:cs="Calibri"/>
          <w:lang w:eastAsia="ar-SA"/>
        </w:rPr>
        <w:t xml:space="preserve">ch higieniczno-sanitarnych wykonać wykończenia </w:t>
      </w:r>
      <w:r w:rsidR="002527E8" w:rsidRPr="00D96FC2">
        <w:rPr>
          <w:rFonts w:ascii="Calibri" w:hAnsi="Calibri" w:cs="Calibri"/>
          <w:lang w:eastAsia="ar-SA"/>
        </w:rPr>
        <w:t>płytkami ceramicznymi glazurowanymi do</w:t>
      </w:r>
      <w:r w:rsidR="002527E8">
        <w:rPr>
          <w:rFonts w:ascii="Calibri" w:hAnsi="Calibri" w:cs="Calibri"/>
          <w:lang w:eastAsia="ar-SA"/>
        </w:rPr>
        <w:t xml:space="preserve"> </w:t>
      </w:r>
      <w:r w:rsidR="002527E8" w:rsidRPr="00D96FC2">
        <w:rPr>
          <w:rFonts w:ascii="Calibri" w:hAnsi="Calibri" w:cs="Calibri"/>
          <w:lang w:eastAsia="ar-SA"/>
        </w:rPr>
        <w:t>wysokości 200 cm</w:t>
      </w:r>
      <w:r w:rsidR="002527E8">
        <w:rPr>
          <w:rFonts w:ascii="Calibri" w:hAnsi="Calibri" w:cs="Calibri"/>
          <w:lang w:eastAsia="ar-SA"/>
        </w:rPr>
        <w:t xml:space="preserve">, powyżej malowane farbą, na podłodze nowe płytki ceramiczne – kolorystyka do uzgodnienia na etapie wykonawstwa. Sufit malowany farbą w odcieniu bieli. </w:t>
      </w:r>
    </w:p>
    <w:p w14:paraId="575F22A7" w14:textId="77777777" w:rsidR="002527E8" w:rsidRDefault="002527E8" w:rsidP="002527E8">
      <w:pPr>
        <w:spacing w:after="0"/>
        <w:ind w:firstLine="360"/>
        <w:jc w:val="both"/>
        <w:rPr>
          <w:rFonts w:ascii="Calibri" w:hAnsi="Calibri" w:cs="Calibri"/>
          <w:lang w:eastAsia="ar-SA"/>
        </w:rPr>
      </w:pPr>
      <w:r>
        <w:rPr>
          <w:rFonts w:ascii="Calibri" w:hAnsi="Calibri" w:cs="Calibri"/>
          <w:lang w:eastAsia="ar-SA"/>
        </w:rPr>
        <w:t xml:space="preserve">Wyposażenie łazienek przeznaczone do wymiany – wg. opracowania branży sanitarnej. </w:t>
      </w:r>
    </w:p>
    <w:p w14:paraId="7BBD84A1" w14:textId="77777777" w:rsidR="00A66472" w:rsidRDefault="00A66472" w:rsidP="00A66472">
      <w:pPr>
        <w:spacing w:after="0"/>
        <w:ind w:firstLine="360"/>
        <w:jc w:val="both"/>
        <w:rPr>
          <w:rFonts w:ascii="Calibri" w:hAnsi="Calibri" w:cs="Calibri"/>
          <w:lang w:eastAsia="ar-SA"/>
        </w:rPr>
      </w:pPr>
      <w:r>
        <w:rPr>
          <w:rFonts w:ascii="Calibri" w:hAnsi="Calibri" w:cs="Calibri"/>
          <w:lang w:eastAsia="ar-SA"/>
        </w:rPr>
        <w:t>Wykorzystać istniejącą wentylację grawitacyjną. Uwzględnić przewietrzanie przez istniejące okno.</w:t>
      </w:r>
    </w:p>
    <w:p w14:paraId="4F34F2BA" w14:textId="77777777" w:rsidR="00A66472" w:rsidRDefault="00A66472" w:rsidP="002527E8">
      <w:pPr>
        <w:spacing w:after="0"/>
        <w:ind w:firstLine="360"/>
        <w:jc w:val="both"/>
        <w:rPr>
          <w:rFonts w:ascii="Calibri" w:hAnsi="Calibri" w:cs="Calibri"/>
          <w:lang w:eastAsia="ar-SA"/>
        </w:rPr>
      </w:pPr>
    </w:p>
    <w:p w14:paraId="1A52C2D7" w14:textId="77777777" w:rsidR="002527E8" w:rsidRDefault="002527E8" w:rsidP="002527E8">
      <w:pPr>
        <w:spacing w:after="0"/>
        <w:ind w:firstLine="360"/>
        <w:jc w:val="both"/>
        <w:rPr>
          <w:rFonts w:ascii="Calibri" w:hAnsi="Calibri" w:cs="Calibri"/>
          <w:lang w:eastAsia="ar-SA"/>
        </w:rPr>
      </w:pPr>
    </w:p>
    <w:p w14:paraId="5B59E469" w14:textId="77777777" w:rsidR="002527E8" w:rsidRPr="002527E8" w:rsidRDefault="002527E8" w:rsidP="009D45D6">
      <w:pPr>
        <w:pStyle w:val="Akapitzlist"/>
        <w:numPr>
          <w:ilvl w:val="0"/>
          <w:numId w:val="35"/>
        </w:numPr>
        <w:spacing w:after="0"/>
        <w:rPr>
          <w:rFonts w:ascii="Calibri" w:hAnsi="Calibri" w:cs="Calibri"/>
          <w:b/>
          <w:bCs/>
          <w:lang w:eastAsia="ar-SA"/>
        </w:rPr>
      </w:pPr>
      <w:r w:rsidRPr="002527E8">
        <w:rPr>
          <w:rFonts w:ascii="Calibri" w:hAnsi="Calibri" w:cs="Calibri"/>
          <w:b/>
          <w:bCs/>
          <w:lang w:eastAsia="ar-SA"/>
        </w:rPr>
        <w:t xml:space="preserve">Wymiana istniejącego oświetlenia klatki schodowej wraz z wymiana osprzętu </w:t>
      </w:r>
    </w:p>
    <w:p w14:paraId="29C34360" w14:textId="326B55F7" w:rsidR="002527E8" w:rsidRDefault="002527E8" w:rsidP="002527E8">
      <w:pPr>
        <w:pStyle w:val="Akapitzlist"/>
        <w:spacing w:after="0"/>
        <w:ind w:left="1426"/>
        <w:rPr>
          <w:rFonts w:ascii="Calibri" w:hAnsi="Calibri" w:cs="Calibri"/>
          <w:lang w:eastAsia="ar-SA"/>
        </w:rPr>
      </w:pPr>
      <w:r w:rsidRPr="00E56E20">
        <w:rPr>
          <w:rFonts w:ascii="Calibri" w:hAnsi="Calibri" w:cs="Calibri"/>
          <w:lang w:eastAsia="ar-SA"/>
        </w:rPr>
        <w:t>– wg. opracowań branżowych</w:t>
      </w:r>
      <w:r w:rsidR="008D29DF">
        <w:rPr>
          <w:rFonts w:ascii="Calibri" w:hAnsi="Calibri" w:cs="Calibri"/>
          <w:lang w:eastAsia="ar-SA"/>
        </w:rPr>
        <w:t>.</w:t>
      </w:r>
    </w:p>
    <w:p w14:paraId="78AD47D8" w14:textId="77777777" w:rsidR="002527E8" w:rsidRPr="002527E8" w:rsidRDefault="002527E8" w:rsidP="002527E8">
      <w:pPr>
        <w:pStyle w:val="Akapitzlist"/>
        <w:spacing w:after="0"/>
        <w:ind w:left="1426"/>
        <w:rPr>
          <w:rFonts w:ascii="Calibri" w:hAnsi="Calibri" w:cs="Calibri"/>
          <w:b/>
          <w:bCs/>
          <w:lang w:eastAsia="ar-SA"/>
        </w:rPr>
      </w:pPr>
    </w:p>
    <w:p w14:paraId="59E1A6E4" w14:textId="77777777" w:rsidR="002527E8" w:rsidRPr="002527E8" w:rsidRDefault="002527E8" w:rsidP="002527E8">
      <w:pPr>
        <w:pStyle w:val="Akapitzlist"/>
        <w:numPr>
          <w:ilvl w:val="0"/>
          <w:numId w:val="35"/>
        </w:numPr>
        <w:spacing w:after="0"/>
        <w:rPr>
          <w:rFonts w:ascii="Calibri" w:hAnsi="Calibri" w:cs="Calibri"/>
          <w:b/>
          <w:bCs/>
          <w:lang w:eastAsia="ar-SA"/>
        </w:rPr>
      </w:pPr>
      <w:r w:rsidRPr="002527E8">
        <w:rPr>
          <w:rFonts w:ascii="Calibri" w:hAnsi="Calibri" w:cs="Calibri"/>
          <w:b/>
          <w:bCs/>
          <w:lang w:eastAsia="ar-SA"/>
        </w:rPr>
        <w:t xml:space="preserve">Wymiana istniejących instancji elektrycznych wraz z wymianą osprzętu w części mieszkalnej </w:t>
      </w:r>
    </w:p>
    <w:p w14:paraId="186B5235" w14:textId="1102C5CF" w:rsidR="002527E8" w:rsidRDefault="002527E8" w:rsidP="002527E8">
      <w:pPr>
        <w:pStyle w:val="Akapitzlist"/>
        <w:spacing w:after="0"/>
        <w:ind w:left="1426"/>
        <w:rPr>
          <w:rFonts w:ascii="Calibri" w:hAnsi="Calibri" w:cs="Calibri"/>
          <w:b/>
          <w:bCs/>
          <w:lang w:eastAsia="ar-SA"/>
        </w:rPr>
      </w:pPr>
      <w:r w:rsidRPr="00E56E20">
        <w:rPr>
          <w:rFonts w:ascii="Calibri" w:hAnsi="Calibri" w:cs="Calibri"/>
          <w:lang w:eastAsia="ar-SA"/>
        </w:rPr>
        <w:t>– wg. opracowań branżowych</w:t>
      </w:r>
      <w:r w:rsidR="008D29DF">
        <w:rPr>
          <w:rFonts w:ascii="Calibri" w:hAnsi="Calibri" w:cs="Calibri"/>
          <w:lang w:eastAsia="ar-SA"/>
        </w:rPr>
        <w:t>.</w:t>
      </w:r>
    </w:p>
    <w:p w14:paraId="6B015016" w14:textId="77777777" w:rsidR="002527E8" w:rsidRDefault="002527E8" w:rsidP="002527E8">
      <w:pPr>
        <w:pStyle w:val="Akapitzlist"/>
        <w:spacing w:after="0"/>
        <w:ind w:left="1426"/>
        <w:rPr>
          <w:rFonts w:ascii="Calibri" w:hAnsi="Calibri" w:cs="Calibri"/>
          <w:b/>
          <w:bCs/>
          <w:lang w:eastAsia="ar-SA"/>
        </w:rPr>
      </w:pPr>
    </w:p>
    <w:p w14:paraId="75EF87DF" w14:textId="77777777" w:rsidR="002527E8" w:rsidRDefault="002527E8" w:rsidP="002527E8">
      <w:pPr>
        <w:pStyle w:val="Akapitzlist"/>
        <w:numPr>
          <w:ilvl w:val="0"/>
          <w:numId w:val="35"/>
        </w:numPr>
        <w:spacing w:after="0"/>
        <w:rPr>
          <w:rFonts w:ascii="Calibri" w:hAnsi="Calibri" w:cs="Calibri"/>
          <w:lang w:eastAsia="ar-SA"/>
        </w:rPr>
      </w:pPr>
      <w:r w:rsidRPr="002527E8">
        <w:rPr>
          <w:rFonts w:ascii="Calibri" w:hAnsi="Calibri" w:cs="Calibri"/>
          <w:b/>
          <w:bCs/>
          <w:lang w:eastAsia="ar-SA"/>
        </w:rPr>
        <w:t>Wymiana i rozbudowa instalacji wodociągowej i</w:t>
      </w:r>
      <w:r>
        <w:rPr>
          <w:rFonts w:ascii="Calibri" w:hAnsi="Calibri" w:cs="Calibri"/>
          <w:lang w:eastAsia="ar-SA"/>
        </w:rPr>
        <w:t xml:space="preserve"> </w:t>
      </w:r>
      <w:r w:rsidRPr="002527E8">
        <w:rPr>
          <w:rFonts w:ascii="Calibri" w:hAnsi="Calibri" w:cs="Calibri"/>
          <w:b/>
          <w:bCs/>
          <w:lang w:eastAsia="ar-SA"/>
        </w:rPr>
        <w:t>kanalizacyjne</w:t>
      </w:r>
      <w:r>
        <w:rPr>
          <w:rFonts w:ascii="Calibri" w:hAnsi="Calibri" w:cs="Calibri"/>
          <w:lang w:eastAsia="ar-SA"/>
        </w:rPr>
        <w:t xml:space="preserve"> </w:t>
      </w:r>
    </w:p>
    <w:p w14:paraId="463331CF" w14:textId="164F353C" w:rsidR="002527E8" w:rsidRPr="00E56E20" w:rsidRDefault="008D29DF" w:rsidP="002527E8">
      <w:pPr>
        <w:pStyle w:val="Akapitzlist"/>
        <w:numPr>
          <w:ilvl w:val="0"/>
          <w:numId w:val="35"/>
        </w:numPr>
        <w:spacing w:after="0"/>
        <w:rPr>
          <w:rFonts w:ascii="Calibri" w:hAnsi="Calibri" w:cs="Calibri"/>
          <w:lang w:eastAsia="ar-SA"/>
        </w:rPr>
      </w:pPr>
      <w:r>
        <w:rPr>
          <w:rFonts w:ascii="Calibri" w:hAnsi="Calibri" w:cs="Calibri"/>
          <w:lang w:eastAsia="ar-SA"/>
        </w:rPr>
        <w:t>– wg. opracowań branżowych.</w:t>
      </w:r>
    </w:p>
    <w:p w14:paraId="26E41E4E" w14:textId="77777777" w:rsidR="002527E8" w:rsidRDefault="002527E8" w:rsidP="002527E8">
      <w:pPr>
        <w:pStyle w:val="Akapitzlist"/>
        <w:spacing w:after="0"/>
        <w:ind w:left="1426"/>
        <w:rPr>
          <w:rFonts w:ascii="Calibri" w:hAnsi="Calibri" w:cs="Calibri"/>
          <w:b/>
          <w:bCs/>
          <w:lang w:eastAsia="ar-SA"/>
        </w:rPr>
      </w:pPr>
    </w:p>
    <w:p w14:paraId="32F8C750" w14:textId="77777777" w:rsidR="002527E8" w:rsidRDefault="002527E8" w:rsidP="002527E8">
      <w:pPr>
        <w:spacing w:after="0"/>
        <w:ind w:firstLine="360"/>
        <w:jc w:val="both"/>
        <w:rPr>
          <w:rFonts w:ascii="Calibri" w:hAnsi="Calibri" w:cs="Calibri"/>
          <w:lang w:eastAsia="ar-SA"/>
        </w:rPr>
      </w:pPr>
    </w:p>
    <w:p w14:paraId="4D384114" w14:textId="74A63F28" w:rsidR="002527E8" w:rsidRDefault="002527E8" w:rsidP="002527E8">
      <w:pPr>
        <w:spacing w:after="0"/>
        <w:jc w:val="both"/>
        <w:rPr>
          <w:rFonts w:ascii="Calibri" w:hAnsi="Calibri" w:cs="Calibri"/>
          <w:lang w:eastAsia="ar-SA"/>
        </w:rPr>
      </w:pPr>
    </w:p>
    <w:p w14:paraId="496A8C42" w14:textId="77777777" w:rsidR="00E56E20" w:rsidRDefault="00E56E20" w:rsidP="003D7C4E">
      <w:pPr>
        <w:spacing w:after="0"/>
        <w:rPr>
          <w:b/>
          <w:bCs/>
          <w:i/>
          <w:iCs/>
          <w:u w:val="single"/>
          <w:lang w:eastAsia="ar-SA"/>
        </w:rPr>
      </w:pPr>
    </w:p>
    <w:p w14:paraId="325347F7" w14:textId="77777777" w:rsidR="003D7C4E" w:rsidRDefault="003D7C4E" w:rsidP="003D7C4E">
      <w:pPr>
        <w:spacing w:after="0"/>
        <w:rPr>
          <w:b/>
          <w:bCs/>
          <w:i/>
          <w:iCs/>
          <w:u w:val="single"/>
          <w:lang w:eastAsia="ar-SA"/>
        </w:rPr>
      </w:pPr>
    </w:p>
    <w:p w14:paraId="3FFC94DD" w14:textId="77777777" w:rsidR="003D7C4E" w:rsidRDefault="003D7C4E" w:rsidP="003D7C4E">
      <w:pPr>
        <w:spacing w:after="0"/>
        <w:rPr>
          <w:b/>
          <w:bCs/>
          <w:i/>
          <w:iCs/>
          <w:u w:val="single"/>
          <w:lang w:eastAsia="ar-SA"/>
        </w:rPr>
      </w:pPr>
    </w:p>
    <w:p w14:paraId="5BF13E90" w14:textId="56F5FD2F" w:rsidR="003D7C4E" w:rsidRPr="003D7C4E" w:rsidRDefault="003D7C4E" w:rsidP="003D7C4E">
      <w:pPr>
        <w:pStyle w:val="Nagwek1"/>
        <w:numPr>
          <w:ilvl w:val="0"/>
          <w:numId w:val="36"/>
        </w:numPr>
        <w:rPr>
          <w:rFonts w:asciiTheme="minorHAnsi" w:hAnsiTheme="minorHAnsi" w:cstheme="minorHAnsi"/>
          <w:b/>
          <w:bCs/>
          <w:iCs/>
          <w:color w:val="auto"/>
          <w:sz w:val="22"/>
          <w:szCs w:val="22"/>
          <w:lang w:eastAsia="ar-SA"/>
        </w:rPr>
      </w:pPr>
      <w:r w:rsidRPr="003D7C4E">
        <w:rPr>
          <w:rFonts w:asciiTheme="minorHAnsi" w:hAnsiTheme="minorHAnsi" w:cstheme="minorHAnsi"/>
          <w:b/>
          <w:bCs/>
          <w:iCs/>
          <w:color w:val="auto"/>
          <w:sz w:val="22"/>
          <w:szCs w:val="22"/>
          <w:lang w:eastAsia="ar-SA"/>
        </w:rPr>
        <w:t>Uwagi końcowe</w:t>
      </w:r>
    </w:p>
    <w:p w14:paraId="4B9A9D61" w14:textId="77777777" w:rsidR="006F0C8A" w:rsidRDefault="006F0C8A" w:rsidP="008A0CF8">
      <w:pPr>
        <w:spacing w:after="0"/>
        <w:ind w:firstLine="708"/>
        <w:rPr>
          <w:b/>
          <w:bCs/>
          <w:i/>
          <w:iCs/>
          <w:u w:val="single"/>
          <w:lang w:eastAsia="ar-SA"/>
        </w:rPr>
      </w:pPr>
    </w:p>
    <w:p w14:paraId="35FECB84" w14:textId="77777777" w:rsidR="003D7C4E" w:rsidRDefault="003D7C4E" w:rsidP="003D7C4E">
      <w:pPr>
        <w:pStyle w:val="Akapitzlist"/>
        <w:spacing w:line="360" w:lineRule="auto"/>
        <w:jc w:val="both"/>
        <w:rPr>
          <w:rFonts w:cstheme="minorHAnsi"/>
          <w:lang w:eastAsia="ar-SA"/>
        </w:rPr>
      </w:pPr>
    </w:p>
    <w:p w14:paraId="7F8DBB7E" w14:textId="77777777" w:rsidR="003D7C4E" w:rsidRDefault="003D7C4E" w:rsidP="003D7C4E">
      <w:pPr>
        <w:pStyle w:val="Akapitzlist"/>
        <w:numPr>
          <w:ilvl w:val="0"/>
          <w:numId w:val="48"/>
        </w:numPr>
        <w:spacing w:line="360" w:lineRule="auto"/>
        <w:jc w:val="both"/>
        <w:rPr>
          <w:rFonts w:cstheme="minorHAnsi"/>
          <w:lang w:eastAsia="ar-SA"/>
        </w:rPr>
      </w:pPr>
      <w:r>
        <w:rPr>
          <w:rFonts w:cstheme="minorHAnsi"/>
          <w:lang w:eastAsia="ar-SA"/>
        </w:rPr>
        <w:t>Całość robót wykonać zgodnie z przedmiotową dokumentacją, wymogami norm i przepisów w zakresie opracowania.</w:t>
      </w:r>
    </w:p>
    <w:p w14:paraId="7B5EC7FB" w14:textId="77777777" w:rsidR="003D7C4E" w:rsidRDefault="003D7C4E" w:rsidP="003D7C4E">
      <w:pPr>
        <w:pStyle w:val="Akapitzlist"/>
        <w:numPr>
          <w:ilvl w:val="0"/>
          <w:numId w:val="48"/>
        </w:numPr>
        <w:spacing w:line="360" w:lineRule="auto"/>
        <w:jc w:val="both"/>
        <w:rPr>
          <w:rFonts w:cstheme="minorHAnsi"/>
          <w:lang w:eastAsia="ar-SA"/>
        </w:rPr>
      </w:pPr>
      <w:r>
        <w:rPr>
          <w:rFonts w:cstheme="minorHAnsi"/>
          <w:lang w:eastAsia="ar-SA"/>
        </w:rPr>
        <w:t>Na etapie realizacji robót przestrzegać należy uwag Użytkownika obiektu.</w:t>
      </w:r>
    </w:p>
    <w:p w14:paraId="4F16703A" w14:textId="77777777" w:rsidR="003D7C4E" w:rsidRDefault="003D7C4E" w:rsidP="003D7C4E">
      <w:pPr>
        <w:pStyle w:val="Akapitzlist"/>
        <w:numPr>
          <w:ilvl w:val="0"/>
          <w:numId w:val="48"/>
        </w:numPr>
        <w:spacing w:line="360" w:lineRule="auto"/>
        <w:jc w:val="both"/>
        <w:rPr>
          <w:rFonts w:cstheme="minorHAnsi"/>
          <w:lang w:eastAsia="ar-SA"/>
        </w:rPr>
      </w:pPr>
      <w:r>
        <w:rPr>
          <w:rFonts w:cstheme="minorHAnsi"/>
          <w:lang w:eastAsia="ar-SA"/>
        </w:rPr>
        <w:t>Po zakończeniu robót montażowych dokonać niezbędnych badań i pomiarów, a protokoły z ich wynikami przekazać użytkownikowi urządzeń w czasie odbioru ostatecznego.</w:t>
      </w:r>
    </w:p>
    <w:p w14:paraId="2ADC51FD" w14:textId="77777777" w:rsidR="003D7C4E" w:rsidRDefault="003D7C4E" w:rsidP="003D7C4E">
      <w:pPr>
        <w:pStyle w:val="Akapitzlist"/>
        <w:numPr>
          <w:ilvl w:val="0"/>
          <w:numId w:val="48"/>
        </w:numPr>
        <w:spacing w:line="360" w:lineRule="auto"/>
        <w:jc w:val="both"/>
        <w:rPr>
          <w:rFonts w:cstheme="minorHAnsi"/>
          <w:lang w:eastAsia="ar-SA"/>
        </w:rPr>
      </w:pPr>
      <w:r>
        <w:rPr>
          <w:rFonts w:cstheme="minorHAnsi"/>
          <w:lang w:eastAsia="ar-SA"/>
        </w:rPr>
        <w:t>Przy wykonywaniu robót należy, stosować wyroby dopuszczone do obrotu i stosowania w budownictwie. Są to wyroby, dla których wydano certyfikaty na znak bezpieczeństwa lub deklaracje zgodności z PN lub aprobaty techniczne (art. 10 Prawo Budowlane).</w:t>
      </w:r>
    </w:p>
    <w:p w14:paraId="6142267B" w14:textId="77777777" w:rsidR="003D7C4E" w:rsidRDefault="003D7C4E" w:rsidP="003D7C4E">
      <w:pPr>
        <w:pStyle w:val="Akapitzlist"/>
        <w:numPr>
          <w:ilvl w:val="0"/>
          <w:numId w:val="48"/>
        </w:numPr>
        <w:spacing w:line="360" w:lineRule="auto"/>
        <w:jc w:val="both"/>
        <w:rPr>
          <w:color w:val="00000A"/>
          <w:lang w:eastAsia="ar-SA"/>
        </w:rPr>
      </w:pPr>
      <w:r>
        <w:rPr>
          <w:lang w:eastAsia="ar-SA"/>
        </w:rPr>
        <w:t>Przed przystąpieniem do prac, wykonawca powinien przewidzieć wykonanie odpowiednich pomiarów sprawdzających i identyfikujących ewentualne inne niezinwentaryzowane obwody, urządzenia lub odbiorniki energii.</w:t>
      </w:r>
    </w:p>
    <w:p w14:paraId="41CB3924" w14:textId="71C5CACB" w:rsidR="003D7C4E" w:rsidRDefault="003D7C4E" w:rsidP="003D7C4E">
      <w:pPr>
        <w:pStyle w:val="Akapitzlist"/>
        <w:numPr>
          <w:ilvl w:val="0"/>
          <w:numId w:val="48"/>
        </w:numPr>
        <w:spacing w:line="360" w:lineRule="auto"/>
        <w:jc w:val="both"/>
        <w:rPr>
          <w:lang w:eastAsia="ar-SA"/>
        </w:rPr>
      </w:pPr>
      <w:r>
        <w:rPr>
          <w:lang w:eastAsia="ar-SA"/>
        </w:rPr>
        <w:t>Przed przystąpieniem do prac należy zawiadomić służby techniczne Inwestora.</w:t>
      </w:r>
    </w:p>
    <w:p w14:paraId="2C5BE89B" w14:textId="77777777" w:rsidR="003D7C4E" w:rsidRDefault="003D7C4E" w:rsidP="003D7C4E">
      <w:pPr>
        <w:pStyle w:val="Akapitzlist"/>
        <w:numPr>
          <w:ilvl w:val="0"/>
          <w:numId w:val="48"/>
        </w:numPr>
        <w:spacing w:line="360" w:lineRule="auto"/>
        <w:jc w:val="both"/>
        <w:rPr>
          <w:lang w:eastAsia="ar-SA"/>
        </w:rPr>
      </w:pPr>
      <w:r>
        <w:rPr>
          <w:lang w:eastAsia="ar-SA"/>
        </w:rPr>
        <w:t>Projekt obejmuje swym opracowaniem instalacje zinwentaryzowane w zasobach geodezyjnych i zinwentaryzowane podczas wizji lokalnej.</w:t>
      </w:r>
    </w:p>
    <w:p w14:paraId="5CF74392" w14:textId="77777777" w:rsidR="003D7C4E" w:rsidRDefault="003D7C4E" w:rsidP="003D7C4E">
      <w:pPr>
        <w:pStyle w:val="Akapitzlist"/>
        <w:numPr>
          <w:ilvl w:val="0"/>
          <w:numId w:val="48"/>
        </w:numPr>
        <w:spacing w:line="360" w:lineRule="auto"/>
        <w:jc w:val="both"/>
        <w:rPr>
          <w:lang w:eastAsia="ar-SA"/>
        </w:rPr>
      </w:pPr>
      <w:r>
        <w:rPr>
          <w:lang w:eastAsia="ar-SA"/>
        </w:rPr>
        <w:t>Zgodnie z zasadami obowiązującego prawa budowlanego, przy wykonaniu robót należy stosować jedynie te wyroby, które uzyskały pozytywną ocenę, stwierdzającą przydatność do stosowania w budownictwie. Są to wyroby, dla których wydano: certyfikat ma znak bezpieczeństwa, wykazujący, że została zapewniona zgodność z kryteriami technicznymi określonymi na podstawie polskich norm, aprobat technicznych oraz zastosowanych przepisów, lub też: deklarację zgodności (certyfikat zgodności) z właściwą normą bądź aprobatą techniczną, jeżeli dany wyrób nie jest objęty certyfikacja na znak bezpieczeństwa.</w:t>
      </w:r>
    </w:p>
    <w:p w14:paraId="14E819E6" w14:textId="77777777" w:rsidR="003D7C4E" w:rsidRDefault="003D7C4E" w:rsidP="003D7C4E">
      <w:pPr>
        <w:pStyle w:val="Akapitzlist"/>
        <w:numPr>
          <w:ilvl w:val="0"/>
          <w:numId w:val="48"/>
        </w:numPr>
        <w:spacing w:line="360" w:lineRule="auto"/>
        <w:jc w:val="both"/>
        <w:rPr>
          <w:lang w:eastAsia="ar-SA"/>
        </w:rPr>
      </w:pPr>
      <w:r>
        <w:rPr>
          <w:lang w:eastAsia="ar-SA"/>
        </w:rPr>
        <w:t>W sprawach nieokreślonych dokumentacją obowiązują:</w:t>
      </w:r>
    </w:p>
    <w:p w14:paraId="27364893" w14:textId="77777777" w:rsidR="003D7C4E" w:rsidRDefault="003D7C4E" w:rsidP="003D7C4E">
      <w:pPr>
        <w:pStyle w:val="Akapitzlist"/>
        <w:numPr>
          <w:ilvl w:val="1"/>
          <w:numId w:val="48"/>
        </w:numPr>
        <w:spacing w:line="360" w:lineRule="auto"/>
        <w:jc w:val="both"/>
        <w:rPr>
          <w:lang w:eastAsia="ar-SA"/>
        </w:rPr>
      </w:pPr>
      <w:r>
        <w:rPr>
          <w:lang w:eastAsia="ar-SA"/>
        </w:rPr>
        <w:t>Prawo budowlane</w:t>
      </w:r>
    </w:p>
    <w:p w14:paraId="688AF5D5" w14:textId="77777777" w:rsidR="003D7C4E" w:rsidRDefault="003D7C4E" w:rsidP="003D7C4E">
      <w:pPr>
        <w:pStyle w:val="Akapitzlist"/>
        <w:numPr>
          <w:ilvl w:val="1"/>
          <w:numId w:val="48"/>
        </w:numPr>
        <w:spacing w:line="360" w:lineRule="auto"/>
        <w:jc w:val="both"/>
        <w:rPr>
          <w:lang w:eastAsia="ar-SA"/>
        </w:rPr>
      </w:pPr>
      <w:r>
        <w:rPr>
          <w:lang w:eastAsia="ar-SA"/>
        </w:rPr>
        <w:t xml:space="preserve"> warunki techniczne, jakim powinny odpowiadać budynki ich usytuowanie</w:t>
      </w:r>
    </w:p>
    <w:p w14:paraId="3605E2B1" w14:textId="77777777" w:rsidR="003D7C4E" w:rsidRDefault="003D7C4E" w:rsidP="003D7C4E">
      <w:pPr>
        <w:pStyle w:val="Akapitzlist"/>
        <w:numPr>
          <w:ilvl w:val="1"/>
          <w:numId w:val="48"/>
        </w:numPr>
        <w:spacing w:line="360" w:lineRule="auto"/>
        <w:jc w:val="both"/>
        <w:rPr>
          <w:lang w:eastAsia="ar-SA"/>
        </w:rPr>
      </w:pPr>
      <w:r>
        <w:rPr>
          <w:lang w:eastAsia="ar-SA"/>
        </w:rPr>
        <w:t>warunki techniczne wykonania i odbioru robót budowlano- montażowych (wg Ministerstwa Budownictwa i Instytutu Techniki Budowlanej),</w:t>
      </w:r>
    </w:p>
    <w:p w14:paraId="1AD672E0" w14:textId="77777777" w:rsidR="003D7C4E" w:rsidRDefault="003D7C4E" w:rsidP="003D7C4E">
      <w:pPr>
        <w:pStyle w:val="Akapitzlist"/>
        <w:numPr>
          <w:ilvl w:val="1"/>
          <w:numId w:val="48"/>
        </w:numPr>
        <w:spacing w:line="360" w:lineRule="auto"/>
        <w:jc w:val="both"/>
        <w:rPr>
          <w:lang w:eastAsia="ar-SA"/>
        </w:rPr>
      </w:pPr>
      <w:r>
        <w:rPr>
          <w:lang w:eastAsia="ar-SA"/>
        </w:rPr>
        <w:t>normy Polskiego Komitetu Normalizacyjnego (P.K.N.),</w:t>
      </w:r>
    </w:p>
    <w:p w14:paraId="3001B54C" w14:textId="77777777" w:rsidR="003D7C4E" w:rsidRDefault="003D7C4E" w:rsidP="003D7C4E">
      <w:pPr>
        <w:pStyle w:val="Akapitzlist"/>
        <w:numPr>
          <w:ilvl w:val="1"/>
          <w:numId w:val="48"/>
        </w:numPr>
        <w:spacing w:line="360" w:lineRule="auto"/>
        <w:jc w:val="both"/>
        <w:rPr>
          <w:lang w:eastAsia="ar-SA"/>
        </w:rPr>
      </w:pPr>
      <w:r>
        <w:rPr>
          <w:lang w:eastAsia="ar-SA"/>
        </w:rPr>
        <w:t>instrukcje, wytyczne, świadectwa dopuszczenia, atesty Instytutu Techniki Budowlanej,</w:t>
      </w:r>
    </w:p>
    <w:p w14:paraId="4C94E7BF" w14:textId="77777777" w:rsidR="003D7C4E" w:rsidRDefault="003D7C4E" w:rsidP="003D7C4E">
      <w:pPr>
        <w:pStyle w:val="Akapitzlist"/>
        <w:numPr>
          <w:ilvl w:val="1"/>
          <w:numId w:val="48"/>
        </w:numPr>
        <w:spacing w:line="360" w:lineRule="auto"/>
        <w:jc w:val="both"/>
        <w:rPr>
          <w:lang w:eastAsia="ar-SA"/>
        </w:rPr>
      </w:pPr>
      <w:r>
        <w:rPr>
          <w:lang w:eastAsia="ar-SA"/>
        </w:rPr>
        <w:lastRenderedPageBreak/>
        <w:t>instrukcje, wytyczne i warunki techniczne producentów i dostawców materiałów budowlano-instalacyjnych,</w:t>
      </w:r>
    </w:p>
    <w:p w14:paraId="078B5AA4" w14:textId="77777777" w:rsidR="003D7C4E" w:rsidRDefault="003D7C4E" w:rsidP="003D7C4E">
      <w:pPr>
        <w:pStyle w:val="Akapitzlist"/>
        <w:numPr>
          <w:ilvl w:val="1"/>
          <w:numId w:val="48"/>
        </w:numPr>
        <w:spacing w:line="360" w:lineRule="auto"/>
        <w:jc w:val="both"/>
        <w:rPr>
          <w:lang w:eastAsia="ar-SA"/>
        </w:rPr>
      </w:pPr>
      <w:r>
        <w:rPr>
          <w:lang w:eastAsia="ar-SA"/>
        </w:rPr>
        <w:t>przepisy techniczne instytucji kontrolujących, jakość materiałów i wykonywanych robót.</w:t>
      </w:r>
    </w:p>
    <w:p w14:paraId="0820E74D" w14:textId="77777777" w:rsidR="003D7C4E" w:rsidRDefault="003D7C4E" w:rsidP="003D7C4E">
      <w:pPr>
        <w:pStyle w:val="Akapitzlist"/>
        <w:numPr>
          <w:ilvl w:val="0"/>
          <w:numId w:val="49"/>
        </w:numPr>
        <w:spacing w:line="360" w:lineRule="auto"/>
        <w:jc w:val="both"/>
        <w:rPr>
          <w:lang w:eastAsia="ar-SA"/>
        </w:rPr>
      </w:pPr>
      <w:r>
        <w:rPr>
          <w:lang w:eastAsia="ar-SA"/>
        </w:rPr>
        <w:t>W przypadku stosowania jakichkolwiek rozwiązań systemowych należy przy wycenie uwzględnić wszystkie elementy danego systemu niezbędne do zrealizowania całości prac.</w:t>
      </w:r>
    </w:p>
    <w:p w14:paraId="71561E68" w14:textId="77777777" w:rsidR="003D7C4E" w:rsidRDefault="003D7C4E" w:rsidP="003D7C4E">
      <w:pPr>
        <w:pStyle w:val="Akapitzlist"/>
        <w:numPr>
          <w:ilvl w:val="0"/>
          <w:numId w:val="49"/>
        </w:numPr>
        <w:spacing w:line="360" w:lineRule="auto"/>
        <w:jc w:val="both"/>
        <w:rPr>
          <w:lang w:eastAsia="ar-SA"/>
        </w:rPr>
      </w:pPr>
      <w:r>
        <w:rPr>
          <w:lang w:eastAsia="ar-SA"/>
        </w:rPr>
        <w:t>Wykonawca przed przystąpieniem do robót zobowiązany jest do zapoznania się ze wszystkimi dokumentacjami branżowymi i budowlanymi.</w:t>
      </w:r>
    </w:p>
    <w:p w14:paraId="0FD966C8" w14:textId="77777777" w:rsidR="003D7C4E" w:rsidRDefault="003D7C4E" w:rsidP="003D7C4E">
      <w:pPr>
        <w:pStyle w:val="Akapitzlist"/>
        <w:numPr>
          <w:ilvl w:val="0"/>
          <w:numId w:val="49"/>
        </w:numPr>
        <w:spacing w:line="360" w:lineRule="auto"/>
        <w:jc w:val="both"/>
        <w:rPr>
          <w:lang w:eastAsia="ar-SA"/>
        </w:rPr>
      </w:pPr>
      <w:r>
        <w:rPr>
          <w:lang w:eastAsia="ar-SA"/>
        </w:rPr>
        <w:t>Opis prac i cel, jaki należy osiągnąć dla każdego rodzaju robót odpowiadają minimalnemu rezultatowi, jaki jest do przyjęcia przez Inwestora. Niniejsza dokumentacja nie może jednak zawierać dokładnego wyliczenia i opisu wszystkich materiałów, szczegółów i wytycznych niezbędnych do doskonałego wykonania robót.</w:t>
      </w:r>
    </w:p>
    <w:p w14:paraId="2248C8D2" w14:textId="79DCB0C0" w:rsidR="003D7C4E" w:rsidRDefault="003D7C4E" w:rsidP="003D7C4E">
      <w:pPr>
        <w:pStyle w:val="Akapitzlist"/>
        <w:numPr>
          <w:ilvl w:val="0"/>
          <w:numId w:val="49"/>
        </w:numPr>
        <w:spacing w:line="360" w:lineRule="auto"/>
        <w:jc w:val="both"/>
        <w:rPr>
          <w:lang w:eastAsia="ar-SA"/>
        </w:rPr>
      </w:pPr>
      <w:r>
        <w:rPr>
          <w:lang w:eastAsia="ar-SA"/>
        </w:rPr>
        <w:t>Rysunki i cześć opisowa są dokumentami wzajemnie się uzupełniającymi. Wszystkie elementy ujęte w specyfikacji (opisie), a nieujęte na rysunkach lub ujęte na rysunkach a nieujęte w specyfikacji winne być traktowane tak jakby były ujęte w obu. W przypadku rozbieżności w jakimkolwiek z elementów dokumentacji należy zgłosić Projektantowi, który zobowiązany będzie do pisemnego rozstrzygnięcia problemu.</w:t>
      </w:r>
    </w:p>
    <w:p w14:paraId="5D4CE2AD" w14:textId="77777777" w:rsidR="003D7C4E" w:rsidRDefault="003D7C4E" w:rsidP="003D7C4E">
      <w:pPr>
        <w:pStyle w:val="Akapitzlist"/>
        <w:numPr>
          <w:ilvl w:val="0"/>
          <w:numId w:val="49"/>
        </w:numPr>
        <w:spacing w:line="360" w:lineRule="auto"/>
        <w:jc w:val="both"/>
        <w:rPr>
          <w:lang w:eastAsia="ar-SA"/>
        </w:rPr>
      </w:pPr>
      <w:r>
        <w:rPr>
          <w:lang w:eastAsia="ar-SA"/>
        </w:rPr>
        <w:t>Wszystkie elementy nieujęte w niniejszym opracowaniu (opis, specyfikacja, rysunki), a zdaniem Wykonawcy niezbędne do prawidłowego działania instalacji nie zwalniają Wykonawcy z ich zamontowania i dostarczenia.</w:t>
      </w:r>
    </w:p>
    <w:p w14:paraId="69A0DE23" w14:textId="77777777" w:rsidR="003D7C4E" w:rsidRDefault="003D7C4E" w:rsidP="003D7C4E">
      <w:pPr>
        <w:pStyle w:val="Akapitzlist"/>
        <w:numPr>
          <w:ilvl w:val="0"/>
          <w:numId w:val="49"/>
        </w:numPr>
        <w:spacing w:line="360" w:lineRule="auto"/>
        <w:jc w:val="both"/>
        <w:rPr>
          <w:lang w:eastAsia="ar-SA"/>
        </w:rPr>
      </w:pPr>
      <w:r>
        <w:rPr>
          <w:lang w:eastAsia="ar-SA"/>
        </w:rPr>
        <w:t>W przypadku błędu, pomyłki lub wątpliwości interpretacyjnych Wykonawca, przed złożeniem oferty, winien wyjaśnić sporne kwestie z Projektantem lub z Inwestorem. Wszelkie niesygnalizowane niejasności będą interpretowane z korzyścią dla Inwestora.</w:t>
      </w:r>
    </w:p>
    <w:p w14:paraId="5B76D601" w14:textId="77777777" w:rsidR="003D7C4E" w:rsidRDefault="003D7C4E" w:rsidP="003D7C4E">
      <w:pPr>
        <w:pStyle w:val="Akapitzlist"/>
        <w:numPr>
          <w:ilvl w:val="0"/>
          <w:numId w:val="49"/>
        </w:numPr>
        <w:spacing w:line="360" w:lineRule="auto"/>
        <w:jc w:val="both"/>
        <w:rPr>
          <w:lang w:eastAsia="ar-SA"/>
        </w:rPr>
      </w:pPr>
      <w:r>
        <w:rPr>
          <w:lang w:eastAsia="ar-SA"/>
        </w:rPr>
        <w:t>Wszystkie specyfikacje urządzeń i rysunki szczegółowe proponowane przez Wykonawcę należy zatwierdzić u Inwestora i z Projektem.</w:t>
      </w:r>
    </w:p>
    <w:p w14:paraId="78FCD6C7" w14:textId="77777777" w:rsidR="003D7C4E" w:rsidRDefault="003D7C4E" w:rsidP="003D7C4E">
      <w:pPr>
        <w:pStyle w:val="Akapitzlist"/>
        <w:numPr>
          <w:ilvl w:val="0"/>
          <w:numId w:val="49"/>
        </w:numPr>
        <w:spacing w:line="360" w:lineRule="auto"/>
        <w:jc w:val="both"/>
        <w:rPr>
          <w:lang w:eastAsia="ar-SA"/>
        </w:rPr>
      </w:pPr>
      <w:r>
        <w:rPr>
          <w:lang w:eastAsia="ar-SA"/>
        </w:rPr>
        <w:t>Biuro Projektowe nie ponosi odpowiedzialności za wszelkie nieuzgodnione zmiany wynikające z uszczegółowienia rozwiązań funkcjonalnych, technologicznych, dostosowania do wymogów stawianych przez technologię, konstrukcję, instalacje, itd. oraz zmian wprowadzonych przez Inwestora</w:t>
      </w:r>
    </w:p>
    <w:p w14:paraId="16C87825" w14:textId="77777777" w:rsidR="003D7C4E" w:rsidRDefault="003D7C4E" w:rsidP="003D7C4E">
      <w:pPr>
        <w:pStyle w:val="Akapitzlist"/>
        <w:numPr>
          <w:ilvl w:val="0"/>
          <w:numId w:val="49"/>
        </w:numPr>
        <w:spacing w:line="360" w:lineRule="auto"/>
        <w:jc w:val="both"/>
        <w:rPr>
          <w:lang w:eastAsia="ar-SA"/>
        </w:rPr>
      </w:pPr>
      <w:r>
        <w:rPr>
          <w:lang w:eastAsia="ar-SA"/>
        </w:rPr>
        <w:t>Roboty należy wykonać w uzgodnieniu oraz zgodnie z zaleceniami nadzorów technicznych</w:t>
      </w:r>
    </w:p>
    <w:p w14:paraId="23B5F3FE" w14:textId="77777777" w:rsidR="003D7C4E" w:rsidRDefault="003D7C4E" w:rsidP="003D7C4E">
      <w:pPr>
        <w:pStyle w:val="Akapitzlist"/>
        <w:numPr>
          <w:ilvl w:val="0"/>
          <w:numId w:val="49"/>
        </w:numPr>
        <w:spacing w:line="360" w:lineRule="auto"/>
        <w:jc w:val="both"/>
        <w:rPr>
          <w:lang w:eastAsia="ar-SA"/>
        </w:rPr>
      </w:pPr>
      <w:r>
        <w:rPr>
          <w:lang w:eastAsia="ar-SA"/>
        </w:rPr>
        <w:t xml:space="preserve">Wszystkie wymiary, w zależności od skali rysunku, podawane są w metrach, w centymetrach, w milimetrach. Nie wolno brać żadnego wymiaru mierząc bezpośrednio z rysunku. Obowiązkiem wykonawcy jest sprawdzenie wymiaru w naturze. W wypadku jakiejkolwiek </w:t>
      </w:r>
      <w:r>
        <w:rPr>
          <w:lang w:eastAsia="ar-SA"/>
        </w:rPr>
        <w:lastRenderedPageBreak/>
        <w:t>zmiany lub różnicy zauważonej między projektem a stanem faktycznym wykonawca zobowiązany jest przekazać tę informację do biura projektowego.</w:t>
      </w:r>
    </w:p>
    <w:p w14:paraId="165E14DE" w14:textId="77777777" w:rsidR="003D7C4E" w:rsidRDefault="003D7C4E" w:rsidP="003D7C4E">
      <w:pPr>
        <w:pStyle w:val="Akapitzlist"/>
        <w:numPr>
          <w:ilvl w:val="0"/>
          <w:numId w:val="49"/>
        </w:numPr>
        <w:spacing w:line="360" w:lineRule="auto"/>
        <w:jc w:val="both"/>
        <w:rPr>
          <w:lang w:eastAsia="ar-SA"/>
        </w:rPr>
      </w:pPr>
      <w:r>
        <w:rPr>
          <w:lang w:eastAsia="ar-SA"/>
        </w:rPr>
        <w:t>W trakcie prac może w niewielkim zakresie zaistnieć konieczność wykonania dodatkowych prac niemożliwych do określenia na etapie wykonywania dokumentacji projektowej i tym samym nieujętych w niniejszej opracowaniu.</w:t>
      </w:r>
    </w:p>
    <w:p w14:paraId="2275B92D" w14:textId="02229D7E" w:rsidR="003D7C4E" w:rsidRDefault="003D7C4E" w:rsidP="003D7C4E">
      <w:pPr>
        <w:pStyle w:val="Akapitzlist"/>
        <w:numPr>
          <w:ilvl w:val="0"/>
          <w:numId w:val="49"/>
        </w:numPr>
        <w:spacing w:line="360" w:lineRule="auto"/>
        <w:jc w:val="both"/>
        <w:rPr>
          <w:lang w:eastAsia="ar-SA"/>
        </w:rPr>
      </w:pPr>
      <w:r>
        <w:rPr>
          <w:lang w:eastAsia="ar-SA"/>
        </w:rPr>
        <w:t>Ostateczny wybór materiałów wykończeniowych i kolorystyka do decyzji Inwestora na etapie wykonawstwa,</w:t>
      </w:r>
    </w:p>
    <w:p w14:paraId="56AC7B61" w14:textId="77777777" w:rsidR="003D7C4E" w:rsidRDefault="003D7C4E" w:rsidP="003D7C4E">
      <w:pPr>
        <w:pStyle w:val="Akapitzlist"/>
        <w:numPr>
          <w:ilvl w:val="0"/>
          <w:numId w:val="49"/>
        </w:numPr>
        <w:spacing w:line="360" w:lineRule="auto"/>
        <w:jc w:val="both"/>
        <w:rPr>
          <w:rFonts w:cstheme="minorHAnsi"/>
          <w:iCs/>
          <w:sz w:val="24"/>
          <w:szCs w:val="24"/>
        </w:rPr>
      </w:pPr>
      <w:r>
        <w:rPr>
          <w:rFonts w:cstheme="minorHAnsi"/>
          <w:iCs/>
          <w:sz w:val="24"/>
          <w:szCs w:val="24"/>
        </w:rPr>
        <w:t>Obiekt istniejący. Nie wyklucza się zatem wystąpienia elementów niezinwentaryzowanych, w tym konstrukcyjnych. W przypadku wystąpienia ewentualnych rozbieżności pomiędzy rozwiązaniami wskazanymi w dokumentacji, a stanem rzeczywistym skontaktować się z Projektantem i kontynuować prace po uzyskaniu jego akceptacji.</w:t>
      </w:r>
    </w:p>
    <w:p w14:paraId="320624A9" w14:textId="77777777" w:rsidR="003D7C4E" w:rsidRDefault="003D7C4E" w:rsidP="003D7C4E">
      <w:pPr>
        <w:pStyle w:val="Akapitzlist"/>
        <w:numPr>
          <w:ilvl w:val="0"/>
          <w:numId w:val="49"/>
        </w:numPr>
        <w:spacing w:line="360" w:lineRule="auto"/>
        <w:jc w:val="both"/>
        <w:rPr>
          <w:rFonts w:cstheme="minorHAnsi"/>
          <w:iCs/>
          <w:sz w:val="24"/>
          <w:szCs w:val="24"/>
        </w:rPr>
      </w:pPr>
      <w:r>
        <w:rPr>
          <w:rFonts w:cstheme="minorHAnsi"/>
          <w:iCs/>
          <w:sz w:val="24"/>
          <w:szCs w:val="24"/>
        </w:rPr>
        <w:t>Prace winny być wykonywane wyłącznie przez osoby posiadające wymagane przepisami i sztuką budowlaną kwalifikacje oraz pod kierunkiem osób posiadających wymagane uprawnienia budowlane.</w:t>
      </w:r>
    </w:p>
    <w:p w14:paraId="3CE040CC" w14:textId="77777777" w:rsidR="003D7C4E" w:rsidRDefault="003D7C4E" w:rsidP="003D7C4E">
      <w:pPr>
        <w:pStyle w:val="Akapitzlist"/>
        <w:spacing w:line="360" w:lineRule="auto"/>
        <w:jc w:val="both"/>
        <w:rPr>
          <w:lang w:eastAsia="ar-SA"/>
        </w:rPr>
      </w:pPr>
    </w:p>
    <w:p w14:paraId="56048C77" w14:textId="77777777" w:rsidR="00452615" w:rsidRPr="0058112B" w:rsidRDefault="00452615" w:rsidP="00452615">
      <w:pPr>
        <w:spacing w:line="238" w:lineRule="auto"/>
        <w:ind w:right="100"/>
        <w:jc w:val="both"/>
        <w:rPr>
          <w:rFonts w:ascii="Calibri" w:eastAsia="Yu Gothic" w:hAnsi="Calibri" w:cs="Calibri"/>
          <w:u w:val="singl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2527E8" w:rsidRPr="007729B7" w14:paraId="1B2194DE" w14:textId="77777777" w:rsidTr="00E21ADB">
        <w:tc>
          <w:tcPr>
            <w:tcW w:w="9072" w:type="dxa"/>
          </w:tcPr>
          <w:p w14:paraId="6BC6E7C6" w14:textId="112DB791" w:rsidR="002527E8" w:rsidRPr="007729B7" w:rsidRDefault="00452615" w:rsidP="00E21ADB">
            <w:pPr>
              <w:keepNext/>
              <w:jc w:val="center"/>
              <w:rPr>
                <w:rFonts w:ascii="Bahnschrift Light SemiCondensed" w:hAnsi="Bahnschrift Light SemiCondensed"/>
              </w:rPr>
            </w:pPr>
            <w:bookmarkStart w:id="24" w:name="_Toc143081215"/>
            <w:bookmarkStart w:id="25" w:name="_Toc144098937"/>
            <w:r>
              <w:rPr>
                <w:rFonts w:ascii="Calibri" w:eastAsia="Yu Gothic" w:hAnsi="Calibri" w:cs="Calibri"/>
                <w:b/>
                <w:bCs/>
              </w:rPr>
              <w:lastRenderedPageBreak/>
              <w:t>Dokumentacja fotograficzna</w:t>
            </w:r>
            <w:bookmarkEnd w:id="24"/>
            <w:bookmarkEnd w:id="25"/>
            <w:r>
              <w:rPr>
                <w:rFonts w:ascii="Calibri" w:eastAsia="Yu Gothic" w:hAnsi="Calibri" w:cs="Calibri"/>
                <w:b/>
                <w:bCs/>
              </w:rPr>
              <w:t xml:space="preserve"> </w:t>
            </w:r>
            <w:r w:rsidR="002527E8">
              <w:rPr>
                <w:rFonts w:ascii="Bahnschrift Light SemiCondensed" w:hAnsi="Bahnschrift Light SemiCondensed"/>
                <w:noProof/>
                <w:lang w:eastAsia="pl-PL"/>
              </w:rPr>
              <w:drawing>
                <wp:inline distT="0" distB="0" distL="0" distR="0" wp14:anchorId="392CE430" wp14:editId="27368C6B">
                  <wp:extent cx="4699590" cy="3524693"/>
                  <wp:effectExtent l="0" t="0" r="6350" b="0"/>
                  <wp:docPr id="1386080190" name="Obraz 8" descr="Obraz zawierający niebo, na wolnym powietrzu, drzewo, samochód&#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80190" name="Obraz 8" descr="Obraz zawierający niebo, na wolnym powietrzu, drzewo, samochód&#10;&#10;Opis wygenerowany automatyczni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04428" cy="3528321"/>
                          </a:xfrm>
                          <a:prstGeom prst="rect">
                            <a:avLst/>
                          </a:prstGeom>
                        </pic:spPr>
                      </pic:pic>
                    </a:graphicData>
                  </a:graphic>
                </wp:inline>
              </w:drawing>
            </w:r>
          </w:p>
          <w:p w14:paraId="1C868B11" w14:textId="25F7E951" w:rsidR="002527E8" w:rsidRPr="006F0C8A" w:rsidRDefault="002527E8" w:rsidP="006F0C8A">
            <w:pPr>
              <w:pStyle w:val="Legenda"/>
              <w:jc w:val="center"/>
              <w:rPr>
                <w:rFonts w:ascii="Bahnschrift Light SemiCondensed" w:hAnsi="Bahnschrift Light SemiCondensed"/>
                <w:color w:val="auto"/>
              </w:rPr>
            </w:pPr>
            <w:r w:rsidRPr="007729B7">
              <w:rPr>
                <w:rFonts w:ascii="Bahnschrift Light SemiCondensed" w:hAnsi="Bahnschrift Light SemiCondensed"/>
                <w:color w:val="auto"/>
              </w:rPr>
              <w:t xml:space="preserve">Rys.  </w:t>
            </w:r>
            <w:r w:rsidR="006F0C8A">
              <w:rPr>
                <w:rFonts w:ascii="Bahnschrift Light SemiCondensed" w:hAnsi="Bahnschrift Light SemiCondensed"/>
                <w:color w:val="auto"/>
              </w:rPr>
              <w:t>2</w:t>
            </w:r>
            <w:r w:rsidRPr="007729B7">
              <w:rPr>
                <w:rFonts w:ascii="Bahnschrift Light SemiCondensed" w:hAnsi="Bahnschrift Light SemiCondensed"/>
                <w:color w:val="auto"/>
              </w:rPr>
              <w:t xml:space="preserve"> Elewacja </w:t>
            </w:r>
            <w:r>
              <w:rPr>
                <w:rFonts w:ascii="Bahnschrift Light SemiCondensed" w:hAnsi="Bahnschrift Light SemiCondensed"/>
                <w:color w:val="auto"/>
              </w:rPr>
              <w:t>północna</w:t>
            </w:r>
          </w:p>
          <w:p w14:paraId="7091DE58" w14:textId="77777777" w:rsidR="002527E8" w:rsidRPr="009164DE" w:rsidRDefault="002527E8" w:rsidP="00E21ADB"/>
          <w:p w14:paraId="270BC7A3" w14:textId="77777777" w:rsidR="002527E8" w:rsidRDefault="002527E8" w:rsidP="00E21ADB">
            <w:pPr>
              <w:jc w:val="center"/>
            </w:pPr>
            <w:r>
              <w:rPr>
                <w:rFonts w:ascii="Bahnschrift Light SemiCondensed" w:hAnsi="Bahnschrift Light SemiCondensed"/>
                <w:noProof/>
                <w:lang w:eastAsia="pl-PL"/>
              </w:rPr>
              <w:drawing>
                <wp:inline distT="0" distB="0" distL="0" distR="0" wp14:anchorId="0D587234" wp14:editId="3AE57927">
                  <wp:extent cx="5727401" cy="3221665"/>
                  <wp:effectExtent l="0" t="0" r="6985" b="0"/>
                  <wp:docPr id="1160789260" name="Obraz 7" descr="Obraz zawierający budynek, na wolnym powietrzu, dom,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789260" name="Obraz 7" descr="Obraz zawierający budynek, na wolnym powietrzu, dom, trawa&#10;&#10;Opis wygenerowany automatyczni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3226" cy="3224941"/>
                          </a:xfrm>
                          <a:prstGeom prst="rect">
                            <a:avLst/>
                          </a:prstGeom>
                        </pic:spPr>
                      </pic:pic>
                    </a:graphicData>
                  </a:graphic>
                </wp:inline>
              </w:drawing>
            </w:r>
          </w:p>
          <w:p w14:paraId="09F680D3" w14:textId="51DD707E" w:rsidR="002527E8" w:rsidRDefault="002527E8" w:rsidP="00E21ADB">
            <w:pPr>
              <w:pStyle w:val="Legenda"/>
              <w:jc w:val="center"/>
              <w:rPr>
                <w:rFonts w:ascii="Bahnschrift Light SemiCondensed" w:hAnsi="Bahnschrift Light SemiCondensed"/>
                <w:color w:val="auto"/>
              </w:rPr>
            </w:pPr>
            <w:r w:rsidRPr="007729B7">
              <w:rPr>
                <w:rFonts w:ascii="Bahnschrift Light SemiCondensed" w:hAnsi="Bahnschrift Light SemiCondensed"/>
                <w:color w:val="auto"/>
              </w:rPr>
              <w:t xml:space="preserve">Rys.  </w:t>
            </w:r>
            <w:r w:rsidR="006F0C8A">
              <w:rPr>
                <w:rFonts w:ascii="Bahnschrift Light SemiCondensed" w:hAnsi="Bahnschrift Light SemiCondensed"/>
                <w:color w:val="auto"/>
              </w:rPr>
              <w:t>3</w:t>
            </w:r>
            <w:r w:rsidRPr="007729B7">
              <w:rPr>
                <w:rFonts w:ascii="Bahnschrift Light SemiCondensed" w:hAnsi="Bahnschrift Light SemiCondensed"/>
                <w:color w:val="auto"/>
              </w:rPr>
              <w:t xml:space="preserve"> Elewacja </w:t>
            </w:r>
            <w:r>
              <w:rPr>
                <w:rFonts w:ascii="Bahnschrift Light SemiCondensed" w:hAnsi="Bahnschrift Light SemiCondensed"/>
                <w:color w:val="auto"/>
              </w:rPr>
              <w:t>południowo-zachodnia</w:t>
            </w:r>
          </w:p>
          <w:p w14:paraId="50B8D281" w14:textId="77777777" w:rsidR="002527E8" w:rsidRDefault="002527E8" w:rsidP="00E21ADB"/>
          <w:p w14:paraId="5D706D03" w14:textId="77777777" w:rsidR="002527E8" w:rsidRDefault="002527E8" w:rsidP="00E21ADB"/>
          <w:p w14:paraId="3D12F73D" w14:textId="77777777" w:rsidR="002527E8" w:rsidRDefault="002527E8" w:rsidP="00E21ADB">
            <w:r>
              <w:rPr>
                <w:rFonts w:ascii="Bahnschrift Light SemiCondensed" w:hAnsi="Bahnschrift Light SemiCondensed"/>
                <w:i/>
                <w:iCs/>
                <w:noProof/>
                <w:sz w:val="18"/>
                <w:szCs w:val="18"/>
                <w:lang w:eastAsia="pl-PL"/>
              </w:rPr>
              <w:lastRenderedPageBreak/>
              <w:drawing>
                <wp:inline distT="0" distB="0" distL="0" distR="0" wp14:anchorId="52F5B7A3" wp14:editId="3792BE3C">
                  <wp:extent cx="5760720" cy="3239770"/>
                  <wp:effectExtent l="0" t="0" r="0" b="0"/>
                  <wp:docPr id="788750249" name="Obraz 22" descr="Obraz zawierający na wolnym powietrzu, budynek, dom,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750249" name="Obraz 22" descr="Obraz zawierający na wolnym powietrzu, budynek, dom, niebo&#10;&#10;Opis wygenerowany automatyczni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3239770"/>
                          </a:xfrm>
                          <a:prstGeom prst="rect">
                            <a:avLst/>
                          </a:prstGeom>
                        </pic:spPr>
                      </pic:pic>
                    </a:graphicData>
                  </a:graphic>
                </wp:inline>
              </w:drawing>
            </w:r>
          </w:p>
          <w:p w14:paraId="1BA3AF43" w14:textId="7F954536" w:rsidR="002527E8" w:rsidRDefault="002527E8" w:rsidP="00E21ADB">
            <w:pPr>
              <w:pStyle w:val="Legenda"/>
              <w:jc w:val="center"/>
              <w:rPr>
                <w:rFonts w:ascii="Bahnschrift Light SemiCondensed" w:hAnsi="Bahnschrift Light SemiCondensed"/>
                <w:color w:val="auto"/>
              </w:rPr>
            </w:pPr>
            <w:r w:rsidRPr="007729B7">
              <w:rPr>
                <w:rFonts w:ascii="Bahnschrift Light SemiCondensed" w:hAnsi="Bahnschrift Light SemiCondensed"/>
                <w:color w:val="auto"/>
              </w:rPr>
              <w:t xml:space="preserve">Rys.  </w:t>
            </w:r>
            <w:r w:rsidR="006F0C8A">
              <w:rPr>
                <w:rFonts w:ascii="Bahnschrift Light SemiCondensed" w:hAnsi="Bahnschrift Light SemiCondensed"/>
                <w:color w:val="auto"/>
              </w:rPr>
              <w:t>4</w:t>
            </w:r>
            <w:r w:rsidRPr="007729B7">
              <w:rPr>
                <w:rFonts w:ascii="Bahnschrift Light SemiCondensed" w:hAnsi="Bahnschrift Light SemiCondensed"/>
                <w:color w:val="auto"/>
              </w:rPr>
              <w:t xml:space="preserve"> Elewacja </w:t>
            </w:r>
            <w:r>
              <w:rPr>
                <w:rFonts w:ascii="Bahnschrift Light SemiCondensed" w:hAnsi="Bahnschrift Light SemiCondensed"/>
                <w:color w:val="auto"/>
              </w:rPr>
              <w:t>północno-wschodnia</w:t>
            </w:r>
          </w:p>
          <w:p w14:paraId="7187577B" w14:textId="77777777" w:rsidR="002527E8" w:rsidRDefault="002527E8" w:rsidP="00E21ADB"/>
          <w:p w14:paraId="70340816" w14:textId="77777777" w:rsidR="002527E8" w:rsidRPr="0091036C" w:rsidRDefault="002527E8" w:rsidP="00E21ADB"/>
          <w:tbl>
            <w:tblPr>
              <w:tblStyle w:val="Tabela-Siatka"/>
              <w:tblW w:w="89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5"/>
              <w:gridCol w:w="4411"/>
            </w:tblGrid>
            <w:tr w:rsidR="002527E8" w14:paraId="182589EE" w14:textId="77777777" w:rsidTr="002527E8">
              <w:trPr>
                <w:trHeight w:val="6737"/>
              </w:trPr>
              <w:tc>
                <w:tcPr>
                  <w:tcW w:w="4515" w:type="dxa"/>
                </w:tcPr>
                <w:p w14:paraId="17271E51" w14:textId="77777777" w:rsidR="002527E8" w:rsidRDefault="002527E8" w:rsidP="00E21ADB">
                  <w:r>
                    <w:rPr>
                      <w:rFonts w:ascii="Bahnschrift Light SemiCondensed" w:hAnsi="Bahnschrift Light SemiCondensed" w:cstheme="minorHAnsi"/>
                      <w:noProof/>
                      <w:sz w:val="24"/>
                      <w:szCs w:val="24"/>
                      <w:lang w:eastAsia="pl-PL"/>
                    </w:rPr>
                    <w:drawing>
                      <wp:inline distT="0" distB="0" distL="0" distR="0" wp14:anchorId="1398CB5B" wp14:editId="67BE2771">
                        <wp:extent cx="3130867" cy="4174490"/>
                        <wp:effectExtent l="0" t="0" r="0" b="0"/>
                        <wp:docPr id="2142378814" name="Obraz 9" descr="Obraz zawierający budynek, na wolnym powietrzu, okno,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378814" name="Obraz 9" descr="Obraz zawierający budynek, na wolnym powietrzu, okno, niebo&#10;&#10;Opis wygenerowany automatyczni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38705" cy="4184940"/>
                                </a:xfrm>
                                <a:prstGeom prst="rect">
                                  <a:avLst/>
                                </a:prstGeom>
                              </pic:spPr>
                            </pic:pic>
                          </a:graphicData>
                        </a:graphic>
                      </wp:inline>
                    </w:drawing>
                  </w:r>
                </w:p>
              </w:tc>
              <w:tc>
                <w:tcPr>
                  <w:tcW w:w="4480" w:type="dxa"/>
                </w:tcPr>
                <w:p w14:paraId="52C2D9AC" w14:textId="77777777" w:rsidR="002527E8" w:rsidRDefault="002527E8" w:rsidP="00E21ADB">
                  <w:pPr>
                    <w:jc w:val="center"/>
                  </w:pPr>
                  <w:r>
                    <w:rPr>
                      <w:rFonts w:ascii="Bahnschrift Light SemiCondensed" w:hAnsi="Bahnschrift Light SemiCondensed"/>
                      <w:noProof/>
                      <w:lang w:eastAsia="pl-PL"/>
                    </w:rPr>
                    <w:drawing>
                      <wp:inline distT="0" distB="0" distL="0" distR="0" wp14:anchorId="04FBFB89" wp14:editId="51ED764F">
                        <wp:extent cx="3098201" cy="4130934"/>
                        <wp:effectExtent l="0" t="0" r="6985" b="3175"/>
                        <wp:docPr id="1884784352" name="Obraz 10" descr="Obraz zawierający okno, na wolnym powietrzu, budynek, drzw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784352" name="Obraz 10" descr="Obraz zawierający okno, na wolnym powietrzu, budynek, drzwi&#10;&#10;Opis wygenerowany automatyczni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52807" cy="4203743"/>
                                </a:xfrm>
                                <a:prstGeom prst="rect">
                                  <a:avLst/>
                                </a:prstGeom>
                              </pic:spPr>
                            </pic:pic>
                          </a:graphicData>
                        </a:graphic>
                      </wp:inline>
                    </w:drawing>
                  </w:r>
                </w:p>
              </w:tc>
            </w:tr>
            <w:tr w:rsidR="002527E8" w14:paraId="5176661D" w14:textId="77777777" w:rsidTr="002527E8">
              <w:trPr>
                <w:trHeight w:val="492"/>
              </w:trPr>
              <w:tc>
                <w:tcPr>
                  <w:tcW w:w="4515" w:type="dxa"/>
                </w:tcPr>
                <w:p w14:paraId="73293F42" w14:textId="6C3ECAA9" w:rsidR="002527E8" w:rsidRDefault="002527E8" w:rsidP="00E21ADB">
                  <w:pPr>
                    <w:jc w:val="center"/>
                    <w:rPr>
                      <w:rFonts w:ascii="Bahnschrift Light SemiCondensed" w:hAnsi="Bahnschrift Light SemiCondensed"/>
                      <w:i/>
                      <w:iCs/>
                      <w:sz w:val="18"/>
                      <w:szCs w:val="18"/>
                    </w:rPr>
                  </w:pPr>
                  <w:r w:rsidRPr="009164DE">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5</w:t>
                  </w:r>
                  <w:r w:rsidRPr="009164DE">
                    <w:rPr>
                      <w:rFonts w:ascii="Bahnschrift Light SemiCondensed" w:hAnsi="Bahnschrift Light SemiCondensed"/>
                      <w:i/>
                      <w:iCs/>
                      <w:sz w:val="18"/>
                      <w:szCs w:val="18"/>
                    </w:rPr>
                    <w:t xml:space="preserve"> Elewacja </w:t>
                  </w:r>
                  <w:r>
                    <w:rPr>
                      <w:rFonts w:ascii="Bahnschrift Light SemiCondensed" w:hAnsi="Bahnschrift Light SemiCondensed"/>
                      <w:i/>
                      <w:iCs/>
                      <w:sz w:val="18"/>
                      <w:szCs w:val="18"/>
                    </w:rPr>
                    <w:t>zachodnia – wieża</w:t>
                  </w:r>
                </w:p>
                <w:p w14:paraId="106CB1FA" w14:textId="77777777" w:rsidR="002527E8" w:rsidRDefault="002527E8" w:rsidP="00E21ADB"/>
              </w:tc>
              <w:tc>
                <w:tcPr>
                  <w:tcW w:w="4480" w:type="dxa"/>
                </w:tcPr>
                <w:p w14:paraId="34F485FC" w14:textId="33F94120" w:rsidR="002527E8" w:rsidRDefault="002527E8" w:rsidP="00E21ADB">
                  <w:pPr>
                    <w:jc w:val="center"/>
                    <w:rPr>
                      <w:rFonts w:ascii="Bahnschrift Light SemiCondensed" w:hAnsi="Bahnschrift Light SemiCondensed"/>
                      <w:i/>
                      <w:iCs/>
                      <w:sz w:val="18"/>
                      <w:szCs w:val="18"/>
                    </w:rPr>
                  </w:pPr>
                  <w:r w:rsidRPr="009164DE">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6</w:t>
                  </w:r>
                  <w:r w:rsidRPr="009164DE">
                    <w:rPr>
                      <w:rFonts w:ascii="Bahnschrift Light SemiCondensed" w:hAnsi="Bahnschrift Light SemiCondensed"/>
                      <w:i/>
                      <w:iCs/>
                      <w:sz w:val="18"/>
                      <w:szCs w:val="18"/>
                    </w:rPr>
                    <w:t xml:space="preserve"> Elewacja </w:t>
                  </w:r>
                  <w:r>
                    <w:rPr>
                      <w:rFonts w:ascii="Bahnschrift Light SemiCondensed" w:hAnsi="Bahnschrift Light SemiCondensed"/>
                      <w:i/>
                      <w:iCs/>
                      <w:sz w:val="18"/>
                      <w:szCs w:val="18"/>
                    </w:rPr>
                    <w:t>zachodnia – wejście</w:t>
                  </w:r>
                </w:p>
                <w:p w14:paraId="23C4D6EF" w14:textId="77777777" w:rsidR="002527E8" w:rsidRDefault="002527E8" w:rsidP="00E21ADB"/>
              </w:tc>
            </w:tr>
          </w:tbl>
          <w:p w14:paraId="463857D4" w14:textId="77777777" w:rsidR="002527E8" w:rsidRPr="0091036C" w:rsidRDefault="002527E8" w:rsidP="00E21ADB"/>
          <w:p w14:paraId="7A8E2C11" w14:textId="77777777" w:rsidR="002527E8" w:rsidRDefault="002527E8" w:rsidP="00E21ADB">
            <w:pPr>
              <w:pStyle w:val="Legenda"/>
              <w:jc w:val="center"/>
              <w:rPr>
                <w:rFonts w:ascii="Bahnschrift Light SemiCondensed" w:hAnsi="Bahnschrift Light SemiCondensed"/>
                <w:color w:val="auto"/>
              </w:rPr>
            </w:pPr>
          </w:p>
          <w:p w14:paraId="3B3D7007" w14:textId="77777777" w:rsidR="002527E8" w:rsidRDefault="002527E8" w:rsidP="00E21ADB">
            <w:pPr>
              <w:jc w:val="center"/>
              <w:rPr>
                <w:rFonts w:ascii="Bahnschrift Light SemiCondensed" w:hAnsi="Bahnschrift Light SemiCondensed"/>
                <w:i/>
                <w:iCs/>
                <w:sz w:val="18"/>
                <w:szCs w:val="18"/>
              </w:rPr>
            </w:pPr>
          </w:p>
          <w:p w14:paraId="3EFF8D17" w14:textId="77777777" w:rsidR="002527E8" w:rsidRDefault="002527E8" w:rsidP="00E21ADB">
            <w:pPr>
              <w:jc w:val="center"/>
              <w:rPr>
                <w:rFonts w:ascii="Bahnschrift Light SemiCondensed" w:hAnsi="Bahnschrift Light SemiCondensed"/>
                <w:i/>
                <w:iCs/>
                <w:sz w:val="18"/>
                <w:szCs w:val="18"/>
              </w:rPr>
            </w:pPr>
            <w:r>
              <w:rPr>
                <w:rFonts w:ascii="Bahnschrift Light SemiCondensed" w:hAnsi="Bahnschrift Light SemiCondensed"/>
                <w:i/>
                <w:iCs/>
                <w:noProof/>
                <w:sz w:val="18"/>
                <w:szCs w:val="18"/>
                <w:lang w:eastAsia="pl-PL"/>
              </w:rPr>
              <w:drawing>
                <wp:inline distT="0" distB="0" distL="0" distR="0" wp14:anchorId="1DE08FBD" wp14:editId="52828C4B">
                  <wp:extent cx="4451231" cy="3338423"/>
                  <wp:effectExtent l="0" t="0" r="6985" b="0"/>
                  <wp:docPr id="540468820" name="Obraz 21" descr="Obraz zawierający schody, budynek, poręcz, ścia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468820" name="Obraz 21" descr="Obraz zawierający schody, budynek, poręcz, ściana&#10;&#10;Opis wygenerowany automatyczni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58592" cy="3343944"/>
                          </a:xfrm>
                          <a:prstGeom prst="rect">
                            <a:avLst/>
                          </a:prstGeom>
                        </pic:spPr>
                      </pic:pic>
                    </a:graphicData>
                  </a:graphic>
                </wp:inline>
              </w:drawing>
            </w:r>
          </w:p>
          <w:p w14:paraId="6CD48F4F" w14:textId="5F01E011" w:rsidR="002527E8" w:rsidRDefault="002527E8" w:rsidP="00E21ADB">
            <w:pPr>
              <w:keepNext/>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7</w:t>
            </w:r>
            <w:r>
              <w:rPr>
                <w:rFonts w:ascii="Bahnschrift Light SemiCondensed" w:hAnsi="Bahnschrift Light SemiCondensed"/>
                <w:i/>
                <w:iCs/>
                <w:sz w:val="18"/>
                <w:szCs w:val="18"/>
              </w:rPr>
              <w:t xml:space="preserve"> Klatka schodowa - schody</w:t>
            </w:r>
          </w:p>
          <w:p w14:paraId="318AAF61" w14:textId="77777777" w:rsidR="002527E8" w:rsidRDefault="002527E8" w:rsidP="00E21ADB">
            <w:pPr>
              <w:jc w:val="center"/>
              <w:rPr>
                <w:rFonts w:ascii="Bahnschrift Light SemiCondensed" w:hAnsi="Bahnschrift Light SemiCondensed"/>
                <w:i/>
                <w:iCs/>
                <w:sz w:val="18"/>
                <w:szCs w:val="18"/>
              </w:rPr>
            </w:pPr>
          </w:p>
          <w:p w14:paraId="3076E273" w14:textId="77777777" w:rsidR="002527E8" w:rsidRPr="007729B7" w:rsidRDefault="002527E8" w:rsidP="00E21ADB">
            <w:pPr>
              <w:keepNext/>
              <w:jc w:val="center"/>
              <w:rPr>
                <w:rFonts w:ascii="Bahnschrift Light SemiCondensed" w:hAnsi="Bahnschrift Light SemiCondensed"/>
              </w:rPr>
            </w:pPr>
            <w:r>
              <w:rPr>
                <w:rFonts w:ascii="Bahnschrift Light SemiCondensed" w:hAnsi="Bahnschrift Light SemiCondensed"/>
                <w:noProof/>
                <w:lang w:eastAsia="pl-PL"/>
              </w:rPr>
              <w:drawing>
                <wp:inline distT="0" distB="0" distL="0" distR="0" wp14:anchorId="03BCF77B" wp14:editId="036ED78B">
                  <wp:extent cx="3584276" cy="4779034"/>
                  <wp:effectExtent l="0" t="0" r="0" b="2540"/>
                  <wp:docPr id="260021254" name="Obraz 11" descr="Obraz zawierający w pomieszczeniu, budynek, podłoga, drzw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021254" name="Obraz 11" descr="Obraz zawierający w pomieszczeniu, budynek, podłoga, drzwi&#10;&#10;Opis wygenerowany automatyczni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26481" cy="4835307"/>
                          </a:xfrm>
                          <a:prstGeom prst="rect">
                            <a:avLst/>
                          </a:prstGeom>
                        </pic:spPr>
                      </pic:pic>
                    </a:graphicData>
                  </a:graphic>
                </wp:inline>
              </w:drawing>
            </w:r>
          </w:p>
          <w:p w14:paraId="5BDA10D2" w14:textId="6E081CCF" w:rsidR="002527E8" w:rsidRDefault="002527E8" w:rsidP="00E21ADB">
            <w:pPr>
              <w:keepNext/>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8</w:t>
            </w:r>
            <w:r>
              <w:rPr>
                <w:rFonts w:ascii="Bahnschrift Light SemiCondensed" w:hAnsi="Bahnschrift Light SemiCondensed"/>
                <w:i/>
                <w:iCs/>
                <w:sz w:val="18"/>
                <w:szCs w:val="18"/>
              </w:rPr>
              <w:t xml:space="preserve"> Drzwi wewnętrzne</w:t>
            </w:r>
          </w:p>
          <w:p w14:paraId="57C42739" w14:textId="77777777" w:rsidR="002527E8" w:rsidRPr="007729B7" w:rsidRDefault="002527E8" w:rsidP="00E21ADB">
            <w:pPr>
              <w:keepNext/>
              <w:rPr>
                <w:rFonts w:ascii="Bahnschrift Light SemiCondensed" w:hAnsi="Bahnschrift Light SemiCondensed"/>
              </w:rPr>
            </w:pPr>
          </w:p>
        </w:tc>
      </w:tr>
      <w:tr w:rsidR="002527E8" w:rsidRPr="007729B7" w14:paraId="5523FC08" w14:textId="77777777" w:rsidTr="00E21ADB">
        <w:tc>
          <w:tcPr>
            <w:tcW w:w="9072" w:type="dxa"/>
          </w:tcPr>
          <w:p w14:paraId="7258D659" w14:textId="77777777" w:rsidR="002527E8" w:rsidRPr="009164DE" w:rsidRDefault="002527E8" w:rsidP="00E21ADB">
            <w:pPr>
              <w:keepNext/>
              <w:rPr>
                <w:rFonts w:ascii="Bahnschrift Light SemiCondensed" w:hAnsi="Bahnschrift Light SemiCondensed" w:cstheme="minorHAnsi"/>
                <w:b/>
                <w:bCs/>
                <w:sz w:val="24"/>
                <w:szCs w:val="24"/>
              </w:rPr>
            </w:pPr>
          </w:p>
        </w:tc>
      </w:tr>
      <w:tr w:rsidR="002527E8" w:rsidRPr="007729B7" w14:paraId="75978F31" w14:textId="77777777" w:rsidTr="00E21ADB">
        <w:trPr>
          <w:trHeight w:val="74"/>
        </w:trPr>
        <w:tc>
          <w:tcPr>
            <w:tcW w:w="9072" w:type="dxa"/>
          </w:tcPr>
          <w:p w14:paraId="6088A7BB" w14:textId="77777777" w:rsidR="002527E8" w:rsidRPr="00F67848" w:rsidRDefault="002527E8" w:rsidP="00E21ADB">
            <w:pPr>
              <w:keepNext/>
              <w:jc w:val="center"/>
              <w:rPr>
                <w:rFonts w:ascii="Bahnschrift Light SemiCondensed" w:hAnsi="Bahnschrift Light SemiCondensed" w:cstheme="minorHAnsi"/>
                <w:b/>
                <w:bCs/>
                <w:i/>
                <w:iCs/>
                <w:sz w:val="18"/>
                <w:szCs w:val="18"/>
              </w:rPr>
            </w:pPr>
            <w:r>
              <w:rPr>
                <w:rFonts w:ascii="Bahnschrift Light SemiCondensed" w:hAnsi="Bahnschrift Light SemiCondensed" w:cstheme="minorHAnsi"/>
                <w:noProof/>
                <w:sz w:val="24"/>
                <w:szCs w:val="24"/>
                <w:lang w:eastAsia="pl-PL"/>
              </w:rPr>
              <w:drawing>
                <wp:inline distT="0" distB="0" distL="0" distR="0" wp14:anchorId="4E4FA944" wp14:editId="611D7144">
                  <wp:extent cx="3032065" cy="4042754"/>
                  <wp:effectExtent l="0" t="0" r="0" b="0"/>
                  <wp:docPr id="268735695" name="Obraz 12" descr="Obraz zawierający ściana, ubrania, dom, Ludzka twa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735695" name="Obraz 12" descr="Obraz zawierający ściana, ubrania, dom, Ludzka twarz&#10;&#10;Opis wygenerowany automatyczni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45405" cy="4060540"/>
                          </a:xfrm>
                          <a:prstGeom prst="rect">
                            <a:avLst/>
                          </a:prstGeom>
                        </pic:spPr>
                      </pic:pic>
                    </a:graphicData>
                  </a:graphic>
                </wp:inline>
              </w:drawing>
            </w:r>
          </w:p>
        </w:tc>
      </w:tr>
    </w:tbl>
    <w:p w14:paraId="525D37F8" w14:textId="0536925A" w:rsidR="002527E8" w:rsidRDefault="002527E8" w:rsidP="002527E8">
      <w:pPr>
        <w:pStyle w:val="Legenda"/>
        <w:jc w:val="center"/>
        <w:rPr>
          <w:rFonts w:ascii="Bahnschrift Light SemiCondensed" w:hAnsi="Bahnschrift Light SemiCondensed"/>
          <w:color w:val="auto"/>
        </w:rPr>
      </w:pPr>
      <w:r w:rsidRPr="007729B7">
        <w:rPr>
          <w:rFonts w:ascii="Bahnschrift Light SemiCondensed" w:hAnsi="Bahnschrift Light SemiCondensed"/>
          <w:color w:val="auto"/>
        </w:rPr>
        <w:t xml:space="preserve">Rys. </w:t>
      </w:r>
      <w:r w:rsidR="006F0C8A">
        <w:rPr>
          <w:rFonts w:ascii="Bahnschrift Light SemiCondensed" w:hAnsi="Bahnschrift Light SemiCondensed"/>
          <w:color w:val="auto"/>
        </w:rPr>
        <w:t>9</w:t>
      </w:r>
      <w:r w:rsidRPr="007729B7">
        <w:rPr>
          <w:rFonts w:ascii="Bahnschrift Light SemiCondensed" w:hAnsi="Bahnschrift Light SemiCondensed"/>
          <w:color w:val="auto"/>
        </w:rPr>
        <w:t xml:space="preserve"> </w:t>
      </w:r>
      <w:r>
        <w:rPr>
          <w:rFonts w:ascii="Bahnschrift Light SemiCondensed" w:hAnsi="Bahnschrift Light SemiCondensed"/>
          <w:color w:val="auto"/>
        </w:rPr>
        <w:t>Wewnętrzna klatka schodowa - piętro</w:t>
      </w:r>
    </w:p>
    <w:p w14:paraId="5D3917F5" w14:textId="77777777" w:rsidR="002527E8" w:rsidRDefault="002527E8" w:rsidP="002527E8">
      <w:pPr>
        <w:pStyle w:val="Legenda"/>
        <w:jc w:val="center"/>
        <w:rPr>
          <w:rFonts w:ascii="Bahnschrift Light SemiCondensed" w:hAnsi="Bahnschrift Light SemiCondensed"/>
          <w:color w:val="auto"/>
        </w:rPr>
      </w:pPr>
      <w:r>
        <w:rPr>
          <w:rFonts w:ascii="Bahnschrift Light SemiCondensed" w:hAnsi="Bahnschrift Light SemiCondensed" w:cstheme="minorHAnsi"/>
          <w:noProof/>
          <w:color w:val="auto"/>
          <w:sz w:val="24"/>
          <w:szCs w:val="24"/>
          <w:lang w:eastAsia="pl-PL"/>
        </w:rPr>
        <w:drawing>
          <wp:inline distT="0" distB="0" distL="0" distR="0" wp14:anchorId="418F1632" wp14:editId="2953437F">
            <wp:extent cx="2941608" cy="3922142"/>
            <wp:effectExtent l="0" t="0" r="0" b="2540"/>
            <wp:docPr id="2094384994" name="Obraz 13" descr="Obraz zawierający schody, poręcz, budynek, siedze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384994" name="Obraz 13" descr="Obraz zawierający schody, poręcz, budynek, siedzenie&#10;&#10;Opis wygenerowany automatyczni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79700" cy="3972931"/>
                    </a:xfrm>
                    <a:prstGeom prst="rect">
                      <a:avLst/>
                    </a:prstGeom>
                  </pic:spPr>
                </pic:pic>
              </a:graphicData>
            </a:graphic>
          </wp:inline>
        </w:drawing>
      </w:r>
      <w:r w:rsidRPr="007729B7">
        <w:rPr>
          <w:rFonts w:ascii="Bahnschrift Light SemiCondensed" w:hAnsi="Bahnschrift Light SemiCondensed" w:cstheme="minorHAnsi"/>
          <w:color w:val="auto"/>
          <w:sz w:val="24"/>
          <w:szCs w:val="24"/>
        </w:rPr>
        <w:br/>
      </w:r>
      <w:r w:rsidRPr="007729B7">
        <w:rPr>
          <w:rFonts w:ascii="Bahnschrift Light SemiCondensed" w:hAnsi="Bahnschrift Light SemiCondensed"/>
          <w:color w:val="auto"/>
        </w:rPr>
        <w:t xml:space="preserve">Rys.  </w:t>
      </w:r>
      <w:r>
        <w:rPr>
          <w:rFonts w:ascii="Bahnschrift Light SemiCondensed" w:hAnsi="Bahnschrift Light SemiCondensed"/>
          <w:color w:val="auto"/>
        </w:rPr>
        <w:t>10 Widok schodów</w:t>
      </w:r>
    </w:p>
    <w:p w14:paraId="7258FD4C" w14:textId="77777777" w:rsidR="002527E8" w:rsidRDefault="002527E8" w:rsidP="002527E8">
      <w:pPr>
        <w:jc w:val="center"/>
      </w:pPr>
      <w:r>
        <w:rPr>
          <w:noProof/>
          <w:lang w:eastAsia="pl-PL"/>
        </w:rPr>
        <w:lastRenderedPageBreak/>
        <w:drawing>
          <wp:inline distT="0" distB="0" distL="0" distR="0" wp14:anchorId="7A5135FA" wp14:editId="1890A5AB">
            <wp:extent cx="3090042" cy="4120056"/>
            <wp:effectExtent l="0" t="0" r="0" b="0"/>
            <wp:docPr id="414486137" name="Obraz 14" descr="Obraz zawierający narzędzie, ziemia, Materiał kompozytowy, bet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486137" name="Obraz 14" descr="Obraz zawierający narzędzie, ziemia, Materiał kompozytowy, beton&#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95177" cy="4126903"/>
                    </a:xfrm>
                    <a:prstGeom prst="rect">
                      <a:avLst/>
                    </a:prstGeom>
                  </pic:spPr>
                </pic:pic>
              </a:graphicData>
            </a:graphic>
          </wp:inline>
        </w:drawing>
      </w:r>
    </w:p>
    <w:p w14:paraId="5AFA5102" w14:textId="2AF05861" w:rsidR="002527E8" w:rsidRDefault="002527E8" w:rsidP="002527E8">
      <w:pPr>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11</w:t>
      </w:r>
      <w:r w:rsidRPr="00F67848">
        <w:rPr>
          <w:rFonts w:ascii="Bahnschrift Light SemiCondensed" w:hAnsi="Bahnschrift Light SemiCondensed"/>
          <w:i/>
          <w:iCs/>
          <w:sz w:val="18"/>
          <w:szCs w:val="18"/>
        </w:rPr>
        <w:t xml:space="preserve"> Widok schodów</w:t>
      </w:r>
      <w:r>
        <w:rPr>
          <w:rFonts w:ascii="Bahnschrift Light SemiCondensed" w:hAnsi="Bahnschrift Light SemiCondensed"/>
          <w:i/>
          <w:iCs/>
          <w:sz w:val="18"/>
          <w:szCs w:val="18"/>
        </w:rPr>
        <w:t xml:space="preserve"> – do piwnicy</w:t>
      </w:r>
    </w:p>
    <w:p w14:paraId="50029211" w14:textId="77777777" w:rsidR="002527E8" w:rsidRDefault="002527E8" w:rsidP="002527E8">
      <w:pPr>
        <w:jc w:val="center"/>
        <w:rPr>
          <w:rFonts w:ascii="Bahnschrift Light SemiCondensed" w:hAnsi="Bahnschrift Light SemiCondensed"/>
          <w:i/>
          <w:iCs/>
          <w:sz w:val="18"/>
          <w:szCs w:val="18"/>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527E8" w14:paraId="14102161" w14:textId="77777777" w:rsidTr="00E21ADB">
        <w:tc>
          <w:tcPr>
            <w:tcW w:w="4531" w:type="dxa"/>
          </w:tcPr>
          <w:p w14:paraId="0DAA75F0" w14:textId="77777777" w:rsidR="002527E8" w:rsidRDefault="002527E8" w:rsidP="00E21ADB">
            <w:pPr>
              <w:jc w:val="center"/>
              <w:rPr>
                <w:i/>
                <w:iCs/>
                <w:noProof/>
                <w:sz w:val="18"/>
                <w:szCs w:val="18"/>
              </w:rPr>
            </w:pPr>
            <w:r>
              <w:rPr>
                <w:i/>
                <w:iCs/>
                <w:noProof/>
                <w:sz w:val="18"/>
                <w:szCs w:val="18"/>
                <w:lang w:eastAsia="pl-PL"/>
              </w:rPr>
              <w:drawing>
                <wp:inline distT="0" distB="0" distL="0" distR="0" wp14:anchorId="00304FB1" wp14:editId="586DE01D">
                  <wp:extent cx="2720496" cy="3627328"/>
                  <wp:effectExtent l="0" t="0" r="3810" b="0"/>
                  <wp:docPr id="1622376439" name="Obraz 15" descr="Obraz zawierający opuszczone, Ruiny, budynek, bet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376439" name="Obraz 15" descr="Obraz zawierający opuszczone, Ruiny, budynek, beton&#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20496" cy="3627328"/>
                          </a:xfrm>
                          <a:prstGeom prst="rect">
                            <a:avLst/>
                          </a:prstGeom>
                        </pic:spPr>
                      </pic:pic>
                    </a:graphicData>
                  </a:graphic>
                </wp:inline>
              </w:drawing>
            </w:r>
          </w:p>
        </w:tc>
        <w:tc>
          <w:tcPr>
            <w:tcW w:w="4531" w:type="dxa"/>
          </w:tcPr>
          <w:p w14:paraId="5F7B30E8" w14:textId="77777777" w:rsidR="002527E8" w:rsidRDefault="002527E8" w:rsidP="00E21ADB">
            <w:pPr>
              <w:jc w:val="center"/>
              <w:rPr>
                <w:i/>
                <w:iCs/>
                <w:noProof/>
                <w:sz w:val="18"/>
                <w:szCs w:val="18"/>
              </w:rPr>
            </w:pPr>
            <w:r>
              <w:rPr>
                <w:i/>
                <w:iCs/>
                <w:noProof/>
                <w:sz w:val="18"/>
                <w:szCs w:val="18"/>
                <w:lang w:eastAsia="pl-PL"/>
              </w:rPr>
              <w:drawing>
                <wp:inline distT="0" distB="0" distL="0" distR="0" wp14:anchorId="0A3B95D3" wp14:editId="2AEF86FC">
                  <wp:extent cx="2712396" cy="3616528"/>
                  <wp:effectExtent l="0" t="0" r="0" b="3175"/>
                  <wp:docPr id="90970305" name="Obraz 16" descr="Obraz zawierający śmieci, opuszczone, ziemia, bet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70305" name="Obraz 16" descr="Obraz zawierający śmieci, opuszczone, ziemia, beton&#10;&#10;Opis wygenerowany automatyczni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20411" cy="3627215"/>
                          </a:xfrm>
                          <a:prstGeom prst="rect">
                            <a:avLst/>
                          </a:prstGeom>
                        </pic:spPr>
                      </pic:pic>
                    </a:graphicData>
                  </a:graphic>
                </wp:inline>
              </w:drawing>
            </w:r>
          </w:p>
        </w:tc>
      </w:tr>
      <w:tr w:rsidR="002527E8" w14:paraId="54D9802F" w14:textId="77777777" w:rsidTr="00E21ADB">
        <w:tc>
          <w:tcPr>
            <w:tcW w:w="4531" w:type="dxa"/>
          </w:tcPr>
          <w:p w14:paraId="49DD4BB2" w14:textId="129F4353" w:rsidR="002527E8" w:rsidRDefault="002527E8" w:rsidP="00E21ADB">
            <w:pPr>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12</w:t>
            </w:r>
            <w:r w:rsidRPr="00F67848">
              <w:rPr>
                <w:rFonts w:ascii="Bahnschrift Light SemiCondensed" w:hAnsi="Bahnschrift Light SemiCondensed"/>
                <w:i/>
                <w:iCs/>
                <w:sz w:val="18"/>
                <w:szCs w:val="18"/>
              </w:rPr>
              <w:t xml:space="preserve"> </w:t>
            </w:r>
            <w:r>
              <w:rPr>
                <w:rFonts w:ascii="Bahnschrift Light SemiCondensed" w:hAnsi="Bahnschrift Light SemiCondensed"/>
                <w:i/>
                <w:iCs/>
                <w:sz w:val="18"/>
                <w:szCs w:val="18"/>
              </w:rPr>
              <w:t>Widok piwnicy</w:t>
            </w:r>
          </w:p>
          <w:p w14:paraId="49ADD41D" w14:textId="77777777" w:rsidR="002527E8" w:rsidRDefault="002527E8" w:rsidP="00E21ADB">
            <w:pPr>
              <w:jc w:val="center"/>
              <w:rPr>
                <w:i/>
                <w:iCs/>
                <w:noProof/>
                <w:sz w:val="18"/>
                <w:szCs w:val="18"/>
              </w:rPr>
            </w:pPr>
          </w:p>
        </w:tc>
        <w:tc>
          <w:tcPr>
            <w:tcW w:w="4531" w:type="dxa"/>
          </w:tcPr>
          <w:p w14:paraId="2CAF3E51" w14:textId="16EFCF33" w:rsidR="002527E8" w:rsidRDefault="002527E8" w:rsidP="00E21ADB">
            <w:pPr>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Rys.  1</w:t>
            </w:r>
            <w:r w:rsidR="006F0C8A">
              <w:rPr>
                <w:rFonts w:ascii="Bahnschrift Light SemiCondensed" w:hAnsi="Bahnschrift Light SemiCondensed"/>
                <w:i/>
                <w:iCs/>
                <w:sz w:val="18"/>
                <w:szCs w:val="18"/>
              </w:rPr>
              <w:t>3</w:t>
            </w:r>
            <w:r w:rsidRPr="00F67848">
              <w:rPr>
                <w:rFonts w:ascii="Bahnschrift Light SemiCondensed" w:hAnsi="Bahnschrift Light SemiCondensed"/>
                <w:i/>
                <w:iCs/>
                <w:sz w:val="18"/>
                <w:szCs w:val="18"/>
              </w:rPr>
              <w:t xml:space="preserve"> </w:t>
            </w:r>
            <w:r>
              <w:rPr>
                <w:rFonts w:ascii="Bahnschrift Light SemiCondensed" w:hAnsi="Bahnschrift Light SemiCondensed"/>
                <w:i/>
                <w:iCs/>
                <w:sz w:val="18"/>
                <w:szCs w:val="18"/>
              </w:rPr>
              <w:t>Widok piwnicy</w:t>
            </w:r>
          </w:p>
          <w:p w14:paraId="59F684D6" w14:textId="77777777" w:rsidR="002527E8" w:rsidRDefault="002527E8" w:rsidP="00E21ADB">
            <w:pPr>
              <w:jc w:val="center"/>
              <w:rPr>
                <w:rFonts w:ascii="Bahnschrift Light SemiCondensed" w:hAnsi="Bahnschrift Light SemiCondensed"/>
                <w:i/>
                <w:iCs/>
                <w:sz w:val="18"/>
                <w:szCs w:val="18"/>
              </w:rPr>
            </w:pPr>
          </w:p>
          <w:p w14:paraId="6152F6A8" w14:textId="77777777" w:rsidR="002527E8" w:rsidRDefault="002527E8" w:rsidP="00E21ADB">
            <w:pPr>
              <w:jc w:val="center"/>
              <w:rPr>
                <w:rFonts w:ascii="Bahnschrift Light SemiCondensed" w:hAnsi="Bahnschrift Light SemiCondensed"/>
                <w:i/>
                <w:iCs/>
                <w:sz w:val="18"/>
                <w:szCs w:val="18"/>
              </w:rPr>
            </w:pPr>
          </w:p>
          <w:p w14:paraId="46CD80F8" w14:textId="77777777" w:rsidR="002527E8" w:rsidRDefault="002527E8" w:rsidP="00E21ADB">
            <w:pPr>
              <w:jc w:val="center"/>
              <w:rPr>
                <w:i/>
                <w:iCs/>
                <w:noProof/>
                <w:sz w:val="18"/>
                <w:szCs w:val="18"/>
              </w:rPr>
            </w:pPr>
          </w:p>
        </w:tc>
      </w:tr>
    </w:tbl>
    <w:p w14:paraId="37177FF7" w14:textId="77777777" w:rsidR="002527E8" w:rsidRDefault="002527E8" w:rsidP="002527E8">
      <w:pPr>
        <w:jc w:val="center"/>
        <w:rPr>
          <w:i/>
          <w:iCs/>
          <w:noProof/>
          <w:sz w:val="18"/>
          <w:szCs w:val="18"/>
        </w:rPr>
      </w:pPr>
    </w:p>
    <w:p w14:paraId="1B94E7FF" w14:textId="77777777" w:rsidR="002527E8" w:rsidRDefault="002527E8" w:rsidP="002527E8">
      <w:pPr>
        <w:jc w:val="center"/>
        <w:rPr>
          <w:i/>
          <w:iCs/>
          <w:noProof/>
          <w:sz w:val="18"/>
          <w:szCs w:val="18"/>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7"/>
        <w:gridCol w:w="4465"/>
      </w:tblGrid>
      <w:tr w:rsidR="002527E8" w14:paraId="5F178BF1" w14:textId="77777777" w:rsidTr="00E21ADB">
        <w:tc>
          <w:tcPr>
            <w:tcW w:w="4531" w:type="dxa"/>
          </w:tcPr>
          <w:p w14:paraId="3A94DD21" w14:textId="77777777" w:rsidR="002527E8" w:rsidRDefault="002527E8" w:rsidP="00E21ADB">
            <w:pPr>
              <w:jc w:val="center"/>
              <w:rPr>
                <w:i/>
                <w:iCs/>
                <w:sz w:val="18"/>
                <w:szCs w:val="18"/>
              </w:rPr>
            </w:pPr>
            <w:r>
              <w:rPr>
                <w:i/>
                <w:iCs/>
                <w:noProof/>
                <w:sz w:val="18"/>
                <w:szCs w:val="18"/>
                <w:lang w:eastAsia="pl-PL"/>
              </w:rPr>
              <w:drawing>
                <wp:inline distT="0" distB="0" distL="0" distR="0" wp14:anchorId="421A4864" wp14:editId="0557EBD0">
                  <wp:extent cx="2788489" cy="3717985"/>
                  <wp:effectExtent l="0" t="0" r="0" b="0"/>
                  <wp:docPr id="1979789931" name="Obraz 17" descr="Obraz zawierający ściana, w pomieszczeniu, drzwi, gip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789931" name="Obraz 17" descr="Obraz zawierający ściana, w pomieszczeniu, drzwi, gips&#10;&#10;Opis wygenerowany automatyczni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00157" cy="3733542"/>
                          </a:xfrm>
                          <a:prstGeom prst="rect">
                            <a:avLst/>
                          </a:prstGeom>
                        </pic:spPr>
                      </pic:pic>
                    </a:graphicData>
                  </a:graphic>
                </wp:inline>
              </w:drawing>
            </w:r>
          </w:p>
        </w:tc>
        <w:tc>
          <w:tcPr>
            <w:tcW w:w="4531" w:type="dxa"/>
          </w:tcPr>
          <w:p w14:paraId="7BF41D5E" w14:textId="77777777" w:rsidR="002527E8" w:rsidRDefault="002527E8" w:rsidP="00E21ADB">
            <w:pPr>
              <w:jc w:val="center"/>
              <w:rPr>
                <w:i/>
                <w:iCs/>
                <w:sz w:val="18"/>
                <w:szCs w:val="18"/>
              </w:rPr>
            </w:pPr>
            <w:r>
              <w:rPr>
                <w:i/>
                <w:iCs/>
                <w:noProof/>
                <w:sz w:val="18"/>
                <w:szCs w:val="18"/>
                <w:lang w:eastAsia="pl-PL"/>
              </w:rPr>
              <w:drawing>
                <wp:inline distT="0" distB="0" distL="0" distR="0" wp14:anchorId="18FE48FB" wp14:editId="6E42846C">
                  <wp:extent cx="3744005" cy="2105936"/>
                  <wp:effectExtent l="0" t="0" r="8890" b="8890"/>
                  <wp:docPr id="25443132" name="Obraz 18" descr="Obraz zawierający ściana, w pomieszczeniu, dom,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3132" name="Obraz 18" descr="Obraz zawierający ściana, w pomieszczeniu, dom, budynek&#10;&#10;Opis wygenerowany automatycznie"/>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3775324" cy="2123552"/>
                          </a:xfrm>
                          <a:prstGeom prst="rect">
                            <a:avLst/>
                          </a:prstGeom>
                        </pic:spPr>
                      </pic:pic>
                    </a:graphicData>
                  </a:graphic>
                </wp:inline>
              </w:drawing>
            </w:r>
          </w:p>
        </w:tc>
      </w:tr>
      <w:tr w:rsidR="002527E8" w14:paraId="28F6E28F" w14:textId="77777777" w:rsidTr="00E21ADB">
        <w:tc>
          <w:tcPr>
            <w:tcW w:w="4531" w:type="dxa"/>
          </w:tcPr>
          <w:p w14:paraId="256092DD" w14:textId="7521DC98" w:rsidR="002527E8" w:rsidRDefault="002527E8" w:rsidP="00E21ADB">
            <w:pPr>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Rys.  1</w:t>
            </w:r>
            <w:r w:rsidR="006F0C8A">
              <w:rPr>
                <w:rFonts w:ascii="Bahnschrift Light SemiCondensed" w:hAnsi="Bahnschrift Light SemiCondensed"/>
                <w:i/>
                <w:iCs/>
                <w:sz w:val="18"/>
                <w:szCs w:val="18"/>
              </w:rPr>
              <w:t>4</w:t>
            </w:r>
            <w:r w:rsidRPr="00F67848">
              <w:rPr>
                <w:rFonts w:ascii="Bahnschrift Light SemiCondensed" w:hAnsi="Bahnschrift Light SemiCondensed"/>
                <w:i/>
                <w:iCs/>
                <w:sz w:val="18"/>
                <w:szCs w:val="18"/>
              </w:rPr>
              <w:t xml:space="preserve"> </w:t>
            </w:r>
            <w:r>
              <w:rPr>
                <w:rFonts w:ascii="Bahnschrift Light SemiCondensed" w:hAnsi="Bahnschrift Light SemiCondensed"/>
                <w:i/>
                <w:iCs/>
                <w:sz w:val="18"/>
                <w:szCs w:val="18"/>
              </w:rPr>
              <w:t>Uszkodzona ściana - piętro</w:t>
            </w:r>
          </w:p>
          <w:p w14:paraId="04EEFADC" w14:textId="77777777" w:rsidR="002527E8" w:rsidRDefault="002527E8" w:rsidP="00E21ADB">
            <w:pPr>
              <w:jc w:val="center"/>
              <w:rPr>
                <w:i/>
                <w:iCs/>
                <w:sz w:val="18"/>
                <w:szCs w:val="18"/>
              </w:rPr>
            </w:pPr>
          </w:p>
        </w:tc>
        <w:tc>
          <w:tcPr>
            <w:tcW w:w="4531" w:type="dxa"/>
          </w:tcPr>
          <w:p w14:paraId="5F1A83D7" w14:textId="5F66420D" w:rsidR="002527E8" w:rsidRDefault="002527E8" w:rsidP="00E21ADB">
            <w:pPr>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Rys.  1</w:t>
            </w:r>
            <w:r w:rsidR="006F0C8A">
              <w:rPr>
                <w:rFonts w:ascii="Bahnschrift Light SemiCondensed" w:hAnsi="Bahnschrift Light SemiCondensed"/>
                <w:i/>
                <w:iCs/>
                <w:sz w:val="18"/>
                <w:szCs w:val="18"/>
              </w:rPr>
              <w:t>5</w:t>
            </w:r>
            <w:r w:rsidRPr="00F67848">
              <w:rPr>
                <w:rFonts w:ascii="Bahnschrift Light SemiCondensed" w:hAnsi="Bahnschrift Light SemiCondensed"/>
                <w:i/>
                <w:iCs/>
                <w:sz w:val="18"/>
                <w:szCs w:val="18"/>
              </w:rPr>
              <w:t xml:space="preserve"> </w:t>
            </w:r>
            <w:r>
              <w:rPr>
                <w:rFonts w:ascii="Bahnschrift Light SemiCondensed" w:hAnsi="Bahnschrift Light SemiCondensed"/>
                <w:i/>
                <w:iCs/>
                <w:sz w:val="18"/>
                <w:szCs w:val="18"/>
              </w:rPr>
              <w:t xml:space="preserve">Uszkodzona ściana – świetlica </w:t>
            </w:r>
          </w:p>
          <w:p w14:paraId="1740B89B" w14:textId="77777777" w:rsidR="002527E8" w:rsidRDefault="002527E8" w:rsidP="00E21ADB">
            <w:pPr>
              <w:jc w:val="center"/>
              <w:rPr>
                <w:i/>
                <w:iCs/>
                <w:sz w:val="18"/>
                <w:szCs w:val="18"/>
              </w:rPr>
            </w:pPr>
          </w:p>
        </w:tc>
      </w:tr>
    </w:tbl>
    <w:p w14:paraId="225E5008" w14:textId="77777777" w:rsidR="002527E8" w:rsidRDefault="002527E8" w:rsidP="002527E8">
      <w:pPr>
        <w:jc w:val="center"/>
        <w:rPr>
          <w:i/>
          <w:iCs/>
          <w:sz w:val="18"/>
          <w:szCs w:val="18"/>
        </w:rPr>
      </w:pPr>
    </w:p>
    <w:p w14:paraId="173112B5" w14:textId="77777777" w:rsidR="002527E8" w:rsidRPr="00F67848" w:rsidRDefault="002527E8" w:rsidP="002527E8">
      <w:pPr>
        <w:rPr>
          <w:i/>
          <w:iCs/>
          <w:sz w:val="18"/>
          <w:szCs w:val="18"/>
        </w:rPr>
      </w:pPr>
    </w:p>
    <w:p w14:paraId="50A76E63" w14:textId="77777777" w:rsidR="002527E8" w:rsidRDefault="002527E8" w:rsidP="002527E8">
      <w:pPr>
        <w:jc w:val="center"/>
        <w:rPr>
          <w:rFonts w:ascii="Bahnschrift Light SemiCondensed" w:hAnsi="Bahnschrift Light SemiCondensed" w:cstheme="minorHAnsi"/>
          <w:sz w:val="24"/>
          <w:szCs w:val="24"/>
        </w:rPr>
      </w:pPr>
      <w:r>
        <w:rPr>
          <w:i/>
          <w:iCs/>
          <w:noProof/>
          <w:sz w:val="18"/>
          <w:szCs w:val="18"/>
          <w:lang w:eastAsia="pl-PL"/>
        </w:rPr>
        <w:drawing>
          <wp:inline distT="0" distB="0" distL="0" distR="0" wp14:anchorId="08DF08C4" wp14:editId="6F5FFF79">
            <wp:extent cx="3252159" cy="2802190"/>
            <wp:effectExtent l="0" t="0" r="5715" b="0"/>
            <wp:docPr id="125943373" name="Obraz 20" descr="Obraz zawierający na wolnym powietrzu, drzewo, okno,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43373" name="Obraz 20" descr="Obraz zawierający na wolnym powietrzu, drzewo, okno, niebo&#10;&#10;Opis wygenerowany automatyczni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92054" cy="2836565"/>
                    </a:xfrm>
                    <a:prstGeom prst="rect">
                      <a:avLst/>
                    </a:prstGeom>
                  </pic:spPr>
                </pic:pic>
              </a:graphicData>
            </a:graphic>
          </wp:inline>
        </w:drawing>
      </w:r>
    </w:p>
    <w:p w14:paraId="4242B47D" w14:textId="2F5F6668" w:rsidR="002527E8" w:rsidRDefault="002527E8" w:rsidP="002527E8">
      <w:pPr>
        <w:jc w:val="center"/>
        <w:rPr>
          <w:rFonts w:ascii="Bahnschrift Light SemiCondensed" w:hAnsi="Bahnschrift Light SemiCondensed" w:cstheme="minorHAnsi"/>
          <w:sz w:val="24"/>
          <w:szCs w:val="24"/>
        </w:rPr>
      </w:pPr>
      <w:r w:rsidRPr="00F67848">
        <w:rPr>
          <w:rFonts w:ascii="Bahnschrift Light SemiCondensed" w:hAnsi="Bahnschrift Light SemiCondensed"/>
          <w:i/>
          <w:iCs/>
          <w:sz w:val="18"/>
          <w:szCs w:val="18"/>
        </w:rPr>
        <w:t>Rys.  1</w:t>
      </w:r>
      <w:r w:rsidR="006F0C8A">
        <w:rPr>
          <w:rFonts w:ascii="Bahnschrift Light SemiCondensed" w:hAnsi="Bahnschrift Light SemiCondensed"/>
          <w:i/>
          <w:iCs/>
          <w:sz w:val="18"/>
          <w:szCs w:val="18"/>
        </w:rPr>
        <w:t>6</w:t>
      </w:r>
      <w:r w:rsidRPr="00F67848">
        <w:rPr>
          <w:rFonts w:ascii="Bahnschrift Light SemiCondensed" w:hAnsi="Bahnschrift Light SemiCondensed"/>
          <w:i/>
          <w:iCs/>
          <w:sz w:val="18"/>
          <w:szCs w:val="18"/>
        </w:rPr>
        <w:t xml:space="preserve"> </w:t>
      </w:r>
      <w:r>
        <w:rPr>
          <w:rFonts w:ascii="Bahnschrift Light SemiCondensed" w:hAnsi="Bahnschrift Light SemiCondensed"/>
          <w:i/>
          <w:iCs/>
          <w:sz w:val="18"/>
          <w:szCs w:val="18"/>
        </w:rPr>
        <w:t xml:space="preserve">Uszkodzona ściana – elewacja wschodnia </w:t>
      </w:r>
      <w:r>
        <w:rPr>
          <w:rFonts w:ascii="Bahnschrift Light SemiCondensed" w:hAnsi="Bahnschrift Light SemiCondensed" w:cstheme="minorHAnsi"/>
          <w:sz w:val="24"/>
          <w:szCs w:val="24"/>
        </w:rPr>
        <w:br w:type="page"/>
      </w:r>
      <w:r>
        <w:rPr>
          <w:rFonts w:ascii="Bahnschrift Light SemiCondensed" w:hAnsi="Bahnschrift Light SemiCondensed" w:cstheme="minorHAnsi"/>
          <w:noProof/>
          <w:sz w:val="24"/>
          <w:szCs w:val="24"/>
          <w:lang w:eastAsia="pl-PL"/>
        </w:rPr>
        <w:lastRenderedPageBreak/>
        <w:drawing>
          <wp:inline distT="0" distB="0" distL="0" distR="0" wp14:anchorId="50D8AE9B" wp14:editId="6E371737">
            <wp:extent cx="5760720" cy="4320540"/>
            <wp:effectExtent l="0" t="0" r="0" b="3810"/>
            <wp:docPr id="1771055714" name="Obraz 23" descr="Obraz zawierający ziemia, podłoga, dywan, niebiesk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55714" name="Obraz 23" descr="Obraz zawierający ziemia, podłoga, dywan, niebieskie&#10;&#10;Opis wygenerowany automatyczni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413082A" w14:textId="77777777" w:rsidR="002527E8" w:rsidRDefault="002527E8" w:rsidP="002527E8">
      <w:pPr>
        <w:keepNext/>
        <w:jc w:val="center"/>
        <w:rPr>
          <w:rFonts w:ascii="Bahnschrift Light SemiCondensed" w:hAnsi="Bahnschrift Light SemiCondensed"/>
          <w:i/>
          <w:iCs/>
          <w:sz w:val="18"/>
          <w:szCs w:val="18"/>
        </w:rPr>
      </w:pPr>
      <w:r>
        <w:rPr>
          <w:rFonts w:ascii="Bahnschrift Light SemiCondensed" w:hAnsi="Bahnschrift Light SemiCondensed" w:cstheme="minorHAnsi"/>
          <w:sz w:val="24"/>
          <w:szCs w:val="24"/>
        </w:rPr>
        <w:t xml:space="preserve">   </w:t>
      </w:r>
      <w:r w:rsidRPr="00F67848">
        <w:rPr>
          <w:rFonts w:ascii="Bahnschrift Light SemiCondensed" w:hAnsi="Bahnschrift Light SemiCondensed"/>
          <w:i/>
          <w:iCs/>
          <w:sz w:val="18"/>
          <w:szCs w:val="18"/>
        </w:rPr>
        <w:t xml:space="preserve">Rys. </w:t>
      </w:r>
      <w:r>
        <w:rPr>
          <w:rFonts w:ascii="Bahnschrift Light SemiCondensed" w:hAnsi="Bahnschrift Light SemiCondensed"/>
          <w:i/>
          <w:iCs/>
          <w:sz w:val="18"/>
          <w:szCs w:val="18"/>
        </w:rPr>
        <w:t>17 Fragment podłogi w wiatrołapie</w:t>
      </w:r>
    </w:p>
    <w:p w14:paraId="30A2D72D" w14:textId="77777777" w:rsidR="002527E8" w:rsidRPr="002527E8" w:rsidRDefault="002527E8" w:rsidP="002527E8"/>
    <w:p w14:paraId="5D751E5C" w14:textId="77777777" w:rsidR="00452615" w:rsidRPr="00F40DD1" w:rsidRDefault="00452615" w:rsidP="00452615"/>
    <w:p w14:paraId="711A922D" w14:textId="77777777" w:rsidR="00452615" w:rsidRPr="007729B7" w:rsidRDefault="00452615" w:rsidP="00452615">
      <w:pPr>
        <w:pStyle w:val="Legenda"/>
        <w:rPr>
          <w:rFonts w:ascii="Bahnschrift Light SemiCondensed" w:hAnsi="Bahnschrift Light SemiCondensed"/>
          <w:noProof/>
          <w:color w:val="auto"/>
        </w:rPr>
      </w:pPr>
    </w:p>
    <w:p w14:paraId="2366B1A0" w14:textId="77777777" w:rsidR="00452615" w:rsidRPr="007729B7" w:rsidRDefault="00452615" w:rsidP="00452615">
      <w:pPr>
        <w:jc w:val="both"/>
        <w:rPr>
          <w:rFonts w:ascii="Bahnschrift Light SemiCondensed" w:hAnsi="Bahnschrift Light SemiCondensed"/>
          <w:sz w:val="24"/>
          <w:szCs w:val="24"/>
        </w:rPr>
      </w:pPr>
    </w:p>
    <w:p w14:paraId="26D375D9" w14:textId="77777777" w:rsidR="00452615" w:rsidRPr="007729B7" w:rsidRDefault="00452615" w:rsidP="00452615">
      <w:pPr>
        <w:ind w:left="360"/>
        <w:rPr>
          <w:rFonts w:ascii="Bahnschrift Light SemiCondensed" w:hAnsi="Bahnschrift Light SemiCondensed" w:cstheme="minorHAnsi"/>
          <w:sz w:val="24"/>
          <w:szCs w:val="24"/>
        </w:rPr>
      </w:pPr>
    </w:p>
    <w:p w14:paraId="66C81AA9" w14:textId="77777777" w:rsidR="00452615" w:rsidRPr="00F40DD1" w:rsidRDefault="00452615" w:rsidP="00452615"/>
    <w:p w14:paraId="25B3B62A" w14:textId="77777777" w:rsidR="00452615" w:rsidRPr="007729B7" w:rsidRDefault="00452615" w:rsidP="00452615">
      <w:pPr>
        <w:pStyle w:val="Legenda"/>
        <w:rPr>
          <w:rFonts w:ascii="Bahnschrift Light SemiCondensed" w:hAnsi="Bahnschrift Light SemiCondensed"/>
          <w:noProof/>
          <w:color w:val="auto"/>
        </w:rPr>
      </w:pPr>
    </w:p>
    <w:p w14:paraId="7A602AE4" w14:textId="77777777" w:rsidR="00452615" w:rsidRPr="007729B7" w:rsidRDefault="00452615" w:rsidP="00452615">
      <w:pPr>
        <w:rPr>
          <w:rFonts w:ascii="Bahnschrift Light SemiCondensed" w:hAnsi="Bahnschrift Light SemiCondensed" w:cstheme="minorHAnsi"/>
          <w:sz w:val="24"/>
          <w:szCs w:val="24"/>
        </w:rPr>
      </w:pPr>
    </w:p>
    <w:p w14:paraId="51F7AC9B" w14:textId="77777777" w:rsidR="00452615" w:rsidRPr="003A11B2" w:rsidRDefault="00452615" w:rsidP="00452615">
      <w:pPr>
        <w:rPr>
          <w:rFonts w:ascii="Calibri" w:hAnsi="Calibri" w:cs="Calibri"/>
        </w:rPr>
      </w:pPr>
    </w:p>
    <w:p w14:paraId="1BBB095C" w14:textId="77777777" w:rsidR="00452615" w:rsidRPr="003A11B2" w:rsidRDefault="00452615" w:rsidP="00452615">
      <w:pPr>
        <w:rPr>
          <w:rFonts w:ascii="Calibri" w:hAnsi="Calibri" w:cs="Calibri"/>
        </w:rPr>
      </w:pPr>
    </w:p>
    <w:p w14:paraId="7162DB12" w14:textId="77777777" w:rsidR="00452615" w:rsidRPr="003A11B2" w:rsidRDefault="00452615" w:rsidP="00452615">
      <w:pPr>
        <w:rPr>
          <w:rFonts w:ascii="Calibri" w:hAnsi="Calibri" w:cs="Calibri"/>
        </w:rPr>
      </w:pPr>
    </w:p>
    <w:p w14:paraId="7FF5C079" w14:textId="77777777" w:rsidR="000D5B00" w:rsidRDefault="00E56E20">
      <w:pPr>
        <w:rPr>
          <w:rFonts w:ascii="Calibri" w:hAnsi="Calibri" w:cs="Calibri"/>
          <w:b/>
          <w:bCs/>
          <w:i/>
          <w:iCs/>
        </w:rPr>
        <w:sectPr w:rsidR="000D5B00" w:rsidSect="009F50A5">
          <w:footerReference w:type="default" r:id="rId25"/>
          <w:pgSz w:w="11906" w:h="16838"/>
          <w:pgMar w:top="1417" w:right="1417" w:bottom="1417" w:left="1417" w:header="708" w:footer="708" w:gutter="0"/>
          <w:pgNumType w:start="1"/>
          <w:cols w:space="708"/>
          <w:titlePg/>
          <w:docGrid w:linePitch="360"/>
        </w:sectPr>
      </w:pPr>
      <w:r>
        <w:rPr>
          <w:rFonts w:ascii="Calibri" w:hAnsi="Calibri" w:cs="Calibri"/>
          <w:b/>
          <w:bCs/>
          <w:i/>
          <w:iCs/>
        </w:rPr>
        <w:br w:type="page"/>
      </w:r>
    </w:p>
    <w:p w14:paraId="34EF6156" w14:textId="111C596D" w:rsidR="00E56E20" w:rsidRDefault="00E56E20">
      <w:pPr>
        <w:rPr>
          <w:rFonts w:ascii="Calibri" w:hAnsi="Calibri" w:cs="Calibri"/>
          <w:b/>
          <w:bCs/>
          <w:i/>
          <w:iCs/>
        </w:rPr>
      </w:pPr>
    </w:p>
    <w:p w14:paraId="0AAED0A2" w14:textId="77777777" w:rsidR="00E56E20" w:rsidRPr="003A11B2" w:rsidRDefault="00E56E20" w:rsidP="00E56E20">
      <w:pPr>
        <w:spacing w:after="0"/>
        <w:rPr>
          <w:rFonts w:ascii="Calibri" w:hAnsi="Calibri" w:cs="Calibri"/>
        </w:rPr>
      </w:pPr>
      <w:r w:rsidRPr="003A11B2">
        <w:rPr>
          <w:rFonts w:ascii="Calibri" w:hAnsi="Calibri" w:cs="Calibri"/>
        </w:rPr>
        <w:t>Pracownia Projektowo-Inżynierska</w:t>
      </w:r>
    </w:p>
    <w:p w14:paraId="6F869BC8" w14:textId="77777777" w:rsidR="00E56E20" w:rsidRPr="003A11B2" w:rsidRDefault="00E56E20" w:rsidP="00E56E20">
      <w:pPr>
        <w:spacing w:after="0"/>
        <w:ind w:firstLine="708"/>
        <w:rPr>
          <w:rFonts w:ascii="Calibri" w:hAnsi="Calibri" w:cs="Calibri"/>
        </w:rPr>
      </w:pPr>
      <w:r w:rsidRPr="003A11B2">
        <w:rPr>
          <w:rFonts w:ascii="Calibri" w:hAnsi="Calibri" w:cs="Calibri"/>
          <w:b/>
          <w:bCs/>
        </w:rPr>
        <w:t>EUROPROJEKT</w:t>
      </w:r>
      <w:r w:rsidRPr="003A11B2">
        <w:rPr>
          <w:rFonts w:ascii="Calibri" w:hAnsi="Calibri" w:cs="Calibri"/>
        </w:rPr>
        <w:t xml:space="preserve"> </w:t>
      </w:r>
    </w:p>
    <w:p w14:paraId="1A134C0F" w14:textId="77777777" w:rsidR="00E56E20" w:rsidRPr="003A11B2" w:rsidRDefault="00E56E20" w:rsidP="00E56E20">
      <w:pPr>
        <w:spacing w:after="0"/>
        <w:rPr>
          <w:rFonts w:ascii="Calibri" w:hAnsi="Calibri" w:cs="Calibri"/>
        </w:rPr>
      </w:pPr>
      <w:r w:rsidRPr="003A11B2">
        <w:rPr>
          <w:rFonts w:ascii="Calibri" w:hAnsi="Calibri" w:cs="Calibri"/>
        </w:rPr>
        <w:t xml:space="preserve">      Dr inż. Ewa Piątek-Sierek</w:t>
      </w:r>
    </w:p>
    <w:p w14:paraId="71598D6C" w14:textId="77777777" w:rsidR="00E56E20" w:rsidRPr="003A11B2" w:rsidRDefault="00E56E20" w:rsidP="00E56E20">
      <w:pPr>
        <w:spacing w:after="0"/>
        <w:rPr>
          <w:rFonts w:ascii="Calibri" w:hAnsi="Calibri" w:cs="Calibri"/>
        </w:rPr>
      </w:pPr>
      <w:r w:rsidRPr="003A11B2">
        <w:rPr>
          <w:rFonts w:ascii="Calibri" w:hAnsi="Calibri" w:cs="Calibri"/>
        </w:rPr>
        <w:t>ul. Miedzyńska 6, 85-373 Bydgoszcz</w:t>
      </w:r>
    </w:p>
    <w:p w14:paraId="13936E5C" w14:textId="77777777" w:rsidR="00E56E20" w:rsidRPr="003A11B2" w:rsidRDefault="00E56E20" w:rsidP="00E56E20">
      <w:pPr>
        <w:spacing w:after="0"/>
        <w:rPr>
          <w:rFonts w:ascii="Calibri" w:hAnsi="Calibri" w:cs="Calibri"/>
        </w:rPr>
      </w:pPr>
    </w:p>
    <w:tbl>
      <w:tblPr>
        <w:tblStyle w:val="Tabela-Siatka"/>
        <w:tblW w:w="0" w:type="auto"/>
        <w:tblLook w:val="04A0" w:firstRow="1" w:lastRow="0" w:firstColumn="1" w:lastColumn="0" w:noHBand="0" w:noVBand="1"/>
      </w:tblPr>
      <w:tblGrid>
        <w:gridCol w:w="4106"/>
        <w:gridCol w:w="4956"/>
      </w:tblGrid>
      <w:tr w:rsidR="00E56E20" w:rsidRPr="003A11B2" w14:paraId="170F5997" w14:textId="77777777" w:rsidTr="00880A31">
        <w:tc>
          <w:tcPr>
            <w:tcW w:w="4106" w:type="dxa"/>
            <w:tcBorders>
              <w:top w:val="single" w:sz="4" w:space="0" w:color="7F7F7F" w:themeColor="text1" w:themeTint="80"/>
              <w:left w:val="nil"/>
              <w:bottom w:val="single" w:sz="4" w:space="0" w:color="auto"/>
              <w:right w:val="nil"/>
            </w:tcBorders>
          </w:tcPr>
          <w:p w14:paraId="19FD784C" w14:textId="77777777" w:rsidR="00E56E20" w:rsidRPr="003A11B2" w:rsidRDefault="00E56E20" w:rsidP="00880A31">
            <w:pPr>
              <w:rPr>
                <w:rFonts w:ascii="Calibri" w:hAnsi="Calibri" w:cs="Calibri"/>
              </w:rPr>
            </w:pPr>
          </w:p>
        </w:tc>
        <w:tc>
          <w:tcPr>
            <w:tcW w:w="4956" w:type="dxa"/>
            <w:tcBorders>
              <w:top w:val="single" w:sz="4" w:space="0" w:color="7F7F7F" w:themeColor="text1" w:themeTint="80"/>
              <w:left w:val="nil"/>
              <w:bottom w:val="single" w:sz="4" w:space="0" w:color="auto"/>
              <w:right w:val="nil"/>
            </w:tcBorders>
            <w:hideMark/>
          </w:tcPr>
          <w:p w14:paraId="2BFCA9EB" w14:textId="21BF46F2" w:rsidR="00E56E20" w:rsidRPr="003A11B2" w:rsidRDefault="00E56E20" w:rsidP="00880A31">
            <w:pPr>
              <w:pStyle w:val="Nagwek2"/>
              <w:rPr>
                <w:rFonts w:ascii="Calibri" w:hAnsi="Calibri" w:cs="Calibri"/>
                <w:b/>
                <w:bCs/>
                <w:color w:val="auto"/>
                <w:sz w:val="22"/>
                <w:szCs w:val="22"/>
              </w:rPr>
            </w:pPr>
            <w:bookmarkStart w:id="26" w:name="_Toc144098938"/>
            <w:r>
              <w:rPr>
                <w:rFonts w:ascii="Calibri" w:hAnsi="Calibri" w:cs="Calibri"/>
                <w:b/>
                <w:bCs/>
                <w:color w:val="auto"/>
                <w:sz w:val="22"/>
                <w:szCs w:val="22"/>
              </w:rPr>
              <w:t>ZAŁĄCZNIKI</w:t>
            </w:r>
            <w:bookmarkEnd w:id="26"/>
          </w:p>
        </w:tc>
      </w:tr>
      <w:tr w:rsidR="00E56E20" w:rsidRPr="003A11B2" w14:paraId="68770D32" w14:textId="77777777" w:rsidTr="00880A31">
        <w:tc>
          <w:tcPr>
            <w:tcW w:w="4106" w:type="dxa"/>
            <w:tcBorders>
              <w:top w:val="single" w:sz="4" w:space="0" w:color="auto"/>
              <w:left w:val="nil"/>
              <w:bottom w:val="single" w:sz="4" w:space="0" w:color="auto"/>
              <w:right w:val="nil"/>
            </w:tcBorders>
            <w:hideMark/>
          </w:tcPr>
          <w:p w14:paraId="42ECB8B1" w14:textId="77777777" w:rsidR="00E56E20" w:rsidRPr="003A11B2" w:rsidRDefault="00E56E20" w:rsidP="00880A31">
            <w:pPr>
              <w:rPr>
                <w:rFonts w:ascii="Calibri" w:hAnsi="Calibri" w:cs="Calibri"/>
              </w:rPr>
            </w:pPr>
            <w:r w:rsidRPr="003A11B2">
              <w:rPr>
                <w:rFonts w:ascii="Calibri" w:hAnsi="Calibri" w:cs="Calibri"/>
                <w:b/>
                <w:bCs/>
              </w:rPr>
              <w:t>nazwa zamierzenia budowlanego</w:t>
            </w:r>
          </w:p>
        </w:tc>
        <w:tc>
          <w:tcPr>
            <w:tcW w:w="4956" w:type="dxa"/>
            <w:tcBorders>
              <w:top w:val="single" w:sz="4" w:space="0" w:color="auto"/>
              <w:left w:val="nil"/>
              <w:bottom w:val="single" w:sz="4" w:space="0" w:color="auto"/>
              <w:right w:val="nil"/>
            </w:tcBorders>
            <w:hideMark/>
          </w:tcPr>
          <w:p w14:paraId="0E76390B" w14:textId="54527F59" w:rsidR="00E56E20" w:rsidRPr="003A11B2" w:rsidRDefault="006F0C8A" w:rsidP="00880A31">
            <w:pPr>
              <w:jc w:val="both"/>
              <w:rPr>
                <w:rFonts w:ascii="Calibri" w:hAnsi="Calibri" w:cs="Calibri"/>
              </w:rPr>
            </w:pPr>
            <w:r>
              <w:rPr>
                <w:rFonts w:ascii="Calibri" w:hAnsi="Calibri" w:cs="Calibri"/>
              </w:rPr>
              <w:t>„RENOWACJA ZABYTKOWEGO DWORKU W MIERZWINIE”</w:t>
            </w:r>
          </w:p>
        </w:tc>
      </w:tr>
      <w:tr w:rsidR="00E56E20" w:rsidRPr="003A11B2" w14:paraId="4578B884" w14:textId="77777777" w:rsidTr="00880A31">
        <w:tc>
          <w:tcPr>
            <w:tcW w:w="4106" w:type="dxa"/>
            <w:tcBorders>
              <w:top w:val="nil"/>
              <w:left w:val="nil"/>
              <w:bottom w:val="nil"/>
              <w:right w:val="nil"/>
            </w:tcBorders>
            <w:hideMark/>
          </w:tcPr>
          <w:p w14:paraId="3A422BD4" w14:textId="77777777" w:rsidR="00E56E20" w:rsidRPr="003A11B2" w:rsidRDefault="00E56E20" w:rsidP="00880A31">
            <w:pPr>
              <w:rPr>
                <w:rFonts w:ascii="Calibri" w:hAnsi="Calibri" w:cs="Calibri"/>
              </w:rPr>
            </w:pPr>
            <w:r w:rsidRPr="003A11B2">
              <w:rPr>
                <w:rFonts w:ascii="Calibri" w:hAnsi="Calibri" w:cs="Calibri"/>
                <w:b/>
                <w:bCs/>
              </w:rPr>
              <w:t>adres obiektu budowlanego</w:t>
            </w:r>
          </w:p>
        </w:tc>
        <w:tc>
          <w:tcPr>
            <w:tcW w:w="4956" w:type="dxa"/>
            <w:tcBorders>
              <w:top w:val="nil"/>
              <w:left w:val="nil"/>
              <w:bottom w:val="nil"/>
              <w:right w:val="nil"/>
            </w:tcBorders>
            <w:hideMark/>
          </w:tcPr>
          <w:p w14:paraId="179836BD" w14:textId="77AA323B" w:rsidR="00E56E20" w:rsidRPr="003A11B2" w:rsidRDefault="006F0C8A" w:rsidP="00880A31">
            <w:pPr>
              <w:rPr>
                <w:rFonts w:ascii="Calibri" w:hAnsi="Calibri" w:cs="Calibri"/>
              </w:rPr>
            </w:pPr>
            <w:r>
              <w:rPr>
                <w:rFonts w:ascii="Calibri" w:hAnsi="Calibri" w:cs="Calibri"/>
              </w:rPr>
              <w:t>DZIAŁKA 29/16, MIERZWIN 33, 88-180 MIERZWIN</w:t>
            </w:r>
          </w:p>
        </w:tc>
      </w:tr>
      <w:tr w:rsidR="00E56E20" w:rsidRPr="003A11B2" w14:paraId="5FB1FF6F" w14:textId="77777777" w:rsidTr="00880A31">
        <w:tc>
          <w:tcPr>
            <w:tcW w:w="4106" w:type="dxa"/>
            <w:tcBorders>
              <w:top w:val="single" w:sz="4" w:space="0" w:color="auto"/>
              <w:left w:val="nil"/>
              <w:bottom w:val="single" w:sz="4" w:space="0" w:color="auto"/>
              <w:right w:val="nil"/>
            </w:tcBorders>
            <w:hideMark/>
          </w:tcPr>
          <w:p w14:paraId="434B8136" w14:textId="77777777" w:rsidR="00E56E20" w:rsidRPr="003A11B2" w:rsidRDefault="00E56E20" w:rsidP="00880A31">
            <w:pPr>
              <w:rPr>
                <w:rFonts w:ascii="Calibri" w:hAnsi="Calibri" w:cs="Calibri"/>
              </w:rPr>
            </w:pPr>
            <w:r w:rsidRPr="003A11B2">
              <w:rPr>
                <w:rFonts w:ascii="Calibri" w:hAnsi="Calibri" w:cs="Calibri"/>
                <w:b/>
                <w:bCs/>
              </w:rPr>
              <w:t>kategoria obiektu budowlanego</w:t>
            </w:r>
          </w:p>
        </w:tc>
        <w:tc>
          <w:tcPr>
            <w:tcW w:w="4956" w:type="dxa"/>
            <w:tcBorders>
              <w:top w:val="single" w:sz="4" w:space="0" w:color="auto"/>
              <w:left w:val="nil"/>
              <w:bottom w:val="single" w:sz="4" w:space="0" w:color="auto"/>
              <w:right w:val="nil"/>
            </w:tcBorders>
            <w:hideMark/>
          </w:tcPr>
          <w:p w14:paraId="42A8C59D" w14:textId="7CB8DBE6" w:rsidR="00E56E20" w:rsidRPr="003A11B2" w:rsidRDefault="00E56E20" w:rsidP="00880A31">
            <w:pPr>
              <w:rPr>
                <w:rFonts w:ascii="Calibri" w:hAnsi="Calibri" w:cs="Calibri"/>
              </w:rPr>
            </w:pPr>
            <w:r w:rsidRPr="003A11B2">
              <w:rPr>
                <w:rFonts w:ascii="Calibri" w:hAnsi="Calibri" w:cs="Calibri"/>
              </w:rPr>
              <w:t>XI</w:t>
            </w:r>
            <w:r w:rsidR="006F0C8A">
              <w:rPr>
                <w:rFonts w:ascii="Calibri" w:hAnsi="Calibri" w:cs="Calibri"/>
              </w:rPr>
              <w:t>II</w:t>
            </w:r>
          </w:p>
        </w:tc>
      </w:tr>
      <w:tr w:rsidR="00E56E20" w:rsidRPr="003A11B2" w14:paraId="31975BB5" w14:textId="77777777" w:rsidTr="00880A31">
        <w:tc>
          <w:tcPr>
            <w:tcW w:w="4106" w:type="dxa"/>
            <w:tcBorders>
              <w:top w:val="nil"/>
              <w:left w:val="nil"/>
              <w:bottom w:val="nil"/>
              <w:right w:val="nil"/>
            </w:tcBorders>
            <w:hideMark/>
          </w:tcPr>
          <w:p w14:paraId="4AA138A3" w14:textId="77777777" w:rsidR="00E56E20" w:rsidRPr="003A11B2" w:rsidRDefault="00E56E20" w:rsidP="00880A31">
            <w:pPr>
              <w:rPr>
                <w:rFonts w:ascii="Calibri" w:hAnsi="Calibri" w:cs="Calibri"/>
              </w:rPr>
            </w:pPr>
            <w:r w:rsidRPr="003A11B2">
              <w:rPr>
                <w:rFonts w:ascii="Calibri" w:hAnsi="Calibri" w:cs="Calibri"/>
                <w:b/>
                <w:bCs/>
              </w:rPr>
              <w:t>- nazwa jednostki ewidencyjnej,</w:t>
            </w:r>
          </w:p>
          <w:p w14:paraId="2606B3F6" w14:textId="77777777" w:rsidR="00E56E20" w:rsidRPr="003A11B2" w:rsidRDefault="00E56E20" w:rsidP="00880A31">
            <w:pPr>
              <w:rPr>
                <w:rFonts w:ascii="Calibri" w:hAnsi="Calibri" w:cs="Calibri"/>
                <w:b/>
                <w:bCs/>
              </w:rPr>
            </w:pPr>
            <w:r w:rsidRPr="003A11B2">
              <w:rPr>
                <w:rFonts w:ascii="Calibri" w:hAnsi="Calibri" w:cs="Calibri"/>
                <w:b/>
                <w:bCs/>
              </w:rPr>
              <w:t>- nazwa i numer obrębu ewidencyjnego,</w:t>
            </w:r>
          </w:p>
          <w:p w14:paraId="6A32A9AC" w14:textId="77777777" w:rsidR="00E56E20" w:rsidRPr="003A11B2" w:rsidRDefault="00E56E20" w:rsidP="00880A31">
            <w:pPr>
              <w:rPr>
                <w:rFonts w:ascii="Calibri" w:hAnsi="Calibri" w:cs="Calibri"/>
                <w:b/>
                <w:bCs/>
              </w:rPr>
            </w:pPr>
            <w:r w:rsidRPr="003A11B2">
              <w:rPr>
                <w:rFonts w:ascii="Calibri" w:hAnsi="Calibri" w:cs="Calibri"/>
                <w:b/>
                <w:bCs/>
              </w:rPr>
              <w:t>-numery działek ewidencyjnych, na których obiekt jest usytuowany</w:t>
            </w:r>
          </w:p>
        </w:tc>
        <w:tc>
          <w:tcPr>
            <w:tcW w:w="4956" w:type="dxa"/>
            <w:tcBorders>
              <w:top w:val="nil"/>
              <w:left w:val="nil"/>
              <w:bottom w:val="nil"/>
              <w:right w:val="nil"/>
            </w:tcBorders>
            <w:hideMark/>
          </w:tcPr>
          <w:p w14:paraId="45150EE0" w14:textId="77777777" w:rsidR="006F0C8A" w:rsidRPr="003A11B2" w:rsidRDefault="006F0C8A" w:rsidP="006F0C8A">
            <w:pPr>
              <w:rPr>
                <w:rStyle w:val="item-fieldvalue"/>
                <w:rFonts w:ascii="Calibri" w:hAnsi="Calibri" w:cs="Calibri"/>
              </w:rPr>
            </w:pPr>
            <w:r w:rsidRPr="003A11B2">
              <w:rPr>
                <w:rFonts w:ascii="Calibri" w:hAnsi="Calibri" w:cs="Calibri"/>
              </w:rPr>
              <w:t>jednostka: [</w:t>
            </w:r>
            <w:r w:rsidRPr="003A11B2">
              <w:rPr>
                <w:rStyle w:val="item-fieldvalue"/>
                <w:rFonts w:ascii="Calibri" w:hAnsi="Calibri" w:cs="Calibri"/>
              </w:rPr>
              <w:t>04</w:t>
            </w:r>
            <w:r>
              <w:rPr>
                <w:rStyle w:val="item-fieldvalue"/>
                <w:rFonts w:ascii="Calibri" w:hAnsi="Calibri" w:cs="Calibri"/>
              </w:rPr>
              <w:t>0</w:t>
            </w:r>
            <w:r>
              <w:rPr>
                <w:rStyle w:val="item-fieldvalue"/>
              </w:rPr>
              <w:t>709</w:t>
            </w:r>
            <w:r w:rsidRPr="003A11B2">
              <w:rPr>
                <w:rStyle w:val="item-fieldvalue"/>
                <w:rFonts w:ascii="Calibri" w:hAnsi="Calibri" w:cs="Calibri"/>
              </w:rPr>
              <w:t>_2]</w:t>
            </w:r>
          </w:p>
          <w:p w14:paraId="53E8779F" w14:textId="77777777" w:rsidR="006F0C8A" w:rsidRPr="003A11B2" w:rsidRDefault="006F0C8A" w:rsidP="006F0C8A">
            <w:pPr>
              <w:rPr>
                <w:rStyle w:val="item-fieldvalue"/>
                <w:rFonts w:ascii="Calibri" w:hAnsi="Calibri" w:cs="Calibri"/>
              </w:rPr>
            </w:pPr>
            <w:r w:rsidRPr="003A11B2">
              <w:rPr>
                <w:rStyle w:val="item-fieldvalue"/>
                <w:rFonts w:ascii="Calibri" w:hAnsi="Calibri" w:cs="Calibri"/>
              </w:rPr>
              <w:t xml:space="preserve">obręb: </w:t>
            </w:r>
            <w:r>
              <w:rPr>
                <w:rStyle w:val="item-fieldvalue"/>
                <w:rFonts w:ascii="Calibri" w:hAnsi="Calibri" w:cs="Calibri"/>
              </w:rPr>
              <w:t>M</w:t>
            </w:r>
            <w:r>
              <w:rPr>
                <w:rStyle w:val="item-fieldvalue"/>
              </w:rPr>
              <w:t>IERZWIN</w:t>
            </w:r>
          </w:p>
          <w:p w14:paraId="1841FD35" w14:textId="77777777" w:rsidR="006F0C8A" w:rsidRPr="003A11B2" w:rsidRDefault="006F0C8A" w:rsidP="006F0C8A">
            <w:pPr>
              <w:rPr>
                <w:rFonts w:ascii="Calibri" w:hAnsi="Calibri" w:cs="Calibri"/>
              </w:rPr>
            </w:pPr>
          </w:p>
          <w:p w14:paraId="7F4267DC" w14:textId="369BAA0E" w:rsidR="00E56E20" w:rsidRPr="003A11B2" w:rsidRDefault="006F0C8A" w:rsidP="006F0C8A">
            <w:pPr>
              <w:rPr>
                <w:rFonts w:ascii="Calibri" w:hAnsi="Calibri" w:cs="Calibri"/>
              </w:rPr>
            </w:pPr>
            <w:r w:rsidRPr="003A11B2">
              <w:rPr>
                <w:rFonts w:ascii="Calibri" w:hAnsi="Calibri" w:cs="Calibri"/>
              </w:rPr>
              <w:t xml:space="preserve">działki nr: </w:t>
            </w:r>
            <w:r>
              <w:rPr>
                <w:rFonts w:ascii="Calibri" w:hAnsi="Calibri" w:cs="Calibri"/>
              </w:rPr>
              <w:t>29/16</w:t>
            </w:r>
          </w:p>
        </w:tc>
      </w:tr>
      <w:tr w:rsidR="00E56E20" w:rsidRPr="003A11B2" w14:paraId="738539C3" w14:textId="77777777" w:rsidTr="00880A31">
        <w:trPr>
          <w:trHeight w:val="122"/>
        </w:trPr>
        <w:tc>
          <w:tcPr>
            <w:tcW w:w="4106" w:type="dxa"/>
            <w:tcBorders>
              <w:top w:val="single" w:sz="4" w:space="0" w:color="auto"/>
              <w:left w:val="nil"/>
              <w:bottom w:val="single" w:sz="4" w:space="0" w:color="auto"/>
              <w:right w:val="nil"/>
            </w:tcBorders>
            <w:hideMark/>
          </w:tcPr>
          <w:p w14:paraId="16A6011A" w14:textId="77777777" w:rsidR="00E56E20" w:rsidRPr="003A11B2" w:rsidRDefault="00E56E20" w:rsidP="00880A31">
            <w:pPr>
              <w:rPr>
                <w:rFonts w:ascii="Calibri" w:hAnsi="Calibri" w:cs="Calibri"/>
              </w:rPr>
            </w:pPr>
            <w:r w:rsidRPr="003A11B2">
              <w:rPr>
                <w:rFonts w:ascii="Calibri" w:hAnsi="Calibri" w:cs="Calibri"/>
                <w:b/>
                <w:bCs/>
              </w:rPr>
              <w:t>imię i nazwisko lub nazwa</w:t>
            </w:r>
          </w:p>
          <w:p w14:paraId="79850DD2" w14:textId="77777777" w:rsidR="00E56E20" w:rsidRPr="003A11B2" w:rsidRDefault="00E56E20" w:rsidP="00880A31">
            <w:pPr>
              <w:rPr>
                <w:rFonts w:ascii="Calibri" w:hAnsi="Calibri" w:cs="Calibri"/>
                <w:b/>
                <w:bCs/>
              </w:rPr>
            </w:pPr>
            <w:r w:rsidRPr="003A11B2">
              <w:rPr>
                <w:rFonts w:ascii="Calibri" w:hAnsi="Calibri" w:cs="Calibri"/>
                <w:b/>
                <w:bCs/>
              </w:rPr>
              <w:t>inwestora, adres inwestora</w:t>
            </w:r>
          </w:p>
        </w:tc>
        <w:tc>
          <w:tcPr>
            <w:tcW w:w="4956" w:type="dxa"/>
            <w:tcBorders>
              <w:top w:val="single" w:sz="4" w:space="0" w:color="auto"/>
              <w:left w:val="nil"/>
              <w:bottom w:val="single" w:sz="4" w:space="0" w:color="auto"/>
              <w:right w:val="nil"/>
            </w:tcBorders>
            <w:hideMark/>
          </w:tcPr>
          <w:p w14:paraId="3E85B116" w14:textId="77777777" w:rsidR="006F0C8A" w:rsidRDefault="006F0C8A" w:rsidP="006F0C8A">
            <w:pPr>
              <w:rPr>
                <w:rFonts w:ascii="Calibri" w:hAnsi="Calibri" w:cs="Calibri"/>
              </w:rPr>
            </w:pPr>
            <w:r>
              <w:rPr>
                <w:rFonts w:ascii="Calibri" w:hAnsi="Calibri" w:cs="Calibri"/>
              </w:rPr>
              <w:t>URZĄD GMINY ZŁOTNIKI KUJAWKIE</w:t>
            </w:r>
          </w:p>
          <w:p w14:paraId="699AD25D" w14:textId="29E76D37" w:rsidR="00E56E20" w:rsidRPr="003A11B2" w:rsidRDefault="006F0C8A" w:rsidP="006F0C8A">
            <w:pPr>
              <w:rPr>
                <w:rFonts w:ascii="Calibri" w:hAnsi="Calibri" w:cs="Calibri"/>
              </w:rPr>
            </w:pPr>
            <w:r>
              <w:rPr>
                <w:rFonts w:ascii="Calibri" w:hAnsi="Calibri" w:cs="Calibri"/>
              </w:rPr>
              <w:t>Powstańców Wielkopolskich 6, 88-180 Złotniki Kujawskie</w:t>
            </w:r>
          </w:p>
        </w:tc>
      </w:tr>
    </w:tbl>
    <w:p w14:paraId="5905DC6F" w14:textId="77777777" w:rsidR="00E56E20" w:rsidRPr="003A11B2" w:rsidRDefault="00E56E20" w:rsidP="00E56E20">
      <w:pPr>
        <w:spacing w:after="0"/>
        <w:rPr>
          <w:rFonts w:ascii="Calibri" w:hAnsi="Calibri" w:cs="Calibri"/>
        </w:rPr>
      </w:pPr>
    </w:p>
    <w:tbl>
      <w:tblPr>
        <w:tblStyle w:val="Tabela-Siatka"/>
        <w:tblW w:w="9351" w:type="dxa"/>
        <w:tblLayout w:type="fixed"/>
        <w:tblLook w:val="04A0" w:firstRow="1" w:lastRow="0" w:firstColumn="1" w:lastColumn="0" w:noHBand="0" w:noVBand="1"/>
      </w:tblPr>
      <w:tblGrid>
        <w:gridCol w:w="1696"/>
        <w:gridCol w:w="1418"/>
        <w:gridCol w:w="4961"/>
        <w:gridCol w:w="1276"/>
      </w:tblGrid>
      <w:tr w:rsidR="00E56E20" w:rsidRPr="003A11B2" w14:paraId="252ACEDB" w14:textId="77777777" w:rsidTr="00880A31">
        <w:tc>
          <w:tcPr>
            <w:tcW w:w="1696" w:type="dxa"/>
          </w:tcPr>
          <w:p w14:paraId="50E66C0F" w14:textId="77777777" w:rsidR="00E56E20" w:rsidRPr="003A11B2" w:rsidRDefault="00E56E20" w:rsidP="00880A31">
            <w:pPr>
              <w:rPr>
                <w:rFonts w:ascii="Calibri" w:hAnsi="Calibri" w:cs="Calibri"/>
              </w:rPr>
            </w:pPr>
            <w:r w:rsidRPr="003A11B2">
              <w:rPr>
                <w:rFonts w:ascii="Calibri" w:hAnsi="Calibri" w:cs="Calibri"/>
              </w:rPr>
              <w:t>zakres opracowania</w:t>
            </w:r>
          </w:p>
        </w:tc>
        <w:tc>
          <w:tcPr>
            <w:tcW w:w="1418" w:type="dxa"/>
          </w:tcPr>
          <w:p w14:paraId="32CC5E35" w14:textId="77777777" w:rsidR="00E56E20" w:rsidRPr="003A11B2" w:rsidRDefault="00E56E20" w:rsidP="00880A31">
            <w:pPr>
              <w:jc w:val="right"/>
              <w:rPr>
                <w:rFonts w:ascii="Calibri" w:hAnsi="Calibri" w:cs="Calibri"/>
              </w:rPr>
            </w:pPr>
            <w:r w:rsidRPr="003A11B2">
              <w:rPr>
                <w:rFonts w:ascii="Calibri" w:hAnsi="Calibri" w:cs="Calibri"/>
              </w:rPr>
              <w:t xml:space="preserve">pełniona </w:t>
            </w:r>
          </w:p>
          <w:p w14:paraId="6546DA2A" w14:textId="77777777" w:rsidR="00E56E20" w:rsidRPr="003A11B2" w:rsidRDefault="00E56E20" w:rsidP="00880A31">
            <w:pPr>
              <w:jc w:val="right"/>
              <w:rPr>
                <w:rFonts w:ascii="Calibri" w:hAnsi="Calibri" w:cs="Calibri"/>
              </w:rPr>
            </w:pPr>
            <w:r w:rsidRPr="003A11B2">
              <w:rPr>
                <w:rFonts w:ascii="Calibri" w:hAnsi="Calibri" w:cs="Calibri"/>
              </w:rPr>
              <w:t>funkcja projektowa</w:t>
            </w:r>
          </w:p>
        </w:tc>
        <w:tc>
          <w:tcPr>
            <w:tcW w:w="4961" w:type="dxa"/>
          </w:tcPr>
          <w:p w14:paraId="6A2C5EF6" w14:textId="77777777" w:rsidR="00E56E20" w:rsidRPr="003A11B2" w:rsidRDefault="00E56E20" w:rsidP="00880A31">
            <w:pPr>
              <w:jc w:val="right"/>
              <w:rPr>
                <w:rFonts w:ascii="Calibri" w:hAnsi="Calibri" w:cs="Calibri"/>
              </w:rPr>
            </w:pPr>
            <w:r w:rsidRPr="003A11B2">
              <w:rPr>
                <w:rFonts w:ascii="Calibri" w:hAnsi="Calibri" w:cs="Calibri"/>
              </w:rPr>
              <w:t>imię i nazwisko,</w:t>
            </w:r>
          </w:p>
          <w:p w14:paraId="4343FE2D" w14:textId="77777777" w:rsidR="00E56E20" w:rsidRPr="003A11B2" w:rsidRDefault="00E56E20" w:rsidP="00880A31">
            <w:pPr>
              <w:jc w:val="right"/>
              <w:rPr>
                <w:rFonts w:ascii="Calibri" w:hAnsi="Calibri" w:cs="Calibri"/>
              </w:rPr>
            </w:pPr>
            <w:r w:rsidRPr="003A11B2">
              <w:rPr>
                <w:rFonts w:ascii="Calibri" w:hAnsi="Calibri" w:cs="Calibri"/>
              </w:rPr>
              <w:t>specjalność</w:t>
            </w:r>
          </w:p>
          <w:p w14:paraId="227AD306" w14:textId="77777777" w:rsidR="00E56E20" w:rsidRPr="003A11B2" w:rsidRDefault="00E56E20" w:rsidP="00880A31">
            <w:pPr>
              <w:jc w:val="right"/>
              <w:rPr>
                <w:rFonts w:ascii="Calibri" w:hAnsi="Calibri" w:cs="Calibri"/>
              </w:rPr>
            </w:pPr>
            <w:r w:rsidRPr="003A11B2">
              <w:rPr>
                <w:rFonts w:ascii="Calibri" w:hAnsi="Calibri" w:cs="Calibri"/>
              </w:rPr>
              <w:t xml:space="preserve">i numer uprawnień budowlanych </w:t>
            </w:r>
          </w:p>
        </w:tc>
        <w:tc>
          <w:tcPr>
            <w:tcW w:w="1276" w:type="dxa"/>
          </w:tcPr>
          <w:p w14:paraId="5CFE5C61" w14:textId="77777777" w:rsidR="00E56E20" w:rsidRPr="003A11B2" w:rsidRDefault="00E56E20" w:rsidP="00880A31">
            <w:pPr>
              <w:jc w:val="center"/>
              <w:rPr>
                <w:rFonts w:ascii="Calibri" w:hAnsi="Calibri" w:cs="Calibri"/>
              </w:rPr>
            </w:pPr>
            <w:r w:rsidRPr="003A11B2">
              <w:rPr>
                <w:rFonts w:ascii="Calibri" w:hAnsi="Calibri" w:cs="Calibri"/>
              </w:rPr>
              <w:t>Podpis</w:t>
            </w:r>
          </w:p>
        </w:tc>
      </w:tr>
      <w:tr w:rsidR="00E56E20" w:rsidRPr="003A11B2" w14:paraId="2FFFE124" w14:textId="77777777" w:rsidTr="00880A31">
        <w:tc>
          <w:tcPr>
            <w:tcW w:w="1696" w:type="dxa"/>
            <w:vMerge w:val="restart"/>
          </w:tcPr>
          <w:p w14:paraId="764E6453" w14:textId="77777777" w:rsidR="00E56E20" w:rsidRPr="003A11B2" w:rsidRDefault="00E56E20" w:rsidP="00880A31">
            <w:pPr>
              <w:rPr>
                <w:rFonts w:ascii="Calibri" w:hAnsi="Calibri" w:cs="Calibri"/>
              </w:rPr>
            </w:pPr>
            <w:r w:rsidRPr="003A11B2">
              <w:rPr>
                <w:rFonts w:ascii="Calibri" w:hAnsi="Calibri" w:cs="Calibri"/>
              </w:rPr>
              <w:t xml:space="preserve">ARCHITEKTURA </w:t>
            </w:r>
          </w:p>
          <w:p w14:paraId="386BA9E8" w14:textId="77777777" w:rsidR="00E56E20" w:rsidRPr="003A11B2" w:rsidRDefault="00E56E20" w:rsidP="00880A31">
            <w:pPr>
              <w:rPr>
                <w:rFonts w:ascii="Calibri" w:hAnsi="Calibri" w:cs="Calibri"/>
              </w:rPr>
            </w:pPr>
          </w:p>
        </w:tc>
        <w:tc>
          <w:tcPr>
            <w:tcW w:w="1418" w:type="dxa"/>
          </w:tcPr>
          <w:p w14:paraId="1561F689" w14:textId="77777777" w:rsidR="00E56E20" w:rsidRPr="003A11B2" w:rsidRDefault="00E56E20" w:rsidP="00880A31">
            <w:pPr>
              <w:rPr>
                <w:rFonts w:ascii="Calibri" w:hAnsi="Calibri" w:cs="Calibri"/>
                <w:b/>
                <w:bCs/>
              </w:rPr>
            </w:pPr>
            <w:r w:rsidRPr="003A11B2">
              <w:rPr>
                <w:rFonts w:ascii="Calibri" w:hAnsi="Calibri" w:cs="Calibri"/>
                <w:b/>
                <w:bCs/>
              </w:rPr>
              <w:t xml:space="preserve">Projektant </w:t>
            </w:r>
          </w:p>
        </w:tc>
        <w:tc>
          <w:tcPr>
            <w:tcW w:w="4961" w:type="dxa"/>
          </w:tcPr>
          <w:p w14:paraId="6A3BA3A8" w14:textId="77777777" w:rsidR="00E56E20" w:rsidRPr="003A11B2" w:rsidRDefault="00E56E20" w:rsidP="00880A31">
            <w:pPr>
              <w:rPr>
                <w:rFonts w:ascii="Calibri" w:hAnsi="Calibri" w:cs="Calibri"/>
                <w:b/>
                <w:bCs/>
              </w:rPr>
            </w:pPr>
            <w:r w:rsidRPr="003A11B2">
              <w:rPr>
                <w:rFonts w:ascii="Calibri" w:hAnsi="Calibri" w:cs="Calibri"/>
                <w:b/>
                <w:bCs/>
              </w:rPr>
              <w:t>mgr inż. arch. Emilia Kuhn-</w:t>
            </w:r>
            <w:proofErr w:type="spellStart"/>
            <w:r w:rsidRPr="003A11B2">
              <w:rPr>
                <w:rFonts w:ascii="Calibri" w:hAnsi="Calibri" w:cs="Calibri"/>
                <w:b/>
                <w:bCs/>
              </w:rPr>
              <w:t>Ciupak</w:t>
            </w:r>
            <w:proofErr w:type="spellEnd"/>
          </w:p>
        </w:tc>
        <w:tc>
          <w:tcPr>
            <w:tcW w:w="1276" w:type="dxa"/>
            <w:vMerge w:val="restart"/>
          </w:tcPr>
          <w:p w14:paraId="0D026596" w14:textId="77777777" w:rsidR="00E56E20" w:rsidRPr="003A11B2" w:rsidRDefault="00E56E20" w:rsidP="00880A31">
            <w:pPr>
              <w:jc w:val="both"/>
              <w:rPr>
                <w:rFonts w:ascii="Calibri" w:hAnsi="Calibri" w:cs="Calibri"/>
              </w:rPr>
            </w:pPr>
          </w:p>
        </w:tc>
      </w:tr>
      <w:tr w:rsidR="00E56E20" w:rsidRPr="003A11B2" w14:paraId="50DB0645" w14:textId="77777777" w:rsidTr="00880A31">
        <w:tc>
          <w:tcPr>
            <w:tcW w:w="1696" w:type="dxa"/>
            <w:vMerge/>
          </w:tcPr>
          <w:p w14:paraId="066CFE05" w14:textId="77777777" w:rsidR="00E56E20" w:rsidRPr="003A11B2" w:rsidRDefault="00E56E20" w:rsidP="00880A31">
            <w:pPr>
              <w:rPr>
                <w:rFonts w:ascii="Calibri" w:hAnsi="Calibri" w:cs="Calibri"/>
              </w:rPr>
            </w:pPr>
          </w:p>
        </w:tc>
        <w:tc>
          <w:tcPr>
            <w:tcW w:w="1418" w:type="dxa"/>
          </w:tcPr>
          <w:p w14:paraId="1E59B46D" w14:textId="77777777" w:rsidR="00E56E20" w:rsidRPr="003A11B2" w:rsidRDefault="00E56E20" w:rsidP="00880A31">
            <w:pPr>
              <w:jc w:val="both"/>
              <w:rPr>
                <w:rFonts w:ascii="Calibri" w:hAnsi="Calibri" w:cs="Calibri"/>
              </w:rPr>
            </w:pPr>
            <w:r w:rsidRPr="003A11B2">
              <w:rPr>
                <w:rFonts w:ascii="Calibri" w:hAnsi="Calibri" w:cs="Calibri"/>
              </w:rPr>
              <w:t>spec. uprawnień</w:t>
            </w:r>
          </w:p>
          <w:p w14:paraId="726B6C52" w14:textId="77777777" w:rsidR="00E56E20" w:rsidRPr="003A11B2" w:rsidRDefault="00E56E20" w:rsidP="00880A31">
            <w:pPr>
              <w:jc w:val="both"/>
              <w:rPr>
                <w:rFonts w:ascii="Calibri" w:hAnsi="Calibri" w:cs="Calibri"/>
              </w:rPr>
            </w:pPr>
          </w:p>
          <w:p w14:paraId="1E2784DF" w14:textId="77777777" w:rsidR="00E56E20" w:rsidRPr="003A11B2" w:rsidRDefault="00E56E20" w:rsidP="00880A31">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6D2114E2" w14:textId="77777777" w:rsidR="00E56E20" w:rsidRPr="003A11B2" w:rsidRDefault="00E56E20" w:rsidP="00880A31">
            <w:pPr>
              <w:pStyle w:val="Zawartotabeli"/>
              <w:rPr>
                <w:rStyle w:val="Pogrubienie"/>
                <w:rFonts w:ascii="Calibri" w:hAnsi="Calibri" w:cs="Calibri"/>
                <w:b w:val="0"/>
                <w:bCs w:val="0"/>
                <w:sz w:val="22"/>
                <w:szCs w:val="22"/>
              </w:rPr>
            </w:pPr>
            <w:r w:rsidRPr="003A11B2">
              <w:rPr>
                <w:rStyle w:val="Pogrubienie"/>
                <w:rFonts w:ascii="Calibri" w:hAnsi="Calibri" w:cs="Calibri"/>
                <w:b w:val="0"/>
                <w:bCs w:val="0"/>
                <w:sz w:val="22"/>
                <w:szCs w:val="22"/>
              </w:rPr>
              <w:t xml:space="preserve">Uprawnienia budowlane w specjalności architektonicznej do projektowania oraz kierowania robotami budowlanymi bez ograniczeń </w:t>
            </w:r>
          </w:p>
          <w:p w14:paraId="292B12F2" w14:textId="77777777" w:rsidR="00E56E20" w:rsidRPr="003A11B2" w:rsidRDefault="00E56E20" w:rsidP="00880A31">
            <w:pPr>
              <w:pStyle w:val="Zawartotabeli"/>
              <w:rPr>
                <w:rFonts w:ascii="Calibri" w:hAnsi="Calibri" w:cs="Calibri"/>
                <w:sz w:val="22"/>
                <w:szCs w:val="22"/>
              </w:rPr>
            </w:pPr>
            <w:r w:rsidRPr="003A11B2">
              <w:rPr>
                <w:rStyle w:val="Pogrubienie"/>
                <w:rFonts w:ascii="Calibri" w:hAnsi="Calibri" w:cs="Calibri"/>
                <w:b w:val="0"/>
                <w:bCs w:val="0"/>
                <w:sz w:val="22"/>
                <w:szCs w:val="22"/>
              </w:rPr>
              <w:t>KPOKK IARP 12/2015</w:t>
            </w:r>
          </w:p>
        </w:tc>
        <w:tc>
          <w:tcPr>
            <w:tcW w:w="1276" w:type="dxa"/>
            <w:vMerge/>
          </w:tcPr>
          <w:p w14:paraId="748296AB" w14:textId="77777777" w:rsidR="00E56E20" w:rsidRPr="003A11B2" w:rsidRDefault="00E56E20" w:rsidP="00880A31">
            <w:pPr>
              <w:jc w:val="both"/>
              <w:rPr>
                <w:rFonts w:ascii="Calibri" w:hAnsi="Calibri" w:cs="Calibri"/>
              </w:rPr>
            </w:pPr>
          </w:p>
        </w:tc>
      </w:tr>
      <w:tr w:rsidR="00E56E20" w:rsidRPr="003A11B2" w14:paraId="737A9965" w14:textId="77777777" w:rsidTr="00880A31">
        <w:tc>
          <w:tcPr>
            <w:tcW w:w="1696" w:type="dxa"/>
            <w:vMerge w:val="restart"/>
          </w:tcPr>
          <w:p w14:paraId="7D8C717C" w14:textId="77777777" w:rsidR="00E56E20" w:rsidRPr="003A11B2" w:rsidRDefault="00E56E20" w:rsidP="00880A31">
            <w:pPr>
              <w:rPr>
                <w:rFonts w:ascii="Calibri" w:hAnsi="Calibri" w:cs="Calibri"/>
              </w:rPr>
            </w:pPr>
            <w:r w:rsidRPr="003A11B2">
              <w:rPr>
                <w:rFonts w:ascii="Calibri" w:hAnsi="Calibri" w:cs="Calibri"/>
              </w:rPr>
              <w:t>KONSTRUKCJA</w:t>
            </w:r>
          </w:p>
        </w:tc>
        <w:tc>
          <w:tcPr>
            <w:tcW w:w="1418" w:type="dxa"/>
          </w:tcPr>
          <w:p w14:paraId="0FEA9BE2" w14:textId="77777777" w:rsidR="00E56E20" w:rsidRPr="003A11B2" w:rsidRDefault="00E56E20" w:rsidP="00880A31">
            <w:pPr>
              <w:rPr>
                <w:rFonts w:ascii="Calibri" w:hAnsi="Calibri" w:cs="Calibri"/>
                <w:b/>
                <w:bCs/>
              </w:rPr>
            </w:pPr>
            <w:r w:rsidRPr="003A11B2">
              <w:rPr>
                <w:rFonts w:ascii="Calibri" w:hAnsi="Calibri" w:cs="Calibri"/>
                <w:b/>
                <w:bCs/>
              </w:rPr>
              <w:t xml:space="preserve">Projektant </w:t>
            </w:r>
          </w:p>
        </w:tc>
        <w:tc>
          <w:tcPr>
            <w:tcW w:w="4961" w:type="dxa"/>
          </w:tcPr>
          <w:p w14:paraId="366AEE11" w14:textId="77777777" w:rsidR="00E56E20" w:rsidRPr="003A11B2" w:rsidRDefault="00E56E20" w:rsidP="00880A31">
            <w:pPr>
              <w:rPr>
                <w:rFonts w:ascii="Calibri" w:hAnsi="Calibri" w:cs="Calibri"/>
              </w:rPr>
            </w:pPr>
            <w:r w:rsidRPr="003A11B2">
              <w:rPr>
                <w:rFonts w:ascii="Calibri" w:hAnsi="Calibri" w:cs="Calibri"/>
                <w:b/>
                <w:bCs/>
              </w:rPr>
              <w:t>Dr inż. Ewa Piątek-Sierek</w:t>
            </w:r>
          </w:p>
        </w:tc>
        <w:tc>
          <w:tcPr>
            <w:tcW w:w="1276" w:type="dxa"/>
            <w:vMerge w:val="restart"/>
          </w:tcPr>
          <w:p w14:paraId="3F3BC829" w14:textId="77777777" w:rsidR="00E56E20" w:rsidRPr="003A11B2" w:rsidRDefault="00E56E20" w:rsidP="00880A31">
            <w:pPr>
              <w:jc w:val="both"/>
              <w:rPr>
                <w:rFonts w:ascii="Calibri" w:hAnsi="Calibri" w:cs="Calibri"/>
              </w:rPr>
            </w:pPr>
          </w:p>
        </w:tc>
      </w:tr>
      <w:tr w:rsidR="00E56E20" w:rsidRPr="003A11B2" w14:paraId="7C2C02A9" w14:textId="77777777" w:rsidTr="00880A31">
        <w:tc>
          <w:tcPr>
            <w:tcW w:w="1696" w:type="dxa"/>
            <w:vMerge/>
          </w:tcPr>
          <w:p w14:paraId="415BA2FD" w14:textId="77777777" w:rsidR="00E56E20" w:rsidRPr="003A11B2" w:rsidRDefault="00E56E20" w:rsidP="00880A31">
            <w:pPr>
              <w:rPr>
                <w:rFonts w:ascii="Calibri" w:hAnsi="Calibri" w:cs="Calibri"/>
              </w:rPr>
            </w:pPr>
          </w:p>
        </w:tc>
        <w:tc>
          <w:tcPr>
            <w:tcW w:w="1418" w:type="dxa"/>
          </w:tcPr>
          <w:p w14:paraId="7388A1F1" w14:textId="77777777" w:rsidR="00E56E20" w:rsidRPr="003A11B2" w:rsidRDefault="00E56E20" w:rsidP="00880A31">
            <w:pPr>
              <w:jc w:val="both"/>
              <w:rPr>
                <w:rFonts w:ascii="Calibri" w:hAnsi="Calibri" w:cs="Calibri"/>
              </w:rPr>
            </w:pPr>
            <w:r w:rsidRPr="003A11B2">
              <w:rPr>
                <w:rFonts w:ascii="Calibri" w:hAnsi="Calibri" w:cs="Calibri"/>
              </w:rPr>
              <w:t>spec. uprawnień</w:t>
            </w:r>
          </w:p>
          <w:p w14:paraId="5BB9992E" w14:textId="77777777" w:rsidR="00E56E20" w:rsidRPr="003A11B2" w:rsidRDefault="00E56E20" w:rsidP="00880A31">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7A3652A6" w14:textId="77777777" w:rsidR="00E56E20" w:rsidRPr="003A11B2" w:rsidRDefault="00E56E20" w:rsidP="00880A31">
            <w:pPr>
              <w:pStyle w:val="Zawartotabeli"/>
              <w:rPr>
                <w:rFonts w:ascii="Calibri" w:hAnsi="Calibri" w:cs="Calibri"/>
                <w:sz w:val="22"/>
                <w:szCs w:val="22"/>
              </w:rPr>
            </w:pPr>
            <w:r w:rsidRPr="003A11B2">
              <w:rPr>
                <w:rFonts w:ascii="Calibri" w:hAnsi="Calibri" w:cs="Calibri"/>
                <w:sz w:val="22"/>
                <w:szCs w:val="22"/>
              </w:rPr>
              <w:t>Uprawnienia budowlane do projektowania bez ograniczeń w specjalności konstrukcyjno-budowlanej</w:t>
            </w:r>
          </w:p>
          <w:p w14:paraId="110D9B73" w14:textId="77777777" w:rsidR="00E56E20" w:rsidRPr="003A11B2" w:rsidRDefault="00E56E20" w:rsidP="00880A31">
            <w:pPr>
              <w:jc w:val="both"/>
              <w:rPr>
                <w:rFonts w:ascii="Calibri" w:hAnsi="Calibri" w:cs="Calibri"/>
              </w:rPr>
            </w:pPr>
            <w:r w:rsidRPr="003A11B2">
              <w:rPr>
                <w:rFonts w:ascii="Calibri" w:hAnsi="Calibri" w:cs="Calibri"/>
              </w:rPr>
              <w:t>Nr KUP/0008/POOK/13</w:t>
            </w:r>
          </w:p>
        </w:tc>
        <w:tc>
          <w:tcPr>
            <w:tcW w:w="1276" w:type="dxa"/>
            <w:vMerge/>
          </w:tcPr>
          <w:p w14:paraId="5211490B" w14:textId="77777777" w:rsidR="00E56E20" w:rsidRPr="003A11B2" w:rsidRDefault="00E56E20" w:rsidP="00880A31">
            <w:pPr>
              <w:jc w:val="both"/>
              <w:rPr>
                <w:rFonts w:ascii="Calibri" w:hAnsi="Calibri" w:cs="Calibri"/>
              </w:rPr>
            </w:pPr>
          </w:p>
        </w:tc>
      </w:tr>
    </w:tbl>
    <w:p w14:paraId="3F6EFB2A" w14:textId="77777777" w:rsidR="00E56E20" w:rsidRPr="003A11B2" w:rsidRDefault="00E56E20" w:rsidP="00E56E20">
      <w:pPr>
        <w:spacing w:after="0"/>
        <w:jc w:val="center"/>
        <w:rPr>
          <w:rFonts w:ascii="Calibri" w:hAnsi="Calibri" w:cs="Calibri"/>
        </w:rPr>
      </w:pPr>
    </w:p>
    <w:p w14:paraId="1FA65825" w14:textId="1F58AE66" w:rsidR="00E56E20" w:rsidRPr="003A11B2" w:rsidRDefault="00E56E20" w:rsidP="00E56E20">
      <w:pPr>
        <w:spacing w:after="0"/>
        <w:jc w:val="center"/>
        <w:rPr>
          <w:rFonts w:ascii="Calibri" w:hAnsi="Calibri" w:cs="Calibri"/>
        </w:rPr>
      </w:pPr>
      <w:r w:rsidRPr="003A11B2">
        <w:rPr>
          <w:rFonts w:ascii="Calibri" w:hAnsi="Calibri" w:cs="Calibri"/>
        </w:rPr>
        <w:t xml:space="preserve">Bydgoszcz, dnia </w:t>
      </w:r>
      <w:r w:rsidR="00227774" w:rsidRPr="00227774">
        <w:rPr>
          <w:rFonts w:ascii="Calibri" w:hAnsi="Calibri" w:cs="Calibri"/>
        </w:rPr>
        <w:t>03.01.2024r.</w:t>
      </w:r>
    </w:p>
    <w:p w14:paraId="0E261ACB" w14:textId="12CA5374" w:rsidR="000D5B00" w:rsidRDefault="00E56E20">
      <w:pPr>
        <w:rPr>
          <w:rFonts w:ascii="Calibri" w:hAnsi="Calibri" w:cs="Calibri"/>
          <w:b/>
          <w:bCs/>
          <w:i/>
          <w:iCs/>
        </w:rPr>
      </w:pPr>
      <w:r>
        <w:rPr>
          <w:rFonts w:ascii="Calibri" w:hAnsi="Calibri" w:cs="Calibri"/>
          <w:b/>
          <w:bCs/>
          <w:i/>
          <w:iCs/>
        </w:rPr>
        <w:br w:type="page"/>
      </w:r>
    </w:p>
    <w:p w14:paraId="3319355E" w14:textId="64701260" w:rsidR="00E56E20" w:rsidRDefault="00E56E20">
      <w:pPr>
        <w:rPr>
          <w:rFonts w:ascii="Calibri" w:hAnsi="Calibri" w:cs="Calibri"/>
          <w:b/>
          <w:bCs/>
          <w:i/>
          <w:iCs/>
        </w:rPr>
      </w:pPr>
    </w:p>
    <w:p w14:paraId="4C0FD275" w14:textId="77777777" w:rsidR="00E56E20" w:rsidRPr="003A11B2" w:rsidRDefault="00E56E20" w:rsidP="00E56E20">
      <w:pPr>
        <w:spacing w:after="0"/>
        <w:rPr>
          <w:rFonts w:ascii="Calibri" w:hAnsi="Calibri" w:cs="Calibri"/>
        </w:rPr>
      </w:pPr>
      <w:r w:rsidRPr="003A11B2">
        <w:rPr>
          <w:rFonts w:ascii="Calibri" w:hAnsi="Calibri" w:cs="Calibri"/>
        </w:rPr>
        <w:t>Pracownia Projektowo-Inżynierska</w:t>
      </w:r>
    </w:p>
    <w:p w14:paraId="1609B7CF" w14:textId="77777777" w:rsidR="00E56E20" w:rsidRPr="003A11B2" w:rsidRDefault="00E56E20" w:rsidP="00E56E20">
      <w:pPr>
        <w:spacing w:after="0"/>
        <w:ind w:firstLine="708"/>
        <w:rPr>
          <w:rFonts w:ascii="Calibri" w:hAnsi="Calibri" w:cs="Calibri"/>
        </w:rPr>
      </w:pPr>
      <w:r w:rsidRPr="003A11B2">
        <w:rPr>
          <w:rFonts w:ascii="Calibri" w:hAnsi="Calibri" w:cs="Calibri"/>
          <w:b/>
          <w:bCs/>
        </w:rPr>
        <w:t>EUROPROJEKT</w:t>
      </w:r>
      <w:r w:rsidRPr="003A11B2">
        <w:rPr>
          <w:rFonts w:ascii="Calibri" w:hAnsi="Calibri" w:cs="Calibri"/>
        </w:rPr>
        <w:t xml:space="preserve"> </w:t>
      </w:r>
    </w:p>
    <w:p w14:paraId="0DDD49DB" w14:textId="77777777" w:rsidR="00E56E20" w:rsidRPr="003A11B2" w:rsidRDefault="00E56E20" w:rsidP="00E56E20">
      <w:pPr>
        <w:spacing w:after="0"/>
        <w:rPr>
          <w:rFonts w:ascii="Calibri" w:hAnsi="Calibri" w:cs="Calibri"/>
        </w:rPr>
      </w:pPr>
      <w:r w:rsidRPr="003A11B2">
        <w:rPr>
          <w:rFonts w:ascii="Calibri" w:hAnsi="Calibri" w:cs="Calibri"/>
        </w:rPr>
        <w:t xml:space="preserve">      Dr inż. Ewa Piątek-Sierek</w:t>
      </w:r>
    </w:p>
    <w:p w14:paraId="7D671F3C" w14:textId="77777777" w:rsidR="00E56E20" w:rsidRPr="003A11B2" w:rsidRDefault="00E56E20" w:rsidP="00E56E20">
      <w:pPr>
        <w:spacing w:after="0"/>
        <w:rPr>
          <w:rFonts w:ascii="Calibri" w:hAnsi="Calibri" w:cs="Calibri"/>
        </w:rPr>
      </w:pPr>
      <w:r w:rsidRPr="003A11B2">
        <w:rPr>
          <w:rFonts w:ascii="Calibri" w:hAnsi="Calibri" w:cs="Calibri"/>
        </w:rPr>
        <w:t>ul. Miedzyńska 6, 85-373 Bydgoszcz</w:t>
      </w:r>
    </w:p>
    <w:p w14:paraId="78264857" w14:textId="77777777" w:rsidR="00E56E20" w:rsidRPr="003A11B2" w:rsidRDefault="00E56E20" w:rsidP="00E56E20">
      <w:pPr>
        <w:spacing w:after="0"/>
        <w:rPr>
          <w:rFonts w:ascii="Calibri" w:hAnsi="Calibri" w:cs="Calibri"/>
        </w:rPr>
      </w:pPr>
    </w:p>
    <w:tbl>
      <w:tblPr>
        <w:tblStyle w:val="Tabela-Siatka"/>
        <w:tblW w:w="0" w:type="auto"/>
        <w:tblLook w:val="04A0" w:firstRow="1" w:lastRow="0" w:firstColumn="1" w:lastColumn="0" w:noHBand="0" w:noVBand="1"/>
      </w:tblPr>
      <w:tblGrid>
        <w:gridCol w:w="4106"/>
        <w:gridCol w:w="4956"/>
      </w:tblGrid>
      <w:tr w:rsidR="00E56E20" w:rsidRPr="003A11B2" w14:paraId="56347E4E" w14:textId="77777777" w:rsidTr="00880A31">
        <w:tc>
          <w:tcPr>
            <w:tcW w:w="4106" w:type="dxa"/>
            <w:tcBorders>
              <w:top w:val="single" w:sz="4" w:space="0" w:color="7F7F7F" w:themeColor="text1" w:themeTint="80"/>
              <w:left w:val="nil"/>
              <w:bottom w:val="single" w:sz="4" w:space="0" w:color="auto"/>
              <w:right w:val="nil"/>
            </w:tcBorders>
          </w:tcPr>
          <w:p w14:paraId="6FB22212" w14:textId="77777777" w:rsidR="00E56E20" w:rsidRPr="003A11B2" w:rsidRDefault="00E56E20" w:rsidP="00880A31">
            <w:pPr>
              <w:rPr>
                <w:rFonts w:ascii="Calibri" w:hAnsi="Calibri" w:cs="Calibri"/>
              </w:rPr>
            </w:pPr>
          </w:p>
        </w:tc>
        <w:tc>
          <w:tcPr>
            <w:tcW w:w="4956" w:type="dxa"/>
            <w:tcBorders>
              <w:top w:val="single" w:sz="4" w:space="0" w:color="7F7F7F" w:themeColor="text1" w:themeTint="80"/>
              <w:left w:val="nil"/>
              <w:bottom w:val="single" w:sz="4" w:space="0" w:color="auto"/>
              <w:right w:val="nil"/>
            </w:tcBorders>
            <w:hideMark/>
          </w:tcPr>
          <w:p w14:paraId="1FD1FF1B" w14:textId="1AB9BF02" w:rsidR="00E56E20" w:rsidRPr="003A11B2" w:rsidRDefault="00E56E20" w:rsidP="00880A31">
            <w:pPr>
              <w:pStyle w:val="Nagwek2"/>
              <w:rPr>
                <w:rFonts w:ascii="Calibri" w:hAnsi="Calibri" w:cs="Calibri"/>
                <w:b/>
                <w:bCs/>
                <w:color w:val="auto"/>
                <w:sz w:val="22"/>
                <w:szCs w:val="22"/>
              </w:rPr>
            </w:pPr>
            <w:bookmarkStart w:id="27" w:name="_Toc144098939"/>
            <w:r w:rsidRPr="00E56E20">
              <w:rPr>
                <w:rFonts w:ascii="Calibri" w:hAnsi="Calibri" w:cs="Calibri"/>
                <w:b/>
                <w:bCs/>
                <w:color w:val="auto"/>
                <w:sz w:val="22"/>
                <w:szCs w:val="22"/>
              </w:rPr>
              <w:t>INFORMACJE BEZPIECZEŃSTWA I OCHRONY ZDROWIA</w:t>
            </w:r>
            <w:bookmarkEnd w:id="27"/>
          </w:p>
        </w:tc>
      </w:tr>
      <w:tr w:rsidR="00E56E20" w:rsidRPr="003A11B2" w14:paraId="31A45ADD" w14:textId="77777777" w:rsidTr="00880A31">
        <w:tc>
          <w:tcPr>
            <w:tcW w:w="4106" w:type="dxa"/>
            <w:tcBorders>
              <w:top w:val="single" w:sz="4" w:space="0" w:color="auto"/>
              <w:left w:val="nil"/>
              <w:bottom w:val="single" w:sz="4" w:space="0" w:color="auto"/>
              <w:right w:val="nil"/>
            </w:tcBorders>
            <w:hideMark/>
          </w:tcPr>
          <w:p w14:paraId="36DE6BD3" w14:textId="77777777" w:rsidR="00E56E20" w:rsidRPr="003A11B2" w:rsidRDefault="00E56E20" w:rsidP="00880A31">
            <w:pPr>
              <w:rPr>
                <w:rFonts w:ascii="Calibri" w:hAnsi="Calibri" w:cs="Calibri"/>
              </w:rPr>
            </w:pPr>
            <w:r w:rsidRPr="003A11B2">
              <w:rPr>
                <w:rFonts w:ascii="Calibri" w:hAnsi="Calibri" w:cs="Calibri"/>
                <w:b/>
                <w:bCs/>
              </w:rPr>
              <w:t>nazwa zamierzenia budowlanego</w:t>
            </w:r>
          </w:p>
        </w:tc>
        <w:tc>
          <w:tcPr>
            <w:tcW w:w="4956" w:type="dxa"/>
            <w:tcBorders>
              <w:top w:val="single" w:sz="4" w:space="0" w:color="auto"/>
              <w:left w:val="nil"/>
              <w:bottom w:val="single" w:sz="4" w:space="0" w:color="auto"/>
              <w:right w:val="nil"/>
            </w:tcBorders>
            <w:hideMark/>
          </w:tcPr>
          <w:p w14:paraId="0DDB504D" w14:textId="7A006033" w:rsidR="00E56E20" w:rsidRPr="003A11B2" w:rsidRDefault="006F0C8A" w:rsidP="00880A31">
            <w:pPr>
              <w:jc w:val="both"/>
              <w:rPr>
                <w:rFonts w:ascii="Calibri" w:hAnsi="Calibri" w:cs="Calibri"/>
              </w:rPr>
            </w:pPr>
            <w:r>
              <w:rPr>
                <w:rFonts w:ascii="Calibri" w:hAnsi="Calibri" w:cs="Calibri"/>
              </w:rPr>
              <w:t>„RENOWACJA ZABYTKOWEGO DWORKU W MIERZWINIE”</w:t>
            </w:r>
          </w:p>
        </w:tc>
      </w:tr>
      <w:tr w:rsidR="006F0C8A" w:rsidRPr="003A11B2" w14:paraId="3309AB24" w14:textId="77777777" w:rsidTr="00880A31">
        <w:tc>
          <w:tcPr>
            <w:tcW w:w="4106" w:type="dxa"/>
            <w:tcBorders>
              <w:top w:val="nil"/>
              <w:left w:val="nil"/>
              <w:bottom w:val="nil"/>
              <w:right w:val="nil"/>
            </w:tcBorders>
            <w:hideMark/>
          </w:tcPr>
          <w:p w14:paraId="093E8F4E" w14:textId="77777777" w:rsidR="006F0C8A" w:rsidRPr="003A11B2" w:rsidRDefault="006F0C8A" w:rsidP="006F0C8A">
            <w:pPr>
              <w:rPr>
                <w:rFonts w:ascii="Calibri" w:hAnsi="Calibri" w:cs="Calibri"/>
              </w:rPr>
            </w:pPr>
            <w:r w:rsidRPr="003A11B2">
              <w:rPr>
                <w:rFonts w:ascii="Calibri" w:hAnsi="Calibri" w:cs="Calibri"/>
                <w:b/>
                <w:bCs/>
              </w:rPr>
              <w:t>adres obiektu budowlanego</w:t>
            </w:r>
          </w:p>
        </w:tc>
        <w:tc>
          <w:tcPr>
            <w:tcW w:w="4956" w:type="dxa"/>
            <w:tcBorders>
              <w:top w:val="nil"/>
              <w:left w:val="nil"/>
              <w:bottom w:val="nil"/>
              <w:right w:val="nil"/>
            </w:tcBorders>
            <w:hideMark/>
          </w:tcPr>
          <w:p w14:paraId="400C4D99" w14:textId="3F13EB38" w:rsidR="006F0C8A" w:rsidRPr="003A11B2" w:rsidRDefault="006F0C8A" w:rsidP="006F0C8A">
            <w:pPr>
              <w:rPr>
                <w:rFonts w:ascii="Calibri" w:hAnsi="Calibri" w:cs="Calibri"/>
              </w:rPr>
            </w:pPr>
            <w:r>
              <w:rPr>
                <w:rFonts w:ascii="Calibri" w:hAnsi="Calibri" w:cs="Calibri"/>
              </w:rPr>
              <w:t>DZIAŁKA 29/16, MIERZWIN 33, 88-180 MIERZWIN</w:t>
            </w:r>
          </w:p>
        </w:tc>
      </w:tr>
      <w:tr w:rsidR="006F0C8A" w:rsidRPr="003A11B2" w14:paraId="740D641F" w14:textId="77777777" w:rsidTr="00880A31">
        <w:tc>
          <w:tcPr>
            <w:tcW w:w="4106" w:type="dxa"/>
            <w:tcBorders>
              <w:top w:val="single" w:sz="4" w:space="0" w:color="auto"/>
              <w:left w:val="nil"/>
              <w:bottom w:val="single" w:sz="4" w:space="0" w:color="auto"/>
              <w:right w:val="nil"/>
            </w:tcBorders>
            <w:hideMark/>
          </w:tcPr>
          <w:p w14:paraId="14F765A3" w14:textId="77777777" w:rsidR="006F0C8A" w:rsidRPr="003A11B2" w:rsidRDefault="006F0C8A" w:rsidP="006F0C8A">
            <w:pPr>
              <w:rPr>
                <w:rFonts w:ascii="Calibri" w:hAnsi="Calibri" w:cs="Calibri"/>
              </w:rPr>
            </w:pPr>
            <w:r w:rsidRPr="003A11B2">
              <w:rPr>
                <w:rFonts w:ascii="Calibri" w:hAnsi="Calibri" w:cs="Calibri"/>
                <w:b/>
                <w:bCs/>
              </w:rPr>
              <w:t>kategoria obiektu budowlanego</w:t>
            </w:r>
          </w:p>
        </w:tc>
        <w:tc>
          <w:tcPr>
            <w:tcW w:w="4956" w:type="dxa"/>
            <w:tcBorders>
              <w:top w:val="single" w:sz="4" w:space="0" w:color="auto"/>
              <w:left w:val="nil"/>
              <w:bottom w:val="single" w:sz="4" w:space="0" w:color="auto"/>
              <w:right w:val="nil"/>
            </w:tcBorders>
            <w:hideMark/>
          </w:tcPr>
          <w:p w14:paraId="7202E4B8" w14:textId="3E038AA8" w:rsidR="006F0C8A" w:rsidRPr="003A11B2" w:rsidRDefault="006F0C8A" w:rsidP="006F0C8A">
            <w:pPr>
              <w:rPr>
                <w:rFonts w:ascii="Calibri" w:hAnsi="Calibri" w:cs="Calibri"/>
              </w:rPr>
            </w:pPr>
            <w:r w:rsidRPr="003A11B2">
              <w:rPr>
                <w:rFonts w:ascii="Calibri" w:hAnsi="Calibri" w:cs="Calibri"/>
              </w:rPr>
              <w:t>XI</w:t>
            </w:r>
            <w:r>
              <w:rPr>
                <w:rFonts w:ascii="Calibri" w:hAnsi="Calibri" w:cs="Calibri"/>
              </w:rPr>
              <w:t>II</w:t>
            </w:r>
          </w:p>
        </w:tc>
      </w:tr>
      <w:tr w:rsidR="006F0C8A" w:rsidRPr="003A11B2" w14:paraId="45847103" w14:textId="77777777" w:rsidTr="00880A31">
        <w:tc>
          <w:tcPr>
            <w:tcW w:w="4106" w:type="dxa"/>
            <w:tcBorders>
              <w:top w:val="nil"/>
              <w:left w:val="nil"/>
              <w:bottom w:val="nil"/>
              <w:right w:val="nil"/>
            </w:tcBorders>
            <w:hideMark/>
          </w:tcPr>
          <w:p w14:paraId="40C6EE13" w14:textId="77777777" w:rsidR="006F0C8A" w:rsidRPr="003A11B2" w:rsidRDefault="006F0C8A" w:rsidP="006F0C8A">
            <w:pPr>
              <w:rPr>
                <w:rFonts w:ascii="Calibri" w:hAnsi="Calibri" w:cs="Calibri"/>
              </w:rPr>
            </w:pPr>
            <w:r w:rsidRPr="003A11B2">
              <w:rPr>
                <w:rFonts w:ascii="Calibri" w:hAnsi="Calibri" w:cs="Calibri"/>
                <w:b/>
                <w:bCs/>
              </w:rPr>
              <w:t>- nazwa jednostki ewidencyjnej,</w:t>
            </w:r>
          </w:p>
          <w:p w14:paraId="2AA82FA3" w14:textId="77777777" w:rsidR="006F0C8A" w:rsidRPr="003A11B2" w:rsidRDefault="006F0C8A" w:rsidP="006F0C8A">
            <w:pPr>
              <w:rPr>
                <w:rFonts w:ascii="Calibri" w:hAnsi="Calibri" w:cs="Calibri"/>
                <w:b/>
                <w:bCs/>
              </w:rPr>
            </w:pPr>
            <w:r w:rsidRPr="003A11B2">
              <w:rPr>
                <w:rFonts w:ascii="Calibri" w:hAnsi="Calibri" w:cs="Calibri"/>
                <w:b/>
                <w:bCs/>
              </w:rPr>
              <w:t>- nazwa i numer obrębu ewidencyjnego,</w:t>
            </w:r>
          </w:p>
          <w:p w14:paraId="113846CD" w14:textId="77777777" w:rsidR="006F0C8A" w:rsidRPr="003A11B2" w:rsidRDefault="006F0C8A" w:rsidP="006F0C8A">
            <w:pPr>
              <w:rPr>
                <w:rFonts w:ascii="Calibri" w:hAnsi="Calibri" w:cs="Calibri"/>
                <w:b/>
                <w:bCs/>
              </w:rPr>
            </w:pPr>
            <w:r w:rsidRPr="003A11B2">
              <w:rPr>
                <w:rFonts w:ascii="Calibri" w:hAnsi="Calibri" w:cs="Calibri"/>
                <w:b/>
                <w:bCs/>
              </w:rPr>
              <w:t>-numery działek ewidencyjnych, na których obiekt jest usytuowany</w:t>
            </w:r>
          </w:p>
        </w:tc>
        <w:tc>
          <w:tcPr>
            <w:tcW w:w="4956" w:type="dxa"/>
            <w:tcBorders>
              <w:top w:val="nil"/>
              <w:left w:val="nil"/>
              <w:bottom w:val="nil"/>
              <w:right w:val="nil"/>
            </w:tcBorders>
            <w:hideMark/>
          </w:tcPr>
          <w:p w14:paraId="48A35578" w14:textId="77777777" w:rsidR="006F0C8A" w:rsidRPr="003A11B2" w:rsidRDefault="006F0C8A" w:rsidP="006F0C8A">
            <w:pPr>
              <w:rPr>
                <w:rStyle w:val="item-fieldvalue"/>
                <w:rFonts w:ascii="Calibri" w:hAnsi="Calibri" w:cs="Calibri"/>
              </w:rPr>
            </w:pPr>
            <w:r w:rsidRPr="003A11B2">
              <w:rPr>
                <w:rFonts w:ascii="Calibri" w:hAnsi="Calibri" w:cs="Calibri"/>
              </w:rPr>
              <w:t>jednostka: [</w:t>
            </w:r>
            <w:r w:rsidRPr="003A11B2">
              <w:rPr>
                <w:rStyle w:val="item-fieldvalue"/>
                <w:rFonts w:ascii="Calibri" w:hAnsi="Calibri" w:cs="Calibri"/>
              </w:rPr>
              <w:t>04</w:t>
            </w:r>
            <w:r>
              <w:rPr>
                <w:rStyle w:val="item-fieldvalue"/>
                <w:rFonts w:ascii="Calibri" w:hAnsi="Calibri" w:cs="Calibri"/>
              </w:rPr>
              <w:t>0</w:t>
            </w:r>
            <w:r>
              <w:rPr>
                <w:rStyle w:val="item-fieldvalue"/>
              </w:rPr>
              <w:t>709</w:t>
            </w:r>
            <w:r w:rsidRPr="003A11B2">
              <w:rPr>
                <w:rStyle w:val="item-fieldvalue"/>
                <w:rFonts w:ascii="Calibri" w:hAnsi="Calibri" w:cs="Calibri"/>
              </w:rPr>
              <w:t>_2]</w:t>
            </w:r>
          </w:p>
          <w:p w14:paraId="3D12B7EF" w14:textId="77777777" w:rsidR="006F0C8A" w:rsidRPr="003A11B2" w:rsidRDefault="006F0C8A" w:rsidP="006F0C8A">
            <w:pPr>
              <w:rPr>
                <w:rStyle w:val="item-fieldvalue"/>
                <w:rFonts w:ascii="Calibri" w:hAnsi="Calibri" w:cs="Calibri"/>
              </w:rPr>
            </w:pPr>
            <w:r w:rsidRPr="003A11B2">
              <w:rPr>
                <w:rStyle w:val="item-fieldvalue"/>
                <w:rFonts w:ascii="Calibri" w:hAnsi="Calibri" w:cs="Calibri"/>
              </w:rPr>
              <w:t xml:space="preserve">obręb: </w:t>
            </w:r>
            <w:r>
              <w:rPr>
                <w:rStyle w:val="item-fieldvalue"/>
                <w:rFonts w:ascii="Calibri" w:hAnsi="Calibri" w:cs="Calibri"/>
              </w:rPr>
              <w:t>M</w:t>
            </w:r>
            <w:r>
              <w:rPr>
                <w:rStyle w:val="item-fieldvalue"/>
              </w:rPr>
              <w:t>IERZWIN</w:t>
            </w:r>
          </w:p>
          <w:p w14:paraId="12270F6A" w14:textId="77777777" w:rsidR="006F0C8A" w:rsidRPr="003A11B2" w:rsidRDefault="006F0C8A" w:rsidP="006F0C8A">
            <w:pPr>
              <w:rPr>
                <w:rFonts w:ascii="Calibri" w:hAnsi="Calibri" w:cs="Calibri"/>
              </w:rPr>
            </w:pPr>
          </w:p>
          <w:p w14:paraId="4CD9404C" w14:textId="7F8702D6" w:rsidR="006F0C8A" w:rsidRPr="003A11B2" w:rsidRDefault="006F0C8A" w:rsidP="006F0C8A">
            <w:pPr>
              <w:rPr>
                <w:rFonts w:ascii="Calibri" w:hAnsi="Calibri" w:cs="Calibri"/>
              </w:rPr>
            </w:pPr>
            <w:r w:rsidRPr="003A11B2">
              <w:rPr>
                <w:rFonts w:ascii="Calibri" w:hAnsi="Calibri" w:cs="Calibri"/>
              </w:rPr>
              <w:t xml:space="preserve">działki nr: </w:t>
            </w:r>
            <w:r>
              <w:rPr>
                <w:rFonts w:ascii="Calibri" w:hAnsi="Calibri" w:cs="Calibri"/>
              </w:rPr>
              <w:t>29/16</w:t>
            </w:r>
          </w:p>
        </w:tc>
      </w:tr>
      <w:tr w:rsidR="006F0C8A" w:rsidRPr="003A11B2" w14:paraId="09FF2A01" w14:textId="77777777" w:rsidTr="00880A31">
        <w:trPr>
          <w:trHeight w:val="122"/>
        </w:trPr>
        <w:tc>
          <w:tcPr>
            <w:tcW w:w="4106" w:type="dxa"/>
            <w:tcBorders>
              <w:top w:val="single" w:sz="4" w:space="0" w:color="auto"/>
              <w:left w:val="nil"/>
              <w:bottom w:val="single" w:sz="4" w:space="0" w:color="auto"/>
              <w:right w:val="nil"/>
            </w:tcBorders>
            <w:hideMark/>
          </w:tcPr>
          <w:p w14:paraId="04F04BEC" w14:textId="77777777" w:rsidR="006F0C8A" w:rsidRPr="003A11B2" w:rsidRDefault="006F0C8A" w:rsidP="006F0C8A">
            <w:pPr>
              <w:rPr>
                <w:rFonts w:ascii="Calibri" w:hAnsi="Calibri" w:cs="Calibri"/>
              </w:rPr>
            </w:pPr>
            <w:r w:rsidRPr="003A11B2">
              <w:rPr>
                <w:rFonts w:ascii="Calibri" w:hAnsi="Calibri" w:cs="Calibri"/>
                <w:b/>
                <w:bCs/>
              </w:rPr>
              <w:t>imię i nazwisko lub nazwa</w:t>
            </w:r>
          </w:p>
          <w:p w14:paraId="119D4952" w14:textId="77777777" w:rsidR="006F0C8A" w:rsidRPr="003A11B2" w:rsidRDefault="006F0C8A" w:rsidP="006F0C8A">
            <w:pPr>
              <w:rPr>
                <w:rFonts w:ascii="Calibri" w:hAnsi="Calibri" w:cs="Calibri"/>
                <w:b/>
                <w:bCs/>
              </w:rPr>
            </w:pPr>
            <w:r w:rsidRPr="003A11B2">
              <w:rPr>
                <w:rFonts w:ascii="Calibri" w:hAnsi="Calibri" w:cs="Calibri"/>
                <w:b/>
                <w:bCs/>
              </w:rPr>
              <w:t>inwestora, adres inwestora</w:t>
            </w:r>
          </w:p>
        </w:tc>
        <w:tc>
          <w:tcPr>
            <w:tcW w:w="4956" w:type="dxa"/>
            <w:tcBorders>
              <w:top w:val="single" w:sz="4" w:space="0" w:color="auto"/>
              <w:left w:val="nil"/>
              <w:bottom w:val="single" w:sz="4" w:space="0" w:color="auto"/>
              <w:right w:val="nil"/>
            </w:tcBorders>
            <w:hideMark/>
          </w:tcPr>
          <w:p w14:paraId="7140BC20" w14:textId="77777777" w:rsidR="006F0C8A" w:rsidRDefault="006F0C8A" w:rsidP="006F0C8A">
            <w:pPr>
              <w:rPr>
                <w:rFonts w:ascii="Calibri" w:hAnsi="Calibri" w:cs="Calibri"/>
              </w:rPr>
            </w:pPr>
            <w:r>
              <w:rPr>
                <w:rFonts w:ascii="Calibri" w:hAnsi="Calibri" w:cs="Calibri"/>
              </w:rPr>
              <w:t>URZĄD GMINY ZŁOTNIKI KUJAWKIE</w:t>
            </w:r>
          </w:p>
          <w:p w14:paraId="138C5756" w14:textId="5B7DFD27" w:rsidR="006F0C8A" w:rsidRPr="003A11B2" w:rsidRDefault="006F0C8A" w:rsidP="006F0C8A">
            <w:pPr>
              <w:rPr>
                <w:rFonts w:ascii="Calibri" w:hAnsi="Calibri" w:cs="Calibri"/>
              </w:rPr>
            </w:pPr>
            <w:r>
              <w:rPr>
                <w:rFonts w:ascii="Calibri" w:hAnsi="Calibri" w:cs="Calibri"/>
              </w:rPr>
              <w:t>Powstańców Wielkopolskich 6, 88-180 Złotniki Kujawskie</w:t>
            </w:r>
          </w:p>
        </w:tc>
      </w:tr>
    </w:tbl>
    <w:p w14:paraId="1CFB1ED7" w14:textId="77777777" w:rsidR="00E56E20" w:rsidRPr="003A11B2" w:rsidRDefault="00E56E20" w:rsidP="00E56E20">
      <w:pPr>
        <w:spacing w:after="0"/>
        <w:rPr>
          <w:rFonts w:ascii="Calibri" w:hAnsi="Calibri" w:cs="Calibri"/>
        </w:rPr>
      </w:pPr>
    </w:p>
    <w:tbl>
      <w:tblPr>
        <w:tblStyle w:val="Tabela-Siatka"/>
        <w:tblW w:w="9351" w:type="dxa"/>
        <w:tblLayout w:type="fixed"/>
        <w:tblLook w:val="04A0" w:firstRow="1" w:lastRow="0" w:firstColumn="1" w:lastColumn="0" w:noHBand="0" w:noVBand="1"/>
      </w:tblPr>
      <w:tblGrid>
        <w:gridCol w:w="1696"/>
        <w:gridCol w:w="1418"/>
        <w:gridCol w:w="4961"/>
        <w:gridCol w:w="1276"/>
      </w:tblGrid>
      <w:tr w:rsidR="00E56E20" w:rsidRPr="003A11B2" w14:paraId="0CBA766D" w14:textId="77777777" w:rsidTr="00880A31">
        <w:tc>
          <w:tcPr>
            <w:tcW w:w="1696" w:type="dxa"/>
          </w:tcPr>
          <w:p w14:paraId="68DAD39A" w14:textId="77777777" w:rsidR="00E56E20" w:rsidRPr="003A11B2" w:rsidRDefault="00E56E20" w:rsidP="00880A31">
            <w:pPr>
              <w:rPr>
                <w:rFonts w:ascii="Calibri" w:hAnsi="Calibri" w:cs="Calibri"/>
              </w:rPr>
            </w:pPr>
            <w:r w:rsidRPr="003A11B2">
              <w:rPr>
                <w:rFonts w:ascii="Calibri" w:hAnsi="Calibri" w:cs="Calibri"/>
              </w:rPr>
              <w:t>zakres opracowania</w:t>
            </w:r>
          </w:p>
        </w:tc>
        <w:tc>
          <w:tcPr>
            <w:tcW w:w="1418" w:type="dxa"/>
          </w:tcPr>
          <w:p w14:paraId="2DF4AF4F" w14:textId="77777777" w:rsidR="00E56E20" w:rsidRPr="003A11B2" w:rsidRDefault="00E56E20" w:rsidP="00880A31">
            <w:pPr>
              <w:jc w:val="right"/>
              <w:rPr>
                <w:rFonts w:ascii="Calibri" w:hAnsi="Calibri" w:cs="Calibri"/>
              </w:rPr>
            </w:pPr>
            <w:r w:rsidRPr="003A11B2">
              <w:rPr>
                <w:rFonts w:ascii="Calibri" w:hAnsi="Calibri" w:cs="Calibri"/>
              </w:rPr>
              <w:t xml:space="preserve">pełniona </w:t>
            </w:r>
          </w:p>
          <w:p w14:paraId="1EF646EA" w14:textId="77777777" w:rsidR="00E56E20" w:rsidRPr="003A11B2" w:rsidRDefault="00E56E20" w:rsidP="00880A31">
            <w:pPr>
              <w:jc w:val="right"/>
              <w:rPr>
                <w:rFonts w:ascii="Calibri" w:hAnsi="Calibri" w:cs="Calibri"/>
              </w:rPr>
            </w:pPr>
            <w:r w:rsidRPr="003A11B2">
              <w:rPr>
                <w:rFonts w:ascii="Calibri" w:hAnsi="Calibri" w:cs="Calibri"/>
              </w:rPr>
              <w:t>funkcja projektowa</w:t>
            </w:r>
          </w:p>
        </w:tc>
        <w:tc>
          <w:tcPr>
            <w:tcW w:w="4961" w:type="dxa"/>
          </w:tcPr>
          <w:p w14:paraId="690B30FC" w14:textId="77777777" w:rsidR="00E56E20" w:rsidRPr="003A11B2" w:rsidRDefault="00E56E20" w:rsidP="00880A31">
            <w:pPr>
              <w:jc w:val="right"/>
              <w:rPr>
                <w:rFonts w:ascii="Calibri" w:hAnsi="Calibri" w:cs="Calibri"/>
              </w:rPr>
            </w:pPr>
            <w:r w:rsidRPr="003A11B2">
              <w:rPr>
                <w:rFonts w:ascii="Calibri" w:hAnsi="Calibri" w:cs="Calibri"/>
              </w:rPr>
              <w:t>imię i nazwisko,</w:t>
            </w:r>
          </w:p>
          <w:p w14:paraId="6D63134E" w14:textId="77777777" w:rsidR="00E56E20" w:rsidRPr="003A11B2" w:rsidRDefault="00E56E20" w:rsidP="00880A31">
            <w:pPr>
              <w:jc w:val="right"/>
              <w:rPr>
                <w:rFonts w:ascii="Calibri" w:hAnsi="Calibri" w:cs="Calibri"/>
              </w:rPr>
            </w:pPr>
            <w:r w:rsidRPr="003A11B2">
              <w:rPr>
                <w:rFonts w:ascii="Calibri" w:hAnsi="Calibri" w:cs="Calibri"/>
              </w:rPr>
              <w:t>specjalność</w:t>
            </w:r>
          </w:p>
          <w:p w14:paraId="0CE8766C" w14:textId="77777777" w:rsidR="00E56E20" w:rsidRPr="003A11B2" w:rsidRDefault="00E56E20" w:rsidP="00880A31">
            <w:pPr>
              <w:jc w:val="right"/>
              <w:rPr>
                <w:rFonts w:ascii="Calibri" w:hAnsi="Calibri" w:cs="Calibri"/>
              </w:rPr>
            </w:pPr>
            <w:r w:rsidRPr="003A11B2">
              <w:rPr>
                <w:rFonts w:ascii="Calibri" w:hAnsi="Calibri" w:cs="Calibri"/>
              </w:rPr>
              <w:t xml:space="preserve">i numer uprawnień budowlanych </w:t>
            </w:r>
          </w:p>
        </w:tc>
        <w:tc>
          <w:tcPr>
            <w:tcW w:w="1276" w:type="dxa"/>
          </w:tcPr>
          <w:p w14:paraId="4D13D40B" w14:textId="77777777" w:rsidR="00E56E20" w:rsidRPr="003A11B2" w:rsidRDefault="00E56E20" w:rsidP="00880A31">
            <w:pPr>
              <w:jc w:val="center"/>
              <w:rPr>
                <w:rFonts w:ascii="Calibri" w:hAnsi="Calibri" w:cs="Calibri"/>
              </w:rPr>
            </w:pPr>
            <w:r w:rsidRPr="003A11B2">
              <w:rPr>
                <w:rFonts w:ascii="Calibri" w:hAnsi="Calibri" w:cs="Calibri"/>
              </w:rPr>
              <w:t>Podpis</w:t>
            </w:r>
          </w:p>
        </w:tc>
      </w:tr>
      <w:tr w:rsidR="00E56E20" w:rsidRPr="003A11B2" w14:paraId="5A19D663" w14:textId="77777777" w:rsidTr="00880A31">
        <w:tc>
          <w:tcPr>
            <w:tcW w:w="1696" w:type="dxa"/>
            <w:vMerge w:val="restart"/>
          </w:tcPr>
          <w:p w14:paraId="685DF190" w14:textId="77777777" w:rsidR="00E56E20" w:rsidRPr="003A11B2" w:rsidRDefault="00E56E20" w:rsidP="00880A31">
            <w:pPr>
              <w:rPr>
                <w:rFonts w:ascii="Calibri" w:hAnsi="Calibri" w:cs="Calibri"/>
              </w:rPr>
            </w:pPr>
            <w:r w:rsidRPr="003A11B2">
              <w:rPr>
                <w:rFonts w:ascii="Calibri" w:hAnsi="Calibri" w:cs="Calibri"/>
              </w:rPr>
              <w:t xml:space="preserve">ARCHITEKTURA </w:t>
            </w:r>
          </w:p>
          <w:p w14:paraId="77090377" w14:textId="77777777" w:rsidR="00E56E20" w:rsidRPr="003A11B2" w:rsidRDefault="00E56E20" w:rsidP="00880A31">
            <w:pPr>
              <w:rPr>
                <w:rFonts w:ascii="Calibri" w:hAnsi="Calibri" w:cs="Calibri"/>
              </w:rPr>
            </w:pPr>
          </w:p>
        </w:tc>
        <w:tc>
          <w:tcPr>
            <w:tcW w:w="1418" w:type="dxa"/>
          </w:tcPr>
          <w:p w14:paraId="2FD6EA7C" w14:textId="77777777" w:rsidR="00E56E20" w:rsidRPr="003A11B2" w:rsidRDefault="00E56E20" w:rsidP="00880A31">
            <w:pPr>
              <w:rPr>
                <w:rFonts w:ascii="Calibri" w:hAnsi="Calibri" w:cs="Calibri"/>
                <w:b/>
                <w:bCs/>
              </w:rPr>
            </w:pPr>
            <w:r w:rsidRPr="003A11B2">
              <w:rPr>
                <w:rFonts w:ascii="Calibri" w:hAnsi="Calibri" w:cs="Calibri"/>
                <w:b/>
                <w:bCs/>
              </w:rPr>
              <w:t xml:space="preserve">Projektant </w:t>
            </w:r>
          </w:p>
        </w:tc>
        <w:tc>
          <w:tcPr>
            <w:tcW w:w="4961" w:type="dxa"/>
          </w:tcPr>
          <w:p w14:paraId="62EE736F" w14:textId="77777777" w:rsidR="00E56E20" w:rsidRPr="003A11B2" w:rsidRDefault="00E56E20" w:rsidP="00880A31">
            <w:pPr>
              <w:rPr>
                <w:rFonts w:ascii="Calibri" w:hAnsi="Calibri" w:cs="Calibri"/>
                <w:b/>
                <w:bCs/>
              </w:rPr>
            </w:pPr>
            <w:r w:rsidRPr="003A11B2">
              <w:rPr>
                <w:rFonts w:ascii="Calibri" w:hAnsi="Calibri" w:cs="Calibri"/>
                <w:b/>
                <w:bCs/>
              </w:rPr>
              <w:t>mgr inż. arch. Emilia Kuhn-</w:t>
            </w:r>
            <w:proofErr w:type="spellStart"/>
            <w:r w:rsidRPr="003A11B2">
              <w:rPr>
                <w:rFonts w:ascii="Calibri" w:hAnsi="Calibri" w:cs="Calibri"/>
                <w:b/>
                <w:bCs/>
              </w:rPr>
              <w:t>Ciupak</w:t>
            </w:r>
            <w:proofErr w:type="spellEnd"/>
          </w:p>
        </w:tc>
        <w:tc>
          <w:tcPr>
            <w:tcW w:w="1276" w:type="dxa"/>
            <w:vMerge w:val="restart"/>
          </w:tcPr>
          <w:p w14:paraId="70CF41BD" w14:textId="77777777" w:rsidR="00E56E20" w:rsidRPr="003A11B2" w:rsidRDefault="00E56E20" w:rsidP="00880A31">
            <w:pPr>
              <w:jc w:val="both"/>
              <w:rPr>
                <w:rFonts w:ascii="Calibri" w:hAnsi="Calibri" w:cs="Calibri"/>
              </w:rPr>
            </w:pPr>
          </w:p>
        </w:tc>
      </w:tr>
      <w:tr w:rsidR="00E56E20" w:rsidRPr="003A11B2" w14:paraId="7F86F9F6" w14:textId="77777777" w:rsidTr="00880A31">
        <w:tc>
          <w:tcPr>
            <w:tcW w:w="1696" w:type="dxa"/>
            <w:vMerge/>
          </w:tcPr>
          <w:p w14:paraId="2C426F01" w14:textId="77777777" w:rsidR="00E56E20" w:rsidRPr="003A11B2" w:rsidRDefault="00E56E20" w:rsidP="00880A31">
            <w:pPr>
              <w:rPr>
                <w:rFonts w:ascii="Calibri" w:hAnsi="Calibri" w:cs="Calibri"/>
              </w:rPr>
            </w:pPr>
          </w:p>
        </w:tc>
        <w:tc>
          <w:tcPr>
            <w:tcW w:w="1418" w:type="dxa"/>
          </w:tcPr>
          <w:p w14:paraId="0BA94771" w14:textId="77777777" w:rsidR="00E56E20" w:rsidRPr="003A11B2" w:rsidRDefault="00E56E20" w:rsidP="00880A31">
            <w:pPr>
              <w:jc w:val="both"/>
              <w:rPr>
                <w:rFonts w:ascii="Calibri" w:hAnsi="Calibri" w:cs="Calibri"/>
              </w:rPr>
            </w:pPr>
            <w:r w:rsidRPr="003A11B2">
              <w:rPr>
                <w:rFonts w:ascii="Calibri" w:hAnsi="Calibri" w:cs="Calibri"/>
              </w:rPr>
              <w:t>spec. uprawnień</w:t>
            </w:r>
          </w:p>
          <w:p w14:paraId="782677DD" w14:textId="77777777" w:rsidR="00E56E20" w:rsidRPr="003A11B2" w:rsidRDefault="00E56E20" w:rsidP="00880A31">
            <w:pPr>
              <w:jc w:val="both"/>
              <w:rPr>
                <w:rFonts w:ascii="Calibri" w:hAnsi="Calibri" w:cs="Calibri"/>
              </w:rPr>
            </w:pPr>
          </w:p>
          <w:p w14:paraId="76D153DD" w14:textId="77777777" w:rsidR="00E56E20" w:rsidRPr="003A11B2" w:rsidRDefault="00E56E20" w:rsidP="00880A31">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578B4BC8" w14:textId="77777777" w:rsidR="00E56E20" w:rsidRPr="003A11B2" w:rsidRDefault="00E56E20" w:rsidP="00880A31">
            <w:pPr>
              <w:pStyle w:val="Zawartotabeli"/>
              <w:rPr>
                <w:rStyle w:val="Pogrubienie"/>
                <w:rFonts w:ascii="Calibri" w:hAnsi="Calibri" w:cs="Calibri"/>
                <w:b w:val="0"/>
                <w:bCs w:val="0"/>
                <w:sz w:val="22"/>
                <w:szCs w:val="22"/>
              </w:rPr>
            </w:pPr>
            <w:r w:rsidRPr="003A11B2">
              <w:rPr>
                <w:rStyle w:val="Pogrubienie"/>
                <w:rFonts w:ascii="Calibri" w:hAnsi="Calibri" w:cs="Calibri"/>
                <w:b w:val="0"/>
                <w:bCs w:val="0"/>
                <w:sz w:val="22"/>
                <w:szCs w:val="22"/>
              </w:rPr>
              <w:t xml:space="preserve">Uprawnienia budowlane w specjalności architektonicznej do projektowania oraz kierowania robotami budowlanymi bez ograniczeń </w:t>
            </w:r>
          </w:p>
          <w:p w14:paraId="15E7134C" w14:textId="77777777" w:rsidR="00E56E20" w:rsidRPr="003A11B2" w:rsidRDefault="00E56E20" w:rsidP="00880A31">
            <w:pPr>
              <w:pStyle w:val="Zawartotabeli"/>
              <w:rPr>
                <w:rFonts w:ascii="Calibri" w:hAnsi="Calibri" w:cs="Calibri"/>
                <w:sz w:val="22"/>
                <w:szCs w:val="22"/>
              </w:rPr>
            </w:pPr>
            <w:r w:rsidRPr="003A11B2">
              <w:rPr>
                <w:rStyle w:val="Pogrubienie"/>
                <w:rFonts w:ascii="Calibri" w:hAnsi="Calibri" w:cs="Calibri"/>
                <w:b w:val="0"/>
                <w:bCs w:val="0"/>
                <w:sz w:val="22"/>
                <w:szCs w:val="22"/>
              </w:rPr>
              <w:t>KPOKK IARP 12/2015</w:t>
            </w:r>
          </w:p>
        </w:tc>
        <w:tc>
          <w:tcPr>
            <w:tcW w:w="1276" w:type="dxa"/>
            <w:vMerge/>
          </w:tcPr>
          <w:p w14:paraId="5CDC03B4" w14:textId="77777777" w:rsidR="00E56E20" w:rsidRPr="003A11B2" w:rsidRDefault="00E56E20" w:rsidP="00880A31">
            <w:pPr>
              <w:jc w:val="both"/>
              <w:rPr>
                <w:rFonts w:ascii="Calibri" w:hAnsi="Calibri" w:cs="Calibri"/>
              </w:rPr>
            </w:pPr>
          </w:p>
        </w:tc>
      </w:tr>
      <w:tr w:rsidR="00E56E20" w:rsidRPr="003A11B2" w14:paraId="028C4DBE" w14:textId="77777777" w:rsidTr="00880A31">
        <w:tc>
          <w:tcPr>
            <w:tcW w:w="1696" w:type="dxa"/>
            <w:vMerge w:val="restart"/>
          </w:tcPr>
          <w:p w14:paraId="78304FF2" w14:textId="77777777" w:rsidR="00E56E20" w:rsidRPr="003A11B2" w:rsidRDefault="00E56E20" w:rsidP="00880A31">
            <w:pPr>
              <w:rPr>
                <w:rFonts w:ascii="Calibri" w:hAnsi="Calibri" w:cs="Calibri"/>
              </w:rPr>
            </w:pPr>
            <w:r w:rsidRPr="003A11B2">
              <w:rPr>
                <w:rFonts w:ascii="Calibri" w:hAnsi="Calibri" w:cs="Calibri"/>
              </w:rPr>
              <w:t>KONSTRUKCJA</w:t>
            </w:r>
          </w:p>
        </w:tc>
        <w:tc>
          <w:tcPr>
            <w:tcW w:w="1418" w:type="dxa"/>
          </w:tcPr>
          <w:p w14:paraId="7077E13C" w14:textId="77777777" w:rsidR="00E56E20" w:rsidRPr="003A11B2" w:rsidRDefault="00E56E20" w:rsidP="00880A31">
            <w:pPr>
              <w:rPr>
                <w:rFonts w:ascii="Calibri" w:hAnsi="Calibri" w:cs="Calibri"/>
                <w:b/>
                <w:bCs/>
              </w:rPr>
            </w:pPr>
            <w:r w:rsidRPr="003A11B2">
              <w:rPr>
                <w:rFonts w:ascii="Calibri" w:hAnsi="Calibri" w:cs="Calibri"/>
                <w:b/>
                <w:bCs/>
              </w:rPr>
              <w:t xml:space="preserve">Projektant </w:t>
            </w:r>
          </w:p>
        </w:tc>
        <w:tc>
          <w:tcPr>
            <w:tcW w:w="4961" w:type="dxa"/>
          </w:tcPr>
          <w:p w14:paraId="4208B169" w14:textId="77777777" w:rsidR="00E56E20" w:rsidRPr="003A11B2" w:rsidRDefault="00E56E20" w:rsidP="00880A31">
            <w:pPr>
              <w:rPr>
                <w:rFonts w:ascii="Calibri" w:hAnsi="Calibri" w:cs="Calibri"/>
              </w:rPr>
            </w:pPr>
            <w:r w:rsidRPr="003A11B2">
              <w:rPr>
                <w:rFonts w:ascii="Calibri" w:hAnsi="Calibri" w:cs="Calibri"/>
                <w:b/>
                <w:bCs/>
              </w:rPr>
              <w:t>Dr inż. Ewa Piątek-Sierek</w:t>
            </w:r>
          </w:p>
        </w:tc>
        <w:tc>
          <w:tcPr>
            <w:tcW w:w="1276" w:type="dxa"/>
            <w:vMerge w:val="restart"/>
          </w:tcPr>
          <w:p w14:paraId="628AD14C" w14:textId="77777777" w:rsidR="00E56E20" w:rsidRPr="003A11B2" w:rsidRDefault="00E56E20" w:rsidP="00880A31">
            <w:pPr>
              <w:jc w:val="both"/>
              <w:rPr>
                <w:rFonts w:ascii="Calibri" w:hAnsi="Calibri" w:cs="Calibri"/>
              </w:rPr>
            </w:pPr>
          </w:p>
        </w:tc>
      </w:tr>
      <w:tr w:rsidR="00E56E20" w:rsidRPr="003A11B2" w14:paraId="01C292E8" w14:textId="77777777" w:rsidTr="00880A31">
        <w:tc>
          <w:tcPr>
            <w:tcW w:w="1696" w:type="dxa"/>
            <w:vMerge/>
          </w:tcPr>
          <w:p w14:paraId="5B8F3289" w14:textId="77777777" w:rsidR="00E56E20" w:rsidRPr="003A11B2" w:rsidRDefault="00E56E20" w:rsidP="00880A31">
            <w:pPr>
              <w:rPr>
                <w:rFonts w:ascii="Calibri" w:hAnsi="Calibri" w:cs="Calibri"/>
              </w:rPr>
            </w:pPr>
          </w:p>
        </w:tc>
        <w:tc>
          <w:tcPr>
            <w:tcW w:w="1418" w:type="dxa"/>
          </w:tcPr>
          <w:p w14:paraId="1F929AAC" w14:textId="77777777" w:rsidR="00E56E20" w:rsidRPr="003A11B2" w:rsidRDefault="00E56E20" w:rsidP="00880A31">
            <w:pPr>
              <w:jc w:val="both"/>
              <w:rPr>
                <w:rFonts w:ascii="Calibri" w:hAnsi="Calibri" w:cs="Calibri"/>
              </w:rPr>
            </w:pPr>
            <w:r w:rsidRPr="003A11B2">
              <w:rPr>
                <w:rFonts w:ascii="Calibri" w:hAnsi="Calibri" w:cs="Calibri"/>
              </w:rPr>
              <w:t>spec. uprawnień</w:t>
            </w:r>
          </w:p>
          <w:p w14:paraId="56448E5A" w14:textId="77777777" w:rsidR="00E56E20" w:rsidRPr="003A11B2" w:rsidRDefault="00E56E20" w:rsidP="00880A31">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1F15F2AE" w14:textId="77777777" w:rsidR="00E56E20" w:rsidRPr="003A11B2" w:rsidRDefault="00E56E20" w:rsidP="00880A31">
            <w:pPr>
              <w:pStyle w:val="Zawartotabeli"/>
              <w:rPr>
                <w:rFonts w:ascii="Calibri" w:hAnsi="Calibri" w:cs="Calibri"/>
                <w:sz w:val="22"/>
                <w:szCs w:val="22"/>
              </w:rPr>
            </w:pPr>
            <w:r w:rsidRPr="003A11B2">
              <w:rPr>
                <w:rFonts w:ascii="Calibri" w:hAnsi="Calibri" w:cs="Calibri"/>
                <w:sz w:val="22"/>
                <w:szCs w:val="22"/>
              </w:rPr>
              <w:t>Uprawnienia budowlane do projektowania bez ograniczeń w specjalności konstrukcyjno-budowlanej</w:t>
            </w:r>
          </w:p>
          <w:p w14:paraId="280BCAD7" w14:textId="77777777" w:rsidR="00E56E20" w:rsidRPr="003A11B2" w:rsidRDefault="00E56E20" w:rsidP="00880A31">
            <w:pPr>
              <w:jc w:val="both"/>
              <w:rPr>
                <w:rFonts w:ascii="Calibri" w:hAnsi="Calibri" w:cs="Calibri"/>
              </w:rPr>
            </w:pPr>
            <w:r w:rsidRPr="003A11B2">
              <w:rPr>
                <w:rFonts w:ascii="Calibri" w:hAnsi="Calibri" w:cs="Calibri"/>
              </w:rPr>
              <w:t>Nr KUP/0008/POOK/13</w:t>
            </w:r>
          </w:p>
        </w:tc>
        <w:tc>
          <w:tcPr>
            <w:tcW w:w="1276" w:type="dxa"/>
            <w:vMerge/>
          </w:tcPr>
          <w:p w14:paraId="67715479" w14:textId="77777777" w:rsidR="00E56E20" w:rsidRPr="003A11B2" w:rsidRDefault="00E56E20" w:rsidP="00880A31">
            <w:pPr>
              <w:jc w:val="both"/>
              <w:rPr>
                <w:rFonts w:ascii="Calibri" w:hAnsi="Calibri" w:cs="Calibri"/>
              </w:rPr>
            </w:pPr>
          </w:p>
        </w:tc>
      </w:tr>
    </w:tbl>
    <w:p w14:paraId="208A85CE" w14:textId="77777777" w:rsidR="00E56E20" w:rsidRPr="003A11B2" w:rsidRDefault="00E56E20" w:rsidP="00E56E20">
      <w:pPr>
        <w:spacing w:after="0"/>
        <w:jc w:val="center"/>
        <w:rPr>
          <w:rFonts w:ascii="Calibri" w:hAnsi="Calibri" w:cs="Calibri"/>
        </w:rPr>
      </w:pPr>
    </w:p>
    <w:p w14:paraId="7D3BFA2A" w14:textId="4EBF3ADF" w:rsidR="00E56E20" w:rsidRPr="003A11B2" w:rsidRDefault="00E56E20" w:rsidP="00E56E20">
      <w:pPr>
        <w:spacing w:after="0"/>
        <w:jc w:val="center"/>
        <w:rPr>
          <w:rFonts w:ascii="Calibri" w:hAnsi="Calibri" w:cs="Calibri"/>
        </w:rPr>
      </w:pPr>
      <w:r w:rsidRPr="003A11B2">
        <w:rPr>
          <w:rFonts w:ascii="Calibri" w:hAnsi="Calibri" w:cs="Calibri"/>
        </w:rPr>
        <w:t xml:space="preserve">Bydgoszcz, dnia </w:t>
      </w:r>
      <w:r w:rsidR="00227774" w:rsidRPr="00227774">
        <w:rPr>
          <w:rFonts w:ascii="Calibri" w:hAnsi="Calibri" w:cs="Calibri"/>
        </w:rPr>
        <w:t>03.01.2024r.</w:t>
      </w:r>
      <w:r w:rsidRPr="003A11B2">
        <w:rPr>
          <w:rFonts w:ascii="Calibri" w:hAnsi="Calibri" w:cs="Calibri"/>
        </w:rPr>
        <w:t>.</w:t>
      </w:r>
    </w:p>
    <w:p w14:paraId="3242E9CB" w14:textId="745C5FBB" w:rsidR="00E56E20" w:rsidRDefault="00E56E20">
      <w:pPr>
        <w:rPr>
          <w:rFonts w:ascii="Calibri" w:hAnsi="Calibri" w:cs="Calibri"/>
          <w:b/>
          <w:bCs/>
          <w:i/>
          <w:iCs/>
        </w:rPr>
      </w:pPr>
      <w:r>
        <w:rPr>
          <w:rFonts w:ascii="Calibri" w:hAnsi="Calibri" w:cs="Calibri"/>
          <w:b/>
          <w:bCs/>
          <w:i/>
          <w:iCs/>
        </w:rPr>
        <w:br w:type="page"/>
      </w:r>
    </w:p>
    <w:p w14:paraId="00B1C804" w14:textId="77777777" w:rsidR="00E56E20" w:rsidRPr="00BC54B3" w:rsidRDefault="00E56E20" w:rsidP="00E56E20">
      <w:pPr>
        <w:spacing w:after="0" w:line="240" w:lineRule="auto"/>
        <w:rPr>
          <w:rFonts w:cstheme="minorHAnsi"/>
        </w:rPr>
      </w:pPr>
      <w:r w:rsidRPr="00BC54B3">
        <w:rPr>
          <w:rFonts w:cstheme="minorHAnsi"/>
        </w:rPr>
        <w:lastRenderedPageBreak/>
        <w:t>INFORMACJA BEZPIECZEŃSTWA I OCHRONY ZDROWIA</w:t>
      </w:r>
    </w:p>
    <w:p w14:paraId="3F52F4DB" w14:textId="77777777" w:rsidR="00E56E20" w:rsidRPr="00BC54B3" w:rsidRDefault="00E56E20" w:rsidP="00E56E20">
      <w:pPr>
        <w:spacing w:after="0" w:line="240" w:lineRule="auto"/>
        <w:jc w:val="both"/>
        <w:rPr>
          <w:rFonts w:cstheme="minorHAnsi"/>
        </w:rPr>
      </w:pPr>
      <w:r w:rsidRPr="00BC54B3">
        <w:rPr>
          <w:rFonts w:cstheme="minorHAnsi"/>
        </w:rPr>
        <w:t>Informacja BIOZ sporządzona została na podstawie Rozporządzenia Ministra Infrastruktury z dnia 23 czerwca 2003 r. w sprawie informacji dotyczącej bezpieczeństwa i ochrony zdrowia oraz planu bezpieczeństwa i ochrony zdrowia (Dz.U. 2003 nr 120 poz. 1126) oraz wytycznych zawartych na portalu Ministerstwa Infrastruktury i Rozwoju RP. Sporządzenie Informacji BIOZ nie zwalnia Kierownika Budowy od opracowania Planu bezpieczeństwa i ochrony zdrowia” (Planu BIOZ).</w:t>
      </w:r>
    </w:p>
    <w:p w14:paraId="6C884043" w14:textId="77777777" w:rsidR="00E56E20" w:rsidRPr="00BC54B3" w:rsidRDefault="00E56E20" w:rsidP="00E56E20">
      <w:pPr>
        <w:spacing w:after="0" w:line="240" w:lineRule="auto"/>
        <w:rPr>
          <w:rFonts w:cstheme="minorHAnsi"/>
        </w:rPr>
      </w:pPr>
      <w:r w:rsidRPr="00BC54B3">
        <w:rPr>
          <w:rFonts w:cstheme="minorHAnsi"/>
        </w:rPr>
        <w:t>Punkt 1. Zakres robót i kolejność realizacji obiektów.</w:t>
      </w:r>
    </w:p>
    <w:p w14:paraId="42163351" w14:textId="55688EAE" w:rsidR="00E56E20" w:rsidRPr="00BC54B3" w:rsidRDefault="00E56E20" w:rsidP="00E56E20">
      <w:pPr>
        <w:spacing w:after="0" w:line="240" w:lineRule="auto"/>
        <w:jc w:val="both"/>
        <w:rPr>
          <w:rFonts w:cstheme="minorHAnsi"/>
        </w:rPr>
      </w:pPr>
      <w:r w:rsidRPr="00BC54B3">
        <w:rPr>
          <w:rFonts w:cstheme="minorHAnsi"/>
        </w:rPr>
        <w:t xml:space="preserve">Przedmiotowy zakres prac obejmuję opracowanie dokumentacji projektowej pn. </w:t>
      </w:r>
      <w:r w:rsidR="008B047A">
        <w:rPr>
          <w:rFonts w:cstheme="minorHAnsi"/>
          <w:b/>
          <w:bCs/>
        </w:rPr>
        <w:t>Renowacja zabytkowego Dworku w Mierzwinie</w:t>
      </w:r>
      <w:r w:rsidRPr="00E56E20">
        <w:rPr>
          <w:rFonts w:cstheme="minorHAnsi"/>
          <w:b/>
          <w:bCs/>
        </w:rPr>
        <w:t xml:space="preserve">”. </w:t>
      </w:r>
      <w:r w:rsidRPr="00E56E20">
        <w:rPr>
          <w:rFonts w:cstheme="minorHAnsi"/>
        </w:rPr>
        <w:t xml:space="preserve">Budynki zlokalizowane na działce nr </w:t>
      </w:r>
      <w:r w:rsidR="008B047A">
        <w:rPr>
          <w:rFonts w:cstheme="minorHAnsi"/>
        </w:rPr>
        <w:t>29/16</w:t>
      </w:r>
      <w:r w:rsidRPr="00E56E20">
        <w:rPr>
          <w:rFonts w:cstheme="minorHAnsi"/>
        </w:rPr>
        <w:t xml:space="preserve">, obręb </w:t>
      </w:r>
      <w:r w:rsidR="008B047A">
        <w:rPr>
          <w:rFonts w:cstheme="minorHAnsi"/>
        </w:rPr>
        <w:t>MIERZWIN</w:t>
      </w:r>
      <w:r w:rsidRPr="00E56E20">
        <w:rPr>
          <w:rFonts w:cstheme="minorHAnsi"/>
        </w:rPr>
        <w:t>, jednostka ewidencyjna 04</w:t>
      </w:r>
      <w:r w:rsidR="008B047A">
        <w:rPr>
          <w:rFonts w:cstheme="minorHAnsi"/>
        </w:rPr>
        <w:t>0709</w:t>
      </w:r>
      <w:r w:rsidRPr="00E56E20">
        <w:rPr>
          <w:rFonts w:cstheme="minorHAnsi"/>
        </w:rPr>
        <w:t>_2.</w:t>
      </w:r>
    </w:p>
    <w:p w14:paraId="68BB7055" w14:textId="77777777" w:rsidR="00E56E20" w:rsidRPr="00BC54B3" w:rsidRDefault="00E56E20" w:rsidP="00E56E20">
      <w:pPr>
        <w:spacing w:after="0" w:line="240" w:lineRule="auto"/>
        <w:jc w:val="both"/>
        <w:rPr>
          <w:rFonts w:cstheme="minorHAnsi"/>
        </w:rPr>
      </w:pPr>
      <w:r w:rsidRPr="00BC54B3">
        <w:rPr>
          <w:rFonts w:cstheme="minorHAnsi"/>
        </w:rPr>
        <w:t>Punkt 2. Wykaz istniejących obiektów budowlanych</w:t>
      </w:r>
    </w:p>
    <w:p w14:paraId="79D158C6" w14:textId="77777777" w:rsidR="00E56E20" w:rsidRPr="00BC54B3" w:rsidRDefault="00E56E20" w:rsidP="00E56E20">
      <w:pPr>
        <w:spacing w:after="0" w:line="240" w:lineRule="auto"/>
        <w:jc w:val="both"/>
        <w:rPr>
          <w:rFonts w:cstheme="minorHAnsi"/>
        </w:rPr>
      </w:pPr>
      <w:r w:rsidRPr="00BC54B3">
        <w:rPr>
          <w:rFonts w:cstheme="minorHAnsi"/>
        </w:rPr>
        <w:t>Przedmiotowy zakres znajduje się w obiekcie istniejącym, znajdującym się na terenie należącym do Inwestora.</w:t>
      </w:r>
    </w:p>
    <w:p w14:paraId="6F479358" w14:textId="77777777" w:rsidR="00E56E20" w:rsidRPr="00BC54B3" w:rsidRDefault="00E56E20" w:rsidP="00E56E20">
      <w:pPr>
        <w:spacing w:after="0" w:line="240" w:lineRule="auto"/>
        <w:jc w:val="both"/>
        <w:rPr>
          <w:rFonts w:cstheme="minorHAnsi"/>
        </w:rPr>
      </w:pPr>
      <w:r w:rsidRPr="00BC54B3">
        <w:rPr>
          <w:rFonts w:cstheme="minorHAnsi"/>
        </w:rPr>
        <w:t>Punkt 3. Elementy zagospodarowania działki lub terenu mogące stwarzać zagrożenie bezpieczeństwa i zdrowia ludzi.</w:t>
      </w:r>
    </w:p>
    <w:p w14:paraId="27EC9B12" w14:textId="77777777" w:rsidR="00E56E20" w:rsidRPr="00BC54B3" w:rsidRDefault="00E56E20" w:rsidP="00E56E20">
      <w:pPr>
        <w:spacing w:after="0" w:line="240" w:lineRule="auto"/>
        <w:jc w:val="both"/>
        <w:rPr>
          <w:rFonts w:cstheme="minorHAnsi"/>
        </w:rPr>
      </w:pPr>
      <w:r w:rsidRPr="00BC54B3">
        <w:rPr>
          <w:rFonts w:cstheme="minorHAnsi"/>
        </w:rPr>
        <w:t>Nie przewiduje się zmiany zagospodarowania działki.</w:t>
      </w:r>
    </w:p>
    <w:p w14:paraId="3B05BE02" w14:textId="77777777" w:rsidR="00E56E20" w:rsidRPr="00BC54B3" w:rsidRDefault="00E56E20" w:rsidP="00E56E20">
      <w:pPr>
        <w:spacing w:after="0" w:line="240" w:lineRule="auto"/>
        <w:jc w:val="both"/>
        <w:rPr>
          <w:rFonts w:cstheme="minorHAnsi"/>
        </w:rPr>
      </w:pPr>
      <w:r w:rsidRPr="00BC54B3">
        <w:rPr>
          <w:rFonts w:cstheme="minorHAnsi"/>
        </w:rPr>
        <w:t>Punkt 4. Przewidywane zagrożenia podczas realizacji robót, skala i rodzaje zagrożeń.</w:t>
      </w:r>
    </w:p>
    <w:p w14:paraId="66571C9B" w14:textId="77777777" w:rsidR="00E56E20" w:rsidRPr="00BC54B3" w:rsidRDefault="00E56E20" w:rsidP="00E56E20">
      <w:pPr>
        <w:spacing w:after="0" w:line="240" w:lineRule="auto"/>
        <w:jc w:val="both"/>
        <w:rPr>
          <w:rFonts w:cstheme="minorHAnsi"/>
        </w:rPr>
      </w:pPr>
      <w:r w:rsidRPr="00BC54B3">
        <w:rPr>
          <w:rFonts w:cstheme="minorHAnsi"/>
        </w:rPr>
        <w:t>Zagrożenia mogące wystąpić podczas realizacji robót wg R.M.I. :</w:t>
      </w:r>
    </w:p>
    <w:p w14:paraId="36F143E5" w14:textId="77777777" w:rsidR="00E56E20" w:rsidRPr="00BC54B3" w:rsidRDefault="00E56E20" w:rsidP="00E56E20">
      <w:pPr>
        <w:spacing w:after="0" w:line="240" w:lineRule="auto"/>
        <w:jc w:val="both"/>
        <w:rPr>
          <w:rFonts w:cstheme="minorHAnsi"/>
        </w:rPr>
      </w:pPr>
      <w:r w:rsidRPr="00BC54B3">
        <w:rPr>
          <w:rFonts w:cstheme="minorHAnsi"/>
        </w:rPr>
        <w:t>1)</w:t>
      </w:r>
      <w:r>
        <w:rPr>
          <w:rFonts w:cstheme="minorHAnsi"/>
        </w:rPr>
        <w:t xml:space="preserve"> </w:t>
      </w:r>
      <w:r w:rsidRPr="00BC54B3">
        <w:rPr>
          <w:rFonts w:cstheme="minorHAnsi"/>
        </w:rPr>
        <w:t xml:space="preserve">roboty budowlane, stwarzające zagrożenie przysypania ziemią lub upadku z wysokości </w:t>
      </w:r>
    </w:p>
    <w:p w14:paraId="60C67D02" w14:textId="77777777" w:rsidR="00E56E20" w:rsidRPr="00BC54B3" w:rsidRDefault="00E56E20" w:rsidP="00E56E20">
      <w:pPr>
        <w:spacing w:after="0" w:line="240" w:lineRule="auto"/>
        <w:jc w:val="both"/>
        <w:rPr>
          <w:rFonts w:cstheme="minorHAnsi"/>
        </w:rPr>
      </w:pPr>
      <w:r w:rsidRPr="00BC54B3">
        <w:rPr>
          <w:rFonts w:cstheme="minorHAnsi"/>
        </w:rPr>
        <w:t>a. wykonywania wykopów o ścianach pionowych większej niż 1,5m oraz przy nachyleniu większym niż 3,0m;</w:t>
      </w:r>
      <w:r w:rsidRPr="00BC54B3">
        <w:rPr>
          <w:rFonts w:cstheme="minorHAnsi"/>
        </w:rPr>
        <w:tab/>
      </w:r>
    </w:p>
    <w:p w14:paraId="39B6A73E" w14:textId="77777777" w:rsidR="00E56E20" w:rsidRPr="00BC54B3" w:rsidRDefault="00E56E20" w:rsidP="00E56E20">
      <w:pPr>
        <w:spacing w:after="0" w:line="240" w:lineRule="auto"/>
        <w:jc w:val="both"/>
        <w:rPr>
          <w:rFonts w:cstheme="minorHAnsi"/>
        </w:rPr>
      </w:pPr>
      <w:r w:rsidRPr="00BC54B3">
        <w:rPr>
          <w:rFonts w:cstheme="minorHAnsi"/>
        </w:rPr>
        <w:t>b. roboty z ryzykiem upadku z wysokości 5,0m;</w:t>
      </w:r>
    </w:p>
    <w:p w14:paraId="2F3AD67B" w14:textId="77777777" w:rsidR="00E56E20" w:rsidRDefault="00E56E20" w:rsidP="00E56E20">
      <w:pPr>
        <w:spacing w:after="0" w:line="240" w:lineRule="auto"/>
        <w:jc w:val="both"/>
        <w:rPr>
          <w:rFonts w:cstheme="minorHAnsi"/>
        </w:rPr>
      </w:pPr>
      <w:r w:rsidRPr="00BC54B3">
        <w:rPr>
          <w:rFonts w:cstheme="minorHAnsi"/>
        </w:rPr>
        <w:t xml:space="preserve">c. rozbiórki obiektów budowlanych o wysokości powyżej 8,0m; NIE DOTYCZY </w:t>
      </w:r>
    </w:p>
    <w:p w14:paraId="7F43082B" w14:textId="77777777" w:rsidR="00E56E20" w:rsidRPr="00BC54B3" w:rsidRDefault="00E56E20" w:rsidP="00E56E20">
      <w:pPr>
        <w:spacing w:after="0" w:line="240" w:lineRule="auto"/>
        <w:jc w:val="both"/>
        <w:rPr>
          <w:rFonts w:cstheme="minorHAnsi"/>
        </w:rPr>
      </w:pPr>
      <w:r w:rsidRPr="00BC54B3">
        <w:rPr>
          <w:rFonts w:cstheme="minorHAnsi"/>
        </w:rPr>
        <w:t>d. na terenie zakładów przemysłowych; NIE DOTYCZY</w:t>
      </w:r>
    </w:p>
    <w:p w14:paraId="499D5182" w14:textId="2E4D5782" w:rsidR="00E56E20" w:rsidRPr="00BC54B3" w:rsidRDefault="00E56E20" w:rsidP="00E56E20">
      <w:pPr>
        <w:spacing w:after="0" w:line="240" w:lineRule="auto"/>
        <w:rPr>
          <w:rFonts w:cstheme="minorHAnsi"/>
        </w:rPr>
      </w:pPr>
      <w:r w:rsidRPr="00BC54B3">
        <w:rPr>
          <w:rFonts w:cstheme="minorHAnsi"/>
        </w:rPr>
        <w:t>e. montaż, demontaż i konserwacja rusztowań przy budynkach wysokich i wysokościowych; NIE DOTYCZ</w:t>
      </w:r>
      <w:r w:rsidR="00DC1298">
        <w:rPr>
          <w:rFonts w:cstheme="minorHAnsi"/>
        </w:rPr>
        <w:t>Y</w:t>
      </w:r>
    </w:p>
    <w:p w14:paraId="334CB3AE" w14:textId="77777777" w:rsidR="00E56E20" w:rsidRPr="00BC54B3" w:rsidRDefault="00E56E20" w:rsidP="00E56E20">
      <w:pPr>
        <w:spacing w:after="0" w:line="240" w:lineRule="auto"/>
        <w:rPr>
          <w:rFonts w:cstheme="minorHAnsi"/>
        </w:rPr>
      </w:pPr>
      <w:r w:rsidRPr="00BC54B3">
        <w:rPr>
          <w:rFonts w:cstheme="minorHAnsi"/>
        </w:rPr>
        <w:t>f. przy użyciu dźwigów lub śmigłowców; NIE DOTYCZY</w:t>
      </w:r>
    </w:p>
    <w:p w14:paraId="2095F0AE" w14:textId="77777777" w:rsidR="00E56E20" w:rsidRDefault="00E56E20" w:rsidP="00E56E20">
      <w:pPr>
        <w:spacing w:after="0" w:line="240" w:lineRule="auto"/>
        <w:rPr>
          <w:rFonts w:cstheme="minorHAnsi"/>
        </w:rPr>
      </w:pPr>
      <w:r w:rsidRPr="00BC54B3">
        <w:rPr>
          <w:rFonts w:cstheme="minorHAnsi"/>
        </w:rPr>
        <w:t xml:space="preserve">g. na obiektach mostowych metodą nasuwania; NIE DOTYCZY </w:t>
      </w:r>
    </w:p>
    <w:p w14:paraId="333F0E37" w14:textId="77777777" w:rsidR="00E56E20" w:rsidRPr="00BC54B3" w:rsidRDefault="00E56E20" w:rsidP="00E56E20">
      <w:pPr>
        <w:spacing w:after="0" w:line="240" w:lineRule="auto"/>
        <w:rPr>
          <w:rFonts w:cstheme="minorHAnsi"/>
        </w:rPr>
      </w:pPr>
      <w:r w:rsidRPr="00BC54B3">
        <w:rPr>
          <w:rFonts w:cstheme="minorHAnsi"/>
        </w:rPr>
        <w:t>h. montażowe elementów konstrukcji mostowych; NIE DOTYCZY</w:t>
      </w:r>
    </w:p>
    <w:p w14:paraId="15112701" w14:textId="77777777" w:rsidR="00E56E20" w:rsidRPr="00BC54B3" w:rsidRDefault="00E56E20" w:rsidP="00E56E20">
      <w:pPr>
        <w:spacing w:after="0" w:line="240" w:lineRule="auto"/>
        <w:rPr>
          <w:rFonts w:cstheme="minorHAnsi"/>
        </w:rPr>
      </w:pPr>
      <w:r w:rsidRPr="00BC54B3">
        <w:rPr>
          <w:rFonts w:cstheme="minorHAnsi"/>
        </w:rPr>
        <w:t>i. betonowania wysokich elementów konstrukcji jak mosty, przyczółki, filary i pylony; NIE DOTYCZY</w:t>
      </w:r>
    </w:p>
    <w:p w14:paraId="4E120EBB" w14:textId="77777777" w:rsidR="00E56E20" w:rsidRPr="00BC54B3" w:rsidRDefault="00E56E20" w:rsidP="00E56E20">
      <w:pPr>
        <w:spacing w:after="0" w:line="240" w:lineRule="auto"/>
        <w:rPr>
          <w:rFonts w:cstheme="minorHAnsi"/>
        </w:rPr>
      </w:pPr>
      <w:r w:rsidRPr="00BC54B3">
        <w:rPr>
          <w:rFonts w:cstheme="minorHAnsi"/>
        </w:rPr>
        <w:t>j. fundamentowania podpór mostowych i innych obiektów budowlanych na palach; NIE DOTYCZY</w:t>
      </w:r>
    </w:p>
    <w:p w14:paraId="25CBECB5" w14:textId="77777777" w:rsidR="00E56E20" w:rsidRPr="00BC54B3" w:rsidRDefault="00E56E20" w:rsidP="00E56E20">
      <w:pPr>
        <w:spacing w:after="0" w:line="240" w:lineRule="auto"/>
        <w:rPr>
          <w:rFonts w:cstheme="minorHAnsi"/>
        </w:rPr>
      </w:pPr>
      <w:r w:rsidRPr="00BC54B3">
        <w:rPr>
          <w:rFonts w:cstheme="minorHAnsi"/>
        </w:rPr>
        <w:t xml:space="preserve">k. w pobliżu linii elektroenergetycznych w odległościach mniejszych niż 3,0m dla 1 </w:t>
      </w:r>
      <w:proofErr w:type="spellStart"/>
      <w:r w:rsidRPr="00BC54B3">
        <w:rPr>
          <w:rFonts w:cstheme="minorHAnsi"/>
        </w:rPr>
        <w:t>kV</w:t>
      </w:r>
      <w:proofErr w:type="spellEnd"/>
      <w:r w:rsidRPr="00BC54B3">
        <w:rPr>
          <w:rFonts w:cstheme="minorHAnsi"/>
        </w:rPr>
        <w:t xml:space="preserve"> i odpowiednio</w:t>
      </w:r>
    </w:p>
    <w:p w14:paraId="1B44AE41" w14:textId="77777777" w:rsidR="00E56E20" w:rsidRPr="00BC54B3" w:rsidRDefault="00E56E20" w:rsidP="00E56E20">
      <w:pPr>
        <w:spacing w:after="0" w:line="240" w:lineRule="auto"/>
        <w:rPr>
          <w:rFonts w:cstheme="minorHAnsi"/>
        </w:rPr>
      </w:pPr>
      <w:r w:rsidRPr="00BC54B3">
        <w:rPr>
          <w:rFonts w:cstheme="minorHAnsi"/>
        </w:rPr>
        <w:t>5m-15kV, 10m-30kV 15-110kV; NIE DOTYCZY</w:t>
      </w:r>
    </w:p>
    <w:p w14:paraId="34DDA691" w14:textId="77777777" w:rsidR="00E56E20" w:rsidRPr="00BC54B3" w:rsidRDefault="00E56E20" w:rsidP="00E56E20">
      <w:pPr>
        <w:spacing w:after="0" w:line="240" w:lineRule="auto"/>
        <w:rPr>
          <w:rFonts w:cstheme="minorHAnsi"/>
        </w:rPr>
      </w:pPr>
      <w:r w:rsidRPr="00BC54B3">
        <w:rPr>
          <w:rFonts w:cstheme="minorHAnsi"/>
        </w:rPr>
        <w:t>l. w portach i przystaniach podczas ruchu statków; NIE DOTYCZY</w:t>
      </w:r>
    </w:p>
    <w:p w14:paraId="364BCFEF" w14:textId="77777777" w:rsidR="00E56E20" w:rsidRDefault="00E56E20" w:rsidP="00E56E20">
      <w:pPr>
        <w:spacing w:after="0" w:line="240" w:lineRule="auto"/>
        <w:rPr>
          <w:rFonts w:cstheme="minorHAnsi"/>
        </w:rPr>
      </w:pPr>
      <w:r w:rsidRPr="00BC54B3">
        <w:rPr>
          <w:rFonts w:cstheme="minorHAnsi"/>
        </w:rPr>
        <w:t xml:space="preserve">m. przy budowlach piętrzących wodę przy wysokości piętrzenia powyżej 1,0m; NIE DOTYCZY </w:t>
      </w:r>
    </w:p>
    <w:p w14:paraId="1574D3B3" w14:textId="77777777" w:rsidR="00E56E20" w:rsidRPr="00BC54B3" w:rsidRDefault="00E56E20" w:rsidP="00E56E20">
      <w:pPr>
        <w:spacing w:after="0" w:line="240" w:lineRule="auto"/>
        <w:rPr>
          <w:rFonts w:cstheme="minorHAnsi"/>
        </w:rPr>
      </w:pPr>
      <w:r w:rsidRPr="00BC54B3">
        <w:rPr>
          <w:rFonts w:cstheme="minorHAnsi"/>
        </w:rPr>
        <w:t>n. wykonywane w pobliżu linii kolejowej; NIE DOTYCZY</w:t>
      </w:r>
    </w:p>
    <w:p w14:paraId="3DEA45A1" w14:textId="77777777" w:rsidR="00E56E20" w:rsidRPr="00BC54B3" w:rsidRDefault="00E56E20" w:rsidP="00E56E20">
      <w:pPr>
        <w:spacing w:after="0" w:line="240" w:lineRule="auto"/>
        <w:rPr>
          <w:rFonts w:cstheme="minorHAnsi"/>
        </w:rPr>
      </w:pPr>
      <w:r w:rsidRPr="00BC54B3">
        <w:rPr>
          <w:rFonts w:cstheme="minorHAnsi"/>
        </w:rPr>
        <w:t>2)roboty budowlane gdzie występują działania substancji chemicznych lub biologicznych :</w:t>
      </w:r>
    </w:p>
    <w:p w14:paraId="5F7E15E4" w14:textId="77777777" w:rsidR="00E56E20" w:rsidRPr="00BC54B3" w:rsidRDefault="00E56E20" w:rsidP="00E56E20">
      <w:pPr>
        <w:spacing w:after="0" w:line="240" w:lineRule="auto"/>
        <w:rPr>
          <w:rFonts w:cstheme="minorHAnsi"/>
        </w:rPr>
      </w:pPr>
      <w:r w:rsidRPr="00BC54B3">
        <w:rPr>
          <w:rFonts w:cstheme="minorHAnsi"/>
        </w:rPr>
        <w:t>a.</w:t>
      </w:r>
      <w:r>
        <w:rPr>
          <w:rFonts w:cstheme="minorHAnsi"/>
        </w:rPr>
        <w:t xml:space="preserve"> </w:t>
      </w:r>
      <w:r w:rsidRPr="00BC54B3">
        <w:rPr>
          <w:rFonts w:cstheme="minorHAnsi"/>
        </w:rPr>
        <w:t>roboty prowadzone poniżej 10 'C; NIE DOTYCZY</w:t>
      </w:r>
    </w:p>
    <w:p w14:paraId="031AB4F5" w14:textId="77777777" w:rsidR="00E56E20" w:rsidRPr="00BC54B3" w:rsidRDefault="00E56E20" w:rsidP="00E56E20">
      <w:pPr>
        <w:spacing w:after="0" w:line="240" w:lineRule="auto"/>
        <w:rPr>
          <w:rFonts w:cstheme="minorHAnsi"/>
        </w:rPr>
      </w:pPr>
      <w:r w:rsidRPr="00BC54B3">
        <w:rPr>
          <w:rFonts w:cstheme="minorHAnsi"/>
        </w:rPr>
        <w:t>b.</w:t>
      </w:r>
      <w:r>
        <w:rPr>
          <w:rFonts w:cstheme="minorHAnsi"/>
        </w:rPr>
        <w:t xml:space="preserve"> </w:t>
      </w:r>
      <w:r w:rsidRPr="00BC54B3">
        <w:rPr>
          <w:rFonts w:cstheme="minorHAnsi"/>
        </w:rPr>
        <w:t>roboty przy wyrobach zawierających azbest; NIE DOTYCZY</w:t>
      </w:r>
    </w:p>
    <w:p w14:paraId="329CC869" w14:textId="77777777" w:rsidR="00E56E20" w:rsidRPr="00BC54B3" w:rsidRDefault="00E56E20" w:rsidP="00E56E20">
      <w:pPr>
        <w:spacing w:after="0" w:line="240" w:lineRule="auto"/>
        <w:rPr>
          <w:rFonts w:cstheme="minorHAnsi"/>
        </w:rPr>
      </w:pPr>
      <w:r w:rsidRPr="00BC54B3">
        <w:rPr>
          <w:rFonts w:cstheme="minorHAnsi"/>
        </w:rPr>
        <w:t>3)</w:t>
      </w:r>
      <w:r>
        <w:rPr>
          <w:rFonts w:cstheme="minorHAnsi"/>
        </w:rPr>
        <w:t xml:space="preserve"> </w:t>
      </w:r>
      <w:r w:rsidRPr="00BC54B3">
        <w:rPr>
          <w:rFonts w:cstheme="minorHAnsi"/>
        </w:rPr>
        <w:t>roboty zagrożone promieniowaniem jonizującym; NIE DOTYCZY</w:t>
      </w:r>
    </w:p>
    <w:p w14:paraId="43C140D5" w14:textId="77777777" w:rsidR="00E56E20" w:rsidRPr="00BC54B3" w:rsidRDefault="00E56E20" w:rsidP="00E56E20">
      <w:pPr>
        <w:spacing w:after="0" w:line="240" w:lineRule="auto"/>
        <w:rPr>
          <w:rFonts w:cstheme="minorHAnsi"/>
        </w:rPr>
      </w:pPr>
      <w:r w:rsidRPr="00BC54B3">
        <w:rPr>
          <w:rFonts w:cstheme="minorHAnsi"/>
        </w:rPr>
        <w:t>a.</w:t>
      </w:r>
      <w:r>
        <w:rPr>
          <w:rFonts w:cstheme="minorHAnsi"/>
        </w:rPr>
        <w:t xml:space="preserve"> </w:t>
      </w:r>
      <w:r w:rsidRPr="00BC54B3">
        <w:rPr>
          <w:rFonts w:cstheme="minorHAnsi"/>
        </w:rPr>
        <w:t>roboty w przemyśle energii atomowej; NIE DOTYCZY</w:t>
      </w:r>
    </w:p>
    <w:p w14:paraId="67E1104E" w14:textId="77777777" w:rsidR="00E56E20" w:rsidRPr="00BC54B3" w:rsidRDefault="00E56E20" w:rsidP="00E56E20">
      <w:pPr>
        <w:spacing w:after="0" w:line="240" w:lineRule="auto"/>
        <w:rPr>
          <w:rFonts w:cstheme="minorHAnsi"/>
        </w:rPr>
      </w:pPr>
      <w:r w:rsidRPr="00BC54B3">
        <w:rPr>
          <w:rFonts w:cstheme="minorHAnsi"/>
        </w:rPr>
        <w:t>b.</w:t>
      </w:r>
      <w:r>
        <w:rPr>
          <w:rFonts w:cstheme="minorHAnsi"/>
        </w:rPr>
        <w:t xml:space="preserve"> </w:t>
      </w:r>
      <w:r w:rsidRPr="00BC54B3">
        <w:rPr>
          <w:rFonts w:cstheme="minorHAnsi"/>
        </w:rPr>
        <w:t>roboty przy obiektach realizowanych przy użyciu izotopów; NIE DOTYCZY</w:t>
      </w:r>
    </w:p>
    <w:p w14:paraId="403B73E0" w14:textId="77777777" w:rsidR="00E56E20" w:rsidRPr="00BC54B3" w:rsidRDefault="00E56E20" w:rsidP="00E56E20">
      <w:pPr>
        <w:spacing w:after="0" w:line="240" w:lineRule="auto"/>
        <w:rPr>
          <w:rFonts w:cstheme="minorHAnsi"/>
        </w:rPr>
      </w:pPr>
      <w:r w:rsidRPr="00BC54B3">
        <w:rPr>
          <w:rFonts w:cstheme="minorHAnsi"/>
        </w:rPr>
        <w:t>4)</w:t>
      </w:r>
      <w:r>
        <w:rPr>
          <w:rFonts w:cstheme="minorHAnsi"/>
        </w:rPr>
        <w:t xml:space="preserve"> </w:t>
      </w:r>
      <w:r w:rsidRPr="00BC54B3">
        <w:rPr>
          <w:rFonts w:cstheme="minorHAnsi"/>
        </w:rPr>
        <w:t>roboty budowlane w pobliżu linii wysokiego napięcia lub linii komunikacyjnych: a. w odległości mniejszej niż 15,0m do linii110kV; NIE DOTYCZY</w:t>
      </w:r>
    </w:p>
    <w:p w14:paraId="43D935A9" w14:textId="77777777" w:rsidR="00E56E20" w:rsidRPr="00BC54B3" w:rsidRDefault="00E56E20" w:rsidP="00E56E20">
      <w:pPr>
        <w:spacing w:after="0" w:line="240" w:lineRule="auto"/>
        <w:rPr>
          <w:rFonts w:cstheme="minorHAnsi"/>
        </w:rPr>
      </w:pPr>
      <w:r w:rsidRPr="00BC54B3">
        <w:rPr>
          <w:rFonts w:cstheme="minorHAnsi"/>
        </w:rPr>
        <w:t xml:space="preserve">b. w odległości mniejszej niż 30,0m od linii 110kV; NIE DOTYCZY </w:t>
      </w:r>
    </w:p>
    <w:p w14:paraId="7EEC73B3" w14:textId="77777777" w:rsidR="00E56E20" w:rsidRPr="00BC54B3" w:rsidRDefault="00E56E20" w:rsidP="00E56E20">
      <w:pPr>
        <w:spacing w:after="0" w:line="240" w:lineRule="auto"/>
        <w:rPr>
          <w:rFonts w:cstheme="minorHAnsi"/>
        </w:rPr>
      </w:pPr>
      <w:r w:rsidRPr="00BC54B3">
        <w:rPr>
          <w:rFonts w:cstheme="minorHAnsi"/>
        </w:rPr>
        <w:t>c. budowa i remont : -linii kolejowych; NIE DOTYCZY</w:t>
      </w:r>
    </w:p>
    <w:p w14:paraId="501F9C07" w14:textId="77777777" w:rsidR="00E56E20" w:rsidRPr="00BC54B3" w:rsidRDefault="00E56E20" w:rsidP="00E56E20">
      <w:pPr>
        <w:spacing w:after="0" w:line="240" w:lineRule="auto"/>
        <w:rPr>
          <w:rFonts w:cstheme="minorHAnsi"/>
        </w:rPr>
      </w:pPr>
      <w:r w:rsidRPr="00BC54B3">
        <w:rPr>
          <w:rFonts w:cstheme="minorHAnsi"/>
        </w:rPr>
        <w:t>-sieci trakcyjnej i linii zasilającej sieci trakcyjnej i urządzeń elektroenergetycznych; NIE DOTYCZY</w:t>
      </w:r>
    </w:p>
    <w:p w14:paraId="67B19813" w14:textId="77777777" w:rsidR="00E56E20" w:rsidRPr="00BC54B3" w:rsidRDefault="00E56E20" w:rsidP="00E56E20">
      <w:pPr>
        <w:spacing w:after="0" w:line="240" w:lineRule="auto"/>
        <w:rPr>
          <w:rFonts w:cstheme="minorHAnsi"/>
        </w:rPr>
      </w:pPr>
      <w:r w:rsidRPr="00BC54B3">
        <w:rPr>
          <w:rFonts w:cstheme="minorHAnsi"/>
        </w:rPr>
        <w:t>-linii i urządzeń sterowania ruchem kolejowym; NIE DOTYCZY</w:t>
      </w:r>
    </w:p>
    <w:p w14:paraId="23240172" w14:textId="77777777" w:rsidR="00E56E20" w:rsidRPr="00BC54B3" w:rsidRDefault="00E56E20" w:rsidP="00E56E20">
      <w:pPr>
        <w:spacing w:after="0" w:line="240" w:lineRule="auto"/>
        <w:rPr>
          <w:rFonts w:cstheme="minorHAnsi"/>
        </w:rPr>
      </w:pPr>
      <w:r w:rsidRPr="00BC54B3">
        <w:rPr>
          <w:rFonts w:cstheme="minorHAnsi"/>
        </w:rPr>
        <w:t>-sieci telekomunikacyjnych, radiotelekomunikacyjnych i komputerowych; NIE DOTYCZY</w:t>
      </w:r>
    </w:p>
    <w:p w14:paraId="37584583" w14:textId="77777777" w:rsidR="00E56E20" w:rsidRPr="00BC54B3" w:rsidRDefault="00E56E20" w:rsidP="00E56E20">
      <w:pPr>
        <w:spacing w:after="0" w:line="240" w:lineRule="auto"/>
        <w:rPr>
          <w:rFonts w:cstheme="minorHAnsi"/>
        </w:rPr>
      </w:pPr>
      <w:r w:rsidRPr="00BC54B3">
        <w:rPr>
          <w:rFonts w:cstheme="minorHAnsi"/>
        </w:rPr>
        <w:t>d.</w:t>
      </w:r>
      <w:r>
        <w:rPr>
          <w:rFonts w:cstheme="minorHAnsi"/>
        </w:rPr>
        <w:t xml:space="preserve"> </w:t>
      </w:r>
      <w:r w:rsidRPr="00BC54B3">
        <w:rPr>
          <w:rFonts w:cstheme="minorHAnsi"/>
        </w:rPr>
        <w:t>roboty wykonywane na obszarze kolejowym w warunkach ruchu kolejowego; NIE DOTYCZY</w:t>
      </w:r>
    </w:p>
    <w:p w14:paraId="506F76EC" w14:textId="77777777" w:rsidR="00E56E20" w:rsidRPr="00BC54B3" w:rsidRDefault="00E56E20" w:rsidP="00E56E20">
      <w:pPr>
        <w:spacing w:after="0" w:line="240" w:lineRule="auto"/>
        <w:rPr>
          <w:rFonts w:cstheme="minorHAnsi"/>
        </w:rPr>
      </w:pPr>
      <w:r w:rsidRPr="00BC54B3">
        <w:rPr>
          <w:rFonts w:cstheme="minorHAnsi"/>
        </w:rPr>
        <w:t>5)</w:t>
      </w:r>
      <w:r>
        <w:rPr>
          <w:rFonts w:cstheme="minorHAnsi"/>
        </w:rPr>
        <w:t xml:space="preserve"> </w:t>
      </w:r>
      <w:r w:rsidRPr="00BC54B3">
        <w:rPr>
          <w:rFonts w:cstheme="minorHAnsi"/>
        </w:rPr>
        <w:t>roboty budowlane stwarzające ryzyko utonięcia pracowników; NIE DOTYCZY</w:t>
      </w:r>
    </w:p>
    <w:p w14:paraId="5F322EBF" w14:textId="77777777" w:rsidR="00E56E20" w:rsidRPr="00BC54B3" w:rsidRDefault="00E56E20" w:rsidP="00E56E20">
      <w:pPr>
        <w:spacing w:after="0" w:line="240" w:lineRule="auto"/>
        <w:rPr>
          <w:rFonts w:cstheme="minorHAnsi"/>
        </w:rPr>
      </w:pPr>
      <w:r w:rsidRPr="00BC54B3">
        <w:rPr>
          <w:rFonts w:cstheme="minorHAnsi"/>
        </w:rPr>
        <w:t>a.</w:t>
      </w:r>
      <w:r>
        <w:rPr>
          <w:rFonts w:cstheme="minorHAnsi"/>
        </w:rPr>
        <w:t xml:space="preserve"> </w:t>
      </w:r>
      <w:r w:rsidRPr="00BC54B3">
        <w:rPr>
          <w:rFonts w:cstheme="minorHAnsi"/>
        </w:rPr>
        <w:t>roboty prowadzone z wody lub pod wodą; NIE DOTYCZY</w:t>
      </w:r>
    </w:p>
    <w:p w14:paraId="23384E9F" w14:textId="77777777" w:rsidR="00E56E20" w:rsidRPr="00BC54B3" w:rsidRDefault="00E56E20" w:rsidP="00E56E20">
      <w:pPr>
        <w:spacing w:after="0" w:line="240" w:lineRule="auto"/>
        <w:rPr>
          <w:rFonts w:cstheme="minorHAnsi"/>
        </w:rPr>
      </w:pPr>
      <w:r w:rsidRPr="00BC54B3">
        <w:rPr>
          <w:rFonts w:cstheme="minorHAnsi"/>
        </w:rPr>
        <w:lastRenderedPageBreak/>
        <w:t>b.</w:t>
      </w:r>
      <w:r>
        <w:rPr>
          <w:rFonts w:cstheme="minorHAnsi"/>
        </w:rPr>
        <w:t xml:space="preserve"> </w:t>
      </w:r>
      <w:r w:rsidRPr="00BC54B3">
        <w:rPr>
          <w:rFonts w:cstheme="minorHAnsi"/>
        </w:rPr>
        <w:t>montaż elementów konstrukcji obiektów mostowych; NIE DOTYCZY</w:t>
      </w:r>
    </w:p>
    <w:p w14:paraId="422CFF8E" w14:textId="77777777" w:rsidR="00E56E20" w:rsidRPr="00BC54B3" w:rsidRDefault="00E56E20" w:rsidP="00E56E20">
      <w:pPr>
        <w:spacing w:after="0" w:line="240" w:lineRule="auto"/>
        <w:rPr>
          <w:rFonts w:cstheme="minorHAnsi"/>
        </w:rPr>
      </w:pPr>
      <w:r w:rsidRPr="00BC54B3">
        <w:rPr>
          <w:rFonts w:cstheme="minorHAnsi"/>
        </w:rPr>
        <w:t>c.</w:t>
      </w:r>
      <w:r>
        <w:rPr>
          <w:rFonts w:cstheme="minorHAnsi"/>
        </w:rPr>
        <w:t xml:space="preserve"> </w:t>
      </w:r>
      <w:r w:rsidRPr="00BC54B3">
        <w:rPr>
          <w:rFonts w:cstheme="minorHAnsi"/>
        </w:rPr>
        <w:t>fundamentowanie podpór mostowych i innych obiektów na palach; NIE DOTYCZY</w:t>
      </w:r>
    </w:p>
    <w:p w14:paraId="5354C39A" w14:textId="77777777" w:rsidR="00E56E20" w:rsidRPr="00BC54B3" w:rsidRDefault="00E56E20" w:rsidP="00E56E20">
      <w:pPr>
        <w:spacing w:after="0" w:line="240" w:lineRule="auto"/>
        <w:rPr>
          <w:rFonts w:cstheme="minorHAnsi"/>
        </w:rPr>
      </w:pPr>
      <w:r w:rsidRPr="00BC54B3">
        <w:rPr>
          <w:rFonts w:cstheme="minorHAnsi"/>
        </w:rPr>
        <w:t>d.</w:t>
      </w:r>
      <w:r>
        <w:rPr>
          <w:rFonts w:cstheme="minorHAnsi"/>
        </w:rPr>
        <w:t xml:space="preserve"> </w:t>
      </w:r>
      <w:r w:rsidRPr="00BC54B3">
        <w:rPr>
          <w:rFonts w:cstheme="minorHAnsi"/>
        </w:rPr>
        <w:t>roboty prowadzone przy budowlach piętrzących wodę powyżej 1,0m; NIE DOTYCZY</w:t>
      </w:r>
    </w:p>
    <w:p w14:paraId="75E0BCB0" w14:textId="77777777" w:rsidR="00E56E20" w:rsidRPr="00BC54B3" w:rsidRDefault="00E56E20" w:rsidP="00E56E20">
      <w:pPr>
        <w:spacing w:after="0" w:line="240" w:lineRule="auto"/>
        <w:rPr>
          <w:rFonts w:cstheme="minorHAnsi"/>
        </w:rPr>
      </w:pPr>
      <w:r w:rsidRPr="00BC54B3">
        <w:rPr>
          <w:rFonts w:cstheme="minorHAnsi"/>
        </w:rPr>
        <w:t>6)</w:t>
      </w:r>
      <w:r>
        <w:rPr>
          <w:rFonts w:cstheme="minorHAnsi"/>
        </w:rPr>
        <w:t xml:space="preserve"> </w:t>
      </w:r>
      <w:r w:rsidRPr="00BC54B3">
        <w:rPr>
          <w:rFonts w:cstheme="minorHAnsi"/>
        </w:rPr>
        <w:t>robót budowlanych prowadzonych w studniach, pod ziemią i w tunelach; NIE DOTYCZY</w:t>
      </w:r>
    </w:p>
    <w:p w14:paraId="49B3B2A9" w14:textId="77777777" w:rsidR="00E56E20" w:rsidRPr="00BC54B3" w:rsidRDefault="00E56E20" w:rsidP="00E56E20">
      <w:pPr>
        <w:spacing w:after="0" w:line="240" w:lineRule="auto"/>
        <w:rPr>
          <w:rFonts w:cstheme="minorHAnsi"/>
        </w:rPr>
      </w:pPr>
      <w:r w:rsidRPr="00BC54B3">
        <w:rPr>
          <w:rFonts w:cstheme="minorHAnsi"/>
        </w:rPr>
        <w:t>a.</w:t>
      </w:r>
      <w:r>
        <w:rPr>
          <w:rFonts w:cstheme="minorHAnsi"/>
        </w:rPr>
        <w:t xml:space="preserve"> </w:t>
      </w:r>
      <w:r w:rsidRPr="00BC54B3">
        <w:rPr>
          <w:rFonts w:cstheme="minorHAnsi"/>
        </w:rPr>
        <w:t>roboty prowadzone w zbiornikach, kanałach, we wnętrzach urządzeń technicznych i innych zamkniętych; NIE DOTYCZY</w:t>
      </w:r>
    </w:p>
    <w:p w14:paraId="0DD9C7A7" w14:textId="77777777" w:rsidR="00E56E20" w:rsidRPr="00BC54B3" w:rsidRDefault="00E56E20" w:rsidP="00E56E20">
      <w:pPr>
        <w:spacing w:after="0" w:line="240" w:lineRule="auto"/>
        <w:rPr>
          <w:rFonts w:cstheme="minorHAnsi"/>
        </w:rPr>
      </w:pPr>
      <w:r w:rsidRPr="00BC54B3">
        <w:rPr>
          <w:rFonts w:cstheme="minorHAnsi"/>
        </w:rPr>
        <w:t>b.</w:t>
      </w:r>
      <w:r>
        <w:rPr>
          <w:rFonts w:cstheme="minorHAnsi"/>
        </w:rPr>
        <w:t xml:space="preserve"> </w:t>
      </w:r>
      <w:r w:rsidRPr="00BC54B3">
        <w:rPr>
          <w:rFonts w:cstheme="minorHAnsi"/>
        </w:rPr>
        <w:t xml:space="preserve">roboty związane z przejściem rurociągów pod przeszkodami metodami : tunelową, </w:t>
      </w:r>
      <w:proofErr w:type="spellStart"/>
      <w:r w:rsidRPr="00BC54B3">
        <w:rPr>
          <w:rFonts w:cstheme="minorHAnsi"/>
        </w:rPr>
        <w:t>przecisku</w:t>
      </w:r>
      <w:proofErr w:type="spellEnd"/>
      <w:r w:rsidRPr="00BC54B3">
        <w:rPr>
          <w:rFonts w:cstheme="minorHAnsi"/>
        </w:rPr>
        <w:t xml:space="preserve"> lub podobnymi; NIE DOTYCZY</w:t>
      </w:r>
    </w:p>
    <w:p w14:paraId="76CD055E" w14:textId="77777777" w:rsidR="00E56E20" w:rsidRPr="00BC54B3" w:rsidRDefault="00E56E20" w:rsidP="00E56E20">
      <w:pPr>
        <w:spacing w:after="0" w:line="240" w:lineRule="auto"/>
        <w:rPr>
          <w:rFonts w:cstheme="minorHAnsi"/>
        </w:rPr>
      </w:pPr>
      <w:r w:rsidRPr="00BC54B3">
        <w:rPr>
          <w:rFonts w:cstheme="minorHAnsi"/>
        </w:rPr>
        <w:t>7)</w:t>
      </w:r>
      <w:r>
        <w:rPr>
          <w:rFonts w:cstheme="minorHAnsi"/>
        </w:rPr>
        <w:t xml:space="preserve"> </w:t>
      </w:r>
      <w:r w:rsidRPr="00BC54B3">
        <w:rPr>
          <w:rFonts w:cstheme="minorHAnsi"/>
        </w:rPr>
        <w:t>roboty wykonywane pojazdami zasilanymi z linii napowietrznych; NIE DOTYCZY - roboty przy budowie, remoncie i rozbiórce torowisk; NIE DOTYCZY</w:t>
      </w:r>
    </w:p>
    <w:p w14:paraId="3253CDBA" w14:textId="77777777" w:rsidR="00E56E20" w:rsidRPr="00BC54B3" w:rsidRDefault="00E56E20" w:rsidP="00E56E20">
      <w:pPr>
        <w:spacing w:after="0" w:line="240" w:lineRule="auto"/>
        <w:rPr>
          <w:rFonts w:cstheme="minorHAnsi"/>
        </w:rPr>
      </w:pPr>
      <w:r w:rsidRPr="00BC54B3">
        <w:rPr>
          <w:rFonts w:cstheme="minorHAnsi"/>
        </w:rPr>
        <w:t>8)</w:t>
      </w:r>
      <w:r>
        <w:rPr>
          <w:rFonts w:cstheme="minorHAnsi"/>
        </w:rPr>
        <w:t xml:space="preserve"> </w:t>
      </w:r>
      <w:r w:rsidRPr="00BC54B3">
        <w:rPr>
          <w:rFonts w:cstheme="minorHAnsi"/>
        </w:rPr>
        <w:t>roboty budowlane w kesonach; NIE DOTYCZY</w:t>
      </w:r>
    </w:p>
    <w:p w14:paraId="540825AC" w14:textId="77777777" w:rsidR="00E56E20" w:rsidRPr="00BC54B3" w:rsidRDefault="00E56E20" w:rsidP="00E56E20">
      <w:pPr>
        <w:spacing w:after="0" w:line="240" w:lineRule="auto"/>
        <w:rPr>
          <w:rFonts w:cstheme="minorHAnsi"/>
        </w:rPr>
      </w:pPr>
      <w:r w:rsidRPr="00BC54B3">
        <w:rPr>
          <w:rFonts w:cstheme="minorHAnsi"/>
        </w:rPr>
        <w:t>-</w:t>
      </w:r>
      <w:r>
        <w:rPr>
          <w:rFonts w:cstheme="minorHAnsi"/>
        </w:rPr>
        <w:t xml:space="preserve"> </w:t>
      </w:r>
      <w:r w:rsidRPr="00BC54B3">
        <w:rPr>
          <w:rFonts w:cstheme="minorHAnsi"/>
        </w:rPr>
        <w:t>przy nabrzeżach portowych i przepraw mostowych; NIE DOTYCZY</w:t>
      </w:r>
    </w:p>
    <w:p w14:paraId="579A0DCD" w14:textId="77777777" w:rsidR="00E56E20" w:rsidRPr="00BC54B3" w:rsidRDefault="00E56E20" w:rsidP="00E56E20">
      <w:pPr>
        <w:spacing w:after="0" w:line="240" w:lineRule="auto"/>
        <w:rPr>
          <w:rFonts w:cstheme="minorHAnsi"/>
        </w:rPr>
      </w:pPr>
      <w:r w:rsidRPr="00BC54B3">
        <w:rPr>
          <w:rFonts w:cstheme="minorHAnsi"/>
        </w:rPr>
        <w:t>9)</w:t>
      </w:r>
      <w:r>
        <w:rPr>
          <w:rFonts w:cstheme="minorHAnsi"/>
        </w:rPr>
        <w:t xml:space="preserve"> </w:t>
      </w:r>
      <w:r w:rsidRPr="00BC54B3">
        <w:rPr>
          <w:rFonts w:cstheme="minorHAnsi"/>
        </w:rPr>
        <w:t>roboty budowlane z użyciem materiałów wybuchowych : NIE DOTYCZY</w:t>
      </w:r>
    </w:p>
    <w:p w14:paraId="4C1054E7" w14:textId="77777777" w:rsidR="00E56E20" w:rsidRPr="00BC54B3" w:rsidRDefault="00E56E20" w:rsidP="00E56E20">
      <w:pPr>
        <w:spacing w:after="0" w:line="240" w:lineRule="auto"/>
        <w:rPr>
          <w:rFonts w:cstheme="minorHAnsi"/>
        </w:rPr>
      </w:pPr>
      <w:r w:rsidRPr="00BC54B3">
        <w:rPr>
          <w:rFonts w:cstheme="minorHAnsi"/>
        </w:rPr>
        <w:t>a.</w:t>
      </w:r>
      <w:r>
        <w:rPr>
          <w:rFonts w:cstheme="minorHAnsi"/>
        </w:rPr>
        <w:t xml:space="preserve"> </w:t>
      </w:r>
      <w:r w:rsidRPr="00BC54B3">
        <w:rPr>
          <w:rFonts w:cstheme="minorHAnsi"/>
        </w:rPr>
        <w:t>roboty ziemne przemieszczenia lub zagęszczenie gruntu; NIE DOTYCZY</w:t>
      </w:r>
    </w:p>
    <w:p w14:paraId="2995FD2F" w14:textId="77777777" w:rsidR="00E56E20" w:rsidRPr="00BC54B3" w:rsidRDefault="00E56E20" w:rsidP="00E56E20">
      <w:pPr>
        <w:spacing w:after="0" w:line="240" w:lineRule="auto"/>
        <w:rPr>
          <w:rFonts w:cstheme="minorHAnsi"/>
        </w:rPr>
      </w:pPr>
      <w:r w:rsidRPr="00BC54B3">
        <w:rPr>
          <w:rFonts w:cstheme="minorHAnsi"/>
        </w:rPr>
        <w:t>b.</w:t>
      </w:r>
      <w:r>
        <w:rPr>
          <w:rFonts w:cstheme="minorHAnsi"/>
        </w:rPr>
        <w:t xml:space="preserve"> </w:t>
      </w:r>
      <w:r w:rsidRPr="00BC54B3">
        <w:rPr>
          <w:rFonts w:cstheme="minorHAnsi"/>
        </w:rPr>
        <w:t>roboty rozbiórkowe, także wykonywanie otworów w elementach istniejących; NIE DOTYCZY</w:t>
      </w:r>
    </w:p>
    <w:p w14:paraId="7A1EB0B0" w14:textId="77777777" w:rsidR="00E56E20" w:rsidRPr="00BC54B3" w:rsidRDefault="00E56E20" w:rsidP="00E56E20">
      <w:pPr>
        <w:spacing w:after="0" w:line="240" w:lineRule="auto"/>
        <w:rPr>
          <w:rFonts w:cstheme="minorHAnsi"/>
        </w:rPr>
      </w:pPr>
      <w:r w:rsidRPr="00BC54B3">
        <w:rPr>
          <w:rFonts w:cstheme="minorHAnsi"/>
        </w:rPr>
        <w:t>10) roboty budowlane montażu i demontażu elementów, których waga przekracza 1000kg; NIE DOTYCZY</w:t>
      </w:r>
    </w:p>
    <w:p w14:paraId="066D4E1F" w14:textId="77777777" w:rsidR="00E56E20" w:rsidRPr="00BC54B3" w:rsidRDefault="00E56E20" w:rsidP="00E56E20">
      <w:pPr>
        <w:spacing w:after="0" w:line="240" w:lineRule="auto"/>
        <w:rPr>
          <w:rFonts w:cstheme="minorHAnsi"/>
        </w:rPr>
      </w:pPr>
      <w:r w:rsidRPr="00BC54B3">
        <w:rPr>
          <w:rFonts w:cstheme="minorHAnsi"/>
        </w:rPr>
        <w:t xml:space="preserve">O pozostałych robotach mogących stanowić zagrożenie zadecyduje </w:t>
      </w:r>
      <w:r>
        <w:rPr>
          <w:rFonts w:cstheme="minorHAnsi"/>
        </w:rPr>
        <w:t>K</w:t>
      </w:r>
      <w:r w:rsidRPr="00BC54B3">
        <w:rPr>
          <w:rFonts w:cstheme="minorHAnsi"/>
        </w:rPr>
        <w:t xml:space="preserve">ierownik </w:t>
      </w:r>
      <w:r>
        <w:rPr>
          <w:rFonts w:cstheme="minorHAnsi"/>
        </w:rPr>
        <w:t>Bu</w:t>
      </w:r>
      <w:r w:rsidRPr="00BC54B3">
        <w:rPr>
          <w:rFonts w:cstheme="minorHAnsi"/>
        </w:rPr>
        <w:t>dowy.</w:t>
      </w:r>
    </w:p>
    <w:p w14:paraId="2A5AAA3E" w14:textId="77777777" w:rsidR="00E56E20" w:rsidRPr="00BC54B3" w:rsidRDefault="00E56E20" w:rsidP="00E56E20">
      <w:pPr>
        <w:spacing w:after="0" w:line="240" w:lineRule="auto"/>
        <w:rPr>
          <w:rFonts w:cstheme="minorHAnsi"/>
        </w:rPr>
      </w:pPr>
      <w:r w:rsidRPr="00BC54B3">
        <w:rPr>
          <w:rFonts w:cstheme="minorHAnsi"/>
        </w:rPr>
        <w:t>Punkt 5. Sposób prowadzenia instruktażu pracowników przed przystąpieniem do realizacji robót.</w:t>
      </w:r>
    </w:p>
    <w:p w14:paraId="7341E217" w14:textId="77777777" w:rsidR="00E56E20" w:rsidRPr="00BC54B3" w:rsidRDefault="00E56E20" w:rsidP="00E56E20">
      <w:pPr>
        <w:spacing w:after="0" w:line="240" w:lineRule="auto"/>
        <w:jc w:val="both"/>
        <w:rPr>
          <w:rFonts w:cstheme="minorHAnsi"/>
        </w:rPr>
      </w:pPr>
      <w:r w:rsidRPr="00BC54B3">
        <w:rPr>
          <w:rFonts w:cstheme="minorHAnsi"/>
        </w:rPr>
        <w:t>Wszystkie prace budowlane mogą wykonywać wyłącznie pod nadzorem osób uprawnionych przez pracowników posiadających wymagane kwalifikacje oraz aktualne badania, uzależnione od stanowiska, rodzaju pracy, którą będzie wykonywał pracownik. Każdy pracownik winien odbyć przeszkolenie w zakresie bezpieczeństwa i higieny pracy zgodnie ze stanowiskiem i specyfiką wykonywanej pracy. Przed przystąpieniem do wykonywania robót, należy poinformować pracowników o czynnikach mogących stwarzać potencjalne zagrożenie na terenie budowy oraz sposobach przeciwdziałania tym zagrożeniom. W szczególności należy przestrzegać wymogów wynikających z przepisów bezpieczeństwa i higieny pracy w zakresie prowadzenia robót budowlanych, obowiązku stosowania środków ochrony indywidualnej itp. oraz zasadach postępowania w przypadku wystąpienia zagrożenia. Wszystkie informacje bezpieczeństwa i ochrony zdrowia kierownik budowy zamieści Kierownik Budowy w</w:t>
      </w:r>
      <w:r>
        <w:rPr>
          <w:rFonts w:cstheme="minorHAnsi"/>
        </w:rPr>
        <w:t xml:space="preserve"> sporządzonym przez siebie</w:t>
      </w:r>
      <w:r w:rsidRPr="00BC54B3">
        <w:rPr>
          <w:rFonts w:cstheme="minorHAnsi"/>
        </w:rPr>
        <w:t xml:space="preserve"> Planie BIOZ. Wszyscy pracownicy winni być zapoznani z Planem bezpieczeństwa i ochrony zdrowia.</w:t>
      </w:r>
    </w:p>
    <w:p w14:paraId="418B76D4" w14:textId="77777777" w:rsidR="00E56E20" w:rsidRPr="00BC54B3" w:rsidRDefault="00E56E20" w:rsidP="00E56E20">
      <w:pPr>
        <w:spacing w:after="0" w:line="240" w:lineRule="auto"/>
        <w:rPr>
          <w:rFonts w:cstheme="minorHAnsi"/>
        </w:rPr>
      </w:pPr>
      <w:r w:rsidRPr="00BC54B3">
        <w:rPr>
          <w:rFonts w:cstheme="minorHAnsi"/>
        </w:rPr>
        <w:t>Punkt 6. Środki techniczne i organizacyjne zapobiegające niebezpieczeństwom robót w strefach szczególnie zagrożonych w tym zapewnienie bezpieczną i sprawną komunikację, umożliwiającą szybką ewakuację na wypadek pożaru, awarii i innych zagrożeń.</w:t>
      </w:r>
    </w:p>
    <w:p w14:paraId="1E5A8134" w14:textId="77777777" w:rsidR="00E56E20" w:rsidRPr="00BC54B3" w:rsidRDefault="00E56E20" w:rsidP="00E56E20">
      <w:pPr>
        <w:spacing w:after="0" w:line="240" w:lineRule="auto"/>
        <w:jc w:val="both"/>
        <w:rPr>
          <w:rFonts w:cstheme="minorHAnsi"/>
        </w:rPr>
      </w:pPr>
      <w:r w:rsidRPr="00BC54B3">
        <w:rPr>
          <w:rFonts w:cstheme="minorHAnsi"/>
        </w:rPr>
        <w:t>Kierownik Budowy określi sposób realizacji robót budowlanych oraz wskaże środki techniczne i organizacyjne zapobiegające niebezpieczeństwom, tj.: zachowanie warunków BHP, nadzór kierownika budowy, używanie właściwej odzieży roboczej, używanie właściwego sprzętu i narzędzi oraz zapewni informację o numerach telefonów alarmowych wraz z apteczką pierwszej pomocy.</w:t>
      </w:r>
    </w:p>
    <w:p w14:paraId="111B67BC" w14:textId="77777777" w:rsidR="00E56E20" w:rsidRPr="00BC54B3" w:rsidRDefault="00E56E20" w:rsidP="00E56E20">
      <w:pPr>
        <w:spacing w:after="0" w:line="240" w:lineRule="auto"/>
        <w:jc w:val="both"/>
        <w:rPr>
          <w:rFonts w:cstheme="minorHAnsi"/>
        </w:rPr>
      </w:pPr>
      <w:r w:rsidRPr="00BC54B3">
        <w:rPr>
          <w:rFonts w:cstheme="minorHAnsi"/>
        </w:rPr>
        <w:t xml:space="preserve">Roboty budowlane muszą być prowadzone pod nadzorem osób wykwalifikowanych, posiadających stosowne uprawnienia. Przed przystąpieniem do robót budowlanych należy przeprowadzić szkolenie dla pracowników w zakresie Planu </w:t>
      </w:r>
      <w:proofErr w:type="spellStart"/>
      <w:r w:rsidRPr="00BC54B3">
        <w:rPr>
          <w:rFonts w:cstheme="minorHAnsi"/>
        </w:rPr>
        <w:t>BiOZ</w:t>
      </w:r>
      <w:proofErr w:type="spellEnd"/>
      <w:r w:rsidRPr="00BC54B3">
        <w:rPr>
          <w:rFonts w:cstheme="minorHAnsi"/>
        </w:rPr>
        <w:t>.</w:t>
      </w:r>
    </w:p>
    <w:p w14:paraId="6367417B" w14:textId="77777777" w:rsidR="00E56E20" w:rsidRPr="00BC54B3" w:rsidRDefault="00E56E20" w:rsidP="00E56E20">
      <w:pPr>
        <w:spacing w:after="0" w:line="240" w:lineRule="auto"/>
        <w:jc w:val="both"/>
        <w:rPr>
          <w:rFonts w:cstheme="minorHAnsi"/>
        </w:rPr>
      </w:pPr>
      <w:r w:rsidRPr="00BC54B3">
        <w:rPr>
          <w:rFonts w:cstheme="minorHAnsi"/>
        </w:rPr>
        <w:t xml:space="preserve">Przed rozpoczęciem robót pracownicy winni być zaopatrzeni do w odzież roboczą i ochronną, zgodnie z obowiązującymi przepisami (tj. w kaski, rękawice ochronne, itd.), wraz z uwzględnieniem niebezpieczeństw wynikających odpowiednio m.in. z urazów mechanicznych, porażenia prądem, oparzenia, zatrucia, promieniowania, wibracji, upadku z wysokości lub innych szkodliwych czynników i zagrożeń związanych z wykonywaną pracą. W miarę potrzeb stosować urządzenia zabezpieczające i ochronne (np. osłony). Wszystkie urządzenia powinny być sprawne i posiadać aktualne atesty. Codziennie w czasie na budowie przeprowadzać instruktaż stanowiskowy, z omówieniem sposobu prowadzenia robót, występujące i mogące wystąpić zagrożenia wraz ze sposobem zabezpieczeń. Pracownicy winni mieć stały dostęp do telefonów alarmowych, wraz z wykazem adresów najbliższego punktu opieki lekarskiej, straży pożarnej, policji, a także apteczkę pierwszej pomocy i środki i urządzenia przeciwpożarowe. Na budowie powinny znajdować się podręczne środki gaśnicze (gaśnice </w:t>
      </w:r>
      <w:r w:rsidRPr="00BC54B3">
        <w:rPr>
          <w:rFonts w:cstheme="minorHAnsi"/>
        </w:rPr>
        <w:lastRenderedPageBreak/>
        <w:t>proszkowe, węże gaśnicze, hydranty, koce gaśnicze, itd.). Wykonać i oznakować drogi umożliwiające ewakuację, komunikację i dojazd wozu straży pożarnej oraz karetki pogotowia. Drogi te muszą być zawsze dostępne i przejezdne.</w:t>
      </w:r>
    </w:p>
    <w:p w14:paraId="0B47EFA4" w14:textId="77777777" w:rsidR="00E56E20" w:rsidRDefault="00E56E20" w:rsidP="00E56E20">
      <w:pPr>
        <w:spacing w:after="0" w:line="240" w:lineRule="auto"/>
        <w:jc w:val="both"/>
        <w:rPr>
          <w:rFonts w:cstheme="minorHAnsi"/>
        </w:rPr>
      </w:pPr>
      <w:r w:rsidRPr="00BC54B3">
        <w:rPr>
          <w:rFonts w:cstheme="minorHAnsi"/>
          <w:u w:val="single"/>
        </w:rPr>
        <w:t xml:space="preserve">UWAGA! </w:t>
      </w:r>
      <w:r w:rsidRPr="00BC54B3">
        <w:rPr>
          <w:rFonts w:cstheme="minorHAnsi"/>
        </w:rPr>
        <w:t>INFORMACJA BIOZ NIE ZWALNIA KIEROWNIKA BUDOWY OD SPORZĄDZENIA PLANU BIOZ</w:t>
      </w:r>
      <w:r>
        <w:rPr>
          <w:rFonts w:cstheme="minorHAnsi"/>
        </w:rPr>
        <w:t>. A WSZYSTKIE PRACE MUSZĄ BYĆ WYKONYWANE I NADZOROWANE PRZEZ OSOBY POSIADAJĄCE WYMAGANE PRZEPISAMI I PROCEDURAMI BUDOWLANYMI KWALIFIKACJE Z ZACHOWANIEM PRZEPISÓW BHP I PPOŻ.</w:t>
      </w:r>
    </w:p>
    <w:p w14:paraId="16D190EE" w14:textId="77777777" w:rsidR="0033490C" w:rsidRPr="00452615" w:rsidRDefault="0033490C">
      <w:pPr>
        <w:rPr>
          <w:rFonts w:ascii="Calibri" w:hAnsi="Calibri" w:cs="Calibri"/>
          <w:b/>
          <w:bCs/>
          <w:i/>
          <w:iCs/>
        </w:rPr>
      </w:pPr>
    </w:p>
    <w:sectPr w:rsidR="0033490C" w:rsidRPr="00452615" w:rsidSect="009F50A5">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4ABDE4" w14:textId="77777777" w:rsidR="00C35642" w:rsidRDefault="00C35642" w:rsidP="00441A58">
      <w:pPr>
        <w:spacing w:after="0" w:line="240" w:lineRule="auto"/>
      </w:pPr>
      <w:r>
        <w:separator/>
      </w:r>
    </w:p>
  </w:endnote>
  <w:endnote w:type="continuationSeparator" w:id="0">
    <w:p w14:paraId="5684E02C" w14:textId="77777777" w:rsidR="00C35642" w:rsidRDefault="00C35642" w:rsidP="00441A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Liberation Serif">
    <w:altName w:val="Times New Roman"/>
    <w:charset w:val="EE"/>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Yu Gothic">
    <w:altName w:val="游ゴシック"/>
    <w:panose1 w:val="020B0400000000000000"/>
    <w:charset w:val="80"/>
    <w:family w:val="swiss"/>
    <w:pitch w:val="variable"/>
    <w:sig w:usb0="E00002FF" w:usb1="2AC7FDFF" w:usb2="00000016" w:usb3="00000000" w:csb0="0002009F" w:csb1="00000000"/>
  </w:font>
  <w:font w:name="Bahnschrift Light SemiCondensed">
    <w:panose1 w:val="020B0502040204020203"/>
    <w:charset w:val="EE"/>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sz w:val="28"/>
        <w:szCs w:val="28"/>
      </w:rPr>
      <w:id w:val="548723916"/>
      <w:docPartObj>
        <w:docPartGallery w:val="Page Numbers (Bottom of Page)"/>
        <w:docPartUnique/>
      </w:docPartObj>
    </w:sdtPr>
    <w:sdtEndPr/>
    <w:sdtContent>
      <w:p w14:paraId="5994756C" w14:textId="345F3C2E" w:rsidR="00880A31" w:rsidRDefault="00880A31">
        <w:pPr>
          <w:pStyle w:val="Stopka"/>
          <w:jc w:val="right"/>
          <w:rPr>
            <w:rFonts w:asciiTheme="majorHAnsi" w:eastAsiaTheme="majorEastAsia" w:hAnsiTheme="majorHAnsi" w:cstheme="majorBidi"/>
            <w:sz w:val="28"/>
            <w:szCs w:val="28"/>
          </w:rPr>
        </w:pPr>
        <w:r>
          <w:rPr>
            <w:rFonts w:eastAsiaTheme="minorEastAsia" w:cs="Times New Roman"/>
          </w:rPr>
          <w:fldChar w:fldCharType="begin"/>
        </w:r>
        <w:r>
          <w:instrText>PAGE    \* MERGEFORMAT</w:instrText>
        </w:r>
        <w:r>
          <w:rPr>
            <w:rFonts w:eastAsiaTheme="minorEastAsia" w:cs="Times New Roman"/>
          </w:rPr>
          <w:fldChar w:fldCharType="separate"/>
        </w:r>
        <w:r w:rsidR="003D7C4E" w:rsidRPr="003D7C4E">
          <w:rPr>
            <w:rFonts w:asciiTheme="majorHAnsi" w:eastAsiaTheme="majorEastAsia" w:hAnsiTheme="majorHAnsi" w:cstheme="majorBidi"/>
            <w:noProof/>
            <w:sz w:val="28"/>
            <w:szCs w:val="28"/>
          </w:rPr>
          <w:t>10</w:t>
        </w:r>
        <w:r>
          <w:rPr>
            <w:rFonts w:asciiTheme="majorHAnsi" w:eastAsiaTheme="majorEastAsia" w:hAnsiTheme="majorHAnsi" w:cstheme="majorBidi"/>
            <w:sz w:val="28"/>
            <w:szCs w:val="28"/>
          </w:rPr>
          <w:fldChar w:fldCharType="end"/>
        </w:r>
      </w:p>
    </w:sdtContent>
  </w:sdt>
  <w:p w14:paraId="2862FD34" w14:textId="77777777" w:rsidR="00880A31" w:rsidRDefault="00880A31">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44C847" w14:textId="77777777" w:rsidR="00C35642" w:rsidRDefault="00C35642" w:rsidP="00441A58">
      <w:pPr>
        <w:spacing w:after="0" w:line="240" w:lineRule="auto"/>
      </w:pPr>
      <w:r>
        <w:separator/>
      </w:r>
    </w:p>
  </w:footnote>
  <w:footnote w:type="continuationSeparator" w:id="0">
    <w:p w14:paraId="191D58F9" w14:textId="77777777" w:rsidR="00C35642" w:rsidRDefault="00C35642" w:rsidP="00441A5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37AAC12"/>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A32BF3"/>
    <w:multiLevelType w:val="hybridMultilevel"/>
    <w:tmpl w:val="C88AE1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0F610BA"/>
    <w:multiLevelType w:val="hybridMultilevel"/>
    <w:tmpl w:val="AE30E2D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 w15:restartNumberingAfterBreak="0">
    <w:nsid w:val="03AE53F1"/>
    <w:multiLevelType w:val="hybridMultilevel"/>
    <w:tmpl w:val="CAA012B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67147E0"/>
    <w:multiLevelType w:val="hybridMultilevel"/>
    <w:tmpl w:val="B8AAF9D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8E85D25"/>
    <w:multiLevelType w:val="hybridMultilevel"/>
    <w:tmpl w:val="C4881C7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923337B"/>
    <w:multiLevelType w:val="hybridMultilevel"/>
    <w:tmpl w:val="4266A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9FF2888"/>
    <w:multiLevelType w:val="hybridMultilevel"/>
    <w:tmpl w:val="6E02D9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A2270DF"/>
    <w:multiLevelType w:val="hybridMultilevel"/>
    <w:tmpl w:val="F2F8B41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9" w15:restartNumberingAfterBreak="0">
    <w:nsid w:val="0DCA3394"/>
    <w:multiLevelType w:val="hybridMultilevel"/>
    <w:tmpl w:val="CBD2AFE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E9D5FC2"/>
    <w:multiLevelType w:val="hybridMultilevel"/>
    <w:tmpl w:val="EE6E71A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11E6162"/>
    <w:multiLevelType w:val="hybridMultilevel"/>
    <w:tmpl w:val="BA38A41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2" w15:restartNumberingAfterBreak="0">
    <w:nsid w:val="15E22924"/>
    <w:multiLevelType w:val="hybridMultilevel"/>
    <w:tmpl w:val="1FA8F680"/>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3" w15:restartNumberingAfterBreak="0">
    <w:nsid w:val="16C3675F"/>
    <w:multiLevelType w:val="hybridMultilevel"/>
    <w:tmpl w:val="5A528EC8"/>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4" w15:restartNumberingAfterBreak="0">
    <w:nsid w:val="1A683E84"/>
    <w:multiLevelType w:val="hybridMultilevel"/>
    <w:tmpl w:val="C062009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5" w15:restartNumberingAfterBreak="0">
    <w:nsid w:val="1BA71472"/>
    <w:multiLevelType w:val="hybridMultilevel"/>
    <w:tmpl w:val="B482911C"/>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 w15:restartNumberingAfterBreak="0">
    <w:nsid w:val="1D8D5430"/>
    <w:multiLevelType w:val="hybridMultilevel"/>
    <w:tmpl w:val="F11C6E2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04D729C"/>
    <w:multiLevelType w:val="hybridMultilevel"/>
    <w:tmpl w:val="21DE834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2984C61"/>
    <w:multiLevelType w:val="hybridMultilevel"/>
    <w:tmpl w:val="35F09C8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3400B4B"/>
    <w:multiLevelType w:val="hybridMultilevel"/>
    <w:tmpl w:val="78D2758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69F59CF"/>
    <w:multiLevelType w:val="hybridMultilevel"/>
    <w:tmpl w:val="98B8610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E16452F"/>
    <w:multiLevelType w:val="hybridMultilevel"/>
    <w:tmpl w:val="E28E0484"/>
    <w:lvl w:ilvl="0" w:tplc="0000000A">
      <w:start w:val="1"/>
      <w:numFmt w:val="bullet"/>
      <w:lvlText w:val="-"/>
      <w:lvlJc w:val="left"/>
      <w:pPr>
        <w:ind w:left="1080" w:hanging="360"/>
      </w:pPr>
      <w:rPr>
        <w:rFonts w:ascii="Symbol" w:hAnsi="Symbol"/>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15:restartNumberingAfterBreak="0">
    <w:nsid w:val="2E61060C"/>
    <w:multiLevelType w:val="hybridMultilevel"/>
    <w:tmpl w:val="36A83F2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EEB3597"/>
    <w:multiLevelType w:val="hybridMultilevel"/>
    <w:tmpl w:val="EE6E71A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EF6443D"/>
    <w:multiLevelType w:val="hybridMultilevel"/>
    <w:tmpl w:val="35F09C8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0754447"/>
    <w:multiLevelType w:val="hybridMultilevel"/>
    <w:tmpl w:val="CD48F0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3CD7DC7"/>
    <w:multiLevelType w:val="hybridMultilevel"/>
    <w:tmpl w:val="CBD2AFE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6B8778E"/>
    <w:multiLevelType w:val="hybridMultilevel"/>
    <w:tmpl w:val="35F09C8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E783527"/>
    <w:multiLevelType w:val="hybridMultilevel"/>
    <w:tmpl w:val="B14E7CA0"/>
    <w:lvl w:ilvl="0" w:tplc="0000000A">
      <w:start w:val="1"/>
      <w:numFmt w:val="bullet"/>
      <w:lvlText w:val="-"/>
      <w:lvlJc w:val="left"/>
      <w:pPr>
        <w:ind w:left="1068" w:hanging="360"/>
      </w:pPr>
      <w:rPr>
        <w:rFonts w:ascii="Symbol" w:hAnsi="Symbol"/>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9" w15:restartNumberingAfterBreak="0">
    <w:nsid w:val="457D067F"/>
    <w:multiLevelType w:val="hybridMultilevel"/>
    <w:tmpl w:val="49B2B3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4E7B0978"/>
    <w:multiLevelType w:val="hybridMultilevel"/>
    <w:tmpl w:val="D0A4A42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06F68AE"/>
    <w:multiLevelType w:val="hybridMultilevel"/>
    <w:tmpl w:val="6ABC16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16250B7"/>
    <w:multiLevelType w:val="hybridMultilevel"/>
    <w:tmpl w:val="A69090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1A01F92"/>
    <w:multiLevelType w:val="hybridMultilevel"/>
    <w:tmpl w:val="06C04D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3E36868"/>
    <w:multiLevelType w:val="hybridMultilevel"/>
    <w:tmpl w:val="32C8B1F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15:restartNumberingAfterBreak="0">
    <w:nsid w:val="5BA472FA"/>
    <w:multiLevelType w:val="hybridMultilevel"/>
    <w:tmpl w:val="4A38B99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6435702"/>
    <w:multiLevelType w:val="hybridMultilevel"/>
    <w:tmpl w:val="36363F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70917AB"/>
    <w:multiLevelType w:val="hybridMultilevel"/>
    <w:tmpl w:val="F11C6E2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7770781"/>
    <w:multiLevelType w:val="hybridMultilevel"/>
    <w:tmpl w:val="FFE8EB7C"/>
    <w:lvl w:ilvl="0" w:tplc="59207D86">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7E0569D"/>
    <w:multiLevelType w:val="hybridMultilevel"/>
    <w:tmpl w:val="19DEA1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80C6BB7"/>
    <w:multiLevelType w:val="hybridMultilevel"/>
    <w:tmpl w:val="79D8E1D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1" w15:restartNumberingAfterBreak="0">
    <w:nsid w:val="6E8D58C6"/>
    <w:multiLevelType w:val="hybridMultilevel"/>
    <w:tmpl w:val="35F09C8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ED5318E"/>
    <w:multiLevelType w:val="hybridMultilevel"/>
    <w:tmpl w:val="06C04D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F956717"/>
    <w:multiLevelType w:val="hybridMultilevel"/>
    <w:tmpl w:val="4A3C2D60"/>
    <w:lvl w:ilvl="0" w:tplc="04150001">
      <w:start w:val="1"/>
      <w:numFmt w:val="bullet"/>
      <w:lvlText w:val=""/>
      <w:lvlJc w:val="left"/>
      <w:pPr>
        <w:ind w:left="1426" w:hanging="360"/>
      </w:pPr>
      <w:rPr>
        <w:rFonts w:ascii="Symbol" w:hAnsi="Symbol" w:hint="default"/>
      </w:rPr>
    </w:lvl>
    <w:lvl w:ilvl="1" w:tplc="04150003" w:tentative="1">
      <w:start w:val="1"/>
      <w:numFmt w:val="bullet"/>
      <w:lvlText w:val="o"/>
      <w:lvlJc w:val="left"/>
      <w:pPr>
        <w:ind w:left="2146" w:hanging="360"/>
      </w:pPr>
      <w:rPr>
        <w:rFonts w:ascii="Courier New" w:hAnsi="Courier New" w:cs="Courier New" w:hint="default"/>
      </w:rPr>
    </w:lvl>
    <w:lvl w:ilvl="2" w:tplc="04150005" w:tentative="1">
      <w:start w:val="1"/>
      <w:numFmt w:val="bullet"/>
      <w:lvlText w:val=""/>
      <w:lvlJc w:val="left"/>
      <w:pPr>
        <w:ind w:left="2866" w:hanging="360"/>
      </w:pPr>
      <w:rPr>
        <w:rFonts w:ascii="Wingdings" w:hAnsi="Wingdings" w:hint="default"/>
      </w:rPr>
    </w:lvl>
    <w:lvl w:ilvl="3" w:tplc="04150001" w:tentative="1">
      <w:start w:val="1"/>
      <w:numFmt w:val="bullet"/>
      <w:lvlText w:val=""/>
      <w:lvlJc w:val="left"/>
      <w:pPr>
        <w:ind w:left="3586" w:hanging="360"/>
      </w:pPr>
      <w:rPr>
        <w:rFonts w:ascii="Symbol" w:hAnsi="Symbol" w:hint="default"/>
      </w:rPr>
    </w:lvl>
    <w:lvl w:ilvl="4" w:tplc="04150003" w:tentative="1">
      <w:start w:val="1"/>
      <w:numFmt w:val="bullet"/>
      <w:lvlText w:val="o"/>
      <w:lvlJc w:val="left"/>
      <w:pPr>
        <w:ind w:left="4306" w:hanging="360"/>
      </w:pPr>
      <w:rPr>
        <w:rFonts w:ascii="Courier New" w:hAnsi="Courier New" w:cs="Courier New" w:hint="default"/>
      </w:rPr>
    </w:lvl>
    <w:lvl w:ilvl="5" w:tplc="04150005" w:tentative="1">
      <w:start w:val="1"/>
      <w:numFmt w:val="bullet"/>
      <w:lvlText w:val=""/>
      <w:lvlJc w:val="left"/>
      <w:pPr>
        <w:ind w:left="5026" w:hanging="360"/>
      </w:pPr>
      <w:rPr>
        <w:rFonts w:ascii="Wingdings" w:hAnsi="Wingdings" w:hint="default"/>
      </w:rPr>
    </w:lvl>
    <w:lvl w:ilvl="6" w:tplc="04150001" w:tentative="1">
      <w:start w:val="1"/>
      <w:numFmt w:val="bullet"/>
      <w:lvlText w:val=""/>
      <w:lvlJc w:val="left"/>
      <w:pPr>
        <w:ind w:left="5746" w:hanging="360"/>
      </w:pPr>
      <w:rPr>
        <w:rFonts w:ascii="Symbol" w:hAnsi="Symbol" w:hint="default"/>
      </w:rPr>
    </w:lvl>
    <w:lvl w:ilvl="7" w:tplc="04150003" w:tentative="1">
      <w:start w:val="1"/>
      <w:numFmt w:val="bullet"/>
      <w:lvlText w:val="o"/>
      <w:lvlJc w:val="left"/>
      <w:pPr>
        <w:ind w:left="6466" w:hanging="360"/>
      </w:pPr>
      <w:rPr>
        <w:rFonts w:ascii="Courier New" w:hAnsi="Courier New" w:cs="Courier New" w:hint="default"/>
      </w:rPr>
    </w:lvl>
    <w:lvl w:ilvl="8" w:tplc="04150005" w:tentative="1">
      <w:start w:val="1"/>
      <w:numFmt w:val="bullet"/>
      <w:lvlText w:val=""/>
      <w:lvlJc w:val="left"/>
      <w:pPr>
        <w:ind w:left="7186" w:hanging="360"/>
      </w:pPr>
      <w:rPr>
        <w:rFonts w:ascii="Wingdings" w:hAnsi="Wingdings" w:hint="default"/>
      </w:rPr>
    </w:lvl>
  </w:abstractNum>
  <w:abstractNum w:abstractNumId="44" w15:restartNumberingAfterBreak="0">
    <w:nsid w:val="70357FB4"/>
    <w:multiLevelType w:val="hybridMultilevel"/>
    <w:tmpl w:val="DAA6BAC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5" w15:restartNumberingAfterBreak="0">
    <w:nsid w:val="70E12AE1"/>
    <w:multiLevelType w:val="hybridMultilevel"/>
    <w:tmpl w:val="65E0BAF8"/>
    <w:lvl w:ilvl="0" w:tplc="04150001">
      <w:start w:val="1"/>
      <w:numFmt w:val="bullet"/>
      <w:lvlText w:val=""/>
      <w:lvlJc w:val="left"/>
      <w:pPr>
        <w:ind w:left="1139" w:hanging="360"/>
      </w:pPr>
      <w:rPr>
        <w:rFonts w:ascii="Symbol" w:hAnsi="Symbol" w:hint="default"/>
      </w:rPr>
    </w:lvl>
    <w:lvl w:ilvl="1" w:tplc="04150003" w:tentative="1">
      <w:start w:val="1"/>
      <w:numFmt w:val="bullet"/>
      <w:lvlText w:val="o"/>
      <w:lvlJc w:val="left"/>
      <w:pPr>
        <w:ind w:left="1859" w:hanging="360"/>
      </w:pPr>
      <w:rPr>
        <w:rFonts w:ascii="Courier New" w:hAnsi="Courier New" w:cs="Courier New" w:hint="default"/>
      </w:rPr>
    </w:lvl>
    <w:lvl w:ilvl="2" w:tplc="04150005" w:tentative="1">
      <w:start w:val="1"/>
      <w:numFmt w:val="bullet"/>
      <w:lvlText w:val=""/>
      <w:lvlJc w:val="left"/>
      <w:pPr>
        <w:ind w:left="2579" w:hanging="360"/>
      </w:pPr>
      <w:rPr>
        <w:rFonts w:ascii="Wingdings" w:hAnsi="Wingdings" w:hint="default"/>
      </w:rPr>
    </w:lvl>
    <w:lvl w:ilvl="3" w:tplc="04150001" w:tentative="1">
      <w:start w:val="1"/>
      <w:numFmt w:val="bullet"/>
      <w:lvlText w:val=""/>
      <w:lvlJc w:val="left"/>
      <w:pPr>
        <w:ind w:left="3299" w:hanging="360"/>
      </w:pPr>
      <w:rPr>
        <w:rFonts w:ascii="Symbol" w:hAnsi="Symbol" w:hint="default"/>
      </w:rPr>
    </w:lvl>
    <w:lvl w:ilvl="4" w:tplc="04150003" w:tentative="1">
      <w:start w:val="1"/>
      <w:numFmt w:val="bullet"/>
      <w:lvlText w:val="o"/>
      <w:lvlJc w:val="left"/>
      <w:pPr>
        <w:ind w:left="4019" w:hanging="360"/>
      </w:pPr>
      <w:rPr>
        <w:rFonts w:ascii="Courier New" w:hAnsi="Courier New" w:cs="Courier New" w:hint="default"/>
      </w:rPr>
    </w:lvl>
    <w:lvl w:ilvl="5" w:tplc="04150005" w:tentative="1">
      <w:start w:val="1"/>
      <w:numFmt w:val="bullet"/>
      <w:lvlText w:val=""/>
      <w:lvlJc w:val="left"/>
      <w:pPr>
        <w:ind w:left="4739" w:hanging="360"/>
      </w:pPr>
      <w:rPr>
        <w:rFonts w:ascii="Wingdings" w:hAnsi="Wingdings" w:hint="default"/>
      </w:rPr>
    </w:lvl>
    <w:lvl w:ilvl="6" w:tplc="04150001" w:tentative="1">
      <w:start w:val="1"/>
      <w:numFmt w:val="bullet"/>
      <w:lvlText w:val=""/>
      <w:lvlJc w:val="left"/>
      <w:pPr>
        <w:ind w:left="5459" w:hanging="360"/>
      </w:pPr>
      <w:rPr>
        <w:rFonts w:ascii="Symbol" w:hAnsi="Symbol" w:hint="default"/>
      </w:rPr>
    </w:lvl>
    <w:lvl w:ilvl="7" w:tplc="04150003" w:tentative="1">
      <w:start w:val="1"/>
      <w:numFmt w:val="bullet"/>
      <w:lvlText w:val="o"/>
      <w:lvlJc w:val="left"/>
      <w:pPr>
        <w:ind w:left="6179" w:hanging="360"/>
      </w:pPr>
      <w:rPr>
        <w:rFonts w:ascii="Courier New" w:hAnsi="Courier New" w:cs="Courier New" w:hint="default"/>
      </w:rPr>
    </w:lvl>
    <w:lvl w:ilvl="8" w:tplc="04150005" w:tentative="1">
      <w:start w:val="1"/>
      <w:numFmt w:val="bullet"/>
      <w:lvlText w:val=""/>
      <w:lvlJc w:val="left"/>
      <w:pPr>
        <w:ind w:left="6899" w:hanging="360"/>
      </w:pPr>
      <w:rPr>
        <w:rFonts w:ascii="Wingdings" w:hAnsi="Wingdings" w:hint="default"/>
      </w:rPr>
    </w:lvl>
  </w:abstractNum>
  <w:abstractNum w:abstractNumId="46" w15:restartNumberingAfterBreak="0">
    <w:nsid w:val="74147EAC"/>
    <w:multiLevelType w:val="hybridMultilevel"/>
    <w:tmpl w:val="AA6460B2"/>
    <w:lvl w:ilvl="0" w:tplc="04150001">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47" w15:restartNumberingAfterBreak="0">
    <w:nsid w:val="7D307A62"/>
    <w:multiLevelType w:val="hybridMultilevel"/>
    <w:tmpl w:val="9AB454B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8" w15:restartNumberingAfterBreak="0">
    <w:nsid w:val="7EEF6F3E"/>
    <w:multiLevelType w:val="hybridMultilevel"/>
    <w:tmpl w:val="CAA012B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452554731">
    <w:abstractNumId w:val="15"/>
  </w:num>
  <w:num w:numId="2" w16cid:durableId="672874374">
    <w:abstractNumId w:val="10"/>
  </w:num>
  <w:num w:numId="3" w16cid:durableId="306863750">
    <w:abstractNumId w:val="32"/>
  </w:num>
  <w:num w:numId="4" w16cid:durableId="1019965466">
    <w:abstractNumId w:val="46"/>
  </w:num>
  <w:num w:numId="5" w16cid:durableId="1844707877">
    <w:abstractNumId w:val="5"/>
  </w:num>
  <w:num w:numId="6" w16cid:durableId="1099259013">
    <w:abstractNumId w:val="17"/>
  </w:num>
  <w:num w:numId="7" w16cid:durableId="189412496">
    <w:abstractNumId w:val="24"/>
  </w:num>
  <w:num w:numId="8" w16cid:durableId="1726835369">
    <w:abstractNumId w:val="16"/>
  </w:num>
  <w:num w:numId="9" w16cid:durableId="2014723862">
    <w:abstractNumId w:val="37"/>
  </w:num>
  <w:num w:numId="10" w16cid:durableId="1373262213">
    <w:abstractNumId w:val="39"/>
  </w:num>
  <w:num w:numId="11" w16cid:durableId="1946883961">
    <w:abstractNumId w:val="30"/>
  </w:num>
  <w:num w:numId="12" w16cid:durableId="724985635">
    <w:abstractNumId w:val="36"/>
  </w:num>
  <w:num w:numId="13" w16cid:durableId="1989087631">
    <w:abstractNumId w:val="7"/>
  </w:num>
  <w:num w:numId="14" w16cid:durableId="1487018219">
    <w:abstractNumId w:val="26"/>
  </w:num>
  <w:num w:numId="15" w16cid:durableId="1161308852">
    <w:abstractNumId w:val="35"/>
  </w:num>
  <w:num w:numId="16" w16cid:durableId="1107238249">
    <w:abstractNumId w:val="6"/>
  </w:num>
  <w:num w:numId="17" w16cid:durableId="1550416243">
    <w:abstractNumId w:val="31"/>
  </w:num>
  <w:num w:numId="18" w16cid:durableId="115103297">
    <w:abstractNumId w:val="29"/>
  </w:num>
  <w:num w:numId="19" w16cid:durableId="1236667638">
    <w:abstractNumId w:val="48"/>
  </w:num>
  <w:num w:numId="20" w16cid:durableId="1484466747">
    <w:abstractNumId w:val="3"/>
  </w:num>
  <w:num w:numId="21" w16cid:durableId="43793604">
    <w:abstractNumId w:val="9"/>
  </w:num>
  <w:num w:numId="22" w16cid:durableId="1554460675">
    <w:abstractNumId w:val="27"/>
  </w:num>
  <w:num w:numId="23" w16cid:durableId="346835530">
    <w:abstractNumId w:val="18"/>
  </w:num>
  <w:num w:numId="24" w16cid:durableId="1014920531">
    <w:abstractNumId w:val="41"/>
  </w:num>
  <w:num w:numId="25" w16cid:durableId="226578550">
    <w:abstractNumId w:val="45"/>
  </w:num>
  <w:num w:numId="26" w16cid:durableId="2070496208">
    <w:abstractNumId w:val="2"/>
  </w:num>
  <w:num w:numId="27" w16cid:durableId="1060400852">
    <w:abstractNumId w:val="0"/>
  </w:num>
  <w:num w:numId="28" w16cid:durableId="742026573">
    <w:abstractNumId w:val="1"/>
  </w:num>
  <w:num w:numId="29" w16cid:durableId="177549586">
    <w:abstractNumId w:val="33"/>
  </w:num>
  <w:num w:numId="30" w16cid:durableId="1518732786">
    <w:abstractNumId w:val="42"/>
  </w:num>
  <w:num w:numId="31" w16cid:durableId="1746144312">
    <w:abstractNumId w:val="20"/>
  </w:num>
  <w:num w:numId="32" w16cid:durableId="675501467">
    <w:abstractNumId w:val="19"/>
  </w:num>
  <w:num w:numId="33" w16cid:durableId="646519429">
    <w:abstractNumId w:val="11"/>
  </w:num>
  <w:num w:numId="34" w16cid:durableId="1386102285">
    <w:abstractNumId w:val="22"/>
  </w:num>
  <w:num w:numId="35" w16cid:durableId="1552577424">
    <w:abstractNumId w:val="43"/>
  </w:num>
  <w:num w:numId="36" w16cid:durableId="1894658038">
    <w:abstractNumId w:val="38"/>
  </w:num>
  <w:num w:numId="37" w16cid:durableId="1126193668">
    <w:abstractNumId w:val="14"/>
  </w:num>
  <w:num w:numId="38" w16cid:durableId="1302926141">
    <w:abstractNumId w:val="8"/>
  </w:num>
  <w:num w:numId="39" w16cid:durableId="231545296">
    <w:abstractNumId w:val="13"/>
  </w:num>
  <w:num w:numId="40" w16cid:durableId="761339145">
    <w:abstractNumId w:val="47"/>
  </w:num>
  <w:num w:numId="41" w16cid:durableId="285353621">
    <w:abstractNumId w:val="12"/>
  </w:num>
  <w:num w:numId="42" w16cid:durableId="2005620075">
    <w:abstractNumId w:val="25"/>
  </w:num>
  <w:num w:numId="43" w16cid:durableId="564147456">
    <w:abstractNumId w:val="34"/>
  </w:num>
  <w:num w:numId="44" w16cid:durableId="842548844">
    <w:abstractNumId w:val="23"/>
  </w:num>
  <w:num w:numId="45" w16cid:durableId="1528836944">
    <w:abstractNumId w:val="4"/>
  </w:num>
  <w:num w:numId="46" w16cid:durableId="923101189">
    <w:abstractNumId w:val="21"/>
  </w:num>
  <w:num w:numId="47" w16cid:durableId="2134713900">
    <w:abstractNumId w:val="28"/>
  </w:num>
  <w:num w:numId="48" w16cid:durableId="573471593">
    <w:abstractNumId w:val="40"/>
  </w:num>
  <w:num w:numId="49" w16cid:durableId="1168132939">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1180"/>
    <w:rsid w:val="000176C9"/>
    <w:rsid w:val="00025EFB"/>
    <w:rsid w:val="00037C83"/>
    <w:rsid w:val="000439EC"/>
    <w:rsid w:val="0006606E"/>
    <w:rsid w:val="00074BA7"/>
    <w:rsid w:val="00075A9F"/>
    <w:rsid w:val="000A3C4F"/>
    <w:rsid w:val="000C0125"/>
    <w:rsid w:val="000D1DE4"/>
    <w:rsid w:val="000D5B00"/>
    <w:rsid w:val="000E1C73"/>
    <w:rsid w:val="000F0B1F"/>
    <w:rsid w:val="000F0D22"/>
    <w:rsid w:val="000F4158"/>
    <w:rsid w:val="00101365"/>
    <w:rsid w:val="001041A8"/>
    <w:rsid w:val="00105265"/>
    <w:rsid w:val="00105E1D"/>
    <w:rsid w:val="001074E0"/>
    <w:rsid w:val="00131966"/>
    <w:rsid w:val="001351B0"/>
    <w:rsid w:val="00136585"/>
    <w:rsid w:val="001445D6"/>
    <w:rsid w:val="0017667C"/>
    <w:rsid w:val="0018145B"/>
    <w:rsid w:val="001824B6"/>
    <w:rsid w:val="00183D12"/>
    <w:rsid w:val="001842F8"/>
    <w:rsid w:val="001911BB"/>
    <w:rsid w:val="001951DE"/>
    <w:rsid w:val="001A21D5"/>
    <w:rsid w:val="001B2311"/>
    <w:rsid w:val="001C13E1"/>
    <w:rsid w:val="001C6E67"/>
    <w:rsid w:val="001D73C1"/>
    <w:rsid w:val="001E4922"/>
    <w:rsid w:val="001F3C7E"/>
    <w:rsid w:val="00200621"/>
    <w:rsid w:val="00215BD6"/>
    <w:rsid w:val="00227774"/>
    <w:rsid w:val="002327B9"/>
    <w:rsid w:val="002527E8"/>
    <w:rsid w:val="00254192"/>
    <w:rsid w:val="00275BEC"/>
    <w:rsid w:val="00277AF7"/>
    <w:rsid w:val="00280C6F"/>
    <w:rsid w:val="00291135"/>
    <w:rsid w:val="002A0E2E"/>
    <w:rsid w:val="002A5ABC"/>
    <w:rsid w:val="002B7656"/>
    <w:rsid w:val="002E3DE6"/>
    <w:rsid w:val="002F406B"/>
    <w:rsid w:val="00301637"/>
    <w:rsid w:val="00304D60"/>
    <w:rsid w:val="00313BEF"/>
    <w:rsid w:val="00322379"/>
    <w:rsid w:val="00322BAE"/>
    <w:rsid w:val="00322E72"/>
    <w:rsid w:val="0033490C"/>
    <w:rsid w:val="0033771C"/>
    <w:rsid w:val="003409D9"/>
    <w:rsid w:val="00361129"/>
    <w:rsid w:val="0037520B"/>
    <w:rsid w:val="00383892"/>
    <w:rsid w:val="0039434F"/>
    <w:rsid w:val="0039511A"/>
    <w:rsid w:val="003A11B2"/>
    <w:rsid w:val="003B3CC0"/>
    <w:rsid w:val="003B4C44"/>
    <w:rsid w:val="003C41BD"/>
    <w:rsid w:val="003D08D2"/>
    <w:rsid w:val="003D18A8"/>
    <w:rsid w:val="003D3F23"/>
    <w:rsid w:val="003D6DDA"/>
    <w:rsid w:val="003D7C4E"/>
    <w:rsid w:val="003E215C"/>
    <w:rsid w:val="003E5B2D"/>
    <w:rsid w:val="003F614A"/>
    <w:rsid w:val="003F6E3E"/>
    <w:rsid w:val="003F7209"/>
    <w:rsid w:val="00406B5E"/>
    <w:rsid w:val="00414359"/>
    <w:rsid w:val="004154B6"/>
    <w:rsid w:val="004210E6"/>
    <w:rsid w:val="00421180"/>
    <w:rsid w:val="00424C9B"/>
    <w:rsid w:val="00434603"/>
    <w:rsid w:val="00441A58"/>
    <w:rsid w:val="00443641"/>
    <w:rsid w:val="004457E6"/>
    <w:rsid w:val="00445F1C"/>
    <w:rsid w:val="004505FC"/>
    <w:rsid w:val="00452615"/>
    <w:rsid w:val="00453C70"/>
    <w:rsid w:val="0045465C"/>
    <w:rsid w:val="00455B91"/>
    <w:rsid w:val="00455E4C"/>
    <w:rsid w:val="0045701D"/>
    <w:rsid w:val="004572B1"/>
    <w:rsid w:val="00487607"/>
    <w:rsid w:val="004926E9"/>
    <w:rsid w:val="004A28BC"/>
    <w:rsid w:val="004B2D5A"/>
    <w:rsid w:val="004B4D9E"/>
    <w:rsid w:val="004B68AA"/>
    <w:rsid w:val="004B7839"/>
    <w:rsid w:val="004C0B40"/>
    <w:rsid w:val="004D7149"/>
    <w:rsid w:val="004D75CE"/>
    <w:rsid w:val="004E36DD"/>
    <w:rsid w:val="0050230B"/>
    <w:rsid w:val="005441BF"/>
    <w:rsid w:val="0054659E"/>
    <w:rsid w:val="00564864"/>
    <w:rsid w:val="00573F54"/>
    <w:rsid w:val="005751CA"/>
    <w:rsid w:val="00591921"/>
    <w:rsid w:val="00591D97"/>
    <w:rsid w:val="005B3BAE"/>
    <w:rsid w:val="005C2493"/>
    <w:rsid w:val="005C6BB9"/>
    <w:rsid w:val="005D6BAD"/>
    <w:rsid w:val="005E2316"/>
    <w:rsid w:val="005E3392"/>
    <w:rsid w:val="005E5C70"/>
    <w:rsid w:val="005E6C8A"/>
    <w:rsid w:val="005F6D16"/>
    <w:rsid w:val="005F7AC5"/>
    <w:rsid w:val="00605C38"/>
    <w:rsid w:val="0061589C"/>
    <w:rsid w:val="00621312"/>
    <w:rsid w:val="0064180B"/>
    <w:rsid w:val="006426C8"/>
    <w:rsid w:val="00653B6B"/>
    <w:rsid w:val="006758F1"/>
    <w:rsid w:val="00675B6A"/>
    <w:rsid w:val="00676C1C"/>
    <w:rsid w:val="0067782E"/>
    <w:rsid w:val="0069421C"/>
    <w:rsid w:val="006972DE"/>
    <w:rsid w:val="006A7FAE"/>
    <w:rsid w:val="006D6883"/>
    <w:rsid w:val="006E1712"/>
    <w:rsid w:val="006F0C8A"/>
    <w:rsid w:val="006F7826"/>
    <w:rsid w:val="007019C8"/>
    <w:rsid w:val="00705D92"/>
    <w:rsid w:val="0071072F"/>
    <w:rsid w:val="00717764"/>
    <w:rsid w:val="00731579"/>
    <w:rsid w:val="00731FEC"/>
    <w:rsid w:val="00742C35"/>
    <w:rsid w:val="00750D45"/>
    <w:rsid w:val="0075139F"/>
    <w:rsid w:val="00760F3F"/>
    <w:rsid w:val="00762836"/>
    <w:rsid w:val="00762C16"/>
    <w:rsid w:val="007703D0"/>
    <w:rsid w:val="007729B7"/>
    <w:rsid w:val="00794E02"/>
    <w:rsid w:val="007C2580"/>
    <w:rsid w:val="007E7A9D"/>
    <w:rsid w:val="007F49B5"/>
    <w:rsid w:val="007F71D4"/>
    <w:rsid w:val="0081580C"/>
    <w:rsid w:val="008207C8"/>
    <w:rsid w:val="00820C17"/>
    <w:rsid w:val="008342AA"/>
    <w:rsid w:val="0084349F"/>
    <w:rsid w:val="00843E1B"/>
    <w:rsid w:val="00844D47"/>
    <w:rsid w:val="0084712E"/>
    <w:rsid w:val="00856D71"/>
    <w:rsid w:val="008618CF"/>
    <w:rsid w:val="0087050A"/>
    <w:rsid w:val="00875802"/>
    <w:rsid w:val="00880A31"/>
    <w:rsid w:val="00883F03"/>
    <w:rsid w:val="008917A0"/>
    <w:rsid w:val="008A0CF8"/>
    <w:rsid w:val="008A55A8"/>
    <w:rsid w:val="008A5730"/>
    <w:rsid w:val="008B047A"/>
    <w:rsid w:val="008B32A8"/>
    <w:rsid w:val="008B69AD"/>
    <w:rsid w:val="008C02A1"/>
    <w:rsid w:val="008D29DF"/>
    <w:rsid w:val="008D3BF8"/>
    <w:rsid w:val="008D5A05"/>
    <w:rsid w:val="008F056E"/>
    <w:rsid w:val="00902404"/>
    <w:rsid w:val="00906CE8"/>
    <w:rsid w:val="00907B9B"/>
    <w:rsid w:val="00917FAB"/>
    <w:rsid w:val="00926A55"/>
    <w:rsid w:val="00942C54"/>
    <w:rsid w:val="00947A93"/>
    <w:rsid w:val="009735FB"/>
    <w:rsid w:val="00976530"/>
    <w:rsid w:val="009A44AD"/>
    <w:rsid w:val="009E1283"/>
    <w:rsid w:val="009E4FC4"/>
    <w:rsid w:val="009F361F"/>
    <w:rsid w:val="009F416D"/>
    <w:rsid w:val="009F50A5"/>
    <w:rsid w:val="00A00CBE"/>
    <w:rsid w:val="00A1237A"/>
    <w:rsid w:val="00A55DC0"/>
    <w:rsid w:val="00A66472"/>
    <w:rsid w:val="00A71929"/>
    <w:rsid w:val="00A85255"/>
    <w:rsid w:val="00A93A58"/>
    <w:rsid w:val="00A97824"/>
    <w:rsid w:val="00AA5ED3"/>
    <w:rsid w:val="00AB6B53"/>
    <w:rsid w:val="00AC0D1A"/>
    <w:rsid w:val="00AC333D"/>
    <w:rsid w:val="00AC460B"/>
    <w:rsid w:val="00AD426C"/>
    <w:rsid w:val="00AF6382"/>
    <w:rsid w:val="00B1043F"/>
    <w:rsid w:val="00B10A2F"/>
    <w:rsid w:val="00B24DEB"/>
    <w:rsid w:val="00B3166D"/>
    <w:rsid w:val="00B32647"/>
    <w:rsid w:val="00B64A5F"/>
    <w:rsid w:val="00B64DD9"/>
    <w:rsid w:val="00B8182C"/>
    <w:rsid w:val="00B92CD0"/>
    <w:rsid w:val="00BA00FE"/>
    <w:rsid w:val="00BA346E"/>
    <w:rsid w:val="00BA495B"/>
    <w:rsid w:val="00BB022D"/>
    <w:rsid w:val="00BB1C95"/>
    <w:rsid w:val="00BB5924"/>
    <w:rsid w:val="00BB5D75"/>
    <w:rsid w:val="00BC7305"/>
    <w:rsid w:val="00BD0CB9"/>
    <w:rsid w:val="00BD1339"/>
    <w:rsid w:val="00BD44EB"/>
    <w:rsid w:val="00BD535C"/>
    <w:rsid w:val="00BD66D9"/>
    <w:rsid w:val="00BD7BDF"/>
    <w:rsid w:val="00BE2289"/>
    <w:rsid w:val="00C13DAC"/>
    <w:rsid w:val="00C20F8F"/>
    <w:rsid w:val="00C325B3"/>
    <w:rsid w:val="00C35642"/>
    <w:rsid w:val="00C35765"/>
    <w:rsid w:val="00C479F9"/>
    <w:rsid w:val="00C57486"/>
    <w:rsid w:val="00C82DEC"/>
    <w:rsid w:val="00C86B08"/>
    <w:rsid w:val="00CA4036"/>
    <w:rsid w:val="00CA67DD"/>
    <w:rsid w:val="00CC28A6"/>
    <w:rsid w:val="00CC7514"/>
    <w:rsid w:val="00CD17A3"/>
    <w:rsid w:val="00CD22EA"/>
    <w:rsid w:val="00CD512C"/>
    <w:rsid w:val="00CE6DF0"/>
    <w:rsid w:val="00CF2BE8"/>
    <w:rsid w:val="00CF3720"/>
    <w:rsid w:val="00CF393C"/>
    <w:rsid w:val="00CF48FC"/>
    <w:rsid w:val="00D105F3"/>
    <w:rsid w:val="00D137C1"/>
    <w:rsid w:val="00D20C14"/>
    <w:rsid w:val="00D21879"/>
    <w:rsid w:val="00D248B5"/>
    <w:rsid w:val="00D25A94"/>
    <w:rsid w:val="00D3769B"/>
    <w:rsid w:val="00D4305A"/>
    <w:rsid w:val="00D47441"/>
    <w:rsid w:val="00D51832"/>
    <w:rsid w:val="00D54B84"/>
    <w:rsid w:val="00D57AD4"/>
    <w:rsid w:val="00D6375B"/>
    <w:rsid w:val="00D641FD"/>
    <w:rsid w:val="00D727A2"/>
    <w:rsid w:val="00D766E9"/>
    <w:rsid w:val="00D91C01"/>
    <w:rsid w:val="00D96FC2"/>
    <w:rsid w:val="00DA38FD"/>
    <w:rsid w:val="00DB5AD6"/>
    <w:rsid w:val="00DC1298"/>
    <w:rsid w:val="00DC4EE6"/>
    <w:rsid w:val="00DC5E51"/>
    <w:rsid w:val="00DD1CEF"/>
    <w:rsid w:val="00DD3617"/>
    <w:rsid w:val="00DE62AA"/>
    <w:rsid w:val="00DF6317"/>
    <w:rsid w:val="00E15852"/>
    <w:rsid w:val="00E26607"/>
    <w:rsid w:val="00E357EC"/>
    <w:rsid w:val="00E53FE0"/>
    <w:rsid w:val="00E56E20"/>
    <w:rsid w:val="00E607DC"/>
    <w:rsid w:val="00E72644"/>
    <w:rsid w:val="00E810A3"/>
    <w:rsid w:val="00E81997"/>
    <w:rsid w:val="00EA3024"/>
    <w:rsid w:val="00EA33B3"/>
    <w:rsid w:val="00EA5373"/>
    <w:rsid w:val="00EB0BFA"/>
    <w:rsid w:val="00EB0DE1"/>
    <w:rsid w:val="00EC56CC"/>
    <w:rsid w:val="00EC689B"/>
    <w:rsid w:val="00EE7E92"/>
    <w:rsid w:val="00F21063"/>
    <w:rsid w:val="00F40DD1"/>
    <w:rsid w:val="00F47C84"/>
    <w:rsid w:val="00F50F4F"/>
    <w:rsid w:val="00F53036"/>
    <w:rsid w:val="00F54978"/>
    <w:rsid w:val="00F55CAB"/>
    <w:rsid w:val="00F644BE"/>
    <w:rsid w:val="00F6666F"/>
    <w:rsid w:val="00F807B4"/>
    <w:rsid w:val="00FB172A"/>
    <w:rsid w:val="00FB2D13"/>
    <w:rsid w:val="00FB40BD"/>
    <w:rsid w:val="00FC3224"/>
    <w:rsid w:val="00FC3835"/>
    <w:rsid w:val="00FD7B15"/>
    <w:rsid w:val="00FE2728"/>
    <w:rsid w:val="00FF2F3E"/>
    <w:rsid w:val="00FF63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56C520"/>
  <w15:docId w15:val="{1F9E84E6-4EC3-46AA-B6F7-402CF3708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42118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3A11B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313BE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unhideWhenUsed/>
    <w:qFormat/>
    <w:rsid w:val="009F50A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Zawartotabeli">
    <w:name w:val="Zawartość tabeli"/>
    <w:basedOn w:val="Normalny"/>
    <w:qFormat/>
    <w:rsid w:val="00421180"/>
    <w:pPr>
      <w:suppressLineNumbers/>
      <w:spacing w:after="0" w:line="240" w:lineRule="auto"/>
    </w:pPr>
    <w:rPr>
      <w:rFonts w:ascii="Liberation Serif" w:eastAsia="SimSun" w:hAnsi="Liberation Serif" w:cs="Mangal"/>
      <w:sz w:val="24"/>
      <w:szCs w:val="24"/>
      <w:lang w:eastAsia="zh-CN" w:bidi="hi-IN"/>
    </w:rPr>
  </w:style>
  <w:style w:type="character" w:customStyle="1" w:styleId="lrzxr">
    <w:name w:val="lrzxr"/>
    <w:basedOn w:val="Domylnaczcionkaakapitu"/>
    <w:rsid w:val="00421180"/>
  </w:style>
  <w:style w:type="character" w:customStyle="1" w:styleId="item-fieldvalue">
    <w:name w:val="item-fieldvalue"/>
    <w:basedOn w:val="Domylnaczcionkaakapitu"/>
    <w:rsid w:val="00421180"/>
  </w:style>
  <w:style w:type="table" w:customStyle="1" w:styleId="Tabelasiatki1jasna1">
    <w:name w:val="Tabela siatki 1 — jasna1"/>
    <w:basedOn w:val="Standardowy"/>
    <w:uiPriority w:val="46"/>
    <w:rsid w:val="00421180"/>
    <w:pPr>
      <w:spacing w:after="0" w:line="240" w:lineRule="auto"/>
    </w:pPr>
    <w:rPr>
      <w:rFonts w:ascii="Liberation Serif" w:eastAsia="SimSun" w:hAnsi="Liberation Serif" w:cs="Mangal"/>
      <w:sz w:val="24"/>
      <w:szCs w:val="24"/>
      <w:lang w:eastAsia="zh-CN" w:bidi="hi-I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a-Siatka1">
    <w:name w:val="Tabela - Siatka1"/>
    <w:basedOn w:val="Standardowy"/>
    <w:next w:val="Tabela-Siatka"/>
    <w:uiPriority w:val="39"/>
    <w:rsid w:val="00421180"/>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39"/>
    <w:rsid w:val="004211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tytu">
    <w:name w:val="Subtitle"/>
    <w:basedOn w:val="Normalny"/>
    <w:next w:val="Normalny"/>
    <w:link w:val="PodtytuZnak"/>
    <w:uiPriority w:val="11"/>
    <w:qFormat/>
    <w:rsid w:val="00421180"/>
    <w:pPr>
      <w:numPr>
        <w:ilvl w:val="1"/>
      </w:numPr>
    </w:pPr>
    <w:rPr>
      <w:rFonts w:eastAsiaTheme="minorEastAsia"/>
      <w:color w:val="5A5A5A" w:themeColor="text1" w:themeTint="A5"/>
      <w:spacing w:val="15"/>
    </w:rPr>
  </w:style>
  <w:style w:type="character" w:customStyle="1" w:styleId="PodtytuZnak">
    <w:name w:val="Podtytuł Znak"/>
    <w:basedOn w:val="Domylnaczcionkaakapitu"/>
    <w:link w:val="Podtytu"/>
    <w:uiPriority w:val="11"/>
    <w:rsid w:val="00421180"/>
    <w:rPr>
      <w:rFonts w:eastAsiaTheme="minorEastAsia"/>
      <w:color w:val="5A5A5A" w:themeColor="text1" w:themeTint="A5"/>
      <w:spacing w:val="15"/>
    </w:rPr>
  </w:style>
  <w:style w:type="character" w:customStyle="1" w:styleId="Nagwek1Znak">
    <w:name w:val="Nagłówek 1 Znak"/>
    <w:basedOn w:val="Domylnaczcionkaakapitu"/>
    <w:link w:val="Nagwek1"/>
    <w:uiPriority w:val="9"/>
    <w:rsid w:val="00421180"/>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421180"/>
    <w:pPr>
      <w:outlineLvl w:val="9"/>
    </w:pPr>
    <w:rPr>
      <w:lang w:eastAsia="pl-PL"/>
    </w:rPr>
  </w:style>
  <w:style w:type="paragraph" w:styleId="Spistreci1">
    <w:name w:val="toc 1"/>
    <w:basedOn w:val="Normalny"/>
    <w:next w:val="Normalny"/>
    <w:autoRedefine/>
    <w:uiPriority w:val="39"/>
    <w:unhideWhenUsed/>
    <w:rsid w:val="00421180"/>
    <w:pPr>
      <w:spacing w:after="100"/>
    </w:pPr>
  </w:style>
  <w:style w:type="character" w:styleId="Hipercze">
    <w:name w:val="Hyperlink"/>
    <w:basedOn w:val="Domylnaczcionkaakapitu"/>
    <w:uiPriority w:val="99"/>
    <w:unhideWhenUsed/>
    <w:rsid w:val="00421180"/>
    <w:rPr>
      <w:color w:val="0563C1" w:themeColor="hyperlink"/>
      <w:u w:val="single"/>
    </w:rPr>
  </w:style>
  <w:style w:type="paragraph" w:styleId="Akapitzlist">
    <w:name w:val="List Paragraph"/>
    <w:aliases w:val="sw tekst,Wypunktowanie,times,Obiekt,BulletC,normalny tekst,Punktory"/>
    <w:basedOn w:val="Normalny"/>
    <w:link w:val="AkapitzlistZnak"/>
    <w:uiPriority w:val="34"/>
    <w:qFormat/>
    <w:rsid w:val="00383892"/>
    <w:pPr>
      <w:ind w:left="720"/>
      <w:contextualSpacing/>
    </w:pPr>
  </w:style>
  <w:style w:type="paragraph" w:styleId="Legenda">
    <w:name w:val="caption"/>
    <w:basedOn w:val="Normalny"/>
    <w:next w:val="Normalny"/>
    <w:uiPriority w:val="35"/>
    <w:unhideWhenUsed/>
    <w:qFormat/>
    <w:rsid w:val="00A93A58"/>
    <w:pPr>
      <w:spacing w:after="200" w:line="240" w:lineRule="auto"/>
    </w:pPr>
    <w:rPr>
      <w:i/>
      <w:iCs/>
      <w:color w:val="44546A" w:themeColor="text2"/>
      <w:sz w:val="18"/>
      <w:szCs w:val="18"/>
    </w:rPr>
  </w:style>
  <w:style w:type="paragraph" w:styleId="Nagwek">
    <w:name w:val="header"/>
    <w:basedOn w:val="Normalny"/>
    <w:link w:val="NagwekZnak"/>
    <w:uiPriority w:val="99"/>
    <w:unhideWhenUsed/>
    <w:rsid w:val="00441A5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41A58"/>
  </w:style>
  <w:style w:type="paragraph" w:styleId="Stopka">
    <w:name w:val="footer"/>
    <w:basedOn w:val="Normalny"/>
    <w:link w:val="StopkaZnak"/>
    <w:uiPriority w:val="99"/>
    <w:unhideWhenUsed/>
    <w:rsid w:val="00441A5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41A58"/>
  </w:style>
  <w:style w:type="character" w:customStyle="1" w:styleId="Nagwek3Znak">
    <w:name w:val="Nagłówek 3 Znak"/>
    <w:basedOn w:val="Domylnaczcionkaakapitu"/>
    <w:link w:val="Nagwek3"/>
    <w:uiPriority w:val="9"/>
    <w:rsid w:val="00313BEF"/>
    <w:rPr>
      <w:rFonts w:asciiTheme="majorHAnsi" w:eastAsiaTheme="majorEastAsia" w:hAnsiTheme="majorHAnsi" w:cstheme="majorBidi"/>
      <w:color w:val="1F3763" w:themeColor="accent1" w:themeShade="7F"/>
      <w:sz w:val="24"/>
      <w:szCs w:val="24"/>
    </w:rPr>
  </w:style>
  <w:style w:type="paragraph" w:styleId="Tekstdymka">
    <w:name w:val="Balloon Text"/>
    <w:basedOn w:val="Normalny"/>
    <w:link w:val="TekstdymkaZnak"/>
    <w:uiPriority w:val="99"/>
    <w:semiHidden/>
    <w:unhideWhenUsed/>
    <w:rsid w:val="00F50F4F"/>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50F4F"/>
    <w:rPr>
      <w:rFonts w:ascii="Tahoma" w:hAnsi="Tahoma" w:cs="Tahoma"/>
      <w:sz w:val="16"/>
      <w:szCs w:val="16"/>
    </w:rPr>
  </w:style>
  <w:style w:type="table" w:customStyle="1" w:styleId="Zwykatabela21">
    <w:name w:val="Zwykła tabela 21"/>
    <w:basedOn w:val="Standardowy"/>
    <w:uiPriority w:val="42"/>
    <w:rsid w:val="00FF631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ekstprzypisukocowego">
    <w:name w:val="endnote text"/>
    <w:basedOn w:val="Normalny"/>
    <w:link w:val="TekstprzypisukocowegoZnak"/>
    <w:uiPriority w:val="99"/>
    <w:semiHidden/>
    <w:unhideWhenUsed/>
    <w:rsid w:val="000F0B1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0F0B1F"/>
    <w:rPr>
      <w:sz w:val="20"/>
      <w:szCs w:val="20"/>
    </w:rPr>
  </w:style>
  <w:style w:type="character" w:styleId="Odwoanieprzypisukocowego">
    <w:name w:val="endnote reference"/>
    <w:basedOn w:val="Domylnaczcionkaakapitu"/>
    <w:uiPriority w:val="99"/>
    <w:semiHidden/>
    <w:unhideWhenUsed/>
    <w:rsid w:val="000F0B1F"/>
    <w:rPr>
      <w:vertAlign w:val="superscript"/>
    </w:rPr>
  </w:style>
  <w:style w:type="character" w:customStyle="1" w:styleId="Nagwek4Znak">
    <w:name w:val="Nagłówek 4 Znak"/>
    <w:basedOn w:val="Domylnaczcionkaakapitu"/>
    <w:link w:val="Nagwek4"/>
    <w:uiPriority w:val="9"/>
    <w:rsid w:val="009F50A5"/>
    <w:rPr>
      <w:rFonts w:asciiTheme="majorHAnsi" w:eastAsiaTheme="majorEastAsia" w:hAnsiTheme="majorHAnsi" w:cstheme="majorBidi"/>
      <w:i/>
      <w:iCs/>
      <w:color w:val="2F5496" w:themeColor="accent1" w:themeShade="BF"/>
    </w:rPr>
  </w:style>
  <w:style w:type="paragraph" w:styleId="Lista2">
    <w:name w:val="List 2"/>
    <w:basedOn w:val="Normalny"/>
    <w:uiPriority w:val="99"/>
    <w:unhideWhenUsed/>
    <w:rsid w:val="009F50A5"/>
    <w:pPr>
      <w:ind w:left="566" w:hanging="283"/>
      <w:contextualSpacing/>
    </w:pPr>
  </w:style>
  <w:style w:type="paragraph" w:styleId="Lista3">
    <w:name w:val="List 3"/>
    <w:basedOn w:val="Normalny"/>
    <w:uiPriority w:val="99"/>
    <w:unhideWhenUsed/>
    <w:rsid w:val="009F50A5"/>
    <w:pPr>
      <w:ind w:left="849" w:hanging="283"/>
      <w:contextualSpacing/>
    </w:pPr>
  </w:style>
  <w:style w:type="paragraph" w:styleId="Listapunktowana">
    <w:name w:val="List Bullet"/>
    <w:basedOn w:val="Normalny"/>
    <w:uiPriority w:val="99"/>
    <w:unhideWhenUsed/>
    <w:rsid w:val="009F50A5"/>
    <w:pPr>
      <w:numPr>
        <w:numId w:val="27"/>
      </w:numPr>
      <w:contextualSpacing/>
    </w:pPr>
  </w:style>
  <w:style w:type="paragraph" w:styleId="Tytu">
    <w:name w:val="Title"/>
    <w:basedOn w:val="Normalny"/>
    <w:next w:val="Normalny"/>
    <w:link w:val="TytuZnak"/>
    <w:uiPriority w:val="10"/>
    <w:qFormat/>
    <w:rsid w:val="009F50A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9F50A5"/>
    <w:rPr>
      <w:rFonts w:asciiTheme="majorHAnsi" w:eastAsiaTheme="majorEastAsia" w:hAnsiTheme="majorHAnsi" w:cstheme="majorBidi"/>
      <w:spacing w:val="-10"/>
      <w:kern w:val="28"/>
      <w:sz w:val="56"/>
      <w:szCs w:val="56"/>
    </w:rPr>
  </w:style>
  <w:style w:type="paragraph" w:styleId="Tekstpodstawowy">
    <w:name w:val="Body Text"/>
    <w:basedOn w:val="Normalny"/>
    <w:link w:val="TekstpodstawowyZnak"/>
    <w:uiPriority w:val="99"/>
    <w:unhideWhenUsed/>
    <w:rsid w:val="009F50A5"/>
    <w:pPr>
      <w:spacing w:after="120"/>
    </w:pPr>
  </w:style>
  <w:style w:type="character" w:customStyle="1" w:styleId="TekstpodstawowyZnak">
    <w:name w:val="Tekst podstawowy Znak"/>
    <w:basedOn w:val="Domylnaczcionkaakapitu"/>
    <w:link w:val="Tekstpodstawowy"/>
    <w:uiPriority w:val="99"/>
    <w:rsid w:val="009F50A5"/>
  </w:style>
  <w:style w:type="paragraph" w:styleId="Tekstpodstawowywcity">
    <w:name w:val="Body Text Indent"/>
    <w:basedOn w:val="Normalny"/>
    <w:link w:val="TekstpodstawowywcityZnak"/>
    <w:uiPriority w:val="99"/>
    <w:unhideWhenUsed/>
    <w:rsid w:val="009F50A5"/>
    <w:pPr>
      <w:spacing w:after="120"/>
      <w:ind w:left="283"/>
    </w:pPr>
  </w:style>
  <w:style w:type="character" w:customStyle="1" w:styleId="TekstpodstawowywcityZnak">
    <w:name w:val="Tekst podstawowy wcięty Znak"/>
    <w:basedOn w:val="Domylnaczcionkaakapitu"/>
    <w:link w:val="Tekstpodstawowywcity"/>
    <w:uiPriority w:val="99"/>
    <w:rsid w:val="009F50A5"/>
  </w:style>
  <w:style w:type="paragraph" w:styleId="Tekstpodstawowyzwciciem">
    <w:name w:val="Body Text First Indent"/>
    <w:basedOn w:val="Tekstpodstawowy"/>
    <w:link w:val="TekstpodstawowyzwciciemZnak"/>
    <w:uiPriority w:val="99"/>
    <w:unhideWhenUsed/>
    <w:rsid w:val="009F50A5"/>
    <w:pPr>
      <w:spacing w:after="160"/>
      <w:ind w:firstLine="360"/>
    </w:pPr>
  </w:style>
  <w:style w:type="character" w:customStyle="1" w:styleId="TekstpodstawowyzwciciemZnak">
    <w:name w:val="Tekst podstawowy z wcięciem Znak"/>
    <w:basedOn w:val="TekstpodstawowyZnak"/>
    <w:link w:val="Tekstpodstawowyzwciciem"/>
    <w:uiPriority w:val="99"/>
    <w:rsid w:val="009F50A5"/>
  </w:style>
  <w:style w:type="character" w:customStyle="1" w:styleId="Nagwek2Znak">
    <w:name w:val="Nagłówek 2 Znak"/>
    <w:basedOn w:val="Domylnaczcionkaakapitu"/>
    <w:link w:val="Nagwek2"/>
    <w:uiPriority w:val="9"/>
    <w:rsid w:val="003A11B2"/>
    <w:rPr>
      <w:rFonts w:asciiTheme="majorHAnsi" w:eastAsiaTheme="majorEastAsia" w:hAnsiTheme="majorHAnsi" w:cstheme="majorBidi"/>
      <w:color w:val="2F5496" w:themeColor="accent1" w:themeShade="BF"/>
      <w:sz w:val="26"/>
      <w:szCs w:val="26"/>
    </w:rPr>
  </w:style>
  <w:style w:type="character" w:styleId="Pogrubienie">
    <w:name w:val="Strong"/>
    <w:basedOn w:val="Domylnaczcionkaakapitu"/>
    <w:uiPriority w:val="22"/>
    <w:qFormat/>
    <w:rsid w:val="003A11B2"/>
    <w:rPr>
      <w:b/>
      <w:bCs/>
    </w:rPr>
  </w:style>
  <w:style w:type="character" w:customStyle="1" w:styleId="AkapitzlistZnak">
    <w:name w:val="Akapit z listą Znak"/>
    <w:aliases w:val="sw tekst Znak,Wypunktowanie Znak,times Znak,Obiekt Znak,BulletC Znak,normalny tekst Znak,Punktory Znak"/>
    <w:basedOn w:val="Domylnaczcionkaakapitu"/>
    <w:link w:val="Akapitzlist"/>
    <w:uiPriority w:val="34"/>
    <w:qFormat/>
    <w:locked/>
    <w:rsid w:val="003A11B2"/>
  </w:style>
  <w:style w:type="paragraph" w:styleId="Spistreci2">
    <w:name w:val="toc 2"/>
    <w:basedOn w:val="Normalny"/>
    <w:next w:val="Normalny"/>
    <w:autoRedefine/>
    <w:uiPriority w:val="39"/>
    <w:unhideWhenUsed/>
    <w:rsid w:val="00452615"/>
    <w:pPr>
      <w:spacing w:after="100"/>
      <w:ind w:left="220"/>
    </w:pPr>
  </w:style>
  <w:style w:type="character" w:styleId="Odwoaniedokomentarza">
    <w:name w:val="annotation reference"/>
    <w:basedOn w:val="Domylnaczcionkaakapitu"/>
    <w:uiPriority w:val="99"/>
    <w:semiHidden/>
    <w:unhideWhenUsed/>
    <w:rsid w:val="000E1C73"/>
    <w:rPr>
      <w:sz w:val="16"/>
      <w:szCs w:val="16"/>
    </w:rPr>
  </w:style>
  <w:style w:type="paragraph" w:styleId="Tekstkomentarza">
    <w:name w:val="annotation text"/>
    <w:basedOn w:val="Normalny"/>
    <w:link w:val="TekstkomentarzaZnak"/>
    <w:uiPriority w:val="99"/>
    <w:semiHidden/>
    <w:unhideWhenUsed/>
    <w:rsid w:val="000E1C73"/>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E1C73"/>
    <w:rPr>
      <w:sz w:val="20"/>
      <w:szCs w:val="20"/>
    </w:rPr>
  </w:style>
  <w:style w:type="paragraph" w:styleId="Tematkomentarza">
    <w:name w:val="annotation subject"/>
    <w:basedOn w:val="Tekstkomentarza"/>
    <w:next w:val="Tekstkomentarza"/>
    <w:link w:val="TematkomentarzaZnak"/>
    <w:uiPriority w:val="99"/>
    <w:semiHidden/>
    <w:unhideWhenUsed/>
    <w:rsid w:val="000E1C73"/>
    <w:rPr>
      <w:b/>
      <w:bCs/>
    </w:rPr>
  </w:style>
  <w:style w:type="character" w:customStyle="1" w:styleId="TematkomentarzaZnak">
    <w:name w:val="Temat komentarza Znak"/>
    <w:basedOn w:val="TekstkomentarzaZnak"/>
    <w:link w:val="Tematkomentarza"/>
    <w:uiPriority w:val="99"/>
    <w:semiHidden/>
    <w:rsid w:val="000E1C73"/>
    <w:rPr>
      <w:b/>
      <w:bCs/>
      <w:sz w:val="20"/>
      <w:szCs w:val="20"/>
    </w:rPr>
  </w:style>
  <w:style w:type="paragraph" w:styleId="Poprawka">
    <w:name w:val="Revision"/>
    <w:hidden/>
    <w:uiPriority w:val="99"/>
    <w:semiHidden/>
    <w:rsid w:val="00760F3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8949225">
      <w:bodyDiv w:val="1"/>
      <w:marLeft w:val="0"/>
      <w:marRight w:val="0"/>
      <w:marTop w:val="0"/>
      <w:marBottom w:val="0"/>
      <w:divBdr>
        <w:top w:val="none" w:sz="0" w:space="0" w:color="auto"/>
        <w:left w:val="none" w:sz="0" w:space="0" w:color="auto"/>
        <w:bottom w:val="none" w:sz="0" w:space="0" w:color="auto"/>
        <w:right w:val="none" w:sz="0" w:space="0" w:color="auto"/>
      </w:divBdr>
    </w:div>
    <w:div w:id="248119908">
      <w:bodyDiv w:val="1"/>
      <w:marLeft w:val="0"/>
      <w:marRight w:val="0"/>
      <w:marTop w:val="0"/>
      <w:marBottom w:val="0"/>
      <w:divBdr>
        <w:top w:val="none" w:sz="0" w:space="0" w:color="auto"/>
        <w:left w:val="none" w:sz="0" w:space="0" w:color="auto"/>
        <w:bottom w:val="none" w:sz="0" w:space="0" w:color="auto"/>
        <w:right w:val="none" w:sz="0" w:space="0" w:color="auto"/>
      </w:divBdr>
    </w:div>
    <w:div w:id="300497956">
      <w:bodyDiv w:val="1"/>
      <w:marLeft w:val="0"/>
      <w:marRight w:val="0"/>
      <w:marTop w:val="0"/>
      <w:marBottom w:val="0"/>
      <w:divBdr>
        <w:top w:val="none" w:sz="0" w:space="0" w:color="auto"/>
        <w:left w:val="none" w:sz="0" w:space="0" w:color="auto"/>
        <w:bottom w:val="none" w:sz="0" w:space="0" w:color="auto"/>
        <w:right w:val="none" w:sz="0" w:space="0" w:color="auto"/>
      </w:divBdr>
      <w:divsChild>
        <w:div w:id="838227871">
          <w:marLeft w:val="0"/>
          <w:marRight w:val="0"/>
          <w:marTop w:val="0"/>
          <w:marBottom w:val="0"/>
          <w:divBdr>
            <w:top w:val="none" w:sz="0" w:space="0" w:color="auto"/>
            <w:left w:val="none" w:sz="0" w:space="0" w:color="auto"/>
            <w:bottom w:val="none" w:sz="0" w:space="0" w:color="auto"/>
            <w:right w:val="none" w:sz="0" w:space="0" w:color="auto"/>
          </w:divBdr>
        </w:div>
        <w:div w:id="44959432">
          <w:marLeft w:val="0"/>
          <w:marRight w:val="0"/>
          <w:marTop w:val="0"/>
          <w:marBottom w:val="0"/>
          <w:divBdr>
            <w:top w:val="none" w:sz="0" w:space="0" w:color="auto"/>
            <w:left w:val="none" w:sz="0" w:space="0" w:color="auto"/>
            <w:bottom w:val="none" w:sz="0" w:space="0" w:color="auto"/>
            <w:right w:val="none" w:sz="0" w:space="0" w:color="auto"/>
          </w:divBdr>
        </w:div>
        <w:div w:id="801311758">
          <w:marLeft w:val="0"/>
          <w:marRight w:val="0"/>
          <w:marTop w:val="0"/>
          <w:marBottom w:val="0"/>
          <w:divBdr>
            <w:top w:val="none" w:sz="0" w:space="0" w:color="auto"/>
            <w:left w:val="none" w:sz="0" w:space="0" w:color="auto"/>
            <w:bottom w:val="none" w:sz="0" w:space="0" w:color="auto"/>
            <w:right w:val="none" w:sz="0" w:space="0" w:color="auto"/>
          </w:divBdr>
        </w:div>
        <w:div w:id="31393183">
          <w:marLeft w:val="0"/>
          <w:marRight w:val="0"/>
          <w:marTop w:val="0"/>
          <w:marBottom w:val="0"/>
          <w:divBdr>
            <w:top w:val="none" w:sz="0" w:space="0" w:color="auto"/>
            <w:left w:val="none" w:sz="0" w:space="0" w:color="auto"/>
            <w:bottom w:val="none" w:sz="0" w:space="0" w:color="auto"/>
            <w:right w:val="none" w:sz="0" w:space="0" w:color="auto"/>
          </w:divBdr>
        </w:div>
        <w:div w:id="800609484">
          <w:marLeft w:val="0"/>
          <w:marRight w:val="0"/>
          <w:marTop w:val="0"/>
          <w:marBottom w:val="0"/>
          <w:divBdr>
            <w:top w:val="none" w:sz="0" w:space="0" w:color="auto"/>
            <w:left w:val="none" w:sz="0" w:space="0" w:color="auto"/>
            <w:bottom w:val="none" w:sz="0" w:space="0" w:color="auto"/>
            <w:right w:val="none" w:sz="0" w:space="0" w:color="auto"/>
          </w:divBdr>
        </w:div>
        <w:div w:id="1047098900">
          <w:marLeft w:val="0"/>
          <w:marRight w:val="0"/>
          <w:marTop w:val="0"/>
          <w:marBottom w:val="0"/>
          <w:divBdr>
            <w:top w:val="none" w:sz="0" w:space="0" w:color="auto"/>
            <w:left w:val="none" w:sz="0" w:space="0" w:color="auto"/>
            <w:bottom w:val="none" w:sz="0" w:space="0" w:color="auto"/>
            <w:right w:val="none" w:sz="0" w:space="0" w:color="auto"/>
          </w:divBdr>
        </w:div>
      </w:divsChild>
    </w:div>
    <w:div w:id="340009852">
      <w:bodyDiv w:val="1"/>
      <w:marLeft w:val="0"/>
      <w:marRight w:val="0"/>
      <w:marTop w:val="0"/>
      <w:marBottom w:val="0"/>
      <w:divBdr>
        <w:top w:val="none" w:sz="0" w:space="0" w:color="auto"/>
        <w:left w:val="none" w:sz="0" w:space="0" w:color="auto"/>
        <w:bottom w:val="none" w:sz="0" w:space="0" w:color="auto"/>
        <w:right w:val="none" w:sz="0" w:space="0" w:color="auto"/>
      </w:divBdr>
      <w:divsChild>
        <w:div w:id="1825201769">
          <w:marLeft w:val="0"/>
          <w:marRight w:val="0"/>
          <w:marTop w:val="0"/>
          <w:marBottom w:val="0"/>
          <w:divBdr>
            <w:top w:val="none" w:sz="0" w:space="0" w:color="auto"/>
            <w:left w:val="none" w:sz="0" w:space="0" w:color="auto"/>
            <w:bottom w:val="none" w:sz="0" w:space="0" w:color="auto"/>
            <w:right w:val="none" w:sz="0" w:space="0" w:color="auto"/>
          </w:divBdr>
        </w:div>
      </w:divsChild>
    </w:div>
    <w:div w:id="418333428">
      <w:bodyDiv w:val="1"/>
      <w:marLeft w:val="0"/>
      <w:marRight w:val="0"/>
      <w:marTop w:val="0"/>
      <w:marBottom w:val="0"/>
      <w:divBdr>
        <w:top w:val="none" w:sz="0" w:space="0" w:color="auto"/>
        <w:left w:val="none" w:sz="0" w:space="0" w:color="auto"/>
        <w:bottom w:val="none" w:sz="0" w:space="0" w:color="auto"/>
        <w:right w:val="none" w:sz="0" w:space="0" w:color="auto"/>
      </w:divBdr>
      <w:divsChild>
        <w:div w:id="1914317164">
          <w:marLeft w:val="0"/>
          <w:marRight w:val="0"/>
          <w:marTop w:val="0"/>
          <w:marBottom w:val="0"/>
          <w:divBdr>
            <w:top w:val="none" w:sz="0" w:space="0" w:color="auto"/>
            <w:left w:val="none" w:sz="0" w:space="0" w:color="auto"/>
            <w:bottom w:val="none" w:sz="0" w:space="0" w:color="auto"/>
            <w:right w:val="none" w:sz="0" w:space="0" w:color="auto"/>
          </w:divBdr>
        </w:div>
      </w:divsChild>
    </w:div>
    <w:div w:id="434635748">
      <w:bodyDiv w:val="1"/>
      <w:marLeft w:val="0"/>
      <w:marRight w:val="0"/>
      <w:marTop w:val="0"/>
      <w:marBottom w:val="0"/>
      <w:divBdr>
        <w:top w:val="none" w:sz="0" w:space="0" w:color="auto"/>
        <w:left w:val="none" w:sz="0" w:space="0" w:color="auto"/>
        <w:bottom w:val="none" w:sz="0" w:space="0" w:color="auto"/>
        <w:right w:val="none" w:sz="0" w:space="0" w:color="auto"/>
      </w:divBdr>
    </w:div>
    <w:div w:id="467013166">
      <w:bodyDiv w:val="1"/>
      <w:marLeft w:val="0"/>
      <w:marRight w:val="0"/>
      <w:marTop w:val="0"/>
      <w:marBottom w:val="0"/>
      <w:divBdr>
        <w:top w:val="none" w:sz="0" w:space="0" w:color="auto"/>
        <w:left w:val="none" w:sz="0" w:space="0" w:color="auto"/>
        <w:bottom w:val="none" w:sz="0" w:space="0" w:color="auto"/>
        <w:right w:val="none" w:sz="0" w:space="0" w:color="auto"/>
      </w:divBdr>
    </w:div>
    <w:div w:id="499390387">
      <w:bodyDiv w:val="1"/>
      <w:marLeft w:val="0"/>
      <w:marRight w:val="0"/>
      <w:marTop w:val="0"/>
      <w:marBottom w:val="0"/>
      <w:divBdr>
        <w:top w:val="none" w:sz="0" w:space="0" w:color="auto"/>
        <w:left w:val="none" w:sz="0" w:space="0" w:color="auto"/>
        <w:bottom w:val="none" w:sz="0" w:space="0" w:color="auto"/>
        <w:right w:val="none" w:sz="0" w:space="0" w:color="auto"/>
      </w:divBdr>
    </w:div>
    <w:div w:id="510726489">
      <w:bodyDiv w:val="1"/>
      <w:marLeft w:val="0"/>
      <w:marRight w:val="0"/>
      <w:marTop w:val="0"/>
      <w:marBottom w:val="0"/>
      <w:divBdr>
        <w:top w:val="none" w:sz="0" w:space="0" w:color="auto"/>
        <w:left w:val="none" w:sz="0" w:space="0" w:color="auto"/>
        <w:bottom w:val="none" w:sz="0" w:space="0" w:color="auto"/>
        <w:right w:val="none" w:sz="0" w:space="0" w:color="auto"/>
      </w:divBdr>
    </w:div>
    <w:div w:id="549001620">
      <w:bodyDiv w:val="1"/>
      <w:marLeft w:val="0"/>
      <w:marRight w:val="0"/>
      <w:marTop w:val="0"/>
      <w:marBottom w:val="0"/>
      <w:divBdr>
        <w:top w:val="none" w:sz="0" w:space="0" w:color="auto"/>
        <w:left w:val="none" w:sz="0" w:space="0" w:color="auto"/>
        <w:bottom w:val="none" w:sz="0" w:space="0" w:color="auto"/>
        <w:right w:val="none" w:sz="0" w:space="0" w:color="auto"/>
      </w:divBdr>
      <w:divsChild>
        <w:div w:id="1020815794">
          <w:marLeft w:val="446"/>
          <w:marRight w:val="0"/>
          <w:marTop w:val="0"/>
          <w:marBottom w:val="0"/>
          <w:divBdr>
            <w:top w:val="none" w:sz="0" w:space="0" w:color="auto"/>
            <w:left w:val="none" w:sz="0" w:space="0" w:color="auto"/>
            <w:bottom w:val="none" w:sz="0" w:space="0" w:color="auto"/>
            <w:right w:val="none" w:sz="0" w:space="0" w:color="auto"/>
          </w:divBdr>
        </w:div>
        <w:div w:id="2043824727">
          <w:marLeft w:val="446"/>
          <w:marRight w:val="0"/>
          <w:marTop w:val="0"/>
          <w:marBottom w:val="0"/>
          <w:divBdr>
            <w:top w:val="none" w:sz="0" w:space="0" w:color="auto"/>
            <w:left w:val="none" w:sz="0" w:space="0" w:color="auto"/>
            <w:bottom w:val="none" w:sz="0" w:space="0" w:color="auto"/>
            <w:right w:val="none" w:sz="0" w:space="0" w:color="auto"/>
          </w:divBdr>
        </w:div>
        <w:div w:id="1468549758">
          <w:marLeft w:val="446"/>
          <w:marRight w:val="0"/>
          <w:marTop w:val="0"/>
          <w:marBottom w:val="0"/>
          <w:divBdr>
            <w:top w:val="none" w:sz="0" w:space="0" w:color="auto"/>
            <w:left w:val="none" w:sz="0" w:space="0" w:color="auto"/>
            <w:bottom w:val="none" w:sz="0" w:space="0" w:color="auto"/>
            <w:right w:val="none" w:sz="0" w:space="0" w:color="auto"/>
          </w:divBdr>
        </w:div>
        <w:div w:id="1354695474">
          <w:marLeft w:val="446"/>
          <w:marRight w:val="0"/>
          <w:marTop w:val="0"/>
          <w:marBottom w:val="0"/>
          <w:divBdr>
            <w:top w:val="none" w:sz="0" w:space="0" w:color="auto"/>
            <w:left w:val="none" w:sz="0" w:space="0" w:color="auto"/>
            <w:bottom w:val="none" w:sz="0" w:space="0" w:color="auto"/>
            <w:right w:val="none" w:sz="0" w:space="0" w:color="auto"/>
          </w:divBdr>
        </w:div>
      </w:divsChild>
    </w:div>
    <w:div w:id="651956085">
      <w:bodyDiv w:val="1"/>
      <w:marLeft w:val="0"/>
      <w:marRight w:val="0"/>
      <w:marTop w:val="0"/>
      <w:marBottom w:val="0"/>
      <w:divBdr>
        <w:top w:val="none" w:sz="0" w:space="0" w:color="auto"/>
        <w:left w:val="none" w:sz="0" w:space="0" w:color="auto"/>
        <w:bottom w:val="none" w:sz="0" w:space="0" w:color="auto"/>
        <w:right w:val="none" w:sz="0" w:space="0" w:color="auto"/>
      </w:divBdr>
    </w:div>
    <w:div w:id="705639548">
      <w:bodyDiv w:val="1"/>
      <w:marLeft w:val="0"/>
      <w:marRight w:val="0"/>
      <w:marTop w:val="0"/>
      <w:marBottom w:val="0"/>
      <w:divBdr>
        <w:top w:val="none" w:sz="0" w:space="0" w:color="auto"/>
        <w:left w:val="none" w:sz="0" w:space="0" w:color="auto"/>
        <w:bottom w:val="none" w:sz="0" w:space="0" w:color="auto"/>
        <w:right w:val="none" w:sz="0" w:space="0" w:color="auto"/>
      </w:divBdr>
    </w:div>
    <w:div w:id="797576441">
      <w:bodyDiv w:val="1"/>
      <w:marLeft w:val="0"/>
      <w:marRight w:val="0"/>
      <w:marTop w:val="0"/>
      <w:marBottom w:val="0"/>
      <w:divBdr>
        <w:top w:val="none" w:sz="0" w:space="0" w:color="auto"/>
        <w:left w:val="none" w:sz="0" w:space="0" w:color="auto"/>
        <w:bottom w:val="none" w:sz="0" w:space="0" w:color="auto"/>
        <w:right w:val="none" w:sz="0" w:space="0" w:color="auto"/>
      </w:divBdr>
    </w:div>
    <w:div w:id="904923387">
      <w:bodyDiv w:val="1"/>
      <w:marLeft w:val="0"/>
      <w:marRight w:val="0"/>
      <w:marTop w:val="0"/>
      <w:marBottom w:val="0"/>
      <w:divBdr>
        <w:top w:val="none" w:sz="0" w:space="0" w:color="auto"/>
        <w:left w:val="none" w:sz="0" w:space="0" w:color="auto"/>
        <w:bottom w:val="none" w:sz="0" w:space="0" w:color="auto"/>
        <w:right w:val="none" w:sz="0" w:space="0" w:color="auto"/>
      </w:divBdr>
      <w:divsChild>
        <w:div w:id="1330330930">
          <w:marLeft w:val="446"/>
          <w:marRight w:val="0"/>
          <w:marTop w:val="0"/>
          <w:marBottom w:val="0"/>
          <w:divBdr>
            <w:top w:val="none" w:sz="0" w:space="0" w:color="auto"/>
            <w:left w:val="none" w:sz="0" w:space="0" w:color="auto"/>
            <w:bottom w:val="none" w:sz="0" w:space="0" w:color="auto"/>
            <w:right w:val="none" w:sz="0" w:space="0" w:color="auto"/>
          </w:divBdr>
        </w:div>
        <w:div w:id="2042439418">
          <w:marLeft w:val="446"/>
          <w:marRight w:val="0"/>
          <w:marTop w:val="0"/>
          <w:marBottom w:val="0"/>
          <w:divBdr>
            <w:top w:val="none" w:sz="0" w:space="0" w:color="auto"/>
            <w:left w:val="none" w:sz="0" w:space="0" w:color="auto"/>
            <w:bottom w:val="none" w:sz="0" w:space="0" w:color="auto"/>
            <w:right w:val="none" w:sz="0" w:space="0" w:color="auto"/>
          </w:divBdr>
        </w:div>
        <w:div w:id="1710060626">
          <w:marLeft w:val="446"/>
          <w:marRight w:val="0"/>
          <w:marTop w:val="0"/>
          <w:marBottom w:val="0"/>
          <w:divBdr>
            <w:top w:val="none" w:sz="0" w:space="0" w:color="auto"/>
            <w:left w:val="none" w:sz="0" w:space="0" w:color="auto"/>
            <w:bottom w:val="none" w:sz="0" w:space="0" w:color="auto"/>
            <w:right w:val="none" w:sz="0" w:space="0" w:color="auto"/>
          </w:divBdr>
        </w:div>
        <w:div w:id="346711460">
          <w:marLeft w:val="446"/>
          <w:marRight w:val="0"/>
          <w:marTop w:val="0"/>
          <w:marBottom w:val="0"/>
          <w:divBdr>
            <w:top w:val="none" w:sz="0" w:space="0" w:color="auto"/>
            <w:left w:val="none" w:sz="0" w:space="0" w:color="auto"/>
            <w:bottom w:val="none" w:sz="0" w:space="0" w:color="auto"/>
            <w:right w:val="none" w:sz="0" w:space="0" w:color="auto"/>
          </w:divBdr>
        </w:div>
        <w:div w:id="1454520592">
          <w:marLeft w:val="446"/>
          <w:marRight w:val="0"/>
          <w:marTop w:val="0"/>
          <w:marBottom w:val="0"/>
          <w:divBdr>
            <w:top w:val="none" w:sz="0" w:space="0" w:color="auto"/>
            <w:left w:val="none" w:sz="0" w:space="0" w:color="auto"/>
            <w:bottom w:val="none" w:sz="0" w:space="0" w:color="auto"/>
            <w:right w:val="none" w:sz="0" w:space="0" w:color="auto"/>
          </w:divBdr>
        </w:div>
      </w:divsChild>
    </w:div>
    <w:div w:id="1117331523">
      <w:bodyDiv w:val="1"/>
      <w:marLeft w:val="0"/>
      <w:marRight w:val="0"/>
      <w:marTop w:val="0"/>
      <w:marBottom w:val="0"/>
      <w:divBdr>
        <w:top w:val="none" w:sz="0" w:space="0" w:color="auto"/>
        <w:left w:val="none" w:sz="0" w:space="0" w:color="auto"/>
        <w:bottom w:val="none" w:sz="0" w:space="0" w:color="auto"/>
        <w:right w:val="none" w:sz="0" w:space="0" w:color="auto"/>
      </w:divBdr>
    </w:div>
    <w:div w:id="1126317230">
      <w:bodyDiv w:val="1"/>
      <w:marLeft w:val="0"/>
      <w:marRight w:val="0"/>
      <w:marTop w:val="0"/>
      <w:marBottom w:val="0"/>
      <w:divBdr>
        <w:top w:val="none" w:sz="0" w:space="0" w:color="auto"/>
        <w:left w:val="none" w:sz="0" w:space="0" w:color="auto"/>
        <w:bottom w:val="none" w:sz="0" w:space="0" w:color="auto"/>
        <w:right w:val="none" w:sz="0" w:space="0" w:color="auto"/>
      </w:divBdr>
    </w:div>
    <w:div w:id="1222444824">
      <w:bodyDiv w:val="1"/>
      <w:marLeft w:val="0"/>
      <w:marRight w:val="0"/>
      <w:marTop w:val="0"/>
      <w:marBottom w:val="0"/>
      <w:divBdr>
        <w:top w:val="none" w:sz="0" w:space="0" w:color="auto"/>
        <w:left w:val="none" w:sz="0" w:space="0" w:color="auto"/>
        <w:bottom w:val="none" w:sz="0" w:space="0" w:color="auto"/>
        <w:right w:val="none" w:sz="0" w:space="0" w:color="auto"/>
      </w:divBdr>
      <w:divsChild>
        <w:div w:id="1336031035">
          <w:marLeft w:val="0"/>
          <w:marRight w:val="0"/>
          <w:marTop w:val="0"/>
          <w:marBottom w:val="0"/>
          <w:divBdr>
            <w:top w:val="none" w:sz="0" w:space="0" w:color="auto"/>
            <w:left w:val="none" w:sz="0" w:space="0" w:color="auto"/>
            <w:bottom w:val="none" w:sz="0" w:space="0" w:color="auto"/>
            <w:right w:val="none" w:sz="0" w:space="0" w:color="auto"/>
          </w:divBdr>
        </w:div>
        <w:div w:id="1699425573">
          <w:marLeft w:val="0"/>
          <w:marRight w:val="0"/>
          <w:marTop w:val="0"/>
          <w:marBottom w:val="0"/>
          <w:divBdr>
            <w:top w:val="none" w:sz="0" w:space="0" w:color="auto"/>
            <w:left w:val="none" w:sz="0" w:space="0" w:color="auto"/>
            <w:bottom w:val="none" w:sz="0" w:space="0" w:color="auto"/>
            <w:right w:val="none" w:sz="0" w:space="0" w:color="auto"/>
          </w:divBdr>
        </w:div>
        <w:div w:id="15430305">
          <w:marLeft w:val="0"/>
          <w:marRight w:val="0"/>
          <w:marTop w:val="0"/>
          <w:marBottom w:val="0"/>
          <w:divBdr>
            <w:top w:val="none" w:sz="0" w:space="0" w:color="auto"/>
            <w:left w:val="none" w:sz="0" w:space="0" w:color="auto"/>
            <w:bottom w:val="none" w:sz="0" w:space="0" w:color="auto"/>
            <w:right w:val="none" w:sz="0" w:space="0" w:color="auto"/>
          </w:divBdr>
        </w:div>
        <w:div w:id="984049355">
          <w:marLeft w:val="0"/>
          <w:marRight w:val="0"/>
          <w:marTop w:val="0"/>
          <w:marBottom w:val="0"/>
          <w:divBdr>
            <w:top w:val="none" w:sz="0" w:space="0" w:color="auto"/>
            <w:left w:val="none" w:sz="0" w:space="0" w:color="auto"/>
            <w:bottom w:val="none" w:sz="0" w:space="0" w:color="auto"/>
            <w:right w:val="none" w:sz="0" w:space="0" w:color="auto"/>
          </w:divBdr>
        </w:div>
        <w:div w:id="658071530">
          <w:marLeft w:val="0"/>
          <w:marRight w:val="0"/>
          <w:marTop w:val="0"/>
          <w:marBottom w:val="0"/>
          <w:divBdr>
            <w:top w:val="none" w:sz="0" w:space="0" w:color="auto"/>
            <w:left w:val="none" w:sz="0" w:space="0" w:color="auto"/>
            <w:bottom w:val="none" w:sz="0" w:space="0" w:color="auto"/>
            <w:right w:val="none" w:sz="0" w:space="0" w:color="auto"/>
          </w:divBdr>
        </w:div>
        <w:div w:id="812714736">
          <w:marLeft w:val="0"/>
          <w:marRight w:val="0"/>
          <w:marTop w:val="0"/>
          <w:marBottom w:val="0"/>
          <w:divBdr>
            <w:top w:val="none" w:sz="0" w:space="0" w:color="auto"/>
            <w:left w:val="none" w:sz="0" w:space="0" w:color="auto"/>
            <w:bottom w:val="none" w:sz="0" w:space="0" w:color="auto"/>
            <w:right w:val="none" w:sz="0" w:space="0" w:color="auto"/>
          </w:divBdr>
        </w:div>
        <w:div w:id="379668757">
          <w:marLeft w:val="0"/>
          <w:marRight w:val="0"/>
          <w:marTop w:val="0"/>
          <w:marBottom w:val="0"/>
          <w:divBdr>
            <w:top w:val="none" w:sz="0" w:space="0" w:color="auto"/>
            <w:left w:val="none" w:sz="0" w:space="0" w:color="auto"/>
            <w:bottom w:val="none" w:sz="0" w:space="0" w:color="auto"/>
            <w:right w:val="none" w:sz="0" w:space="0" w:color="auto"/>
          </w:divBdr>
        </w:div>
      </w:divsChild>
    </w:div>
    <w:div w:id="1314866515">
      <w:bodyDiv w:val="1"/>
      <w:marLeft w:val="0"/>
      <w:marRight w:val="0"/>
      <w:marTop w:val="0"/>
      <w:marBottom w:val="0"/>
      <w:divBdr>
        <w:top w:val="none" w:sz="0" w:space="0" w:color="auto"/>
        <w:left w:val="none" w:sz="0" w:space="0" w:color="auto"/>
        <w:bottom w:val="none" w:sz="0" w:space="0" w:color="auto"/>
        <w:right w:val="none" w:sz="0" w:space="0" w:color="auto"/>
      </w:divBdr>
    </w:div>
    <w:div w:id="1361008355">
      <w:bodyDiv w:val="1"/>
      <w:marLeft w:val="0"/>
      <w:marRight w:val="0"/>
      <w:marTop w:val="0"/>
      <w:marBottom w:val="0"/>
      <w:divBdr>
        <w:top w:val="none" w:sz="0" w:space="0" w:color="auto"/>
        <w:left w:val="none" w:sz="0" w:space="0" w:color="auto"/>
        <w:bottom w:val="none" w:sz="0" w:space="0" w:color="auto"/>
        <w:right w:val="none" w:sz="0" w:space="0" w:color="auto"/>
      </w:divBdr>
      <w:divsChild>
        <w:div w:id="1177576677">
          <w:marLeft w:val="446"/>
          <w:marRight w:val="0"/>
          <w:marTop w:val="0"/>
          <w:marBottom w:val="0"/>
          <w:divBdr>
            <w:top w:val="none" w:sz="0" w:space="0" w:color="auto"/>
            <w:left w:val="none" w:sz="0" w:space="0" w:color="auto"/>
            <w:bottom w:val="none" w:sz="0" w:space="0" w:color="auto"/>
            <w:right w:val="none" w:sz="0" w:space="0" w:color="auto"/>
          </w:divBdr>
        </w:div>
        <w:div w:id="900753022">
          <w:marLeft w:val="446"/>
          <w:marRight w:val="0"/>
          <w:marTop w:val="0"/>
          <w:marBottom w:val="0"/>
          <w:divBdr>
            <w:top w:val="none" w:sz="0" w:space="0" w:color="auto"/>
            <w:left w:val="none" w:sz="0" w:space="0" w:color="auto"/>
            <w:bottom w:val="none" w:sz="0" w:space="0" w:color="auto"/>
            <w:right w:val="none" w:sz="0" w:space="0" w:color="auto"/>
          </w:divBdr>
        </w:div>
        <w:div w:id="1529757734">
          <w:marLeft w:val="446"/>
          <w:marRight w:val="0"/>
          <w:marTop w:val="0"/>
          <w:marBottom w:val="0"/>
          <w:divBdr>
            <w:top w:val="none" w:sz="0" w:space="0" w:color="auto"/>
            <w:left w:val="none" w:sz="0" w:space="0" w:color="auto"/>
            <w:bottom w:val="none" w:sz="0" w:space="0" w:color="auto"/>
            <w:right w:val="none" w:sz="0" w:space="0" w:color="auto"/>
          </w:divBdr>
        </w:div>
        <w:div w:id="124784156">
          <w:marLeft w:val="446"/>
          <w:marRight w:val="0"/>
          <w:marTop w:val="0"/>
          <w:marBottom w:val="0"/>
          <w:divBdr>
            <w:top w:val="none" w:sz="0" w:space="0" w:color="auto"/>
            <w:left w:val="none" w:sz="0" w:space="0" w:color="auto"/>
            <w:bottom w:val="none" w:sz="0" w:space="0" w:color="auto"/>
            <w:right w:val="none" w:sz="0" w:space="0" w:color="auto"/>
          </w:divBdr>
        </w:div>
      </w:divsChild>
    </w:div>
    <w:div w:id="1424379215">
      <w:bodyDiv w:val="1"/>
      <w:marLeft w:val="0"/>
      <w:marRight w:val="0"/>
      <w:marTop w:val="0"/>
      <w:marBottom w:val="0"/>
      <w:divBdr>
        <w:top w:val="none" w:sz="0" w:space="0" w:color="auto"/>
        <w:left w:val="none" w:sz="0" w:space="0" w:color="auto"/>
        <w:bottom w:val="none" w:sz="0" w:space="0" w:color="auto"/>
        <w:right w:val="none" w:sz="0" w:space="0" w:color="auto"/>
      </w:divBdr>
      <w:divsChild>
        <w:div w:id="837618908">
          <w:marLeft w:val="0"/>
          <w:marRight w:val="0"/>
          <w:marTop w:val="0"/>
          <w:marBottom w:val="0"/>
          <w:divBdr>
            <w:top w:val="none" w:sz="0" w:space="0" w:color="auto"/>
            <w:left w:val="none" w:sz="0" w:space="0" w:color="auto"/>
            <w:bottom w:val="none" w:sz="0" w:space="0" w:color="auto"/>
            <w:right w:val="none" w:sz="0" w:space="0" w:color="auto"/>
          </w:divBdr>
        </w:div>
      </w:divsChild>
    </w:div>
    <w:div w:id="1600597787">
      <w:bodyDiv w:val="1"/>
      <w:marLeft w:val="0"/>
      <w:marRight w:val="0"/>
      <w:marTop w:val="0"/>
      <w:marBottom w:val="0"/>
      <w:divBdr>
        <w:top w:val="none" w:sz="0" w:space="0" w:color="auto"/>
        <w:left w:val="none" w:sz="0" w:space="0" w:color="auto"/>
        <w:bottom w:val="none" w:sz="0" w:space="0" w:color="auto"/>
        <w:right w:val="none" w:sz="0" w:space="0" w:color="auto"/>
      </w:divBdr>
    </w:div>
    <w:div w:id="1666933813">
      <w:bodyDiv w:val="1"/>
      <w:marLeft w:val="0"/>
      <w:marRight w:val="0"/>
      <w:marTop w:val="0"/>
      <w:marBottom w:val="0"/>
      <w:divBdr>
        <w:top w:val="none" w:sz="0" w:space="0" w:color="auto"/>
        <w:left w:val="none" w:sz="0" w:space="0" w:color="auto"/>
        <w:bottom w:val="none" w:sz="0" w:space="0" w:color="auto"/>
        <w:right w:val="none" w:sz="0" w:space="0" w:color="auto"/>
      </w:divBdr>
    </w:div>
    <w:div w:id="1771580382">
      <w:bodyDiv w:val="1"/>
      <w:marLeft w:val="0"/>
      <w:marRight w:val="0"/>
      <w:marTop w:val="0"/>
      <w:marBottom w:val="0"/>
      <w:divBdr>
        <w:top w:val="none" w:sz="0" w:space="0" w:color="auto"/>
        <w:left w:val="none" w:sz="0" w:space="0" w:color="auto"/>
        <w:bottom w:val="none" w:sz="0" w:space="0" w:color="auto"/>
        <w:right w:val="none" w:sz="0" w:space="0" w:color="auto"/>
      </w:divBdr>
    </w:div>
    <w:div w:id="1833644533">
      <w:bodyDiv w:val="1"/>
      <w:marLeft w:val="0"/>
      <w:marRight w:val="0"/>
      <w:marTop w:val="0"/>
      <w:marBottom w:val="0"/>
      <w:divBdr>
        <w:top w:val="none" w:sz="0" w:space="0" w:color="auto"/>
        <w:left w:val="none" w:sz="0" w:space="0" w:color="auto"/>
        <w:bottom w:val="none" w:sz="0" w:space="0" w:color="auto"/>
        <w:right w:val="none" w:sz="0" w:space="0" w:color="auto"/>
      </w:divBdr>
      <w:divsChild>
        <w:div w:id="1327856385">
          <w:marLeft w:val="446"/>
          <w:marRight w:val="0"/>
          <w:marTop w:val="0"/>
          <w:marBottom w:val="0"/>
          <w:divBdr>
            <w:top w:val="none" w:sz="0" w:space="0" w:color="auto"/>
            <w:left w:val="none" w:sz="0" w:space="0" w:color="auto"/>
            <w:bottom w:val="none" w:sz="0" w:space="0" w:color="auto"/>
            <w:right w:val="none" w:sz="0" w:space="0" w:color="auto"/>
          </w:divBdr>
        </w:div>
        <w:div w:id="935359142">
          <w:marLeft w:val="446"/>
          <w:marRight w:val="0"/>
          <w:marTop w:val="0"/>
          <w:marBottom w:val="0"/>
          <w:divBdr>
            <w:top w:val="none" w:sz="0" w:space="0" w:color="auto"/>
            <w:left w:val="none" w:sz="0" w:space="0" w:color="auto"/>
            <w:bottom w:val="none" w:sz="0" w:space="0" w:color="auto"/>
            <w:right w:val="none" w:sz="0" w:space="0" w:color="auto"/>
          </w:divBdr>
        </w:div>
        <w:div w:id="1648321624">
          <w:marLeft w:val="446"/>
          <w:marRight w:val="0"/>
          <w:marTop w:val="0"/>
          <w:marBottom w:val="0"/>
          <w:divBdr>
            <w:top w:val="none" w:sz="0" w:space="0" w:color="auto"/>
            <w:left w:val="none" w:sz="0" w:space="0" w:color="auto"/>
            <w:bottom w:val="none" w:sz="0" w:space="0" w:color="auto"/>
            <w:right w:val="none" w:sz="0" w:space="0" w:color="auto"/>
          </w:divBdr>
        </w:div>
        <w:div w:id="1532764455">
          <w:marLeft w:val="446"/>
          <w:marRight w:val="0"/>
          <w:marTop w:val="0"/>
          <w:marBottom w:val="0"/>
          <w:divBdr>
            <w:top w:val="none" w:sz="0" w:space="0" w:color="auto"/>
            <w:left w:val="none" w:sz="0" w:space="0" w:color="auto"/>
            <w:bottom w:val="none" w:sz="0" w:space="0" w:color="auto"/>
            <w:right w:val="none" w:sz="0" w:space="0" w:color="auto"/>
          </w:divBdr>
        </w:div>
        <w:div w:id="651181977">
          <w:marLeft w:val="446"/>
          <w:marRight w:val="0"/>
          <w:marTop w:val="0"/>
          <w:marBottom w:val="0"/>
          <w:divBdr>
            <w:top w:val="none" w:sz="0" w:space="0" w:color="auto"/>
            <w:left w:val="none" w:sz="0" w:space="0" w:color="auto"/>
            <w:bottom w:val="none" w:sz="0" w:space="0" w:color="auto"/>
            <w:right w:val="none" w:sz="0" w:space="0" w:color="auto"/>
          </w:divBdr>
        </w:div>
      </w:divsChild>
    </w:div>
    <w:div w:id="1887568076">
      <w:bodyDiv w:val="1"/>
      <w:marLeft w:val="0"/>
      <w:marRight w:val="0"/>
      <w:marTop w:val="0"/>
      <w:marBottom w:val="0"/>
      <w:divBdr>
        <w:top w:val="none" w:sz="0" w:space="0" w:color="auto"/>
        <w:left w:val="none" w:sz="0" w:space="0" w:color="auto"/>
        <w:bottom w:val="none" w:sz="0" w:space="0" w:color="auto"/>
        <w:right w:val="none" w:sz="0" w:space="0" w:color="auto"/>
      </w:divBdr>
      <w:divsChild>
        <w:div w:id="4019953">
          <w:marLeft w:val="446"/>
          <w:marRight w:val="0"/>
          <w:marTop w:val="0"/>
          <w:marBottom w:val="0"/>
          <w:divBdr>
            <w:top w:val="none" w:sz="0" w:space="0" w:color="auto"/>
            <w:left w:val="none" w:sz="0" w:space="0" w:color="auto"/>
            <w:bottom w:val="none" w:sz="0" w:space="0" w:color="auto"/>
            <w:right w:val="none" w:sz="0" w:space="0" w:color="auto"/>
          </w:divBdr>
        </w:div>
        <w:div w:id="262347155">
          <w:marLeft w:val="446"/>
          <w:marRight w:val="0"/>
          <w:marTop w:val="0"/>
          <w:marBottom w:val="0"/>
          <w:divBdr>
            <w:top w:val="none" w:sz="0" w:space="0" w:color="auto"/>
            <w:left w:val="none" w:sz="0" w:space="0" w:color="auto"/>
            <w:bottom w:val="none" w:sz="0" w:space="0" w:color="auto"/>
            <w:right w:val="none" w:sz="0" w:space="0" w:color="auto"/>
          </w:divBdr>
        </w:div>
        <w:div w:id="1451509688">
          <w:marLeft w:val="446"/>
          <w:marRight w:val="0"/>
          <w:marTop w:val="0"/>
          <w:marBottom w:val="0"/>
          <w:divBdr>
            <w:top w:val="none" w:sz="0" w:space="0" w:color="auto"/>
            <w:left w:val="none" w:sz="0" w:space="0" w:color="auto"/>
            <w:bottom w:val="none" w:sz="0" w:space="0" w:color="auto"/>
            <w:right w:val="none" w:sz="0" w:space="0" w:color="auto"/>
          </w:divBdr>
        </w:div>
      </w:divsChild>
    </w:div>
    <w:div w:id="2043244337">
      <w:bodyDiv w:val="1"/>
      <w:marLeft w:val="0"/>
      <w:marRight w:val="0"/>
      <w:marTop w:val="0"/>
      <w:marBottom w:val="0"/>
      <w:divBdr>
        <w:top w:val="none" w:sz="0" w:space="0" w:color="auto"/>
        <w:left w:val="none" w:sz="0" w:space="0" w:color="auto"/>
        <w:bottom w:val="none" w:sz="0" w:space="0" w:color="auto"/>
        <w:right w:val="none" w:sz="0" w:space="0" w:color="auto"/>
      </w:divBdr>
      <w:divsChild>
        <w:div w:id="11700982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EC7B82-39CC-496A-BDE7-319EDFF44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24</Pages>
  <Words>4469</Words>
  <Characters>26816</Characters>
  <Application>Microsoft Office Word</Application>
  <DocSecurity>0</DocSecurity>
  <Lines>223</Lines>
  <Paragraphs>62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31223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Ewa Piatek-Sierek</dc:creator>
  <cp:keywords/>
  <dc:description/>
  <cp:lastModifiedBy>Projektant_1</cp:lastModifiedBy>
  <cp:revision>2</cp:revision>
  <cp:lastPrinted>2023-08-28T05:14:00Z</cp:lastPrinted>
  <dcterms:created xsi:type="dcterms:W3CDTF">2024-04-09T11:03:00Z</dcterms:created>
  <dcterms:modified xsi:type="dcterms:W3CDTF">2024-04-09T11:03:00Z</dcterms:modified>
</cp:coreProperties>
</file>