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D3C" w:rsidRPr="00E87D3C" w:rsidRDefault="00E87D3C" w:rsidP="00E87D3C">
      <w:pPr>
        <w:numPr>
          <w:ilvl w:val="0"/>
          <w:numId w:val="2"/>
        </w:numPr>
        <w:suppressAutoHyphens/>
        <w:spacing w:after="0" w:line="280" w:lineRule="exact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b/>
          <w:sz w:val="24"/>
          <w:szCs w:val="24"/>
          <w:lang w:eastAsia="ar-SA"/>
        </w:rPr>
        <w:t>Wymagania techniczne dla wyrobów (asortymentu IPMed).</w:t>
      </w:r>
    </w:p>
    <w:p w:rsidR="00E87D3C" w:rsidRPr="00E87D3C" w:rsidRDefault="00E87D3C" w:rsidP="00E87D3C">
      <w:pPr>
        <w:suppressAutoHyphens/>
        <w:spacing w:after="0" w:line="280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7D3C" w:rsidRPr="00E87D3C" w:rsidRDefault="00E87D3C" w:rsidP="00E87D3C">
      <w:pPr>
        <w:numPr>
          <w:ilvl w:val="0"/>
          <w:numId w:val="1"/>
        </w:numPr>
        <w:suppressAutoHyphens/>
        <w:spacing w:after="0" w:line="280" w:lineRule="exact"/>
        <w:ind w:left="567" w:hanging="28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b/>
          <w:sz w:val="24"/>
          <w:szCs w:val="24"/>
          <w:lang w:eastAsia="ar-SA"/>
        </w:rPr>
        <w:t>Opatrunek indywidualny:</w:t>
      </w:r>
    </w:p>
    <w:p w:rsidR="00E87D3C" w:rsidRPr="00E87D3C" w:rsidRDefault="00E87D3C" w:rsidP="00E87D3C">
      <w:pPr>
        <w:numPr>
          <w:ilvl w:val="0"/>
          <w:numId w:val="3"/>
        </w:numPr>
        <w:suppressAutoHyphens/>
        <w:spacing w:after="0" w:line="280" w:lineRule="exact"/>
        <w:ind w:left="993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00"/>
          <w:lang w:eastAsia="ar-SA"/>
        </w:rPr>
      </w:pPr>
      <w:r w:rsidRPr="00E87D3C">
        <w:rPr>
          <w:rFonts w:ascii="Arial" w:eastAsia="Times New Roman" w:hAnsi="Arial" w:cs="Arial"/>
          <w:bCs/>
          <w:sz w:val="24"/>
          <w:szCs w:val="24"/>
          <w:lang w:eastAsia="ar-SA"/>
        </w:rPr>
        <w:t>Zastosowanie: tamowanie krwotoków i opatrywanie ran.</w:t>
      </w:r>
    </w:p>
    <w:p w:rsidR="00E87D3C" w:rsidRPr="00E87D3C" w:rsidRDefault="00E87D3C" w:rsidP="00E87D3C">
      <w:pPr>
        <w:numPr>
          <w:ilvl w:val="0"/>
          <w:numId w:val="3"/>
        </w:numPr>
        <w:suppressAutoHyphens/>
        <w:spacing w:after="0" w:line="280" w:lineRule="exact"/>
        <w:ind w:left="99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Forma opatrunku:</w:t>
      </w:r>
    </w:p>
    <w:p w:rsidR="00E87D3C" w:rsidRPr="00E87D3C" w:rsidRDefault="00E87D3C" w:rsidP="00E87D3C">
      <w:pPr>
        <w:numPr>
          <w:ilvl w:val="0"/>
          <w:numId w:val="4"/>
        </w:numPr>
        <w:suppressAutoHyphens/>
        <w:spacing w:after="0" w:line="280" w:lineRule="exact"/>
        <w:ind w:left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elastyczny bandaż o szerokości 10</w:t>
      </w:r>
      <w:r w:rsidRPr="00E87D3C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E87D3C">
        <w:rPr>
          <w:rFonts w:ascii="Arial" w:eastAsia="Times New Roman" w:hAnsi="Arial" w:cs="Arial"/>
          <w:sz w:val="24"/>
          <w:szCs w:val="24"/>
          <w:lang w:eastAsia="ar-SA"/>
        </w:rPr>
        <w:t>cm ±10%;</w:t>
      </w:r>
    </w:p>
    <w:p w:rsidR="00E87D3C" w:rsidRPr="00E87D3C" w:rsidRDefault="00E87D3C" w:rsidP="00E87D3C">
      <w:pPr>
        <w:numPr>
          <w:ilvl w:val="0"/>
          <w:numId w:val="4"/>
        </w:numPr>
        <w:suppressAutoHyphens/>
        <w:spacing w:after="0" w:line="280" w:lineRule="exact"/>
        <w:ind w:left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 xml:space="preserve">wyposażony w jeden (nieruchomy) lub dwa tampony/kompresy (nieruchomy i ruchomy); </w:t>
      </w:r>
    </w:p>
    <w:p w:rsidR="00E87D3C" w:rsidRPr="00E87D3C" w:rsidRDefault="00E87D3C" w:rsidP="00E87D3C">
      <w:pPr>
        <w:numPr>
          <w:ilvl w:val="0"/>
          <w:numId w:val="4"/>
        </w:numPr>
        <w:suppressAutoHyphens/>
        <w:spacing w:after="0" w:line="280" w:lineRule="exact"/>
        <w:ind w:left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wyposażony w element z tworzywa sztucznego zamocowany do bandaża ułatwiający zakładanie opatrunku jedną ręką, zmianę kierunku bandażowania oraz pełniący funkcję bezpośredniego ucisku na ranę po założeniu opatrunku;</w:t>
      </w:r>
    </w:p>
    <w:p w:rsidR="00E87D3C" w:rsidRPr="00E87D3C" w:rsidRDefault="00E87D3C" w:rsidP="00E87D3C">
      <w:pPr>
        <w:numPr>
          <w:ilvl w:val="0"/>
          <w:numId w:val="4"/>
        </w:numPr>
        <w:suppressAutoHyphens/>
        <w:spacing w:after="0" w:line="280" w:lineRule="exact"/>
        <w:ind w:left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wyposażony w zapinkę z tworzywa sztucznego uniemożliwiającą przypadkowe rozwinięcie bandaża.</w:t>
      </w:r>
    </w:p>
    <w:p w:rsidR="00E87D3C" w:rsidRPr="00E87D3C" w:rsidRDefault="00E87D3C" w:rsidP="00E87D3C">
      <w:pPr>
        <w:suppressAutoHyphens/>
        <w:spacing w:after="0" w:line="280" w:lineRule="exact"/>
        <w:ind w:left="99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Dopuszczalny jest opatrunek:</w:t>
      </w:r>
    </w:p>
    <w:p w:rsidR="00E87D3C" w:rsidRPr="00E87D3C" w:rsidRDefault="00E87D3C" w:rsidP="00E87D3C">
      <w:pPr>
        <w:numPr>
          <w:ilvl w:val="0"/>
          <w:numId w:val="4"/>
        </w:numPr>
        <w:suppressAutoHyphens/>
        <w:spacing w:after="0" w:line="280" w:lineRule="exact"/>
        <w:ind w:left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elastyczny bandaż o szerokości 10 cm ±10%;</w:t>
      </w:r>
    </w:p>
    <w:p w:rsidR="00E87D3C" w:rsidRPr="00E87D3C" w:rsidRDefault="00E87D3C" w:rsidP="00E87D3C">
      <w:pPr>
        <w:numPr>
          <w:ilvl w:val="0"/>
          <w:numId w:val="4"/>
        </w:numPr>
        <w:suppressAutoHyphens/>
        <w:spacing w:after="0" w:line="280" w:lineRule="exact"/>
        <w:ind w:left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wyposażony w jeden (nieruchomy) tampon/kompres w formie kieszeni, wewnątrz której znajduje się gaza wypełniająca oraz plastikowa folia;</w:t>
      </w:r>
    </w:p>
    <w:p w:rsidR="00E87D3C" w:rsidRPr="00E87D3C" w:rsidRDefault="00E87D3C" w:rsidP="00E87D3C">
      <w:pPr>
        <w:numPr>
          <w:ilvl w:val="0"/>
          <w:numId w:val="4"/>
        </w:numPr>
        <w:suppressAutoHyphens/>
        <w:spacing w:after="0" w:line="280" w:lineRule="exact"/>
        <w:ind w:left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gaza wypełniająca o wysokiej chłonności, może służyć do dodatkowego zaopatrzenia rany postrzałowej;</w:t>
      </w:r>
    </w:p>
    <w:p w:rsidR="00E87D3C" w:rsidRPr="00E87D3C" w:rsidRDefault="00E87D3C" w:rsidP="00E87D3C">
      <w:pPr>
        <w:numPr>
          <w:ilvl w:val="0"/>
          <w:numId w:val="4"/>
        </w:numPr>
        <w:suppressAutoHyphens/>
        <w:spacing w:after="0" w:line="280" w:lineRule="exact"/>
        <w:ind w:left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plastikowa folia może służyć m.in. jako opatrunek okluzyjny na rany postrzałowe klatki piersiowej;</w:t>
      </w:r>
    </w:p>
    <w:p w:rsidR="00E87D3C" w:rsidRPr="00E87D3C" w:rsidRDefault="00E87D3C" w:rsidP="00E87D3C">
      <w:pPr>
        <w:numPr>
          <w:ilvl w:val="0"/>
          <w:numId w:val="4"/>
        </w:numPr>
        <w:suppressAutoHyphens/>
        <w:spacing w:after="0" w:line="280" w:lineRule="exact"/>
        <w:ind w:left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wyposażony w element z tworzywa sztucznego zamocowany do bandaża pełniący funkcję bezpośredniego ucisku na ranę po założeniu opatrunku;</w:t>
      </w:r>
    </w:p>
    <w:p w:rsidR="00E87D3C" w:rsidRPr="00E87D3C" w:rsidRDefault="00E87D3C" w:rsidP="00E87D3C">
      <w:pPr>
        <w:numPr>
          <w:ilvl w:val="0"/>
          <w:numId w:val="4"/>
        </w:numPr>
        <w:suppressAutoHyphens/>
        <w:spacing w:after="0" w:line="280" w:lineRule="exact"/>
        <w:ind w:left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 xml:space="preserve">wyposażony w zapinkę z tworzywa sztucznego uniemożliwiającą przypadkowe rozwinięcie bandaża oraz taśmy samozaczepne – haczyk („rzep”) umieszczone na bandażu uniemożliwiające przypadkowe rozwinięcie bandaża oraz stabilizujące założony opatrunek. </w:t>
      </w:r>
    </w:p>
    <w:p w:rsidR="00E87D3C" w:rsidRPr="00E87D3C" w:rsidRDefault="00E87D3C" w:rsidP="00E87D3C">
      <w:pPr>
        <w:numPr>
          <w:ilvl w:val="0"/>
          <w:numId w:val="3"/>
        </w:numPr>
        <w:suppressAutoHyphens/>
        <w:spacing w:after="0" w:line="280" w:lineRule="exact"/>
        <w:ind w:left="99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Bandaż koloru zielonego, oliwkowego, szarego lub piaskowego. Tampon/kompres w kolorze białym.</w:t>
      </w:r>
    </w:p>
    <w:p w:rsidR="00E87D3C" w:rsidRPr="00E87D3C" w:rsidRDefault="00E87D3C" w:rsidP="00E87D3C">
      <w:pPr>
        <w:numPr>
          <w:ilvl w:val="0"/>
          <w:numId w:val="3"/>
        </w:numPr>
        <w:suppressAutoHyphens/>
        <w:spacing w:after="0" w:line="280" w:lineRule="exact"/>
        <w:ind w:left="99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Opatrunek sterylny.</w:t>
      </w:r>
    </w:p>
    <w:p w:rsidR="00E87D3C" w:rsidRPr="00E87D3C" w:rsidRDefault="00E87D3C" w:rsidP="00E87D3C">
      <w:pPr>
        <w:numPr>
          <w:ilvl w:val="0"/>
          <w:numId w:val="3"/>
        </w:numPr>
        <w:suppressAutoHyphens/>
        <w:spacing w:after="0" w:line="280" w:lineRule="exact"/>
        <w:ind w:left="99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Opatrunek zwinięty w rolkę w opakowaniu.</w:t>
      </w:r>
    </w:p>
    <w:p w:rsidR="00E87D3C" w:rsidRPr="00E87D3C" w:rsidRDefault="00E87D3C" w:rsidP="00E87D3C">
      <w:pPr>
        <w:numPr>
          <w:ilvl w:val="0"/>
          <w:numId w:val="3"/>
        </w:numPr>
        <w:suppressAutoHyphens/>
        <w:spacing w:after="0" w:line="280" w:lineRule="exact"/>
        <w:ind w:left="99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Opakowanie wodoodporne, podciśnieniowe, łatwe do otwierania (posiadające nacięcia ułatwiające otwieranie).</w:t>
      </w:r>
    </w:p>
    <w:p w:rsidR="00E87D3C" w:rsidRPr="00E87D3C" w:rsidRDefault="00E87D3C" w:rsidP="00E87D3C">
      <w:pPr>
        <w:numPr>
          <w:ilvl w:val="0"/>
          <w:numId w:val="3"/>
        </w:numPr>
        <w:suppressAutoHyphens/>
        <w:spacing w:after="0" w:line="280" w:lineRule="exact"/>
        <w:ind w:left="99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 xml:space="preserve">Opakowanie w ciemnym kolorze: zielonym, oliwkowym, brązowym lub szarym. </w:t>
      </w:r>
    </w:p>
    <w:p w:rsidR="00E87D3C" w:rsidRPr="00E87D3C" w:rsidRDefault="00E87D3C" w:rsidP="00E87D3C">
      <w:pPr>
        <w:numPr>
          <w:ilvl w:val="0"/>
          <w:numId w:val="3"/>
        </w:numPr>
        <w:suppressAutoHyphens/>
        <w:spacing w:after="0" w:line="280" w:lineRule="exact"/>
        <w:ind w:left="99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Instrukcja stosowania w języku polskim na opakowaniu (zalecane są piktogramy użycia).</w:t>
      </w:r>
    </w:p>
    <w:p w:rsidR="00E87D3C" w:rsidRPr="00E87D3C" w:rsidRDefault="00E87D3C" w:rsidP="00E87D3C">
      <w:pPr>
        <w:numPr>
          <w:ilvl w:val="0"/>
          <w:numId w:val="3"/>
        </w:numPr>
        <w:suppressAutoHyphens/>
        <w:spacing w:after="0" w:line="280" w:lineRule="exact"/>
        <w:ind w:left="993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00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Okres ważności minimum 8 lat. Dopuszczalny jest okres ważności minimum 5 lat.</w:t>
      </w:r>
    </w:p>
    <w:p w:rsidR="00E87D3C" w:rsidRPr="00E87D3C" w:rsidRDefault="00E87D3C" w:rsidP="00E87D3C">
      <w:pPr>
        <w:suppressAutoHyphens/>
        <w:spacing w:after="0" w:line="280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7D3C" w:rsidRPr="00E87D3C" w:rsidRDefault="00E87D3C" w:rsidP="00E87D3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b/>
          <w:sz w:val="24"/>
          <w:szCs w:val="24"/>
          <w:lang w:eastAsia="ar-SA"/>
        </w:rPr>
        <w:t>Opatrunek hemostatyczny:</w:t>
      </w:r>
    </w:p>
    <w:p w:rsidR="00E87D3C" w:rsidRPr="00E87D3C" w:rsidRDefault="00E87D3C" w:rsidP="00E87D3C">
      <w:pPr>
        <w:numPr>
          <w:ilvl w:val="0"/>
          <w:numId w:val="5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Zastosowanie: tamowanie zagrażających życiu krwotoków o średniej i dużej intensywności krwawienia, w szczególności z ran głębokich i krwotoków tętniczych przez żołnierzy przeszkolonych w zakresie udzielania pierwszej pomocy według procedur ratownictwa w warunkach taktycznych określonych w aktualnych wytycznych TCCC.</w:t>
      </w:r>
    </w:p>
    <w:p w:rsidR="00E87D3C" w:rsidRPr="00E87D3C" w:rsidRDefault="00E87D3C" w:rsidP="00E87D3C">
      <w:pPr>
        <w:numPr>
          <w:ilvl w:val="0"/>
          <w:numId w:val="5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Wysoka efektywność hemostatyczna.</w:t>
      </w:r>
    </w:p>
    <w:p w:rsidR="00E87D3C" w:rsidRPr="00E87D3C" w:rsidRDefault="00E87D3C" w:rsidP="00E87D3C">
      <w:pPr>
        <w:numPr>
          <w:ilvl w:val="0"/>
          <w:numId w:val="5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Natychmiastowa gotowość do użycia.</w:t>
      </w:r>
    </w:p>
    <w:p w:rsidR="00E87D3C" w:rsidRPr="00E87D3C" w:rsidRDefault="00E87D3C" w:rsidP="00E87D3C">
      <w:pPr>
        <w:numPr>
          <w:ilvl w:val="0"/>
          <w:numId w:val="5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Bezpieczeństwo stosowania: </w:t>
      </w:r>
    </w:p>
    <w:p w:rsidR="00E87D3C" w:rsidRPr="00E87D3C" w:rsidRDefault="00E87D3C" w:rsidP="00E87D3C">
      <w:pPr>
        <w:numPr>
          <w:ilvl w:val="0"/>
          <w:numId w:val="4"/>
        </w:numPr>
        <w:suppressAutoHyphens/>
        <w:spacing w:after="0" w:line="280" w:lineRule="exact"/>
        <w:ind w:left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brak efektów ubocznych występujących przy stosowaniu zagrażających zdrowiu (w szczególności brak lub ograniczona reakcja egzotermiczna);</w:t>
      </w:r>
    </w:p>
    <w:p w:rsidR="00E87D3C" w:rsidRPr="00E87D3C" w:rsidRDefault="00E87D3C" w:rsidP="00E87D3C">
      <w:pPr>
        <w:numPr>
          <w:ilvl w:val="0"/>
          <w:numId w:val="4"/>
        </w:numPr>
        <w:suppressAutoHyphens/>
        <w:spacing w:after="0" w:line="280" w:lineRule="exact"/>
        <w:ind w:left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środek hemostatyczny opatrunku nie jest wchłaniany przez organizm;</w:t>
      </w:r>
    </w:p>
    <w:p w:rsidR="00E87D3C" w:rsidRPr="00E87D3C" w:rsidRDefault="00E87D3C" w:rsidP="00E87D3C">
      <w:pPr>
        <w:numPr>
          <w:ilvl w:val="0"/>
          <w:numId w:val="4"/>
        </w:numPr>
        <w:suppressAutoHyphens/>
        <w:spacing w:after="0" w:line="280" w:lineRule="exact"/>
        <w:ind w:left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łatwy do usunięcia (opatrunek nie przykleja się do rany).</w:t>
      </w:r>
    </w:p>
    <w:p w:rsidR="00E87D3C" w:rsidRPr="00E87D3C" w:rsidRDefault="00E87D3C" w:rsidP="00E87D3C">
      <w:pPr>
        <w:numPr>
          <w:ilvl w:val="0"/>
          <w:numId w:val="5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Forma opatrunku: nierozpuszczalna gaza z dodatkiem niezbędnej ilości środka hemostatycznego (tj. chitosan, zeolit, kaolin), szerokość 6÷10 cm</w:t>
      </w:r>
      <w:r w:rsidRPr="00E87D3C">
        <w:rPr>
          <w:rFonts w:ascii="Arial" w:eastAsia="Times New Roman" w:hAnsi="Arial" w:cs="Arial"/>
          <w:sz w:val="24"/>
          <w:szCs w:val="24"/>
          <w:lang w:eastAsia="ar-SA"/>
        </w:rPr>
        <w:br/>
        <w:t>i długość 3÷4 m. Dopuszczalna jest długość gazy minimum 100 cm</w:t>
      </w:r>
      <w:r w:rsidRPr="00E87D3C">
        <w:rPr>
          <w:rFonts w:ascii="Arial" w:eastAsia="Times New Roman" w:hAnsi="Arial" w:cs="Arial"/>
          <w:sz w:val="24"/>
          <w:szCs w:val="24"/>
          <w:lang w:eastAsia="ar-SA"/>
        </w:rPr>
        <w:br/>
        <w:t>z dodatkiem środka hemostatycznego w ilości minimum 8 g.</w:t>
      </w:r>
    </w:p>
    <w:p w:rsidR="00E87D3C" w:rsidRPr="00E87D3C" w:rsidRDefault="00E87D3C" w:rsidP="00E87D3C">
      <w:pPr>
        <w:numPr>
          <w:ilvl w:val="0"/>
          <w:numId w:val="5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Opatrunek sterylny.</w:t>
      </w:r>
    </w:p>
    <w:p w:rsidR="00E87D3C" w:rsidRPr="00E87D3C" w:rsidRDefault="00E87D3C" w:rsidP="00E87D3C">
      <w:pPr>
        <w:numPr>
          <w:ilvl w:val="0"/>
          <w:numId w:val="5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Opatrunek złożony w formie „Z” w opakowaniu.</w:t>
      </w:r>
    </w:p>
    <w:p w:rsidR="00E87D3C" w:rsidRPr="00E87D3C" w:rsidRDefault="00E87D3C" w:rsidP="00E87D3C">
      <w:pPr>
        <w:numPr>
          <w:ilvl w:val="0"/>
          <w:numId w:val="5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Opakowanie wodoodporne, łatwe do otwierania (posiadające nacięcia ułatwiające otwieranie). Preferowane jest opakowanie podciśnieniowe.</w:t>
      </w:r>
    </w:p>
    <w:p w:rsidR="00E87D3C" w:rsidRPr="00E87D3C" w:rsidRDefault="00E87D3C" w:rsidP="00E87D3C">
      <w:pPr>
        <w:numPr>
          <w:ilvl w:val="0"/>
          <w:numId w:val="5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Opakowanie w ciemnym kolorze: zielonym, oliwkowym, brązowym lub szarym.</w:t>
      </w:r>
    </w:p>
    <w:p w:rsidR="00E87D3C" w:rsidRPr="00E87D3C" w:rsidRDefault="00E87D3C" w:rsidP="00E87D3C">
      <w:pPr>
        <w:numPr>
          <w:ilvl w:val="0"/>
          <w:numId w:val="5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Przechowywanie: nie wymaga specjalnych warunków przechowywania, utrzymywana jest stabilność fizykochemiczna w różnych warunkach atmosferycznych.</w:t>
      </w:r>
    </w:p>
    <w:p w:rsidR="00E87D3C" w:rsidRPr="00E87D3C" w:rsidRDefault="00E87D3C" w:rsidP="00E87D3C">
      <w:pPr>
        <w:numPr>
          <w:ilvl w:val="0"/>
          <w:numId w:val="5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Rekomendacja CoTCCC (Komitetu Tactical Combat Casaulty Care).</w:t>
      </w:r>
    </w:p>
    <w:p w:rsidR="00E87D3C" w:rsidRPr="00E87D3C" w:rsidRDefault="00E87D3C" w:rsidP="00E87D3C">
      <w:pPr>
        <w:numPr>
          <w:ilvl w:val="0"/>
          <w:numId w:val="5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Instrukcja stosowania w języku polskim na opakowaniu (zalecane są piktogramy użycia).</w:t>
      </w:r>
    </w:p>
    <w:p w:rsidR="00E87D3C" w:rsidRPr="00E87D3C" w:rsidRDefault="00E87D3C" w:rsidP="00E87D3C">
      <w:pPr>
        <w:numPr>
          <w:ilvl w:val="0"/>
          <w:numId w:val="5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Okres ważności minimum 5 lat.</w:t>
      </w:r>
    </w:p>
    <w:p w:rsidR="00E87D3C" w:rsidRPr="00E87D3C" w:rsidRDefault="00E87D3C" w:rsidP="00E87D3C">
      <w:pPr>
        <w:spacing w:after="0" w:line="280" w:lineRule="exact"/>
        <w:ind w:right="-64"/>
        <w:jc w:val="both"/>
        <w:rPr>
          <w:rFonts w:ascii="Arial" w:eastAsia="Times New Roman" w:hAnsi="Arial" w:cs="Arial"/>
          <w:szCs w:val="24"/>
          <w:lang w:eastAsia="ar-SA"/>
        </w:rPr>
      </w:pPr>
    </w:p>
    <w:p w:rsidR="00E87D3C" w:rsidRPr="00E87D3C" w:rsidRDefault="00E87D3C" w:rsidP="00E87D3C">
      <w:pPr>
        <w:spacing w:after="0" w:line="240" w:lineRule="auto"/>
        <w:ind w:right="-64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:rsidR="00E87D3C" w:rsidRPr="00E87D3C" w:rsidRDefault="00E87D3C" w:rsidP="00E87D3C">
      <w:pPr>
        <w:numPr>
          <w:ilvl w:val="0"/>
          <w:numId w:val="10"/>
        </w:numPr>
        <w:suppressAutoHyphens/>
        <w:spacing w:after="0" w:line="240" w:lineRule="auto"/>
        <w:ind w:right="-64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b/>
          <w:sz w:val="24"/>
          <w:szCs w:val="24"/>
          <w:lang w:eastAsia="ar-SA"/>
        </w:rPr>
        <w:t>Opatrunek na rany penetracyjne klatki piersiowej:</w:t>
      </w:r>
    </w:p>
    <w:p w:rsidR="00E87D3C" w:rsidRPr="00E87D3C" w:rsidRDefault="00E87D3C" w:rsidP="00E87D3C">
      <w:pPr>
        <w:numPr>
          <w:ilvl w:val="0"/>
          <w:numId w:val="6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 xml:space="preserve">Zastosowanie: zaopatrzenie ran penetracyjnych (w tym postrzałowych) klatki piersiowej przez żołnierzy przeszkolonych w zakresie udzielania pierwszej pomocy według procedur ratownictwa w warunkach taktycznych określonych w aktualnych wytycznych TCCC. </w:t>
      </w:r>
    </w:p>
    <w:p w:rsidR="00E87D3C" w:rsidRPr="00E87D3C" w:rsidRDefault="00E87D3C" w:rsidP="00E87D3C">
      <w:pPr>
        <w:numPr>
          <w:ilvl w:val="0"/>
          <w:numId w:val="6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 xml:space="preserve">Konstrukcja opatrunku: </w:t>
      </w:r>
    </w:p>
    <w:p w:rsidR="00E87D3C" w:rsidRPr="00E87D3C" w:rsidRDefault="00E87D3C" w:rsidP="00E87D3C">
      <w:pPr>
        <w:numPr>
          <w:ilvl w:val="0"/>
          <w:numId w:val="4"/>
        </w:numPr>
        <w:suppressAutoHyphens/>
        <w:spacing w:after="0" w:line="280" w:lineRule="exact"/>
        <w:ind w:left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kształt okrągły o średnicy minimum 14 cm lub owalny o wymiarach</w:t>
      </w:r>
      <w:r w:rsidRPr="00E87D3C">
        <w:rPr>
          <w:rFonts w:ascii="Arial" w:eastAsia="Times New Roman" w:hAnsi="Arial" w:cs="Arial"/>
          <w:sz w:val="24"/>
          <w:szCs w:val="24"/>
          <w:lang w:eastAsia="ar-SA"/>
        </w:rPr>
        <w:br/>
        <w:t>17 cm x 14 cm ±10% lub w kształcie prostokąta o wymiarach 15 x 20 cm ±10% z zaokrąglonymi narożnikami lub w kształcie kwadratu o wymiarach 15 x 15 cm ±10% z zaokrąglonymi narożnikami;</w:t>
      </w:r>
    </w:p>
    <w:p w:rsidR="00E87D3C" w:rsidRPr="00E87D3C" w:rsidRDefault="00E87D3C" w:rsidP="00E87D3C">
      <w:pPr>
        <w:numPr>
          <w:ilvl w:val="0"/>
          <w:numId w:val="4"/>
        </w:numPr>
        <w:suppressAutoHyphens/>
        <w:spacing w:after="0" w:line="280" w:lineRule="exact"/>
        <w:ind w:left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wentylowy: z trójdzielną zastawką jednokierunkową lub wykorzystujący zastawkową metodę opatrywania odmy otwartej poprzez pokrycie otworu rany tworzywem sztucznym (folią) z wylotem (lub wylotami) powietrza poza obszarem rany (folia musi w sposób skuteczny spełniać funkcję zastawki/zaworu jednokierunkowego);</w:t>
      </w:r>
    </w:p>
    <w:p w:rsidR="00E87D3C" w:rsidRPr="00E87D3C" w:rsidRDefault="00E87D3C" w:rsidP="00E87D3C">
      <w:pPr>
        <w:numPr>
          <w:ilvl w:val="0"/>
          <w:numId w:val="4"/>
        </w:numPr>
        <w:suppressAutoHyphens/>
        <w:spacing w:after="0" w:line="280" w:lineRule="exact"/>
        <w:ind w:left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opatrunek posiada uchwyt (lub uchwyty) ułatwiające oddzielenie opatrunku samoprzylepnego od folii osłaniającej;</w:t>
      </w:r>
    </w:p>
    <w:p w:rsidR="00E87D3C" w:rsidRPr="00E87D3C" w:rsidRDefault="00E87D3C" w:rsidP="00E87D3C">
      <w:pPr>
        <w:numPr>
          <w:ilvl w:val="0"/>
          <w:numId w:val="4"/>
        </w:numPr>
        <w:suppressAutoHyphens/>
        <w:spacing w:after="0" w:line="280" w:lineRule="exact"/>
        <w:ind w:left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opatrunek zawiera gazę lub włókninę do oczyszczenia rany z płynów</w:t>
      </w:r>
      <w:r w:rsidRPr="00E87D3C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i zabrudzenia przed jego przyklejeniem. Dopuszczalne są opatrunki bez gazy lub włókniny. </w:t>
      </w:r>
    </w:p>
    <w:p w:rsidR="00E87D3C" w:rsidRPr="00E87D3C" w:rsidRDefault="00E87D3C" w:rsidP="00E87D3C">
      <w:pPr>
        <w:numPr>
          <w:ilvl w:val="0"/>
          <w:numId w:val="4"/>
        </w:numPr>
        <w:suppressAutoHyphens/>
        <w:spacing w:after="0" w:line="280" w:lineRule="exact"/>
        <w:ind w:left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samoprzylepny, z klejem o wysokiej lepkości, możliwość przyklejenia opatrunku na mokre ciało (pot, krew).</w:t>
      </w:r>
    </w:p>
    <w:p w:rsidR="00E87D3C" w:rsidRPr="00E87D3C" w:rsidRDefault="00E87D3C" w:rsidP="00E87D3C">
      <w:pPr>
        <w:numPr>
          <w:ilvl w:val="0"/>
          <w:numId w:val="6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Dopuszczalne są opatrunki sterylne i niesterylne.</w:t>
      </w:r>
    </w:p>
    <w:p w:rsidR="00E87D3C" w:rsidRPr="00E87D3C" w:rsidRDefault="00E87D3C" w:rsidP="00E87D3C">
      <w:pPr>
        <w:numPr>
          <w:ilvl w:val="0"/>
          <w:numId w:val="6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 xml:space="preserve">Opakowanie wodoodporne, łatwe do otwierania (posiadające nacięcia ułatwiające otwieranie). Dopuszczalne jest opakowanie podciśnieniowe. </w:t>
      </w:r>
      <w:r w:rsidRPr="00E87D3C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Dopuszczalne jest opakowanie chroniące przed zamoczeniem typu foliowo-papierowe, bez nacięć ułatwiających otwieranie. </w:t>
      </w:r>
    </w:p>
    <w:p w:rsidR="00E87D3C" w:rsidRPr="00E87D3C" w:rsidRDefault="00E87D3C" w:rsidP="00E87D3C">
      <w:pPr>
        <w:numPr>
          <w:ilvl w:val="0"/>
          <w:numId w:val="6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Preferowane jest opakowanie o jak najmniejszych wymiarach umożliwiających swobodne umieszczenie opatrunku w opakowaniu IPMed.</w:t>
      </w:r>
    </w:p>
    <w:p w:rsidR="00E87D3C" w:rsidRPr="00E87D3C" w:rsidRDefault="00E87D3C" w:rsidP="00E87D3C">
      <w:pPr>
        <w:numPr>
          <w:ilvl w:val="0"/>
          <w:numId w:val="6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Instrukcja stosowania w języku polskim na opakowaniu (zalecane są piktogramy użycia).</w:t>
      </w:r>
    </w:p>
    <w:p w:rsidR="00E87D3C" w:rsidRPr="00E87D3C" w:rsidRDefault="00E87D3C" w:rsidP="00E87D3C">
      <w:pPr>
        <w:numPr>
          <w:ilvl w:val="0"/>
          <w:numId w:val="6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Okres ważności minimum 4 lat.</w:t>
      </w:r>
    </w:p>
    <w:p w:rsidR="00E87D3C" w:rsidRPr="00E87D3C" w:rsidRDefault="00E87D3C" w:rsidP="00E87D3C">
      <w:pPr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7D3C" w:rsidRPr="00E87D3C" w:rsidRDefault="00E87D3C" w:rsidP="00E87D3C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b/>
          <w:sz w:val="24"/>
          <w:szCs w:val="24"/>
          <w:lang w:eastAsia="ar-SA"/>
        </w:rPr>
        <w:t>Gaza wypełniająca:</w:t>
      </w:r>
    </w:p>
    <w:p w:rsidR="00E87D3C" w:rsidRPr="00E87D3C" w:rsidRDefault="00E87D3C" w:rsidP="00E87D3C">
      <w:pPr>
        <w:numPr>
          <w:ilvl w:val="0"/>
          <w:numId w:val="7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 xml:space="preserve">Zastosowanie: zaopatrzenie rany poprzez wypełnienie rany gazą i tamowanie krwotoku przez wywieranie ucisku. </w:t>
      </w:r>
    </w:p>
    <w:p w:rsidR="00E87D3C" w:rsidRPr="00E87D3C" w:rsidRDefault="00E87D3C" w:rsidP="00E87D3C">
      <w:pPr>
        <w:numPr>
          <w:ilvl w:val="0"/>
          <w:numId w:val="7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Gaza w kolorze białym, 100% bawełny, o wysokiej chłonności.</w:t>
      </w:r>
    </w:p>
    <w:p w:rsidR="00E87D3C" w:rsidRPr="00E87D3C" w:rsidRDefault="00E87D3C" w:rsidP="00E87D3C">
      <w:pPr>
        <w:numPr>
          <w:ilvl w:val="0"/>
          <w:numId w:val="7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 xml:space="preserve">Gaza sterylna. </w:t>
      </w:r>
    </w:p>
    <w:p w:rsidR="00E87D3C" w:rsidRPr="00E87D3C" w:rsidRDefault="00E87D3C" w:rsidP="00E87D3C">
      <w:pPr>
        <w:numPr>
          <w:ilvl w:val="0"/>
          <w:numId w:val="7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Wymiary gazy muszą być dostosowane do jej przeznaczenia, tj. takie wypełnienie rany gazą, żeby pod wpływem wywieranego ucisku zatamować krwotok.</w:t>
      </w:r>
    </w:p>
    <w:p w:rsidR="00E87D3C" w:rsidRPr="00E87D3C" w:rsidRDefault="00E87D3C" w:rsidP="00E87D3C">
      <w:pPr>
        <w:numPr>
          <w:ilvl w:val="0"/>
          <w:numId w:val="7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 xml:space="preserve">Klasa wyrobu medycznego 2A, zaopatrywanie i wypełnianie ran głębokich. </w:t>
      </w:r>
    </w:p>
    <w:p w:rsidR="00E87D3C" w:rsidRPr="00E87D3C" w:rsidRDefault="00E87D3C" w:rsidP="00E87D3C">
      <w:pPr>
        <w:numPr>
          <w:ilvl w:val="0"/>
          <w:numId w:val="7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Gaza zwinięta w rolkę lub złożona w formie „Z” w opakowaniu.</w:t>
      </w:r>
    </w:p>
    <w:p w:rsidR="00E87D3C" w:rsidRPr="00E87D3C" w:rsidRDefault="00E87D3C" w:rsidP="00E87D3C">
      <w:pPr>
        <w:numPr>
          <w:ilvl w:val="0"/>
          <w:numId w:val="7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Opakowanie wodoodporne, podciśnieniowe, łatwe do otwierania (posiadające nacięcia ułatwiające otwieranie).</w:t>
      </w:r>
    </w:p>
    <w:p w:rsidR="00E87D3C" w:rsidRPr="00E87D3C" w:rsidRDefault="00E87D3C" w:rsidP="00E87D3C">
      <w:pPr>
        <w:numPr>
          <w:ilvl w:val="0"/>
          <w:numId w:val="7"/>
        </w:numPr>
        <w:suppressAutoHyphens/>
        <w:spacing w:after="0" w:line="280" w:lineRule="exact"/>
        <w:ind w:left="993" w:right="-6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sz w:val="24"/>
          <w:szCs w:val="24"/>
          <w:lang w:eastAsia="ar-SA"/>
        </w:rPr>
        <w:t>Okres ważności minimum 5 lat.</w:t>
      </w:r>
    </w:p>
    <w:p w:rsidR="00E87D3C" w:rsidRPr="00E87D3C" w:rsidRDefault="00E87D3C" w:rsidP="00E87D3C">
      <w:pPr>
        <w:tabs>
          <w:tab w:val="left" w:pos="851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7D3C" w:rsidRPr="00E87D3C" w:rsidRDefault="00E87D3C" w:rsidP="00E87D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7D3C" w:rsidRPr="00E87D3C" w:rsidRDefault="00E87D3C" w:rsidP="00E87D3C">
      <w:pPr>
        <w:suppressAutoHyphens/>
        <w:spacing w:after="0" w:line="280" w:lineRule="exact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87D3C">
        <w:rPr>
          <w:rFonts w:ascii="Arial" w:eastAsia="Times New Roman" w:hAnsi="Arial" w:cs="Arial"/>
          <w:b/>
          <w:sz w:val="24"/>
          <w:szCs w:val="24"/>
          <w:lang w:eastAsia="ar-SA"/>
        </w:rPr>
        <w:t>Wymagania techniczne dla wyrobów (asortymentu PRM)</w:t>
      </w:r>
    </w:p>
    <w:p w:rsidR="00E87D3C" w:rsidRPr="00E87D3C" w:rsidRDefault="00E87D3C" w:rsidP="00E87D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D3C" w:rsidRPr="00E87D3C" w:rsidRDefault="00E87D3C" w:rsidP="00E87D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726" w:type="dxa"/>
        <w:jc w:val="center"/>
        <w:tblLayout w:type="fixed"/>
        <w:tblCellMar>
          <w:top w:w="28" w:type="dxa"/>
          <w:left w:w="64" w:type="dxa"/>
          <w:bottom w:w="28" w:type="dxa"/>
          <w:right w:w="64" w:type="dxa"/>
        </w:tblCellMar>
        <w:tblLook w:val="0000" w:firstRow="0" w:lastRow="0" w:firstColumn="0" w:lastColumn="0" w:noHBand="0" w:noVBand="0"/>
      </w:tblPr>
      <w:tblGrid>
        <w:gridCol w:w="515"/>
        <w:gridCol w:w="8211"/>
      </w:tblGrid>
      <w:tr w:rsidR="00E87D3C" w:rsidRPr="00E87D3C" w:rsidTr="0013409F">
        <w:trPr>
          <w:trHeight w:val="539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D3C" w:rsidRPr="00E87D3C" w:rsidRDefault="00E87D3C" w:rsidP="00E87D3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E87D3C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D3C" w:rsidRPr="00E87D3C" w:rsidRDefault="00E87D3C" w:rsidP="00E87D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E87D3C">
              <w:rPr>
                <w:rFonts w:ascii="Arial" w:eastAsia="Times New Roman" w:hAnsi="Arial" w:cs="Arial"/>
                <w:b/>
                <w:lang w:eastAsia="ar-SA"/>
              </w:rPr>
              <w:t xml:space="preserve">Opatrunek brzuszny: </w:t>
            </w:r>
          </w:p>
          <w:p w:rsidR="00E87D3C" w:rsidRPr="00E87D3C" w:rsidRDefault="00E87D3C" w:rsidP="00E87D3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7D3C">
              <w:rPr>
                <w:rFonts w:ascii="Arial" w:eastAsia="Times New Roman" w:hAnsi="Arial" w:cs="Arial"/>
                <w:lang w:eastAsia="ar-SA"/>
              </w:rPr>
              <w:t xml:space="preserve">Zastosowanie: tamowanie krwotoków i opatrywanie ran w obrębie jamy brzusznej </w:t>
            </w:r>
          </w:p>
          <w:p w:rsidR="00E87D3C" w:rsidRPr="00E87D3C" w:rsidRDefault="00E87D3C" w:rsidP="00E87D3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7D3C">
              <w:rPr>
                <w:rFonts w:ascii="Arial" w:eastAsia="Times New Roman" w:hAnsi="Arial" w:cs="Arial"/>
                <w:lang w:eastAsia="ar-SA"/>
              </w:rPr>
              <w:t>Konstrukcja opatrunku:</w:t>
            </w:r>
          </w:p>
          <w:p w:rsidR="00E87D3C" w:rsidRPr="00E87D3C" w:rsidRDefault="00E87D3C" w:rsidP="00E87D3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58"/>
              <w:rPr>
                <w:rFonts w:ascii="Arial" w:eastAsia="Times New Roman" w:hAnsi="Arial" w:cs="Arial"/>
                <w:lang w:eastAsia="ar-SA"/>
              </w:rPr>
            </w:pPr>
            <w:r w:rsidRPr="00E87D3C">
              <w:rPr>
                <w:rFonts w:ascii="Arial" w:eastAsia="Times New Roman" w:hAnsi="Arial" w:cs="Arial"/>
                <w:lang w:eastAsia="ar-SA"/>
              </w:rPr>
              <w:t>elastyczny bandaż wyposażony w tampon,</w:t>
            </w:r>
          </w:p>
          <w:p w:rsidR="00E87D3C" w:rsidRPr="00E87D3C" w:rsidRDefault="00E87D3C" w:rsidP="00E87D3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58"/>
              <w:rPr>
                <w:rFonts w:ascii="Arial" w:eastAsia="Times New Roman" w:hAnsi="Arial" w:cs="Arial"/>
                <w:lang w:eastAsia="ar-SA"/>
              </w:rPr>
            </w:pPr>
            <w:r w:rsidRPr="00E87D3C">
              <w:rPr>
                <w:rFonts w:ascii="Arial" w:eastAsia="Times New Roman" w:hAnsi="Arial" w:cs="Arial"/>
                <w:lang w:eastAsia="ar-SA"/>
              </w:rPr>
              <w:t>bandaż koloru zielonego, oliwkowego, szarego lub piaskowego,</w:t>
            </w:r>
          </w:p>
          <w:p w:rsidR="00E87D3C" w:rsidRPr="00E87D3C" w:rsidRDefault="00E87D3C" w:rsidP="00E87D3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58"/>
              <w:rPr>
                <w:rFonts w:ascii="Arial" w:eastAsia="Times New Roman" w:hAnsi="Arial" w:cs="Arial"/>
                <w:lang w:eastAsia="ar-SA"/>
              </w:rPr>
            </w:pPr>
            <w:r w:rsidRPr="00E87D3C">
              <w:rPr>
                <w:rFonts w:ascii="Arial" w:eastAsia="Times New Roman" w:hAnsi="Arial" w:cs="Arial"/>
                <w:lang w:eastAsia="ar-SA"/>
              </w:rPr>
              <w:t>tampon powleczony z jednej strony materiałem zapobiegającym przywieraniu, a z drugiej materiałem przeciwdziałającym wysychaniu opatrywanego miejsca, dopuszczalne jest inne równoważne rozwiązanie w tym zakresie,</w:t>
            </w:r>
          </w:p>
          <w:p w:rsidR="00E87D3C" w:rsidRPr="00E87D3C" w:rsidRDefault="00E87D3C" w:rsidP="00E87D3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58"/>
              <w:rPr>
                <w:rFonts w:ascii="Arial" w:eastAsia="Times New Roman" w:hAnsi="Arial" w:cs="Arial"/>
                <w:lang w:eastAsia="ar-SA"/>
              </w:rPr>
            </w:pPr>
            <w:r w:rsidRPr="00E87D3C">
              <w:rPr>
                <w:rFonts w:ascii="Arial" w:eastAsia="Times New Roman" w:hAnsi="Arial" w:cs="Arial"/>
                <w:lang w:eastAsia="ar-SA"/>
              </w:rPr>
              <w:t>tampon o wymiarach 30-50 x 30-50 cm.</w:t>
            </w:r>
          </w:p>
          <w:p w:rsidR="00E87D3C" w:rsidRPr="00E87D3C" w:rsidRDefault="00E87D3C" w:rsidP="00E87D3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7D3C">
              <w:rPr>
                <w:rFonts w:ascii="Arial" w:eastAsia="Times New Roman" w:hAnsi="Arial" w:cs="Arial"/>
                <w:bCs/>
                <w:lang w:eastAsia="ar-SA"/>
              </w:rPr>
              <w:t>Opatrunek sterylny, w hermetycznym, próżniowym opakowaniu</w:t>
            </w:r>
            <w:r w:rsidRPr="00E87D3C">
              <w:rPr>
                <w:rFonts w:ascii="Arial" w:eastAsia="Times New Roman" w:hAnsi="Arial" w:cs="Arial"/>
                <w:lang w:eastAsia="ar-SA"/>
              </w:rPr>
              <w:t>.</w:t>
            </w:r>
          </w:p>
          <w:p w:rsidR="00E87D3C" w:rsidRPr="00E87D3C" w:rsidRDefault="00E87D3C" w:rsidP="00E87D3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7D3C">
              <w:rPr>
                <w:rFonts w:ascii="Arial" w:eastAsia="Times New Roman" w:hAnsi="Arial" w:cs="Arial"/>
                <w:lang w:eastAsia="ar-SA"/>
              </w:rPr>
              <w:t>Opakowanie w ciemnym kolorze: zielonym, oliwkowym, brązowym, khaki, piaskowym lub szarym.</w:t>
            </w:r>
          </w:p>
          <w:p w:rsidR="00E87D3C" w:rsidRPr="00E87D3C" w:rsidRDefault="00E87D3C" w:rsidP="00E87D3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7D3C">
              <w:rPr>
                <w:rFonts w:ascii="Arial" w:eastAsia="Times New Roman" w:hAnsi="Arial" w:cs="Arial"/>
                <w:lang w:eastAsia="ar-SA"/>
              </w:rPr>
              <w:t>Instrukcja stosowania w języku polskim na opakowaniu</w:t>
            </w:r>
          </w:p>
          <w:p w:rsidR="00E87D3C" w:rsidRPr="00E87D3C" w:rsidRDefault="00E87D3C" w:rsidP="00E87D3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7D3C">
              <w:rPr>
                <w:rFonts w:ascii="Arial" w:eastAsia="Times New Roman" w:hAnsi="Arial" w:cs="Arial"/>
                <w:lang w:eastAsia="ar-SA"/>
              </w:rPr>
              <w:t>Okres ważności minimum 5 lat.</w:t>
            </w:r>
          </w:p>
        </w:tc>
      </w:tr>
    </w:tbl>
    <w:p w:rsidR="007260EB" w:rsidRDefault="007260EB">
      <w:bookmarkStart w:id="0" w:name="_GoBack"/>
      <w:bookmarkEnd w:id="0"/>
    </w:p>
    <w:sectPr w:rsidR="0072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4C0" w:rsidRDefault="00CE54C0" w:rsidP="00E87D3C">
      <w:pPr>
        <w:spacing w:after="0" w:line="240" w:lineRule="auto"/>
      </w:pPr>
      <w:r>
        <w:separator/>
      </w:r>
    </w:p>
  </w:endnote>
  <w:endnote w:type="continuationSeparator" w:id="0">
    <w:p w:rsidR="00CE54C0" w:rsidRDefault="00CE54C0" w:rsidP="00E8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4C0" w:rsidRDefault="00CE54C0" w:rsidP="00E87D3C">
      <w:pPr>
        <w:spacing w:after="0" w:line="240" w:lineRule="auto"/>
      </w:pPr>
      <w:r>
        <w:separator/>
      </w:r>
    </w:p>
  </w:footnote>
  <w:footnote w:type="continuationSeparator" w:id="0">
    <w:p w:rsidR="00CE54C0" w:rsidRDefault="00CE54C0" w:rsidP="00E87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5C1"/>
    <w:multiLevelType w:val="hybridMultilevel"/>
    <w:tmpl w:val="9A80B75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3045"/>
    <w:multiLevelType w:val="hybridMultilevel"/>
    <w:tmpl w:val="A984A7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C5DB6"/>
    <w:multiLevelType w:val="hybridMultilevel"/>
    <w:tmpl w:val="741CB248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B76F0"/>
    <w:multiLevelType w:val="hybridMultilevel"/>
    <w:tmpl w:val="741CB248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A2E56"/>
    <w:multiLevelType w:val="hybridMultilevel"/>
    <w:tmpl w:val="A972EF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1B32AF"/>
    <w:multiLevelType w:val="hybridMultilevel"/>
    <w:tmpl w:val="E2FCA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A39CC"/>
    <w:multiLevelType w:val="hybridMultilevel"/>
    <w:tmpl w:val="25686D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580323"/>
    <w:multiLevelType w:val="hybridMultilevel"/>
    <w:tmpl w:val="741CB248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36071"/>
    <w:multiLevelType w:val="hybridMultilevel"/>
    <w:tmpl w:val="4E046412"/>
    <w:lvl w:ilvl="0" w:tplc="02CA45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FF0903"/>
    <w:multiLevelType w:val="hybridMultilevel"/>
    <w:tmpl w:val="D07C9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3C"/>
    <w:rsid w:val="007260EB"/>
    <w:rsid w:val="00CE54C0"/>
    <w:rsid w:val="00E8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EC1ADC-B279-4882-9D7F-930212FA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D3C"/>
  </w:style>
  <w:style w:type="paragraph" w:styleId="Stopka">
    <w:name w:val="footer"/>
    <w:basedOn w:val="Normalny"/>
    <w:link w:val="StopkaZnak"/>
    <w:uiPriority w:val="99"/>
    <w:unhideWhenUsed/>
    <w:rsid w:val="00E8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89D2F62-419F-4295-8E4C-F1F0EFAF5E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Pilszczek Joanna</dc:creator>
  <cp:keywords/>
  <dc:description/>
  <cp:lastModifiedBy>Pilszczek Joanna</cp:lastModifiedBy>
  <cp:revision>1</cp:revision>
  <dcterms:created xsi:type="dcterms:W3CDTF">2021-11-09T14:22:00Z</dcterms:created>
  <dcterms:modified xsi:type="dcterms:W3CDTF">2021-11-09T14:23:00Z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333439f5-871e-4f74-8fc1-146aafb43f39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95tMoNrgILRqRI+B+0pZvf1LKzDWO5/1</vt:lpwstr>
  </property>
</Properties>
</file>