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7632" w14:textId="77777777" w:rsidR="004806B1" w:rsidRPr="004806B1" w:rsidRDefault="004806B1" w:rsidP="004806B1">
      <w:pPr>
        <w:spacing w:after="0" w:line="240" w:lineRule="auto"/>
        <w:rPr>
          <w:rFonts w:ascii="Arial" w:eastAsiaTheme="majorEastAsia" w:hAnsi="Arial" w:cs="Arial"/>
          <w:b/>
          <w:u w:val="single"/>
        </w:rPr>
      </w:pPr>
    </w:p>
    <w:p w14:paraId="638408BF"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8B8D726" w14:textId="3F6E2B64" w:rsid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r w:rsidR="00D64667" w:rsidRPr="00D64667">
        <w:rPr>
          <w:rFonts w:ascii="Arial" w:eastAsiaTheme="majorEastAsia" w:hAnsi="Arial" w:cs="Arial"/>
          <w:b/>
        </w:rPr>
        <w:t>wraz z załącznikami, które stanowią jej integralną część</w:t>
      </w:r>
      <w:r w:rsidR="00D64667">
        <w:rPr>
          <w:rFonts w:ascii="Arial" w:eastAsiaTheme="majorEastAsia" w:hAnsi="Arial" w:cs="Arial"/>
          <w:b/>
        </w:rPr>
        <w:t xml:space="preserve"> </w:t>
      </w:r>
      <w:r w:rsidRPr="004806B1">
        <w:rPr>
          <w:rFonts w:ascii="Arial" w:eastAsiaTheme="majorEastAsia" w:hAnsi="Arial" w:cs="Arial"/>
          <w:b/>
        </w:rPr>
        <w:t>(dalej: SWZ)</w:t>
      </w:r>
    </w:p>
    <w:p w14:paraId="4ADFEA93" w14:textId="77777777" w:rsidR="00D64667" w:rsidRDefault="00D64667"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6C9583E8"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 postępowaniu o udzielenie zamówienia publicznego prowadzonym</w:t>
      </w:r>
    </w:p>
    <w:p w14:paraId="3EF246A7"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 w trybie podstawowym na podstawie art. 275 pkt 1 </w:t>
      </w:r>
    </w:p>
    <w:p w14:paraId="6F8D59BE"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ustawy z dnia 11 września 2019 r. – Prawo zamówień publicznych </w:t>
      </w:r>
    </w:p>
    <w:p w14:paraId="1CB8CF81"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t>
      </w:r>
      <w:proofErr w:type="spellStart"/>
      <w:r w:rsidRPr="00082E8F">
        <w:rPr>
          <w:rFonts w:ascii="Arial" w:eastAsia="Times New Roman" w:hAnsi="Arial" w:cs="Arial"/>
          <w:sz w:val="20"/>
          <w:szCs w:val="20"/>
        </w:rPr>
        <w:t>t.j</w:t>
      </w:r>
      <w:proofErr w:type="spellEnd"/>
      <w:r w:rsidRPr="00082E8F">
        <w:rPr>
          <w:rFonts w:ascii="Arial" w:eastAsia="Times New Roman" w:hAnsi="Arial" w:cs="Arial"/>
          <w:sz w:val="20"/>
          <w:szCs w:val="20"/>
        </w:rPr>
        <w:t xml:space="preserve">. Dz.U. z 2023 r. poz. 1605) – dalej: ustawa </w:t>
      </w:r>
      <w:proofErr w:type="spellStart"/>
      <w:r w:rsidRPr="00082E8F">
        <w:rPr>
          <w:rFonts w:ascii="Arial" w:eastAsia="Times New Roman" w:hAnsi="Arial" w:cs="Arial"/>
          <w:sz w:val="20"/>
          <w:szCs w:val="20"/>
        </w:rPr>
        <w:t>Pzp</w:t>
      </w:r>
      <w:proofErr w:type="spellEnd"/>
    </w:p>
    <w:p w14:paraId="64DC94BD" w14:textId="77777777" w:rsidR="00082E8F" w:rsidRPr="004806B1" w:rsidRDefault="00082E8F"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p>
    <w:p w14:paraId="4622A9A4"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rPr>
        <w:t xml:space="preserve"> </w:t>
      </w:r>
    </w:p>
    <w:p w14:paraId="3AD2D471" w14:textId="77777777" w:rsidR="004806B1" w:rsidRPr="004806B1" w:rsidRDefault="004806B1" w:rsidP="004806B1">
      <w:pPr>
        <w:spacing w:after="0" w:line="240" w:lineRule="auto"/>
        <w:rPr>
          <w:rFonts w:ascii="Arial" w:eastAsiaTheme="majorEastAsia" w:hAnsi="Arial" w:cs="Arial"/>
          <w:b/>
          <w:color w:val="002060"/>
        </w:rPr>
      </w:pPr>
    </w:p>
    <w:p w14:paraId="452CC10D" w14:textId="6F6004AB"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UA.271.1.</w:t>
      </w:r>
      <w:r w:rsidR="00082E8F">
        <w:rPr>
          <w:rFonts w:ascii="Arial" w:eastAsiaTheme="majorEastAsia" w:hAnsi="Arial" w:cs="Arial"/>
          <w:caps/>
          <w:color w:val="632423" w:themeColor="accent2" w:themeShade="80"/>
          <w:spacing w:val="20"/>
        </w:rPr>
        <w:t>15</w:t>
      </w:r>
      <w:r w:rsidR="00314F38">
        <w:rPr>
          <w:rFonts w:ascii="Arial" w:eastAsiaTheme="majorEastAsia" w:hAnsi="Arial" w:cs="Arial"/>
          <w:caps/>
          <w:color w:val="632423" w:themeColor="accent2" w:themeShade="80"/>
          <w:spacing w:val="20"/>
        </w:rPr>
        <w:t>.2023</w:t>
      </w:r>
    </w:p>
    <w:p w14:paraId="60F6ECEF" w14:textId="77777777"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14:paraId="7BEC6529"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14:paraId="36F1DC04"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14:paraId="779264AF"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14:paraId="462D889B" w14:textId="77777777" w:rsidR="004806B1" w:rsidRPr="004806B1" w:rsidRDefault="004806B1" w:rsidP="004806B1">
      <w:pPr>
        <w:spacing w:after="0"/>
        <w:outlineLvl w:val="5"/>
        <w:rPr>
          <w:rFonts w:ascii="Arial" w:eastAsiaTheme="majorEastAsia" w:hAnsi="Arial" w:cs="Arial"/>
          <w:caps/>
          <w:spacing w:val="10"/>
        </w:rPr>
      </w:pPr>
    </w:p>
    <w:p w14:paraId="5BDE8609"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14:paraId="02C8FE69" w14:textId="77777777" w:rsidR="004806B1" w:rsidRPr="004806B1" w:rsidRDefault="004806B1" w:rsidP="004806B1">
      <w:pPr>
        <w:spacing w:after="0" w:line="240" w:lineRule="auto"/>
        <w:rPr>
          <w:rFonts w:ascii="Arial" w:eastAsiaTheme="majorEastAsia" w:hAnsi="Arial" w:cs="Arial"/>
          <w:b/>
        </w:rPr>
      </w:pPr>
    </w:p>
    <w:p w14:paraId="73D4AE46" w14:textId="77777777" w:rsidR="004806B1" w:rsidRPr="004806B1" w:rsidRDefault="004806B1" w:rsidP="004806B1">
      <w:pPr>
        <w:spacing w:after="0" w:line="360" w:lineRule="auto"/>
        <w:rPr>
          <w:rFonts w:ascii="Arial" w:eastAsiaTheme="majorEastAsia" w:hAnsi="Arial" w:cs="Arial"/>
        </w:rPr>
      </w:pPr>
      <w:r w:rsidRPr="004806B1">
        <w:rPr>
          <w:rFonts w:ascii="Arial" w:eastAsiaTheme="majorEastAsia" w:hAnsi="Arial" w:cs="Arial"/>
          <w:b/>
        </w:rPr>
        <w:t xml:space="preserve">tel. :+48 62/7635650, </w:t>
      </w:r>
      <w:r w:rsidRPr="004806B1">
        <w:rPr>
          <w:rFonts w:ascii="Arial" w:eastAsiaTheme="majorEastAsia" w:hAnsi="Arial" w:cs="Arial"/>
          <w:b/>
        </w:rPr>
        <w:br/>
        <w:t xml:space="preserve">Godziny pracy: </w:t>
      </w:r>
      <w:r w:rsidRPr="004806B1">
        <w:rPr>
          <w:rFonts w:ascii="Arial" w:eastAsiaTheme="majorEastAsia" w:hAnsi="Arial" w:cs="Arial"/>
        </w:rPr>
        <w:t>7.30-15.30</w:t>
      </w:r>
    </w:p>
    <w:p w14:paraId="412EB31C" w14:textId="77777777" w:rsidR="004806B1" w:rsidRPr="004806B1" w:rsidRDefault="004806B1" w:rsidP="004806B1">
      <w:pPr>
        <w:spacing w:after="0" w:line="240" w:lineRule="auto"/>
        <w:rPr>
          <w:rFonts w:ascii="Arial" w:eastAsiaTheme="majorEastAsia" w:hAnsi="Arial" w:cs="Arial"/>
          <w:b/>
        </w:rPr>
      </w:pPr>
    </w:p>
    <w:p w14:paraId="379A1782" w14:textId="77777777" w:rsidR="004806B1" w:rsidRPr="004806B1"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r w:rsidRPr="00FB04CD">
        <w:rPr>
          <w:rFonts w:ascii="Arial" w:eastAsia="Times New Roman" w:hAnsi="Arial" w:cs="Arial"/>
          <w:u w:val="single"/>
          <w:lang w:eastAsia="pl-PL"/>
        </w:rPr>
        <w:t>https://platformazakupowa.pl/pn/czystemiasto</w:t>
      </w:r>
    </w:p>
    <w:p w14:paraId="2D84A401" w14:textId="77777777"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14:paraId="549482AB" w14:textId="77777777"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14:paraId="6065BED3" w14:textId="77777777" w:rsidR="004806B1" w:rsidRPr="004806B1" w:rsidRDefault="004806B1" w:rsidP="004806B1">
      <w:pPr>
        <w:spacing w:after="0" w:line="240" w:lineRule="auto"/>
        <w:rPr>
          <w:rFonts w:ascii="Arial" w:eastAsiaTheme="majorEastAsia" w:hAnsi="Arial" w:cs="Arial"/>
          <w:b/>
          <w:u w:val="single"/>
        </w:rPr>
      </w:pPr>
    </w:p>
    <w:p w14:paraId="3A56834A" w14:textId="77777777" w:rsidR="004806B1" w:rsidRP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14:paraId="23F7712C" w14:textId="77777777" w:rsidR="004806B1" w:rsidRPr="00FB04CD" w:rsidRDefault="004806B1" w:rsidP="004806B1">
      <w:pPr>
        <w:spacing w:after="0" w:line="360" w:lineRule="auto"/>
        <w:rPr>
          <w:rFonts w:ascii="Arial" w:eastAsiaTheme="majorEastAsia" w:hAnsi="Arial" w:cs="Arial"/>
          <w:b/>
          <w:i/>
        </w:rPr>
      </w:pPr>
      <w:r w:rsidRPr="00FB04CD">
        <w:rPr>
          <w:rFonts w:ascii="Arial" w:eastAsiaTheme="majorEastAsia" w:hAnsi="Arial" w:cs="Arial"/>
          <w:b/>
          <w:i/>
        </w:rPr>
        <w:t>Dostawa drutu do taśmowania do Zakładu Unieszkodliwiania Odpadów Komunalnych „Orli Staw”</w:t>
      </w:r>
    </w:p>
    <w:p w14:paraId="66BD5CCE" w14:textId="77777777" w:rsidR="004806B1" w:rsidRPr="004806B1" w:rsidRDefault="004806B1" w:rsidP="004806B1">
      <w:pPr>
        <w:spacing w:after="0" w:line="360" w:lineRule="auto"/>
        <w:jc w:val="center"/>
        <w:rPr>
          <w:rFonts w:ascii="Arial" w:eastAsiaTheme="majorEastAsia" w:hAnsi="Arial" w:cs="Arial"/>
          <w:b/>
          <w:color w:val="002060"/>
        </w:rPr>
      </w:pPr>
    </w:p>
    <w:p w14:paraId="099E310B" w14:textId="77777777" w:rsidR="004806B1" w:rsidRPr="004806B1" w:rsidRDefault="004806B1" w:rsidP="004806B1">
      <w:pPr>
        <w:spacing w:after="0" w:line="360" w:lineRule="auto"/>
        <w:jc w:val="center"/>
        <w:rPr>
          <w:rFonts w:ascii="Arial" w:eastAsiaTheme="majorEastAsia" w:hAnsi="Arial" w:cs="Arial"/>
          <w:b/>
          <w:color w:val="002060"/>
        </w:rPr>
      </w:pPr>
    </w:p>
    <w:p w14:paraId="14CC1D2F" w14:textId="77777777" w:rsidR="004806B1" w:rsidRPr="004806B1" w:rsidRDefault="004806B1" w:rsidP="004806B1">
      <w:pPr>
        <w:spacing w:after="0" w:line="360" w:lineRule="auto"/>
        <w:jc w:val="center"/>
        <w:rPr>
          <w:rFonts w:ascii="Arial" w:eastAsiaTheme="majorEastAsia" w:hAnsi="Arial" w:cs="Arial"/>
          <w:b/>
          <w:color w:val="002060"/>
        </w:rPr>
      </w:pPr>
    </w:p>
    <w:p w14:paraId="758851AA" w14:textId="1E6A23C6"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Pr="004806B1">
        <w:rPr>
          <w:rFonts w:ascii="Arial" w:eastAsiaTheme="majorEastAsia" w:hAnsi="Arial" w:cs="Arial"/>
        </w:rPr>
        <w:t>).</w:t>
      </w:r>
    </w:p>
    <w:p w14:paraId="09B1CC70" w14:textId="77777777" w:rsidR="004806B1" w:rsidRPr="004806B1" w:rsidRDefault="004806B1" w:rsidP="004806B1">
      <w:pPr>
        <w:spacing w:after="0" w:line="360" w:lineRule="auto"/>
        <w:rPr>
          <w:rFonts w:ascii="Arial" w:eastAsiaTheme="majorEastAsia" w:hAnsi="Arial" w:cs="Arial"/>
        </w:rPr>
      </w:pPr>
    </w:p>
    <w:p w14:paraId="04FCAAE6" w14:textId="77777777" w:rsidR="004806B1" w:rsidRPr="004806B1" w:rsidRDefault="004806B1" w:rsidP="004806B1">
      <w:pPr>
        <w:spacing w:after="0" w:line="360" w:lineRule="auto"/>
        <w:rPr>
          <w:rFonts w:ascii="Arial" w:eastAsiaTheme="majorEastAsia" w:hAnsi="Arial" w:cs="Arial"/>
        </w:rPr>
      </w:pPr>
    </w:p>
    <w:p w14:paraId="6C34F499" w14:textId="77777777" w:rsidR="004806B1" w:rsidRPr="004806B1" w:rsidRDefault="004806B1" w:rsidP="004806B1">
      <w:pPr>
        <w:spacing w:after="0" w:line="360" w:lineRule="auto"/>
        <w:rPr>
          <w:rFonts w:ascii="Arial" w:eastAsiaTheme="majorEastAsia" w:hAnsi="Arial" w:cs="Arial"/>
        </w:rPr>
      </w:pPr>
    </w:p>
    <w:p w14:paraId="571AA11B" w14:textId="5B718156" w:rsidR="004806B1" w:rsidRPr="004806B1" w:rsidRDefault="00082E8F" w:rsidP="004806B1">
      <w:pPr>
        <w:spacing w:after="0" w:line="252" w:lineRule="auto"/>
        <w:jc w:val="center"/>
        <w:rPr>
          <w:rFonts w:ascii="Arial" w:eastAsiaTheme="majorEastAsia" w:hAnsi="Arial" w:cs="Arial"/>
          <w:i/>
        </w:rPr>
      </w:pPr>
      <w:r>
        <w:rPr>
          <w:rFonts w:ascii="Arial" w:eastAsiaTheme="majorEastAsia" w:hAnsi="Arial" w:cs="Arial"/>
          <w:i/>
        </w:rPr>
        <w:t>wrzesień</w:t>
      </w:r>
      <w:r w:rsidR="004806B1" w:rsidRPr="004806B1">
        <w:rPr>
          <w:rFonts w:ascii="Arial" w:eastAsiaTheme="majorEastAsia" w:hAnsi="Arial" w:cs="Arial"/>
          <w:i/>
        </w:rPr>
        <w:t>, 202</w:t>
      </w:r>
      <w:r w:rsidR="00314F38">
        <w:rPr>
          <w:rFonts w:ascii="Arial" w:eastAsiaTheme="majorEastAsia" w:hAnsi="Arial" w:cs="Arial"/>
          <w:i/>
        </w:rPr>
        <w:t>3</w:t>
      </w:r>
      <w:r w:rsidR="004806B1" w:rsidRPr="004806B1">
        <w:rPr>
          <w:rFonts w:ascii="Arial" w:eastAsiaTheme="majorEastAsia" w:hAnsi="Arial" w:cs="Arial"/>
          <w:i/>
        </w:rPr>
        <w:t xml:space="preserve"> roku</w:t>
      </w:r>
    </w:p>
    <w:p w14:paraId="1F81FB2B" w14:textId="77777777"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lastRenderedPageBreak/>
        <w:t>Spis treści:</w:t>
      </w:r>
    </w:p>
    <w:p w14:paraId="588D54FF"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14:paraId="41029334"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1AD6003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1ED22A8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FB61E8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08BE4F0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7EA90B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4CBDA54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14:paraId="227A598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AC872FE"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6F05EE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14:paraId="4E759B95"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10DE90E7"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4569A55D"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00F9CA8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14:paraId="09DAC26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285FE55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01ED5738" w14:textId="77777777"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14:paraId="0937A1B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3643218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14:paraId="486990BC"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14:paraId="14E24FB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14:paraId="4918198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14:paraId="3C9772C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91A50D9"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219C5C8A"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0696ED75"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14:paraId="67205461"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5E51F3E3"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14:paraId="090645D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14:paraId="50B17AE1"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14:paraId="43C3F1AA"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4F1ADE20"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54C84385"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21D3339D"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3E6FCFE6"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14:paraId="6287776E"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01FD9EBE" w14:textId="77777777"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79BF8216" w14:textId="77777777"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42EE867F" w14:textId="77777777" w:rsidR="00B00389" w:rsidRPr="004806B1"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53AA9452"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lastRenderedPageBreak/>
        <w:t>Informacje ogólne</w:t>
      </w:r>
    </w:p>
    <w:p w14:paraId="5208F3F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3C8527D2" w14:textId="77777777" w:rsidR="004806B1" w:rsidRPr="004806B1" w:rsidRDefault="004806B1" w:rsidP="004806B1">
      <w:pPr>
        <w:spacing w:after="0" w:line="240" w:lineRule="auto"/>
        <w:jc w:val="both"/>
        <w:rPr>
          <w:rFonts w:ascii="Arial" w:eastAsiaTheme="majorEastAsia" w:hAnsi="Arial" w:cs="Arial"/>
        </w:rPr>
      </w:pPr>
    </w:p>
    <w:p w14:paraId="5B55873E" w14:textId="5B454F2F"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Pr="004806B1">
        <w:rPr>
          <w:rFonts w:ascii="Arial" w:eastAsiaTheme="majorEastAsia" w:hAnsi="Arial" w:cs="Arial"/>
        </w:rPr>
        <w:t xml:space="preserve">) – dalej: ustawa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7B323B33" w14:textId="77777777" w:rsidR="004806B1" w:rsidRPr="004806B1" w:rsidRDefault="004806B1" w:rsidP="004806B1">
      <w:pPr>
        <w:spacing w:after="0" w:line="240" w:lineRule="auto"/>
        <w:jc w:val="both"/>
        <w:rPr>
          <w:rFonts w:ascii="Arial" w:eastAsiaTheme="majorEastAsia" w:hAnsi="Arial" w:cs="Arial"/>
        </w:rPr>
      </w:pPr>
    </w:p>
    <w:p w14:paraId="51160006" w14:textId="77777777" w:rsidR="004806B1" w:rsidRPr="004806B1" w:rsidRDefault="004806B1" w:rsidP="004806B1">
      <w:pPr>
        <w:spacing w:after="0" w:line="240" w:lineRule="auto"/>
        <w:jc w:val="both"/>
        <w:rPr>
          <w:rFonts w:ascii="Arial" w:eastAsiaTheme="majorEastAsia" w:hAnsi="Arial" w:cs="Arial"/>
        </w:rPr>
      </w:pPr>
    </w:p>
    <w:p w14:paraId="540BC09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61E95074"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C050E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w:t>
      </w:r>
      <w:proofErr w:type="spellStart"/>
      <w:r w:rsidRPr="004806B1">
        <w:rPr>
          <w:rFonts w:ascii="Arial" w:eastAsiaTheme="majorEastAsia" w:hAnsi="Arial" w:cs="Arial"/>
        </w:rPr>
        <w:t>Pzp</w:t>
      </w:r>
      <w:proofErr w:type="spellEnd"/>
      <w:r w:rsidRPr="004806B1">
        <w:rPr>
          <w:rFonts w:ascii="Arial" w:eastAsiaTheme="majorEastAsia" w:hAnsi="Arial" w:cs="Aria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2ED6552"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14:paraId="2854D0BC" w14:textId="77777777" w:rsidR="004806B1" w:rsidRPr="004806B1" w:rsidRDefault="004806B1" w:rsidP="004806B1">
      <w:pPr>
        <w:spacing w:line="252" w:lineRule="auto"/>
        <w:ind w:left="426" w:hanging="426"/>
        <w:contextualSpacing/>
        <w:jc w:val="both"/>
        <w:rPr>
          <w:rFonts w:ascii="Arial" w:eastAsia="Times New Roman" w:hAnsi="Arial" w:cs="Arial"/>
          <w:i/>
          <w:color w:val="C00000"/>
          <w:u w:val="single"/>
          <w:lang w:eastAsia="pl-PL"/>
        </w:rPr>
      </w:pPr>
      <w:r w:rsidRPr="004806B1">
        <w:rPr>
          <w:rFonts w:ascii="Arial" w:eastAsiaTheme="majorEastAsia" w:hAnsi="Arial" w:cs="Arial"/>
        </w:rPr>
        <w:t xml:space="preserve">       – nie podlega wykluczeniu na podstawie art. 108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p>
    <w:p w14:paraId="58D87CE2" w14:textId="77777777"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14:paraId="043BD9F9" w14:textId="77777777" w:rsidR="004806B1" w:rsidRPr="00B00389" w:rsidRDefault="004806B1" w:rsidP="004806B1">
      <w:pPr>
        <w:spacing w:line="252" w:lineRule="auto"/>
        <w:ind w:left="360"/>
        <w:contextualSpacing/>
        <w:jc w:val="both"/>
        <w:rPr>
          <w:rFonts w:ascii="Arial" w:eastAsiaTheme="majorEastAsia" w:hAnsi="Arial" w:cs="Arial"/>
          <w:u w:val="single"/>
        </w:rPr>
      </w:pPr>
      <w:r w:rsidRPr="00B00389">
        <w:rPr>
          <w:rFonts w:ascii="Arial" w:eastAsiaTheme="majorEastAsia" w:hAnsi="Arial" w:cs="Arial"/>
          <w:u w:val="single"/>
        </w:rPr>
        <w:t>Zamawiający nie stawia warunków udziału w postępowaniu.</w:t>
      </w:r>
    </w:p>
    <w:p w14:paraId="0725E034" w14:textId="77777777"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14:paraId="5316EDF3" w14:textId="77777777"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14:paraId="31B372EC" w14:textId="77777777"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14:paraId="4C4C93F0" w14:textId="77777777"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z pełnomocnikiem.</w:t>
      </w:r>
    </w:p>
    <w:p w14:paraId="30D42D9D" w14:textId="77777777" w:rsidR="004806B1" w:rsidRPr="004806B1" w:rsidRDefault="004806B1" w:rsidP="004806B1">
      <w:pPr>
        <w:numPr>
          <w:ilvl w:val="0"/>
          <w:numId w:val="7"/>
        </w:numPr>
        <w:spacing w:after="0" w:line="240" w:lineRule="auto"/>
        <w:rPr>
          <w:rFonts w:ascii="Arial" w:eastAsiaTheme="majorEastAsia" w:hAnsi="Arial" w:cs="Arial"/>
          <w:bCs/>
        </w:rPr>
      </w:pPr>
      <w:r w:rsidRPr="004806B1">
        <w:rPr>
          <w:rFonts w:ascii="Arial" w:eastAsiaTheme="majorEastAsia" w:hAnsi="Arial" w:cs="Arial"/>
          <w:bCs/>
        </w:rPr>
        <w:t>Zamawiający będzie żądał przed zawarciem umowy w sprawie zamówienia publicznego przedłożenia kopii umowy regulującej współpracę tych wykonawców.</w:t>
      </w:r>
    </w:p>
    <w:p w14:paraId="56E6A831"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14:paraId="69CF3691" w14:textId="77777777"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u w:val="single"/>
        </w:rPr>
        <w:t>Nie dotyczy.</w:t>
      </w:r>
    </w:p>
    <w:p w14:paraId="4D6D3F8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14:paraId="732BED1F" w14:textId="77777777" w:rsidR="004806B1" w:rsidRPr="004806B1"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Wykonawca może powierzyć wykonanie części zamówienia podwykonawcy. Zamawiający nie zastrzega obowiązku wykonania przez wykonawcę kluczowych zadań.</w:t>
      </w:r>
    </w:p>
    <w:p w14:paraId="7734A37D" w14:textId="77777777" w:rsidR="004806B1" w:rsidRPr="004806B1" w:rsidRDefault="004806B1" w:rsidP="004806B1">
      <w:pPr>
        <w:spacing w:line="252" w:lineRule="auto"/>
        <w:contextualSpacing/>
        <w:jc w:val="both"/>
        <w:rPr>
          <w:rFonts w:ascii="Arial" w:eastAsiaTheme="majorEastAsia" w:hAnsi="Arial" w:cs="Arial"/>
          <w:i/>
          <w:color w:val="002060"/>
        </w:rPr>
      </w:pPr>
    </w:p>
    <w:p w14:paraId="3970DB89"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Wykonawca jest zobowiązany wskazać w Formularzu Oferty </w:t>
      </w:r>
      <w:r w:rsidRPr="004806B1">
        <w:rPr>
          <w:rFonts w:ascii="Arial" w:eastAsiaTheme="majorEastAsia" w:hAnsi="Arial" w:cs="Arial"/>
          <w:b/>
        </w:rPr>
        <w:t xml:space="preserve"> </w:t>
      </w:r>
      <w:r w:rsidRPr="004806B1">
        <w:rPr>
          <w:rFonts w:ascii="Arial" w:eastAsiaTheme="majorEastAsia" w:hAnsi="Arial" w:cs="Arial"/>
        </w:rPr>
        <w:t>–  Wzór Formularza Oferty  stanowi Załącznik nr 3 do SWZ, części zamówienia, których wykonanie zamierza powierzyć podwykonawcom i podać firmy podwykonawców, o ile są już znane.</w:t>
      </w:r>
    </w:p>
    <w:p w14:paraId="39A2EA9D" w14:textId="77777777" w:rsidR="004806B1" w:rsidRPr="004806B1" w:rsidRDefault="004806B1" w:rsidP="004806B1">
      <w:pPr>
        <w:spacing w:line="252" w:lineRule="auto"/>
        <w:contextualSpacing/>
        <w:jc w:val="both"/>
        <w:rPr>
          <w:rFonts w:ascii="Arial" w:eastAsiaTheme="majorEastAsia" w:hAnsi="Arial" w:cs="Arial"/>
        </w:rPr>
      </w:pPr>
    </w:p>
    <w:p w14:paraId="3A0F6CB1"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CC98C1A" w14:textId="77777777" w:rsidR="004806B1" w:rsidRPr="004806B1" w:rsidRDefault="004806B1" w:rsidP="004806B1">
      <w:pPr>
        <w:spacing w:line="252" w:lineRule="auto"/>
        <w:contextualSpacing/>
        <w:jc w:val="both"/>
        <w:rPr>
          <w:rFonts w:ascii="Arial" w:eastAsiaTheme="majorEastAsia" w:hAnsi="Arial" w:cs="Arial"/>
        </w:rPr>
      </w:pPr>
    </w:p>
    <w:p w14:paraId="5B10BE6D" w14:textId="77777777" w:rsidR="004806B1" w:rsidRPr="004806B1" w:rsidRDefault="004806B1" w:rsidP="004806B1">
      <w:pPr>
        <w:spacing w:after="0" w:line="320" w:lineRule="auto"/>
        <w:jc w:val="both"/>
        <w:rPr>
          <w:rFonts w:ascii="Arial" w:eastAsiaTheme="majorEastAsia" w:hAnsi="Arial" w:cs="Arial"/>
        </w:rPr>
      </w:pPr>
      <w:r w:rsidRPr="004806B1">
        <w:rPr>
          <w:rFonts w:ascii="Arial" w:eastAsiaTheme="majorEastAsia" w:hAnsi="Arial" w:cs="Arial"/>
        </w:rPr>
        <w:t xml:space="preserve">Komunikacja w postępowaniu o udzielenie zamówienia odbywa się przy użyciu środków komunikacji elektronicznej, za pośrednictwem platformy zakupowej (platformazakupowa.pl) pod adresem: </w:t>
      </w:r>
      <w:r w:rsidRPr="00FB04CD">
        <w:rPr>
          <w:rFonts w:ascii="Arial" w:eastAsia="Times New Roman" w:hAnsi="Arial" w:cs="Arial"/>
          <w:u w:val="single"/>
          <w:lang w:eastAsia="pl-PL"/>
        </w:rPr>
        <w:t>https://platformazakupowa.pl/pn/czystemiasto</w:t>
      </w:r>
      <w:r w:rsidRPr="004806B1">
        <w:rPr>
          <w:rFonts w:ascii="Arial" w:eastAsiaTheme="majorEastAsia" w:hAnsi="Arial" w:cs="Arial"/>
        </w:rPr>
        <w:t>,</w:t>
      </w:r>
      <w:r w:rsidRPr="004806B1">
        <w:rPr>
          <w:rFonts w:ascii="Arial" w:eastAsiaTheme="majorEastAsia" w:hAnsi="Arial" w:cs="Arial"/>
          <w:color w:val="002060"/>
        </w:rPr>
        <w:t xml:space="preserve"> </w:t>
      </w:r>
      <w:r w:rsidRPr="004806B1">
        <w:rPr>
          <w:rFonts w:ascii="Arial" w:eastAsiaTheme="majorEastAsia" w:hAnsi="Arial" w:cs="Arial"/>
        </w:rPr>
        <w:t>zwanej dalej „</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14:paraId="2C66348A"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lastRenderedPageBreak/>
        <w:t xml:space="preserve">Szczegółowe informacje dotyczące przyjętego w postępowaniu sposobu komunikacji znajdują się w pkt. III. 1 SWZ. </w:t>
      </w:r>
    </w:p>
    <w:p w14:paraId="67FA5CE9"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14:paraId="0ACB3B20" w14:textId="77777777" w:rsidR="004806B1" w:rsidRPr="004806B1" w:rsidRDefault="004806B1" w:rsidP="004806B1">
      <w:pPr>
        <w:spacing w:line="252" w:lineRule="auto"/>
        <w:contextualSpacing/>
        <w:jc w:val="both"/>
        <w:rPr>
          <w:rFonts w:ascii="Arial" w:eastAsiaTheme="majorEastAsia" w:hAnsi="Arial" w:cs="Arial"/>
          <w:b/>
        </w:rPr>
      </w:pPr>
    </w:p>
    <w:p w14:paraId="31A8045B" w14:textId="77777777"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14:paraId="15BBE6B6" w14:textId="77777777" w:rsidR="004806B1" w:rsidRPr="004806B1" w:rsidRDefault="004806B1" w:rsidP="004806B1">
      <w:pPr>
        <w:spacing w:line="252" w:lineRule="auto"/>
        <w:contextualSpacing/>
        <w:jc w:val="both"/>
        <w:rPr>
          <w:rFonts w:ascii="Arial" w:eastAsiaTheme="majorEastAsia" w:hAnsi="Arial" w:cs="Arial"/>
          <w:b/>
        </w:rPr>
      </w:pPr>
    </w:p>
    <w:p w14:paraId="648E8AD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4B703E54" w14:textId="77777777" w:rsidR="004806B1" w:rsidRPr="004806B1" w:rsidRDefault="004806B1" w:rsidP="004806B1">
      <w:pPr>
        <w:spacing w:line="252" w:lineRule="auto"/>
        <w:ind w:left="360"/>
        <w:contextualSpacing/>
        <w:jc w:val="both"/>
        <w:rPr>
          <w:rFonts w:ascii="Arial" w:eastAsiaTheme="majorEastAsia" w:hAnsi="Arial" w:cs="Arial"/>
        </w:rPr>
      </w:pPr>
    </w:p>
    <w:p w14:paraId="2C140485"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
        </w:rPr>
        <w:t>nie przewiduje obowiązku</w:t>
      </w:r>
      <w:r w:rsidRPr="004806B1">
        <w:rPr>
          <w:rFonts w:ascii="Arial" w:eastAsiaTheme="majorEastAsia" w:hAnsi="Arial" w:cs="Arial"/>
        </w:rPr>
        <w:t xml:space="preserve"> odbycia przez wykonawcę wizji lokalnej oraz sprawdzenia przez wykonawcę dokumentów niezbędnych do realizacji zamówienia dostępnych na miejscu u zamawiającego.</w:t>
      </w:r>
    </w:p>
    <w:p w14:paraId="16FE1A4A" w14:textId="77777777" w:rsidR="004806B1" w:rsidRPr="004806B1" w:rsidRDefault="004806B1" w:rsidP="004806B1">
      <w:pPr>
        <w:spacing w:line="252" w:lineRule="auto"/>
        <w:contextualSpacing/>
        <w:jc w:val="both"/>
        <w:rPr>
          <w:rFonts w:ascii="Arial" w:eastAsiaTheme="majorEastAsia" w:hAnsi="Arial" w:cs="Arial"/>
          <w:i/>
          <w:color w:val="002060"/>
        </w:rPr>
      </w:pPr>
    </w:p>
    <w:p w14:paraId="2D4356A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B6059B4" w14:textId="77777777" w:rsidR="004806B1" w:rsidRPr="004806B1" w:rsidRDefault="004806B1" w:rsidP="004806B1">
      <w:pPr>
        <w:spacing w:line="252" w:lineRule="auto"/>
        <w:contextualSpacing/>
        <w:jc w:val="both"/>
        <w:rPr>
          <w:rFonts w:ascii="Arial" w:eastAsiaTheme="majorEastAsia" w:hAnsi="Arial" w:cs="Arial"/>
        </w:rPr>
      </w:pPr>
    </w:p>
    <w:p w14:paraId="0A5E0CBC" w14:textId="77777777"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14:paraId="551B4091"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Dopuszczenie możliwości składania ofert częściowych nie jest właściwe, ponieważ wiązałoby się z nadmiernymi trudnościami technicznymi. Potrzeba skoordynowania działań różnych wykonawców realizujących jednolity przedmiot zamówienia mogłaby poważnie zagrozić właściwemu wykonaniu zamówienia.</w:t>
      </w:r>
    </w:p>
    <w:p w14:paraId="1188E454"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14:paraId="4BAC2256"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25AE2372" w14:textId="77777777" w:rsidR="004806B1" w:rsidRPr="004806B1" w:rsidRDefault="004806B1" w:rsidP="004806B1">
      <w:pPr>
        <w:spacing w:line="252" w:lineRule="auto"/>
        <w:contextualSpacing/>
        <w:jc w:val="both"/>
        <w:rPr>
          <w:rFonts w:ascii="Arial" w:eastAsiaTheme="majorEastAsia" w:hAnsi="Arial" w:cs="Arial"/>
        </w:rPr>
      </w:pPr>
    </w:p>
    <w:p w14:paraId="24929CF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 xml:space="preserve">w art. 92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tzn. oferty przewidującej odmienny sposób wykonania zamówienia niż określony w niniejszej SWZ.</w:t>
      </w:r>
    </w:p>
    <w:p w14:paraId="279C6D53" w14:textId="77777777" w:rsidR="004806B1" w:rsidRPr="004806B1" w:rsidRDefault="004806B1" w:rsidP="004806B1">
      <w:pPr>
        <w:spacing w:line="252" w:lineRule="auto"/>
        <w:contextualSpacing/>
        <w:jc w:val="both"/>
        <w:rPr>
          <w:rFonts w:ascii="Arial" w:eastAsiaTheme="majorEastAsia" w:hAnsi="Arial" w:cs="Arial"/>
        </w:rPr>
      </w:pPr>
    </w:p>
    <w:p w14:paraId="371AC87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14:paraId="198969BB" w14:textId="77777777" w:rsidR="004806B1" w:rsidRPr="004806B1" w:rsidRDefault="004806B1" w:rsidP="004806B1">
      <w:pPr>
        <w:spacing w:line="252" w:lineRule="auto"/>
        <w:contextualSpacing/>
        <w:jc w:val="both"/>
        <w:rPr>
          <w:rFonts w:ascii="Arial" w:eastAsiaTheme="majorEastAsia" w:hAnsi="Arial" w:cs="Arial"/>
          <w:i/>
        </w:rPr>
      </w:pPr>
    </w:p>
    <w:p w14:paraId="47A9DF02" w14:textId="77777777"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14:paraId="5ADD32C8" w14:textId="77777777" w:rsidR="00B00389" w:rsidRPr="004806B1" w:rsidRDefault="00B00389" w:rsidP="004806B1">
      <w:pPr>
        <w:spacing w:line="252" w:lineRule="auto"/>
        <w:contextualSpacing/>
        <w:jc w:val="both"/>
        <w:rPr>
          <w:rFonts w:ascii="Arial" w:eastAsiaTheme="majorEastAsia" w:hAnsi="Arial" w:cs="Arial"/>
        </w:rPr>
      </w:pPr>
    </w:p>
    <w:p w14:paraId="72F2017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92E1D46" w14:textId="77777777" w:rsidR="004806B1" w:rsidRPr="004806B1" w:rsidRDefault="004806B1" w:rsidP="004806B1">
      <w:pPr>
        <w:spacing w:line="252" w:lineRule="auto"/>
        <w:contextualSpacing/>
        <w:jc w:val="both"/>
        <w:rPr>
          <w:rFonts w:ascii="Arial" w:eastAsiaTheme="majorEastAsia" w:hAnsi="Arial" w:cs="Arial"/>
        </w:rPr>
      </w:pPr>
    </w:p>
    <w:p w14:paraId="0925DC6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możliwości zawarcia umowy ramowej, o  której mowa w art. 311–315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0C840F77" w14:textId="77777777" w:rsidR="004806B1" w:rsidRPr="004806B1" w:rsidRDefault="004806B1" w:rsidP="004806B1">
      <w:pPr>
        <w:shd w:val="clear" w:color="auto" w:fill="FFFFFF"/>
        <w:spacing w:after="0" w:line="240" w:lineRule="auto"/>
        <w:rPr>
          <w:rFonts w:ascii="Arial" w:eastAsiaTheme="majorEastAsia" w:hAnsi="Arial" w:cs="Arial"/>
          <w:b/>
          <w:i/>
          <w:color w:val="002060"/>
        </w:rPr>
      </w:pPr>
    </w:p>
    <w:p w14:paraId="415211BC"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47F3A68" w14:textId="77777777" w:rsidR="004806B1" w:rsidRPr="004806B1" w:rsidRDefault="004806B1" w:rsidP="004806B1">
      <w:pPr>
        <w:spacing w:line="252" w:lineRule="auto"/>
        <w:contextualSpacing/>
        <w:jc w:val="both"/>
        <w:rPr>
          <w:rFonts w:ascii="Arial" w:eastAsiaTheme="majorEastAsia" w:hAnsi="Arial" w:cs="Arial"/>
        </w:rPr>
      </w:pPr>
    </w:p>
    <w:p w14:paraId="1FF06AD8"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14:paraId="653FA9BF" w14:textId="77777777" w:rsidR="004806B1" w:rsidRPr="004806B1" w:rsidRDefault="004806B1" w:rsidP="004806B1">
      <w:pPr>
        <w:spacing w:line="252" w:lineRule="auto"/>
        <w:contextualSpacing/>
        <w:jc w:val="both"/>
        <w:rPr>
          <w:rFonts w:ascii="Arial" w:eastAsiaTheme="majorEastAsia" w:hAnsi="Arial" w:cs="Arial"/>
        </w:rPr>
      </w:pPr>
    </w:p>
    <w:p w14:paraId="565FF6F3"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14:paraId="3A91BE11" w14:textId="77777777" w:rsidR="004806B1" w:rsidRPr="004806B1" w:rsidRDefault="004806B1" w:rsidP="004806B1">
      <w:pPr>
        <w:spacing w:line="252" w:lineRule="auto"/>
        <w:contextualSpacing/>
        <w:jc w:val="both"/>
        <w:rPr>
          <w:rFonts w:ascii="Arial" w:eastAsiaTheme="majorEastAsia" w:hAnsi="Arial" w:cs="Arial"/>
        </w:rPr>
      </w:pPr>
    </w:p>
    <w:p w14:paraId="04355A56"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0DD745A6" w14:textId="77777777" w:rsidR="004806B1" w:rsidRPr="004806B1" w:rsidRDefault="004806B1" w:rsidP="004806B1">
      <w:pPr>
        <w:spacing w:line="252" w:lineRule="auto"/>
        <w:contextualSpacing/>
        <w:jc w:val="both"/>
        <w:rPr>
          <w:rFonts w:ascii="Arial" w:eastAsiaTheme="majorEastAsia" w:hAnsi="Arial" w:cs="Arial"/>
        </w:rPr>
      </w:pPr>
    </w:p>
    <w:p w14:paraId="1697B1D2"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548D87D3" w14:textId="77777777" w:rsidR="004806B1" w:rsidRPr="004806B1" w:rsidRDefault="004806B1" w:rsidP="004806B1">
      <w:pPr>
        <w:spacing w:line="252" w:lineRule="auto"/>
        <w:contextualSpacing/>
        <w:jc w:val="both"/>
        <w:rPr>
          <w:rFonts w:ascii="Arial" w:eastAsiaTheme="majorEastAsia" w:hAnsi="Arial" w:cs="Arial"/>
        </w:rPr>
      </w:pPr>
    </w:p>
    <w:p w14:paraId="54A08EE1"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14:paraId="2E9636CA" w14:textId="77777777" w:rsidR="004806B1" w:rsidRPr="004806B1" w:rsidRDefault="004806B1" w:rsidP="004806B1">
      <w:pPr>
        <w:spacing w:line="252" w:lineRule="auto"/>
        <w:contextualSpacing/>
        <w:jc w:val="both"/>
        <w:rPr>
          <w:rFonts w:ascii="Arial" w:eastAsiaTheme="majorEastAsia" w:hAnsi="Arial" w:cs="Arial"/>
        </w:rPr>
      </w:pPr>
    </w:p>
    <w:p w14:paraId="53C0B02F"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2233DBE2" w14:textId="77777777" w:rsidR="004806B1" w:rsidRPr="004806B1" w:rsidRDefault="004806B1" w:rsidP="004806B1">
      <w:pPr>
        <w:spacing w:line="252" w:lineRule="auto"/>
        <w:contextualSpacing/>
        <w:jc w:val="both"/>
        <w:rPr>
          <w:rFonts w:ascii="Arial" w:eastAsiaTheme="majorEastAsia" w:hAnsi="Arial" w:cs="Arial"/>
        </w:rPr>
      </w:pPr>
    </w:p>
    <w:p w14:paraId="3A873AA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14:paraId="70E1F26E" w14:textId="77777777" w:rsidR="004806B1" w:rsidRPr="004806B1" w:rsidRDefault="004806B1" w:rsidP="004806B1">
      <w:pPr>
        <w:shd w:val="clear" w:color="auto" w:fill="FFFFFF"/>
        <w:spacing w:after="0" w:line="240" w:lineRule="auto"/>
        <w:rPr>
          <w:rFonts w:ascii="Arial" w:eastAsiaTheme="majorEastAsia" w:hAnsi="Arial" w:cs="Arial"/>
          <w:i/>
          <w:color w:val="002060"/>
        </w:rPr>
      </w:pPr>
    </w:p>
    <w:p w14:paraId="271E570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51FD8521" w14:textId="77777777" w:rsidR="004806B1" w:rsidRPr="004806B1" w:rsidRDefault="004806B1" w:rsidP="004806B1">
      <w:pPr>
        <w:spacing w:line="252" w:lineRule="auto"/>
        <w:contextualSpacing/>
        <w:jc w:val="both"/>
        <w:rPr>
          <w:rFonts w:ascii="Arial" w:eastAsiaTheme="majorEastAsia" w:hAnsi="Arial" w:cs="Arial"/>
        </w:rPr>
      </w:pPr>
    </w:p>
    <w:p w14:paraId="05E917D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14:paraId="5A432B5A" w14:textId="77777777" w:rsidR="004806B1" w:rsidRPr="004806B1" w:rsidRDefault="004806B1" w:rsidP="004806B1">
      <w:pPr>
        <w:spacing w:line="252" w:lineRule="auto"/>
        <w:contextualSpacing/>
        <w:jc w:val="both"/>
        <w:rPr>
          <w:rFonts w:ascii="Arial" w:eastAsiaTheme="majorEastAsia" w:hAnsi="Arial" w:cs="Arial"/>
          <w:bCs/>
          <w:color w:val="C00000"/>
        </w:rPr>
      </w:pPr>
    </w:p>
    <w:p w14:paraId="5DE2FCA7"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14:paraId="68036E27" w14:textId="77777777" w:rsidR="00B00389" w:rsidRDefault="00B00389" w:rsidP="004806B1">
      <w:pPr>
        <w:spacing w:line="252" w:lineRule="auto"/>
        <w:contextualSpacing/>
        <w:jc w:val="both"/>
        <w:rPr>
          <w:rFonts w:ascii="Arial" w:eastAsiaTheme="majorEastAsia" w:hAnsi="Arial" w:cs="Arial"/>
        </w:rPr>
      </w:pPr>
    </w:p>
    <w:p w14:paraId="66A5C60D"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14:paraId="00ABD28B" w14:textId="77777777" w:rsidR="004806B1" w:rsidRPr="004806B1" w:rsidRDefault="004806B1" w:rsidP="004806B1">
      <w:pPr>
        <w:spacing w:line="252" w:lineRule="auto"/>
        <w:contextualSpacing/>
        <w:jc w:val="both"/>
        <w:rPr>
          <w:rFonts w:ascii="Arial" w:eastAsiaTheme="majorEastAsia" w:hAnsi="Arial" w:cs="Arial"/>
        </w:rPr>
      </w:pPr>
    </w:p>
    <w:p w14:paraId="5AB8CE9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7EDAB4F2" w14:textId="77777777" w:rsidR="004806B1" w:rsidRPr="004806B1" w:rsidRDefault="004806B1" w:rsidP="004806B1">
      <w:pPr>
        <w:spacing w:line="252" w:lineRule="auto"/>
        <w:contextualSpacing/>
        <w:jc w:val="both"/>
        <w:rPr>
          <w:rFonts w:ascii="Arial" w:eastAsiaTheme="majorEastAsia" w:hAnsi="Arial" w:cs="Arial"/>
        </w:rPr>
      </w:pPr>
    </w:p>
    <w:p w14:paraId="275CACC4"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(art. 505–590).</w:t>
      </w:r>
    </w:p>
    <w:p w14:paraId="295C90A1" w14:textId="77777777" w:rsidR="004806B1" w:rsidRPr="004806B1" w:rsidRDefault="004806B1" w:rsidP="004806B1">
      <w:pPr>
        <w:spacing w:line="252" w:lineRule="auto"/>
        <w:contextualSpacing/>
        <w:jc w:val="both"/>
        <w:rPr>
          <w:rFonts w:ascii="Arial" w:eastAsiaTheme="majorEastAsia" w:hAnsi="Arial" w:cs="Arial"/>
        </w:rPr>
      </w:pPr>
    </w:p>
    <w:p w14:paraId="5F253785"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31CFCAA6" w14:textId="77777777" w:rsidR="00B00389" w:rsidRDefault="00B00389" w:rsidP="00B00389">
      <w:pPr>
        <w:spacing w:after="0" w:line="252" w:lineRule="auto"/>
        <w:ind w:left="360"/>
        <w:contextualSpacing/>
        <w:jc w:val="both"/>
        <w:rPr>
          <w:rFonts w:ascii="Arial" w:eastAsiaTheme="majorEastAsia" w:hAnsi="Arial" w:cs="Arial"/>
        </w:rPr>
      </w:pPr>
    </w:p>
    <w:p w14:paraId="0B9E1A46" w14:textId="77777777" w:rsidR="004806B1" w:rsidRPr="004806B1" w:rsidRDefault="004806B1" w:rsidP="00B00389">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t>z przepisami krajowymi.</w:t>
      </w:r>
    </w:p>
    <w:p w14:paraId="4B62AC59" w14:textId="77777777" w:rsidR="004806B1" w:rsidRPr="004806B1" w:rsidRDefault="004806B1" w:rsidP="00B00389">
      <w:pPr>
        <w:numPr>
          <w:ilvl w:val="0"/>
          <w:numId w:val="16"/>
        </w:numPr>
        <w:spacing w:before="240" w:after="0" w:line="240" w:lineRule="auto"/>
        <w:ind w:left="357" w:hanging="357"/>
        <w:contextualSpacing/>
        <w:jc w:val="both"/>
        <w:rPr>
          <w:rFonts w:ascii="Arial" w:eastAsiaTheme="majorEastAsia" w:hAnsi="Arial" w:cs="Arial"/>
          <w:b/>
          <w:color w:val="002060"/>
        </w:rPr>
      </w:pPr>
      <w:r w:rsidRPr="004806B1">
        <w:rPr>
          <w:rFonts w:ascii="Arial" w:eastAsiaTheme="majorEastAsia" w:hAnsi="Arial" w:cs="Arial"/>
        </w:rPr>
        <w:t xml:space="preserve">Dane osobowe wykonawcy będą przetwarzane na podstawie art. 6 ust. 1 lit. c RODO </w:t>
      </w:r>
      <w:r w:rsidRPr="004806B1">
        <w:rPr>
          <w:rFonts w:ascii="Arial" w:eastAsiaTheme="majorEastAsia" w:hAnsi="Arial" w:cs="Arial"/>
        </w:rPr>
        <w:br/>
        <w:t>w celu związanym z przedmiotowym postępowaniem o udzielenie zamówienia publicznego pn. „</w:t>
      </w:r>
      <w:r w:rsidRPr="004806B1">
        <w:rPr>
          <w:rFonts w:ascii="Arial" w:eastAsiaTheme="majorEastAsia" w:hAnsi="Arial" w:cs="Arial"/>
          <w:b/>
        </w:rPr>
        <w:t>Dostawa drutu do taśmowania do Zakładu Unieszkodliwiania Odpadów Komunalnych „Orli Staw””.</w:t>
      </w:r>
    </w:p>
    <w:p w14:paraId="237A9FA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Odbiorcami przekazanych przez wykonawcę danych osobowych będą osoby lub podmioty, którym zostanie udostępniona dokumentacja postępowania zgodnie z art. 18 oraz art. 74 ustawy </w:t>
      </w:r>
      <w:proofErr w:type="spellStart"/>
      <w:r w:rsidRPr="004806B1">
        <w:rPr>
          <w:rFonts w:ascii="Arial" w:eastAsiaTheme="majorEastAsia" w:hAnsi="Arial" w:cs="Arial"/>
        </w:rPr>
        <w:t>Pzp</w:t>
      </w:r>
      <w:proofErr w:type="spellEnd"/>
      <w:r w:rsidRPr="004806B1">
        <w:rPr>
          <w:rFonts w:ascii="Arial" w:eastAsiaTheme="majorEastAsia" w:hAnsi="Arial" w:cs="Arial"/>
        </w:rPr>
        <w:t>, a także art. 6 ustawy z dnia 6 września 2001 r. o dostępie do informacji publicznej.</w:t>
      </w:r>
    </w:p>
    <w:p w14:paraId="324BDB41"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2723A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14:paraId="2F90A69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w:t>
      </w:r>
      <w:r w:rsidRPr="004806B1">
        <w:rPr>
          <w:rFonts w:ascii="Arial" w:eastAsiaTheme="majorEastAsia" w:hAnsi="Arial" w:cs="Arial"/>
        </w:rPr>
        <w:br/>
        <w:t xml:space="preserve"> o których mowa w art. 13 ust. 2 RODO.</w:t>
      </w:r>
    </w:p>
    <w:p w14:paraId="5B5413F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lastRenderedPageBreak/>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14:paraId="4390045D"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043EC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E812DB"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14:paraId="0A2843DD"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14:paraId="45C022C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do upływu terminu na ich wniesienie;</w:t>
      </w:r>
    </w:p>
    <w:p w14:paraId="77029CDB"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A486DBA"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14:paraId="07A64F4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14:paraId="123B9D4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14:paraId="140C66E9"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AD4B723" w14:textId="77777777" w:rsidR="004806B1" w:rsidRPr="004806B1" w:rsidRDefault="004806B1" w:rsidP="004806B1">
      <w:pPr>
        <w:spacing w:after="0" w:line="240" w:lineRule="auto"/>
        <w:jc w:val="both"/>
        <w:rPr>
          <w:rFonts w:ascii="Arial" w:eastAsiaTheme="majorEastAsia" w:hAnsi="Arial" w:cs="Arial"/>
          <w:b/>
          <w:highlight w:val="lightGray"/>
        </w:rPr>
      </w:pPr>
    </w:p>
    <w:p w14:paraId="0D827FED" w14:textId="72F32B48" w:rsidR="004806B1" w:rsidRPr="004806B1" w:rsidRDefault="004806B1" w:rsidP="004806B1">
      <w:pPr>
        <w:spacing w:after="0"/>
        <w:ind w:right="20"/>
        <w:jc w:val="both"/>
        <w:rPr>
          <w:rFonts w:ascii="Arial" w:eastAsia="Times New Roman" w:hAnsi="Arial" w:cs="Arial"/>
          <w:b/>
          <w:highlight w:val="yellow"/>
          <w:lang w:eastAsia="pl-PL"/>
        </w:rPr>
      </w:pPr>
      <w:r w:rsidRPr="004806B1">
        <w:rPr>
          <w:rFonts w:ascii="Arial" w:eastAsia="Times New Roman" w:hAnsi="Arial" w:cs="Arial"/>
          <w:b/>
        </w:rPr>
        <w:lastRenderedPageBreak/>
        <w:t>Do spraw nieuregulowanych w SWZ mają zastosowanie przepisy ustawy z dnia 11 września 2019 r. –</w:t>
      </w:r>
      <w:r w:rsidR="003612DC">
        <w:rPr>
          <w:rFonts w:ascii="Arial" w:eastAsia="Times New Roman" w:hAnsi="Arial" w:cs="Arial"/>
          <w:b/>
        </w:rPr>
        <w:t xml:space="preserve"> Prawo zamówień publicznych (</w:t>
      </w:r>
      <w:proofErr w:type="spellStart"/>
      <w:r w:rsidR="003612DC">
        <w:rPr>
          <w:rFonts w:ascii="Arial" w:eastAsia="Times New Roman" w:hAnsi="Arial" w:cs="Arial"/>
          <w:b/>
        </w:rPr>
        <w:t>t.j</w:t>
      </w:r>
      <w:proofErr w:type="spellEnd"/>
      <w:r w:rsidR="003612DC">
        <w:rPr>
          <w:rFonts w:ascii="Arial" w:eastAsia="Times New Roman" w:hAnsi="Arial" w:cs="Arial"/>
          <w:b/>
        </w:rPr>
        <w:t>. Dz.U. z 202</w:t>
      </w:r>
      <w:r w:rsidR="00082E8F">
        <w:rPr>
          <w:rFonts w:ascii="Arial" w:eastAsia="Times New Roman" w:hAnsi="Arial" w:cs="Arial"/>
          <w:b/>
        </w:rPr>
        <w:t>3</w:t>
      </w:r>
      <w:r w:rsidR="003612DC">
        <w:rPr>
          <w:rFonts w:ascii="Arial" w:eastAsia="Times New Roman" w:hAnsi="Arial" w:cs="Arial"/>
          <w:b/>
        </w:rPr>
        <w:t xml:space="preserve"> r.</w:t>
      </w:r>
      <w:r w:rsidRPr="004806B1">
        <w:rPr>
          <w:rFonts w:ascii="Arial" w:eastAsia="Times New Roman" w:hAnsi="Arial" w:cs="Arial"/>
          <w:b/>
        </w:rPr>
        <w:t xml:space="preserve"> poz. 1</w:t>
      </w:r>
      <w:r w:rsidR="00082E8F">
        <w:rPr>
          <w:rFonts w:ascii="Arial" w:eastAsia="Times New Roman" w:hAnsi="Arial" w:cs="Arial"/>
          <w:b/>
        </w:rPr>
        <w:t>605</w:t>
      </w:r>
      <w:r w:rsidRPr="004806B1">
        <w:rPr>
          <w:rFonts w:ascii="Arial" w:eastAsia="Times New Roman" w:hAnsi="Arial" w:cs="Arial"/>
          <w:b/>
        </w:rPr>
        <w:t xml:space="preserve">) oraz przepisy wykonawcze do niej, a w szczególności przepisy </w:t>
      </w:r>
      <w:r w:rsidRPr="004806B1">
        <w:rPr>
          <w:rFonts w:ascii="Arial" w:eastAsia="Times New Roman" w:hAnsi="Arial" w:cs="Arial"/>
          <w:b/>
          <w:lang w:eastAsia="pl-PL"/>
        </w:rPr>
        <w:t xml:space="preserve">rozporządzenia Prezesa Rady Ministrów z dnia 30 grudnia 2020 r. w sprawie sposobu sporządzania </w:t>
      </w:r>
      <w:r w:rsidRPr="004806B1">
        <w:rPr>
          <w:rFonts w:ascii="Arial" w:eastAsia="Times New Roman" w:hAnsi="Arial" w:cs="Arial"/>
          <w:b/>
          <w:lang w:eastAsia="pl-PL"/>
        </w:rPr>
        <w:br/>
        <w:t xml:space="preserve">i przekazywania informacji oraz wymagań technicznych dla dokumentów elektronicznych oraz środków komunikacji elektronicznej w postępowaniu </w:t>
      </w:r>
      <w:r w:rsidRPr="004806B1">
        <w:rPr>
          <w:rFonts w:ascii="Arial" w:eastAsia="Times New Roman" w:hAnsi="Arial" w:cs="Arial"/>
          <w:b/>
          <w:lang w:eastAsia="pl-PL"/>
        </w:rPr>
        <w:br/>
        <w:t>o udzielenie zamówienia publicznego l</w:t>
      </w:r>
      <w:r w:rsidR="003612DC">
        <w:rPr>
          <w:rFonts w:ascii="Arial" w:eastAsia="Times New Roman" w:hAnsi="Arial" w:cs="Arial"/>
          <w:b/>
          <w:lang w:eastAsia="pl-PL"/>
        </w:rPr>
        <w:t>ub konkursie  (Dz.U. z 2020 r.</w:t>
      </w:r>
      <w:r w:rsidRPr="004806B1">
        <w:rPr>
          <w:rFonts w:ascii="Arial" w:eastAsia="Times New Roman" w:hAnsi="Arial" w:cs="Arial"/>
          <w:b/>
          <w:lang w:eastAsia="pl-PL"/>
        </w:rPr>
        <w:t xml:space="preserve"> poz. 2452) oraz rozporządzenia Ministra Rozwoju, Pracy i Technologii z dnia 23 grudnia 2020 r. </w:t>
      </w:r>
      <w:r w:rsidRPr="004806B1">
        <w:rPr>
          <w:rFonts w:ascii="Arial" w:eastAsia="Times New Roman" w:hAnsi="Arial" w:cs="Arial"/>
          <w:b/>
          <w:lang w:eastAsia="pl-PL"/>
        </w:rPr>
        <w:br/>
        <w:t>w sprawie podmiotowych środków dowodowych oraz innych dokumentów lub oświadczeń, jakich może żąda</w:t>
      </w:r>
      <w:r w:rsidR="003612DC">
        <w:rPr>
          <w:rFonts w:ascii="Arial" w:eastAsia="Times New Roman" w:hAnsi="Arial" w:cs="Arial"/>
          <w:b/>
          <w:lang w:eastAsia="pl-PL"/>
        </w:rPr>
        <w:t>ć zamawiający od wykonawcy (Dz.U. z 2020 r.</w:t>
      </w:r>
      <w:r w:rsidRPr="004806B1">
        <w:rPr>
          <w:rFonts w:ascii="Arial" w:eastAsia="Times New Roman" w:hAnsi="Arial" w:cs="Arial"/>
          <w:b/>
          <w:lang w:eastAsia="pl-PL"/>
        </w:rPr>
        <w:t xml:space="preserve"> poz. 2415). </w:t>
      </w:r>
    </w:p>
    <w:p w14:paraId="62726224" w14:textId="77777777"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14:paraId="592BDE03" w14:textId="77777777" w:rsidR="004806B1" w:rsidRPr="004806B1" w:rsidRDefault="004806B1" w:rsidP="004806B1">
      <w:pPr>
        <w:spacing w:line="252" w:lineRule="auto"/>
        <w:ind w:left="360"/>
        <w:contextualSpacing/>
        <w:jc w:val="both"/>
        <w:rPr>
          <w:rFonts w:ascii="Arial" w:eastAsiaTheme="majorEastAsia" w:hAnsi="Arial" w:cs="Arial"/>
          <w:b/>
          <w:u w:val="single"/>
        </w:rPr>
      </w:pPr>
    </w:p>
    <w:p w14:paraId="02F0F841"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14:paraId="71707CF3"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03765DFC" w14:textId="77777777" w:rsidR="004806B1" w:rsidRPr="004806B1" w:rsidRDefault="004806B1" w:rsidP="004806B1">
      <w:pPr>
        <w:spacing w:line="252" w:lineRule="auto"/>
        <w:ind w:left="360"/>
        <w:contextualSpacing/>
        <w:jc w:val="both"/>
        <w:rPr>
          <w:rFonts w:ascii="Arial" w:eastAsiaTheme="majorEastAsia" w:hAnsi="Arial" w:cs="Arial"/>
        </w:rPr>
      </w:pPr>
    </w:p>
    <w:p w14:paraId="6F003FB8" w14:textId="77777777" w:rsidR="004806B1" w:rsidRPr="004806B1" w:rsidRDefault="004806B1" w:rsidP="004806B1">
      <w:pPr>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Przedmiotem zamówienia jest dostawa drutu do taśmowania do magazynu materiałów eksploatacyjnych położonego na terenie Zakładu Unieszkodliwiania Odpadów Komunalnych </w:t>
      </w:r>
      <w:r w:rsidR="003612DC">
        <w:rPr>
          <w:rFonts w:ascii="Arial" w:eastAsiaTheme="majorEastAsia" w:hAnsi="Arial" w:cs="Arial"/>
          <w:b/>
        </w:rPr>
        <w:t>„Orli Staw”, w szacunkowej ilości</w:t>
      </w:r>
      <w:r w:rsidRPr="004806B1">
        <w:rPr>
          <w:rFonts w:ascii="Arial" w:eastAsiaTheme="majorEastAsia" w:hAnsi="Arial" w:cs="Arial"/>
          <w:b/>
        </w:rPr>
        <w:t xml:space="preserve"> </w:t>
      </w:r>
      <w:r w:rsidR="00FB04CD" w:rsidRPr="00FB04CD">
        <w:rPr>
          <w:rFonts w:ascii="Arial" w:eastAsiaTheme="majorEastAsia" w:hAnsi="Arial" w:cs="Arial"/>
          <w:b/>
        </w:rPr>
        <w:t>15</w:t>
      </w:r>
      <w:r w:rsidRPr="00FB04CD">
        <w:rPr>
          <w:rFonts w:ascii="Arial" w:eastAsiaTheme="majorEastAsia" w:hAnsi="Arial" w:cs="Arial"/>
          <w:b/>
        </w:rPr>
        <w:t xml:space="preserve"> Mg.</w:t>
      </w:r>
      <w:r w:rsidRPr="004806B1">
        <w:rPr>
          <w:rFonts w:ascii="Arial" w:eastAsiaTheme="majorEastAsia" w:hAnsi="Arial" w:cs="Arial"/>
          <w:b/>
        </w:rPr>
        <w:t xml:space="preserve"> </w:t>
      </w:r>
    </w:p>
    <w:p w14:paraId="7799785E" w14:textId="77777777" w:rsidR="004806B1" w:rsidRPr="004806B1" w:rsidRDefault="004806B1" w:rsidP="004806B1">
      <w:pPr>
        <w:widowControl w:val="0"/>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Wspólny Słownik Zamówień: </w:t>
      </w:r>
    </w:p>
    <w:p w14:paraId="55AB982C" w14:textId="77777777" w:rsidR="004806B1" w:rsidRPr="004806B1" w:rsidRDefault="004806B1" w:rsidP="004806B1">
      <w:pPr>
        <w:widowControl w:val="0"/>
        <w:spacing w:line="252" w:lineRule="auto"/>
        <w:ind w:left="360"/>
        <w:contextualSpacing/>
        <w:jc w:val="both"/>
        <w:rPr>
          <w:rFonts w:ascii="Arial" w:eastAsiaTheme="majorEastAsia" w:hAnsi="Arial" w:cs="Arial"/>
          <w:b/>
        </w:rPr>
      </w:pPr>
      <w:r w:rsidRPr="004806B1">
        <w:rPr>
          <w:rFonts w:ascii="Arial" w:eastAsiaTheme="majorEastAsia" w:hAnsi="Arial" w:cs="Arial"/>
          <w:b/>
        </w:rPr>
        <w:t>44310000-6 - Wyroby z drutu</w:t>
      </w:r>
    </w:p>
    <w:p w14:paraId="32F9AAB9" w14:textId="77777777" w:rsidR="004806B1" w:rsidRPr="004806B1" w:rsidRDefault="004806B1" w:rsidP="004806B1">
      <w:pPr>
        <w:widowControl w:val="0"/>
        <w:spacing w:line="252" w:lineRule="auto"/>
        <w:ind w:left="360"/>
        <w:contextualSpacing/>
        <w:jc w:val="both"/>
        <w:rPr>
          <w:rFonts w:ascii="Arial" w:eastAsiaTheme="majorEastAsia" w:hAnsi="Arial" w:cs="Arial"/>
        </w:rPr>
      </w:pPr>
      <w:r w:rsidRPr="004806B1">
        <w:rPr>
          <w:rFonts w:ascii="Arial" w:eastAsiaTheme="majorEastAsia" w:hAnsi="Arial" w:cs="Arial"/>
          <w:b/>
        </w:rPr>
        <w:t>44333000-3 - Drut</w:t>
      </w:r>
    </w:p>
    <w:p w14:paraId="2F1753C6"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Opis przedmiotu zamówienia, opis wymagań zamawiającego w zakresie realizacji i odbioru określają:</w:t>
      </w:r>
    </w:p>
    <w:p w14:paraId="2CF5A13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bCs/>
        </w:rPr>
      </w:pPr>
      <w:r w:rsidRPr="004806B1">
        <w:rPr>
          <w:rFonts w:ascii="Arial" w:eastAsiaTheme="majorEastAsia" w:hAnsi="Arial" w:cs="Arial"/>
        </w:rPr>
        <w:t xml:space="preserve">Opis przedmiotu zamówienia </w:t>
      </w:r>
      <w:r w:rsidRPr="004806B1">
        <w:rPr>
          <w:rFonts w:ascii="Arial" w:eastAsiaTheme="majorEastAsia" w:hAnsi="Arial" w:cs="Arial"/>
          <w:bCs/>
        </w:rPr>
        <w:t xml:space="preserve"> </w:t>
      </w:r>
      <w:r w:rsidRPr="004806B1">
        <w:rPr>
          <w:rFonts w:ascii="Arial" w:eastAsiaTheme="majorEastAsia" w:hAnsi="Arial" w:cs="Arial"/>
        </w:rPr>
        <w:t xml:space="preserve">– Załącznik nr 1 do SWZ, </w:t>
      </w:r>
    </w:p>
    <w:p w14:paraId="66372727"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Projektowane postanowienia umowy – Załącznik nr 2 do SWZ.</w:t>
      </w:r>
    </w:p>
    <w:p w14:paraId="6CE5F163" w14:textId="77777777"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4C6A4439"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Gwarancja jakości i rękojmia</w:t>
      </w:r>
    </w:p>
    <w:p w14:paraId="23C80FD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Wymagany minimalny okres gwarancji jakości na wykonany przedmiot umowy – 3 miesiące od daty podpisania przez obie strony Protokołu odbioru dostawy.                                                                                                                                                                                                                                                                                                                                                                                                                                                                                                                                                                                                                </w:t>
      </w:r>
    </w:p>
    <w:p w14:paraId="4D151388" w14:textId="77777777"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b/>
          <w:u w:val="single"/>
        </w:rPr>
        <w:t xml:space="preserve">Okres gwarancji jakości stanowi kryterium oceny ofert. </w:t>
      </w:r>
    </w:p>
    <w:p w14:paraId="3C9B337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Okres rękojmi za wady fizyczne produktu wynika z obowiązujących przepisów prawa. </w:t>
      </w:r>
    </w:p>
    <w:p w14:paraId="2912BED1" w14:textId="77777777" w:rsidR="004806B1" w:rsidRPr="004806B1" w:rsidRDefault="004806B1" w:rsidP="004806B1">
      <w:pPr>
        <w:spacing w:after="0" w:line="240" w:lineRule="auto"/>
        <w:jc w:val="both"/>
        <w:rPr>
          <w:rFonts w:ascii="Arial" w:eastAsia="Times New Roman" w:hAnsi="Arial" w:cs="Arial"/>
          <w:b/>
          <w:lang w:eastAsia="pl-PL"/>
        </w:rPr>
      </w:pPr>
    </w:p>
    <w:p w14:paraId="4F2F1631" w14:textId="77777777"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14:paraId="5C732D77" w14:textId="77777777" w:rsidR="004806B1" w:rsidRPr="004806B1" w:rsidRDefault="004806B1" w:rsidP="004806B1">
      <w:pPr>
        <w:spacing w:line="252" w:lineRule="auto"/>
        <w:contextualSpacing/>
        <w:jc w:val="both"/>
        <w:rPr>
          <w:rFonts w:ascii="Arial" w:eastAsiaTheme="majorEastAsia" w:hAnsi="Arial" w:cs="Arial"/>
        </w:rPr>
      </w:pPr>
    </w:p>
    <w:p w14:paraId="49A41C00" w14:textId="00054619"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sidR="00082E8F">
        <w:rPr>
          <w:rFonts w:ascii="Arial" w:eastAsiaTheme="majorEastAsia" w:hAnsi="Arial" w:cs="Arial"/>
        </w:rPr>
        <w:t xml:space="preserve">, </w:t>
      </w:r>
      <w:r w:rsidRPr="004806B1">
        <w:rPr>
          <w:rFonts w:ascii="Arial" w:eastAsiaTheme="majorEastAsia" w:hAnsi="Arial" w:cs="Arial"/>
        </w:rPr>
        <w:t xml:space="preserve"> </w:t>
      </w:r>
      <w:r w:rsidR="00082E8F">
        <w:rPr>
          <w:rFonts w:ascii="Arial" w:eastAsiaTheme="majorEastAsia" w:hAnsi="Arial" w:cs="Arial"/>
        </w:rPr>
        <w:br/>
      </w:r>
      <w:r w:rsidR="00082E8F" w:rsidRPr="00082E8F">
        <w:rPr>
          <w:rFonts w:ascii="Arial" w:eastAsiaTheme="majorEastAsia" w:hAnsi="Arial" w:cs="Arial"/>
        </w:rPr>
        <w:t xml:space="preserve">o których mowa w art. 101 ust. 1 pkt 2 oraz ust. 3 ustawy </w:t>
      </w:r>
      <w:proofErr w:type="spellStart"/>
      <w:r w:rsidR="00082E8F" w:rsidRPr="00082E8F">
        <w:rPr>
          <w:rFonts w:ascii="Arial" w:eastAsiaTheme="majorEastAsia" w:hAnsi="Arial" w:cs="Arial"/>
        </w:rPr>
        <w:t>Pzp</w:t>
      </w:r>
      <w:proofErr w:type="spellEnd"/>
      <w:r w:rsidR="00082E8F" w:rsidRPr="00082E8F">
        <w:rPr>
          <w:rFonts w:ascii="Arial" w:eastAsiaTheme="majorEastAsia" w:hAnsi="Arial" w:cs="Arial"/>
        </w:rPr>
        <w:t xml:space="preserve"> - </w:t>
      </w:r>
      <w:r w:rsidRPr="004806B1">
        <w:rPr>
          <w:rFonts w:ascii="Arial" w:eastAsiaTheme="majorEastAsia" w:hAnsi="Arial" w:cs="Arial"/>
        </w:rPr>
        <w:t xml:space="preserve">zamawiający dopuszcza zastosowanie rozwiązań równoważnych w stosunku do opisanych </w:t>
      </w:r>
      <w:r w:rsidR="00082E8F">
        <w:rPr>
          <w:rFonts w:ascii="Arial" w:eastAsiaTheme="majorEastAsia" w:hAnsi="Arial" w:cs="Arial"/>
        </w:rPr>
        <w:br/>
      </w:r>
      <w:r w:rsidRPr="004806B1">
        <w:rPr>
          <w:rFonts w:ascii="Arial" w:eastAsiaTheme="majorEastAsia" w:hAnsi="Arial" w:cs="Arial"/>
        </w:rPr>
        <w:t xml:space="preserve">w SWZ, a odniesieniu takiemu towarzyszą wyrazy </w:t>
      </w:r>
      <w:r w:rsidRPr="00082E8F">
        <w:rPr>
          <w:rFonts w:ascii="Arial" w:eastAsiaTheme="majorEastAsia" w:hAnsi="Arial" w:cs="Arial"/>
          <w:b/>
          <w:bCs/>
        </w:rPr>
        <w:t>„lub równoważne”.</w:t>
      </w:r>
    </w:p>
    <w:p w14:paraId="37D309D0"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082E8F">
        <w:rPr>
          <w:rFonts w:ascii="Arial" w:eastAsiaTheme="majorEastAsia" w:hAnsi="Arial" w:cs="Arial"/>
          <w:b/>
          <w:bCs/>
        </w:rPr>
        <w:t xml:space="preserve">„lub równoważny”. </w:t>
      </w:r>
    </w:p>
    <w:p w14:paraId="362C33ED" w14:textId="1EAF07F2" w:rsidR="004806B1" w:rsidRPr="004806B1" w:rsidRDefault="00082E8F" w:rsidP="004806B1">
      <w:pPr>
        <w:numPr>
          <w:ilvl w:val="0"/>
          <w:numId w:val="27"/>
        </w:numPr>
        <w:spacing w:after="0" w:line="252" w:lineRule="auto"/>
        <w:contextualSpacing/>
        <w:jc w:val="both"/>
        <w:rPr>
          <w:rFonts w:ascii="Arial" w:eastAsiaTheme="majorEastAsia" w:hAnsi="Arial" w:cs="Arial"/>
        </w:rPr>
      </w:pPr>
      <w:r w:rsidRPr="00082E8F">
        <w:rPr>
          <w:rFonts w:ascii="Arial" w:eastAsiaTheme="majorEastAsia" w:hAnsi="Arial" w:cs="Arial"/>
        </w:rPr>
        <w:t xml:space="preserve">Uwzględniwszy powyższe </w:t>
      </w:r>
      <w:r w:rsidR="00575B45">
        <w:rPr>
          <w:rFonts w:ascii="Arial" w:eastAsiaTheme="majorEastAsia" w:hAnsi="Arial" w:cs="Arial"/>
        </w:rPr>
        <w:t>w</w:t>
      </w:r>
      <w:r w:rsidR="004806B1" w:rsidRPr="004806B1">
        <w:rPr>
          <w:rFonts w:ascii="Arial" w:eastAsiaTheme="majorEastAsia" w:hAnsi="Arial" w:cs="Arial"/>
        </w:rPr>
        <w:t>szystkie zaproponowane przez wykonawcę równoważne rozwiązania muszą posiadać parametry techniczne i funkcjonalne nie gorsze od określonych w SWZ, posiadać stosowne dopuszczenia i atesty.</w:t>
      </w:r>
    </w:p>
    <w:p w14:paraId="58D0C9E3"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Wykonawca, który powołuje się na rozwiązania równoważne, jest zobowiązany wykazać, że oferowane przez niego rozwiązania spełnią wymagania określone przez </w:t>
      </w:r>
      <w:r w:rsidRPr="004806B1">
        <w:rPr>
          <w:rFonts w:ascii="Arial" w:eastAsiaTheme="majorEastAsia" w:hAnsi="Arial" w:cs="Arial"/>
        </w:rPr>
        <w:lastRenderedPageBreak/>
        <w:t xml:space="preserve">zamawiającego. W takim przypadku, wykonawca załącza do oferty </w:t>
      </w:r>
      <w:r w:rsidRPr="004806B1">
        <w:rPr>
          <w:rFonts w:ascii="Arial" w:eastAsiaTheme="majorEastAsia" w:hAnsi="Arial" w:cs="Arial"/>
          <w:b/>
        </w:rPr>
        <w:t>Wykaz rozwiązań równoważnych</w:t>
      </w:r>
      <w:r w:rsidRPr="004806B1">
        <w:rPr>
          <w:rFonts w:ascii="Arial" w:eastAsiaTheme="majorEastAsia" w:hAnsi="Arial" w:cs="Arial"/>
        </w:rPr>
        <w:t xml:space="preserve"> w szczególności wraz z ich opisem, normami, oświadczeniem dotyczącym zgodności zaproponowanych rozwiązań równoważnych </w:t>
      </w:r>
      <w:r w:rsidRPr="004806B1">
        <w:rPr>
          <w:rFonts w:ascii="Arial" w:eastAsiaTheme="majorEastAsia" w:hAnsi="Arial" w:cs="Arial"/>
        </w:rPr>
        <w:br/>
        <w:t xml:space="preserve">z wymaganiami/cechami/kryteriami określonymi w Opisie przedmiotu zamówienia oraz z zestawieniem wszystkich zaproponowanych elementów równoważnych, by wykazać ich równoważność w stosunku do elementów opisanych w SWZ. </w:t>
      </w:r>
    </w:p>
    <w:p w14:paraId="5CDDEB8B"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48A22AC8" w14:textId="77777777" w:rsidR="004806B1" w:rsidRPr="004806B1" w:rsidRDefault="004806B1" w:rsidP="004806B1">
      <w:pPr>
        <w:spacing w:after="0" w:line="240" w:lineRule="auto"/>
        <w:jc w:val="both"/>
        <w:rPr>
          <w:rFonts w:ascii="Arial" w:eastAsia="Times New Roman" w:hAnsi="Arial" w:cs="Arial"/>
          <w:b/>
          <w:lang w:eastAsia="pl-PL"/>
        </w:rPr>
      </w:pPr>
    </w:p>
    <w:p w14:paraId="10501B18" w14:textId="77777777" w:rsidR="004806B1" w:rsidRPr="004806B1" w:rsidRDefault="004806B1" w:rsidP="004806B1">
      <w:pPr>
        <w:spacing w:after="0" w:line="240" w:lineRule="auto"/>
        <w:ind w:left="720"/>
        <w:jc w:val="both"/>
        <w:rPr>
          <w:rFonts w:ascii="Arial" w:eastAsiaTheme="majorEastAsia" w:hAnsi="Arial" w:cs="Arial"/>
        </w:rPr>
      </w:pPr>
    </w:p>
    <w:p w14:paraId="6C2C126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14:paraId="71CBCDF7"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14:paraId="32A96C00" w14:textId="77777777" w:rsidR="004806B1" w:rsidRPr="004806B1" w:rsidRDefault="004806B1" w:rsidP="004806B1">
      <w:pPr>
        <w:spacing w:after="0" w:line="240" w:lineRule="auto"/>
        <w:jc w:val="both"/>
        <w:rPr>
          <w:rFonts w:ascii="Arial" w:eastAsia="Times New Roman" w:hAnsi="Arial" w:cs="Arial"/>
          <w:lang w:eastAsia="pl-PL"/>
        </w:rPr>
      </w:pPr>
    </w:p>
    <w:p w14:paraId="28A10BC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14:paraId="454E7C1B" w14:textId="77777777" w:rsidR="004806B1" w:rsidRPr="004806B1" w:rsidRDefault="004806B1" w:rsidP="004806B1">
      <w:pPr>
        <w:spacing w:after="0" w:line="240" w:lineRule="auto"/>
        <w:ind w:left="-142"/>
        <w:jc w:val="both"/>
        <w:rPr>
          <w:rFonts w:ascii="Arial" w:eastAsia="Times New Roman" w:hAnsi="Arial" w:cs="Arial"/>
          <w:lang w:eastAsia="pl-PL"/>
        </w:rPr>
      </w:pPr>
    </w:p>
    <w:p w14:paraId="6EFC00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14:paraId="54A5A5A1" w14:textId="77777777" w:rsidR="004806B1" w:rsidRPr="004806B1" w:rsidRDefault="004806B1" w:rsidP="004806B1">
      <w:pPr>
        <w:spacing w:after="0" w:line="240" w:lineRule="auto"/>
        <w:jc w:val="both"/>
        <w:rPr>
          <w:rFonts w:ascii="Arial" w:eastAsia="Times New Roman" w:hAnsi="Arial" w:cs="Arial"/>
          <w:lang w:eastAsia="pl-PL"/>
        </w:rPr>
      </w:pPr>
    </w:p>
    <w:p w14:paraId="71CFE8ED" w14:textId="3C06DD46"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Informacja o przedmiotowych środkach dowodowych </w:t>
      </w:r>
    </w:p>
    <w:p w14:paraId="5027CB53" w14:textId="77777777" w:rsidR="004806B1" w:rsidRPr="004806B1" w:rsidRDefault="004806B1" w:rsidP="004806B1">
      <w:pPr>
        <w:spacing w:after="0" w:line="240" w:lineRule="auto"/>
        <w:ind w:left="-142"/>
        <w:jc w:val="both"/>
        <w:rPr>
          <w:rFonts w:ascii="Arial" w:eastAsia="Times New Roman" w:hAnsi="Arial" w:cs="Arial"/>
          <w:i/>
          <w:color w:val="C00000"/>
          <w:lang w:eastAsia="pl-PL"/>
        </w:rPr>
      </w:pPr>
    </w:p>
    <w:p w14:paraId="21B0197A" w14:textId="77777777" w:rsidR="004806B1" w:rsidRPr="004806B1" w:rsidRDefault="004806B1" w:rsidP="004806B1">
      <w:pPr>
        <w:spacing w:after="0" w:line="240" w:lineRule="auto"/>
        <w:ind w:left="-142"/>
        <w:jc w:val="both"/>
        <w:rPr>
          <w:rFonts w:ascii="Arial" w:eastAsia="Times New Roman" w:hAnsi="Arial" w:cs="Arial"/>
          <w:lang w:eastAsia="pl-PL"/>
        </w:rPr>
      </w:pPr>
      <w:r w:rsidRPr="004806B1">
        <w:rPr>
          <w:rFonts w:ascii="Arial" w:eastAsia="Times New Roman" w:hAnsi="Arial" w:cs="Arial"/>
          <w:lang w:eastAsia="pl-PL"/>
        </w:rPr>
        <w:t xml:space="preserve">Zamawiający żąda, by wykonawca złożył wraz z ofertą następujące przedmiotowe środki dowodowe: </w:t>
      </w:r>
    </w:p>
    <w:p w14:paraId="7BCE2D7E" w14:textId="26A9679E"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Wykaz rozwiązań równoważnych, o którym stanowi pkt II.2. SWZ</w:t>
      </w:r>
      <w:r w:rsidR="00575B45" w:rsidRPr="00575B45">
        <w:t xml:space="preserve"> </w:t>
      </w:r>
      <w:r w:rsidR="00575B45" w:rsidRPr="00575B45">
        <w:rPr>
          <w:rFonts w:ascii="Arial" w:eastAsia="Times New Roman" w:hAnsi="Arial" w:cs="Arial"/>
          <w:lang w:eastAsia="pl-PL"/>
        </w:rPr>
        <w:t>– jeżeli dotyczy</w:t>
      </w:r>
    </w:p>
    <w:p w14:paraId="2FB42240" w14:textId="77777777" w:rsidR="004806B1" w:rsidRPr="004806B1" w:rsidRDefault="004806B1" w:rsidP="004806B1">
      <w:pPr>
        <w:spacing w:after="0" w:line="240" w:lineRule="auto"/>
        <w:ind w:left="-142"/>
        <w:jc w:val="both"/>
        <w:rPr>
          <w:rFonts w:ascii="Arial" w:eastAsia="Times New Roman" w:hAnsi="Arial" w:cs="Arial"/>
          <w:highlight w:val="cyan"/>
          <w:lang w:eastAsia="pl-PL"/>
        </w:rPr>
      </w:pPr>
      <w:r w:rsidRPr="004806B1">
        <w:rPr>
          <w:rFonts w:ascii="Arial" w:eastAsia="Times New Roman" w:hAnsi="Arial" w:cs="Arial"/>
          <w:highlight w:val="cyan"/>
          <w:lang w:eastAsia="pl-PL"/>
        </w:rPr>
        <w:t xml:space="preserve"> </w:t>
      </w:r>
    </w:p>
    <w:p w14:paraId="2C92C53F"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5A5CD1E" w14:textId="77777777" w:rsidR="004806B1" w:rsidRPr="004806B1" w:rsidRDefault="004806B1" w:rsidP="004806B1">
      <w:pPr>
        <w:spacing w:after="0" w:line="240" w:lineRule="auto"/>
        <w:jc w:val="both"/>
        <w:rPr>
          <w:rFonts w:ascii="Arial" w:eastAsiaTheme="majorEastAsia" w:hAnsi="Arial" w:cs="Arial"/>
        </w:rPr>
      </w:pPr>
    </w:p>
    <w:p w14:paraId="14BAB977" w14:textId="77777777" w:rsidR="004806B1" w:rsidRPr="004806B1" w:rsidRDefault="004806B1" w:rsidP="004806B1">
      <w:pPr>
        <w:spacing w:after="0" w:line="240" w:lineRule="auto"/>
        <w:jc w:val="both"/>
        <w:rPr>
          <w:rFonts w:ascii="Arial" w:eastAsiaTheme="majorEastAsia" w:hAnsi="Arial" w:cs="Arial"/>
          <w:b/>
        </w:rPr>
      </w:pPr>
      <w:r w:rsidRPr="004806B1">
        <w:rPr>
          <w:rFonts w:ascii="Arial" w:eastAsiaTheme="majorEastAsia" w:hAnsi="Arial" w:cs="Arial"/>
        </w:rPr>
        <w:t xml:space="preserve">Zamawiający wymaga, aby przedmiot zamówienia został wykonany </w:t>
      </w:r>
      <w:r w:rsidRPr="004806B1">
        <w:rPr>
          <w:rFonts w:ascii="Arial" w:eastAsiaTheme="majorEastAsia" w:hAnsi="Arial" w:cs="Arial"/>
          <w:b/>
        </w:rPr>
        <w:t xml:space="preserve">w terminie do 30 dni od dnia zawarcia umowy. </w:t>
      </w:r>
    </w:p>
    <w:p w14:paraId="5A69BB3B" w14:textId="77777777" w:rsidR="004806B1" w:rsidRPr="004806B1" w:rsidRDefault="004806B1" w:rsidP="004806B1">
      <w:pPr>
        <w:spacing w:after="0" w:line="240" w:lineRule="auto"/>
        <w:jc w:val="both"/>
        <w:rPr>
          <w:rFonts w:ascii="Arial" w:eastAsiaTheme="majorEastAsia" w:hAnsi="Arial" w:cs="Arial"/>
          <w:b/>
        </w:rPr>
      </w:pPr>
    </w:p>
    <w:p w14:paraId="2540BEB2"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3FE07A98" w14:textId="77777777" w:rsidR="004806B1" w:rsidRPr="004806B1" w:rsidRDefault="004806B1" w:rsidP="004806B1">
      <w:pPr>
        <w:spacing w:after="0" w:line="240" w:lineRule="auto"/>
        <w:jc w:val="both"/>
        <w:rPr>
          <w:rFonts w:ascii="Arial" w:eastAsiaTheme="majorEastAsia" w:hAnsi="Arial" w:cs="Arial"/>
        </w:rPr>
      </w:pPr>
    </w:p>
    <w:p w14:paraId="21CC0172" w14:textId="77777777" w:rsidR="004806B1" w:rsidRPr="00575B45" w:rsidRDefault="004806B1" w:rsidP="004806B1">
      <w:pPr>
        <w:spacing w:after="0" w:line="240" w:lineRule="auto"/>
        <w:jc w:val="both"/>
        <w:rPr>
          <w:rFonts w:ascii="Arial" w:eastAsiaTheme="majorEastAsia" w:hAnsi="Arial" w:cs="Arial"/>
          <w:u w:val="single"/>
        </w:rPr>
      </w:pPr>
      <w:r w:rsidRPr="00575B45">
        <w:rPr>
          <w:rFonts w:ascii="Arial" w:eastAsiaTheme="majorEastAsia" w:hAnsi="Arial" w:cs="Arial"/>
          <w:u w:val="single"/>
        </w:rPr>
        <w:t xml:space="preserve">Zamawiający nie stawia warunków udziału w postępowaniu. </w:t>
      </w:r>
    </w:p>
    <w:p w14:paraId="2A603F4B" w14:textId="77777777" w:rsidR="004806B1" w:rsidRPr="004806B1" w:rsidRDefault="004806B1" w:rsidP="004806B1">
      <w:pPr>
        <w:spacing w:after="0" w:line="240" w:lineRule="auto"/>
        <w:jc w:val="both"/>
        <w:rPr>
          <w:rFonts w:ascii="Arial" w:eastAsiaTheme="majorEastAsia" w:hAnsi="Arial" w:cs="Arial"/>
        </w:rPr>
      </w:pPr>
    </w:p>
    <w:p w14:paraId="4968E1A9"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57A5D9D3" w14:textId="77777777" w:rsidR="004806B1" w:rsidRPr="004806B1" w:rsidRDefault="004806B1" w:rsidP="004806B1">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t>Zamawiający wykluczy z postępowania wykonawców, wobec których zachodzą następujące podstawy wykluczenia:</w:t>
      </w:r>
    </w:p>
    <w:p w14:paraId="10A24DCB" w14:textId="77777777" w:rsidR="004806B1" w:rsidRPr="004806B1" w:rsidRDefault="004806B1" w:rsidP="004806B1">
      <w:pPr>
        <w:numPr>
          <w:ilvl w:val="3"/>
          <w:numId w:val="4"/>
        </w:num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 Na podstawie art. 108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r w:rsidRPr="004806B1">
        <w:rPr>
          <w:rFonts w:ascii="Calibri" w:eastAsia="Times New Roman" w:hAnsi="Calibri" w:cs="Calibri"/>
          <w:lang w:eastAsia="pl-PL"/>
        </w:rPr>
        <w:t xml:space="preserve"> </w:t>
      </w:r>
      <w:r w:rsidRPr="004806B1">
        <w:rPr>
          <w:rFonts w:ascii="Arial" w:eastAsia="Times New Roman" w:hAnsi="Arial" w:cs="Arial"/>
          <w:lang w:eastAsia="pl-PL"/>
        </w:rPr>
        <w:t>z postępowania o udzielenie zamówienia wyklucza się wykonawcę:</w:t>
      </w:r>
    </w:p>
    <w:p w14:paraId="3D8F2BEE" w14:textId="77777777" w:rsidR="004806B1" w:rsidRPr="004806B1" w:rsidRDefault="004806B1" w:rsidP="00314F38">
      <w:pPr>
        <w:numPr>
          <w:ilvl w:val="0"/>
          <w:numId w:val="24"/>
        </w:numPr>
        <w:shd w:val="clear" w:color="auto" w:fill="FFFFFF"/>
        <w:spacing w:after="0" w:line="240" w:lineRule="auto"/>
        <w:ind w:left="284" w:hanging="284"/>
        <w:rPr>
          <w:rFonts w:ascii="Arial" w:eastAsia="Times New Roman" w:hAnsi="Arial" w:cs="Arial"/>
          <w:lang w:eastAsia="pl-PL"/>
        </w:rPr>
      </w:pPr>
      <w:r w:rsidRPr="004806B1">
        <w:rPr>
          <w:rFonts w:ascii="Arial" w:eastAsia="Times New Roman" w:hAnsi="Arial" w:cs="Arial"/>
          <w:lang w:eastAsia="pl-PL"/>
        </w:rPr>
        <w:t xml:space="preserve">będącego osobą fizyczną, którego prawomocnie skazano za przestępstwo: </w:t>
      </w:r>
    </w:p>
    <w:p w14:paraId="3895125E"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udziału w zorganizowanej grupie przestępczej albo związku mającym na celu popełnienie przestępstwa lub przestępstwa skarbowego, o którym mowa w art. 258 Kodeksu karnego,</w:t>
      </w:r>
    </w:p>
    <w:p w14:paraId="49EE6FD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handlu ludźmi, o którym mowa w art. 189a Kodeksu karnego, </w:t>
      </w:r>
    </w:p>
    <w:p w14:paraId="5B46A20A" w14:textId="3C541244"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228–230a, art. 250a Kodeksu karnego, w art. 46-48 ustawy </w:t>
      </w:r>
      <w:r w:rsidRPr="004806B1">
        <w:rPr>
          <w:rFonts w:ascii="Arial" w:eastAsia="Times New Roman" w:hAnsi="Arial" w:cs="Arial"/>
          <w:lang w:eastAsia="pl-PL"/>
        </w:rPr>
        <w:br/>
        <w:t>z dnia 25 czerwca 2010 r. o sporcie (Dz.U. z 202</w:t>
      </w:r>
      <w:r w:rsidR="00575B45">
        <w:rPr>
          <w:rFonts w:ascii="Arial" w:eastAsia="Times New Roman" w:hAnsi="Arial" w:cs="Arial"/>
          <w:lang w:eastAsia="pl-PL"/>
        </w:rPr>
        <w:t>2</w:t>
      </w:r>
      <w:r w:rsidRPr="004806B1">
        <w:rPr>
          <w:rFonts w:ascii="Arial" w:eastAsia="Times New Roman" w:hAnsi="Arial" w:cs="Arial"/>
          <w:lang w:eastAsia="pl-PL"/>
        </w:rPr>
        <w:t xml:space="preserve"> r. poz. </w:t>
      </w:r>
      <w:r w:rsidR="00575B45" w:rsidRPr="00575B45">
        <w:rPr>
          <w:rFonts w:ascii="Arial" w:eastAsia="Times New Roman" w:hAnsi="Arial" w:cs="Arial"/>
          <w:lang w:eastAsia="pl-PL"/>
        </w:rPr>
        <w:t>1599 i 2185</w:t>
      </w:r>
      <w:r w:rsidRPr="004806B1">
        <w:rPr>
          <w:rFonts w:ascii="Arial" w:eastAsia="Times New Roman" w:hAnsi="Arial" w:cs="Arial"/>
          <w:lang w:eastAsia="pl-PL"/>
        </w:rPr>
        <w:t>) lub w art. 54 ust. 1-4 ustawy z dnia 12 maja 2011 r. o refundacji leków, środków spożywczych specjalnego przeznaczenia żywieniowego oraz wyrobów medycznych (Dz.U. z 202</w:t>
      </w:r>
      <w:r w:rsidR="00575B45">
        <w:rPr>
          <w:rFonts w:ascii="Arial" w:eastAsia="Times New Roman" w:hAnsi="Arial" w:cs="Arial"/>
          <w:lang w:eastAsia="pl-PL"/>
        </w:rPr>
        <w:t>3</w:t>
      </w:r>
      <w:r w:rsidRPr="004806B1">
        <w:rPr>
          <w:rFonts w:ascii="Arial" w:eastAsia="Times New Roman" w:hAnsi="Arial" w:cs="Arial"/>
          <w:lang w:eastAsia="pl-PL"/>
        </w:rPr>
        <w:t xml:space="preserve"> r. poz. </w:t>
      </w:r>
      <w:r w:rsidR="00575B45">
        <w:rPr>
          <w:rFonts w:ascii="Arial" w:eastAsia="Times New Roman" w:hAnsi="Arial" w:cs="Arial"/>
          <w:lang w:eastAsia="pl-PL"/>
        </w:rPr>
        <w:t>826</w:t>
      </w:r>
      <w:r w:rsidRPr="004806B1">
        <w:rPr>
          <w:rFonts w:ascii="Arial" w:eastAsia="Times New Roman" w:hAnsi="Arial" w:cs="Arial"/>
          <w:lang w:eastAsia="pl-PL"/>
        </w:rPr>
        <w:t>),</w:t>
      </w:r>
    </w:p>
    <w:p w14:paraId="3FC34647"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6BFA2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charakterze terrorystycznym, o którym mowa w art. 115 § 20 Kodeksu karnego, lub mające na celu popełnienie tego przestępstwa, </w:t>
      </w:r>
    </w:p>
    <w:p w14:paraId="66691E6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powierzenia wykonywania pracy małoletniemu cudzoziemcowi, o którym mowa w art. 9 ust. 2 ustawy z dnia 15 czerwca 2012 r. o skutkach powierzania wykonywania pracy cudzoziemcom przebywającym wbrew przepisom na terytorium</w:t>
      </w:r>
      <w:r w:rsidR="003612DC">
        <w:rPr>
          <w:rFonts w:ascii="Arial" w:eastAsia="Times New Roman" w:hAnsi="Arial" w:cs="Arial"/>
          <w:lang w:eastAsia="pl-PL"/>
        </w:rPr>
        <w:t xml:space="preserve"> Rzeczypospolitej Polskiej (Dz.</w:t>
      </w:r>
      <w:r w:rsidRPr="004806B1">
        <w:rPr>
          <w:rFonts w:ascii="Arial" w:eastAsia="Times New Roman" w:hAnsi="Arial" w:cs="Arial"/>
          <w:lang w:eastAsia="pl-PL"/>
        </w:rPr>
        <w:t>U. z 2021 r., poz.1745),</w:t>
      </w:r>
    </w:p>
    <w:p w14:paraId="69C167D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BA2D1A"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9 ust. 1 i 3 lub art. 10 ustawy z dnia 15 czerwca 2012 r. </w:t>
      </w:r>
      <w:r w:rsidRPr="004806B1">
        <w:rPr>
          <w:rFonts w:ascii="Arial" w:eastAsia="Times New Roman" w:hAnsi="Arial" w:cs="Arial"/>
          <w:lang w:eastAsia="pl-PL"/>
        </w:rPr>
        <w:br/>
        <w:t xml:space="preserve">o skutkach powierzania wykonywania pracy cudzoziemcom przebywającym wbrew przepisom na terytorium Rzeczypospolitej Polskiej </w:t>
      </w:r>
    </w:p>
    <w:p w14:paraId="7061118A" w14:textId="77777777" w:rsidR="004806B1" w:rsidRPr="004806B1" w:rsidRDefault="004806B1" w:rsidP="004806B1">
      <w:pPr>
        <w:shd w:val="clear" w:color="auto" w:fill="FFFFFF"/>
        <w:spacing w:after="0"/>
        <w:rPr>
          <w:rFonts w:ascii="Arial" w:eastAsia="Times New Roman" w:hAnsi="Arial" w:cs="Arial"/>
          <w:lang w:eastAsia="pl-PL"/>
        </w:rPr>
      </w:pPr>
      <w:r w:rsidRPr="004806B1">
        <w:rPr>
          <w:rFonts w:ascii="Arial" w:eastAsia="Times New Roman" w:hAnsi="Arial" w:cs="Arial"/>
          <w:lang w:eastAsia="pl-PL"/>
        </w:rPr>
        <w:t>– lub za odpowiedni czyn zabroniony określony w przepisach prawa obcego;</w:t>
      </w:r>
    </w:p>
    <w:p w14:paraId="56EAC5D4"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4806B1">
        <w:rPr>
          <w:rFonts w:ascii="Arial" w:eastAsia="Times New Roman" w:hAnsi="Arial" w:cs="Arial"/>
          <w:lang w:eastAsia="pl-PL"/>
        </w:rPr>
        <w:br/>
        <w:t>o którym mowa w pkt. 1;</w:t>
      </w:r>
    </w:p>
    <w:p w14:paraId="07B44909"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628AC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heme="majorEastAsia" w:hAnsi="Arial" w:cs="Arial"/>
          <w:b/>
          <w:i/>
          <w:color w:val="002060"/>
        </w:rPr>
      </w:pPr>
      <w:r w:rsidRPr="004806B1">
        <w:rPr>
          <w:rFonts w:ascii="Arial" w:eastAsia="Times New Roman" w:hAnsi="Arial" w:cs="Arial"/>
          <w:lang w:eastAsia="pl-PL"/>
        </w:rPr>
        <w:t>wobec którego prawomocnie orzeczono zakaz ubiegania się o zamówienia publiczne;</w:t>
      </w:r>
    </w:p>
    <w:p w14:paraId="2172CA1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F8702"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4806B1">
        <w:rPr>
          <w:rFonts w:ascii="Arial" w:eastAsia="Times New Roman" w:hAnsi="Arial" w:cs="Arial"/>
          <w:lang w:eastAsia="pl-PL"/>
        </w:rPr>
        <w:br/>
        <w:t>z udziału w postępowaniu o udzielenie zamówienia.</w:t>
      </w:r>
    </w:p>
    <w:p w14:paraId="0DAB297A" w14:textId="77777777" w:rsidR="004806B1" w:rsidRPr="004806B1" w:rsidRDefault="004806B1" w:rsidP="004806B1">
      <w:pPr>
        <w:numPr>
          <w:ilvl w:val="3"/>
          <w:numId w:val="37"/>
        </w:numPr>
        <w:shd w:val="clear" w:color="auto" w:fill="FFFFFF"/>
        <w:tabs>
          <w:tab w:val="left" w:pos="284"/>
        </w:tabs>
        <w:spacing w:after="0" w:line="240" w:lineRule="auto"/>
        <w:ind w:left="284" w:hanging="284"/>
        <w:jc w:val="both"/>
        <w:rPr>
          <w:rFonts w:ascii="Arial" w:eastAsia="Times New Roman" w:hAnsi="Arial" w:cs="Arial"/>
          <w:lang w:val="x-none" w:eastAsia="pl-PL"/>
        </w:rPr>
      </w:pPr>
      <w:r w:rsidRPr="004806B1">
        <w:rPr>
          <w:rFonts w:ascii="Arial" w:eastAsia="Times New Roman" w:hAnsi="Arial" w:cs="Arial"/>
          <w:lang w:eastAsia="pl-PL"/>
        </w:rPr>
        <w:t>Zamawiający n</w:t>
      </w:r>
      <w:r w:rsidRPr="004806B1">
        <w:rPr>
          <w:rFonts w:ascii="Arial" w:eastAsia="Times New Roman" w:hAnsi="Arial" w:cs="Arial"/>
          <w:lang w:val="x-none" w:eastAsia="pl-PL"/>
        </w:rPr>
        <w:t xml:space="preserve">a podstawie art. </w:t>
      </w:r>
      <w:r w:rsidRPr="004806B1">
        <w:rPr>
          <w:rFonts w:ascii="Arial" w:eastAsia="Times New Roman" w:hAnsi="Arial" w:cs="Arial"/>
          <w:lang w:eastAsia="pl-PL"/>
        </w:rPr>
        <w:t>7</w:t>
      </w:r>
      <w:r w:rsidRPr="004806B1">
        <w:rPr>
          <w:rFonts w:ascii="Arial" w:eastAsia="Times New Roman" w:hAnsi="Arial" w:cs="Arial"/>
          <w:lang w:val="x-none" w:eastAsia="pl-PL"/>
        </w:rPr>
        <w:t xml:space="preserve"> ust. 1</w:t>
      </w:r>
      <w:r w:rsidRPr="004806B1">
        <w:rPr>
          <w:rFonts w:ascii="Arial" w:eastAsia="Times New Roman" w:hAnsi="Arial" w:cs="Arial"/>
          <w:lang w:eastAsia="pl-PL"/>
        </w:rPr>
        <w:t xml:space="preserve"> pkt 1-3</w:t>
      </w:r>
      <w:r w:rsidRPr="004806B1">
        <w:rPr>
          <w:rFonts w:ascii="Arial" w:eastAsia="Times New Roman" w:hAnsi="Arial" w:cs="Arial"/>
          <w:lang w:val="x-none" w:eastAsia="pl-PL"/>
        </w:rPr>
        <w:t xml:space="preserve"> </w:t>
      </w:r>
      <w:r w:rsidRPr="004806B1">
        <w:rPr>
          <w:rFonts w:ascii="Arial" w:eastAsia="Times New Roman" w:hAnsi="Arial" w:cs="Arial"/>
          <w:lang w:eastAsia="pl-PL"/>
        </w:rPr>
        <w:t xml:space="preserve">ustawy z dnia 13 kwietnia 2022 r. </w:t>
      </w:r>
      <w:r w:rsidR="003612DC">
        <w:rPr>
          <w:rFonts w:ascii="Arial" w:eastAsia="Times New Roman" w:hAnsi="Arial" w:cs="Arial"/>
          <w:lang w:eastAsia="pl-PL"/>
        </w:rPr>
        <w:br/>
      </w:r>
      <w:r w:rsidRPr="004806B1">
        <w:rPr>
          <w:rFonts w:ascii="Arial" w:eastAsia="Times New Roman" w:hAnsi="Arial" w:cs="Arial"/>
          <w:lang w:eastAsia="pl-PL"/>
        </w:rPr>
        <w:t xml:space="preserve">o szczególnych rozwiązaniach w zakresie przeciwdziałania wspieraniu agresji na Ukrainę oraz służących ochronie bezpieczeństwa narodowego, wykluczy również </w:t>
      </w:r>
      <w:r w:rsidRPr="004806B1">
        <w:rPr>
          <w:rFonts w:ascii="Arial" w:eastAsia="Times New Roman" w:hAnsi="Arial" w:cs="Arial"/>
          <w:lang w:val="x-none" w:eastAsia="pl-PL"/>
        </w:rPr>
        <w:t xml:space="preserve"> z postępowania o udzielenie zamówienia</w:t>
      </w:r>
      <w:r w:rsidRPr="004806B1">
        <w:rPr>
          <w:rFonts w:ascii="Arial" w:eastAsia="Times New Roman" w:hAnsi="Arial" w:cs="Arial"/>
          <w:lang w:eastAsia="pl-PL"/>
        </w:rPr>
        <w:t xml:space="preserve">: </w:t>
      </w:r>
    </w:p>
    <w:p w14:paraId="7A62E750" w14:textId="7777777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wymienionego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 xml:space="preserve">w rozporządzeniu 765/2006 i rozporządzeniu 269/2014 albo wpisanego na listę na podstawie decyzji w sprawie wpisu na listę rozstrzygającej o zastosowaniu środka, </w:t>
      </w:r>
      <w:r w:rsidRPr="004806B1">
        <w:rPr>
          <w:rFonts w:ascii="Arial" w:eastAsia="Times New Roman" w:hAnsi="Arial" w:cs="Arial"/>
          <w:lang w:eastAsia="pl-PL"/>
        </w:rPr>
        <w:br/>
      </w:r>
      <w:r w:rsidRPr="004806B1">
        <w:rPr>
          <w:rFonts w:ascii="Arial" w:eastAsia="Times New Roman" w:hAnsi="Arial" w:cs="Arial"/>
          <w:lang w:val="x-none" w:eastAsia="pl-PL"/>
        </w:rPr>
        <w:t>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3F50D888" w14:textId="5B5FB232"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którego beneficjentem rzeczywistym </w:t>
      </w:r>
      <w:r w:rsidRPr="004806B1">
        <w:rPr>
          <w:rFonts w:ascii="Arial" w:eastAsia="Times New Roman" w:hAnsi="Arial" w:cs="Arial"/>
          <w:lang w:eastAsia="pl-PL"/>
        </w:rPr>
        <w:br/>
      </w:r>
      <w:r w:rsidRPr="004806B1">
        <w:rPr>
          <w:rFonts w:ascii="Arial" w:eastAsia="Times New Roman" w:hAnsi="Arial" w:cs="Arial"/>
          <w:lang w:val="x-none" w:eastAsia="pl-PL"/>
        </w:rPr>
        <w:t>w rozumieniu ustawy z dnia 1 marca 2018 r. o przeciwdziałaniu praniu pieniędzy oraz finansowaniu terroryzmu (Dz.U. z 202</w:t>
      </w:r>
      <w:r w:rsidR="00575B45">
        <w:rPr>
          <w:rFonts w:ascii="Arial" w:eastAsia="Times New Roman" w:hAnsi="Arial" w:cs="Arial"/>
          <w:lang w:eastAsia="pl-PL"/>
        </w:rPr>
        <w:t>3</w:t>
      </w:r>
      <w:r w:rsidRPr="004806B1">
        <w:rPr>
          <w:rFonts w:ascii="Arial" w:eastAsia="Times New Roman" w:hAnsi="Arial" w:cs="Arial"/>
          <w:lang w:val="x-none" w:eastAsia="pl-PL"/>
        </w:rPr>
        <w:t xml:space="preserve"> r. poz. </w:t>
      </w:r>
      <w:r w:rsidR="00575B45">
        <w:rPr>
          <w:rFonts w:ascii="Arial" w:eastAsia="Times New Roman" w:hAnsi="Arial" w:cs="Arial"/>
          <w:lang w:eastAsia="pl-PL"/>
        </w:rPr>
        <w:t>1124)</w:t>
      </w:r>
      <w:r w:rsidRPr="004806B1">
        <w:rPr>
          <w:rFonts w:ascii="Arial" w:eastAsia="Times New Roman" w:hAnsi="Arial" w:cs="Arial"/>
          <w:lang w:val="x-none" w:eastAsia="pl-PL"/>
        </w:rPr>
        <w:t xml:space="preserve"> jest osoba wymieniona </w:t>
      </w:r>
      <w:r w:rsidR="00575B45">
        <w:rPr>
          <w:rFonts w:ascii="Arial" w:eastAsia="Times New Roman" w:hAnsi="Arial" w:cs="Arial"/>
          <w:lang w:val="x-none" w:eastAsia="pl-PL"/>
        </w:rPr>
        <w:br/>
      </w:r>
      <w:r w:rsidRPr="004806B1">
        <w:rPr>
          <w:rFonts w:ascii="Arial" w:eastAsia="Times New Roman" w:hAnsi="Arial" w:cs="Arial"/>
          <w:lang w:val="x-none" w:eastAsia="pl-PL"/>
        </w:rPr>
        <w:t xml:space="preserve">w wykazach określonych w rozporządzeniu 765/2006 i rozporządzeniu 269/2014 albo wpisana na listę lub będąca takim beneficjentem rzeczywistym od dnia 24 lutego </w:t>
      </w:r>
      <w:r w:rsidRPr="004806B1">
        <w:rPr>
          <w:rFonts w:ascii="Arial" w:eastAsia="Times New Roman" w:hAnsi="Arial" w:cs="Arial"/>
          <w:lang w:val="x-none" w:eastAsia="pl-PL"/>
        </w:rPr>
        <w:lastRenderedPageBreak/>
        <w:t>2022 r., o ile została wpisana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1B8FA59C" w14:textId="2DE6D88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wykonawcę oraz uczestnika konkursu, którego jednostką dominującą w rozumieniu art. 3 ust. 1 pkt 37 ustawy z dnia 29 września 1994 r. o rachunkowości (Dz.U. z 202</w:t>
      </w:r>
      <w:r w:rsidR="00575B45">
        <w:rPr>
          <w:rFonts w:ascii="Arial" w:eastAsia="Times New Roman" w:hAnsi="Arial" w:cs="Arial"/>
          <w:lang w:eastAsia="pl-PL"/>
        </w:rPr>
        <w:t>3</w:t>
      </w:r>
      <w:r w:rsidRPr="004806B1">
        <w:rPr>
          <w:rFonts w:ascii="Arial" w:eastAsia="Times New Roman" w:hAnsi="Arial" w:cs="Arial"/>
          <w:lang w:val="x-none" w:eastAsia="pl-PL"/>
        </w:rPr>
        <w:t xml:space="preserve"> r. poz. </w:t>
      </w:r>
      <w:r w:rsidR="00575B45">
        <w:rPr>
          <w:rFonts w:ascii="Arial" w:eastAsia="Times New Roman" w:hAnsi="Arial" w:cs="Arial"/>
          <w:lang w:eastAsia="pl-PL"/>
        </w:rPr>
        <w:t>120</w:t>
      </w:r>
      <w:r w:rsidR="002D5131">
        <w:rPr>
          <w:rFonts w:ascii="Arial" w:eastAsia="Times New Roman" w:hAnsi="Arial" w:cs="Arial"/>
          <w:lang w:eastAsia="pl-PL"/>
        </w:rPr>
        <w:t xml:space="preserve"> ze zm.</w:t>
      </w:r>
      <w:r w:rsidRPr="004806B1">
        <w:rPr>
          <w:rFonts w:ascii="Arial" w:eastAsia="Times New Roman" w:hAnsi="Arial" w:cs="Arial"/>
          <w:lang w:val="x-none" w:eastAsia="pl-PL"/>
        </w:rPr>
        <w:t xml:space="preserve">), jest podmiot wymieniony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70D12118"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val="x-none" w:eastAsia="pl-PL"/>
        </w:rPr>
        <w:t xml:space="preserve">Wykluczenie następuje na okres trwania okoliczności określonych w </w:t>
      </w:r>
      <w:r w:rsidRPr="004806B1">
        <w:rPr>
          <w:rFonts w:ascii="Arial" w:eastAsia="Times New Roman" w:hAnsi="Arial" w:cs="Arial"/>
          <w:lang w:eastAsia="pl-PL"/>
        </w:rPr>
        <w:t xml:space="preserve">art. 7 </w:t>
      </w:r>
      <w:r w:rsidRPr="004806B1">
        <w:rPr>
          <w:rFonts w:ascii="Arial" w:eastAsia="Times New Roman" w:hAnsi="Arial" w:cs="Arial"/>
          <w:lang w:val="x-none" w:eastAsia="pl-PL"/>
        </w:rPr>
        <w:t>ust. 1</w:t>
      </w:r>
      <w:r w:rsidRPr="004806B1">
        <w:rPr>
          <w:rFonts w:ascii="Arial" w:eastAsia="Times New Roman" w:hAnsi="Arial" w:cs="Arial"/>
          <w:lang w:eastAsia="pl-PL"/>
        </w:rPr>
        <w:t xml:space="preserve">  ustawy, o której stanowi pkt 2 powyżej.</w:t>
      </w:r>
    </w:p>
    <w:p w14:paraId="21EF843D"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W przypadku wykonawcy lub uczestnika konkursu wykluczonego na podstawie art. 7 ust. 1 ustawy, o której stanowi pkt 2 powyżej, zamawiający odrzuca wniosek </w:t>
      </w:r>
      <w:r w:rsidRPr="004806B1">
        <w:rPr>
          <w:rFonts w:ascii="Arial" w:eastAsia="Times New Roman" w:hAnsi="Arial" w:cs="Arial"/>
          <w:lang w:eastAsia="pl-PL"/>
        </w:rPr>
        <w:b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Pr="004806B1">
        <w:rPr>
          <w:rFonts w:ascii="Arial" w:eastAsia="Times New Roman" w:hAnsi="Arial" w:cs="Arial"/>
          <w:lang w:eastAsia="pl-PL"/>
        </w:rPr>
        <w:br/>
        <w:t>w konkursie, nie zaprasza do złożenia pracy konkursowej lub nie przeprowadza oceny pracy konkursowej, odpowiednio do trybu stosowanego do udzielenia zamówienia publicznego oraz etapu prowadzonego postępowania o udzielenie zamówienia publicznego.</w:t>
      </w:r>
    </w:p>
    <w:p w14:paraId="7CB0EF00"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Osoba lub podmiot podlegające wykluczeniu na podstawie art. 7 ust. 1 ustawy, </w:t>
      </w:r>
      <w:r w:rsidRPr="004806B1">
        <w:rPr>
          <w:rFonts w:ascii="Arial" w:eastAsia="Times New Roman" w:hAnsi="Arial" w:cs="Arial"/>
          <w:lang w:eastAsia="pl-PL"/>
        </w:rPr>
        <w:br/>
        <w:t xml:space="preserve">o której stanowi pkt 2 powyżej, które w okresie tego wykluczenia ubiegają się </w:t>
      </w:r>
      <w:r w:rsidRPr="004806B1">
        <w:rPr>
          <w:rFonts w:ascii="Arial" w:eastAsia="Times New Roman" w:hAnsi="Arial" w:cs="Arial"/>
          <w:lang w:eastAsia="pl-PL"/>
        </w:rPr>
        <w:br/>
        <w:t>o udzielenie zamówienia publicznego lub dopuszczenie do udziału w konkursie lub biorą udział w postępowaniu o udzielenie zamówienia publicznego lub w konkursie, podlegają karze pieniężnej.</w:t>
      </w:r>
    </w:p>
    <w:p w14:paraId="2ACDC0D9"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Karę pieniężną, o której mowa w art. 7 ust. 6 ustawy, o której stanowi pkt 2 powyżej, nakłada Prezes Urzędu Zamówień Publicznych, w drodze decyzji, w wysokości do </w:t>
      </w:r>
      <w:r w:rsidRPr="004806B1">
        <w:rPr>
          <w:rFonts w:ascii="Arial" w:eastAsia="Times New Roman" w:hAnsi="Arial" w:cs="Arial"/>
          <w:lang w:eastAsia="pl-PL"/>
        </w:rPr>
        <w:br/>
        <w:t>20 000 000 zł.</w:t>
      </w:r>
    </w:p>
    <w:p w14:paraId="326C0366" w14:textId="77777777" w:rsidR="004806B1" w:rsidRPr="004806B1" w:rsidRDefault="004806B1" w:rsidP="004806B1">
      <w:pPr>
        <w:spacing w:after="0" w:line="240" w:lineRule="auto"/>
        <w:ind w:left="708"/>
        <w:rPr>
          <w:rFonts w:ascii="Arial" w:eastAsia="Times New Roman" w:hAnsi="Arial" w:cs="Arial"/>
          <w:lang w:eastAsia="pl-PL"/>
        </w:rPr>
      </w:pPr>
    </w:p>
    <w:p w14:paraId="74CB2D3A" w14:textId="77777777" w:rsidR="004806B1" w:rsidRPr="004806B1" w:rsidRDefault="004806B1" w:rsidP="004806B1">
      <w:pPr>
        <w:spacing w:after="0" w:line="240" w:lineRule="auto"/>
        <w:ind w:left="708"/>
        <w:jc w:val="both"/>
        <w:rPr>
          <w:rFonts w:ascii="Arial" w:eastAsia="Times New Roman" w:hAnsi="Arial" w:cs="Arial"/>
          <w:lang w:eastAsia="pl-PL"/>
        </w:rPr>
      </w:pPr>
      <w:r w:rsidRPr="004806B1">
        <w:rPr>
          <w:rFonts w:ascii="Arial" w:eastAsia="Times New Roman" w:hAnsi="Arial" w:cs="Arial"/>
          <w:lang w:eastAsia="pl-PL"/>
        </w:rPr>
        <w:t xml:space="preserve">W przypadku wspólnego ubiegania się wykonawców o udzielenie zamówienia zamawiający bada, czy nie zachodzą ww. podstawy wykluczenia wobec każdego </w:t>
      </w:r>
      <w:r w:rsidRPr="004806B1">
        <w:rPr>
          <w:rFonts w:ascii="Arial" w:eastAsia="Times New Roman" w:hAnsi="Arial" w:cs="Arial"/>
          <w:lang w:eastAsia="pl-PL"/>
        </w:rPr>
        <w:br/>
        <w:t>z tych wykonawców.</w:t>
      </w:r>
    </w:p>
    <w:p w14:paraId="31930DB8" w14:textId="77777777" w:rsidR="004806B1" w:rsidRPr="004806B1" w:rsidRDefault="004806B1" w:rsidP="004806B1">
      <w:pPr>
        <w:shd w:val="clear" w:color="auto" w:fill="FFFFFF"/>
        <w:spacing w:after="0"/>
        <w:jc w:val="both"/>
        <w:rPr>
          <w:rFonts w:ascii="Arial" w:eastAsia="Times New Roman" w:hAnsi="Arial" w:cs="Arial"/>
          <w:lang w:eastAsia="pl-PL"/>
        </w:rPr>
      </w:pPr>
    </w:p>
    <w:p w14:paraId="71822B3A" w14:textId="77777777"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14:paraId="29C132AD" w14:textId="77777777"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14:paraId="73C1F22F"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14:paraId="7274DF05"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Wykonawca dołącza do oferty </w:t>
      </w:r>
      <w:r w:rsidRPr="004806B1">
        <w:rPr>
          <w:rFonts w:ascii="Arial" w:eastAsia="Times New Roman" w:hAnsi="Arial" w:cs="Arial"/>
          <w:b/>
          <w:lang w:eastAsia="pl-PL"/>
        </w:rPr>
        <w:t>Oświadczenia wykonawcy / wykonawcy wspólnie ubiegającego się o udzielenie zamówienia</w:t>
      </w:r>
      <w:r w:rsidRPr="004806B1">
        <w:rPr>
          <w:rFonts w:ascii="Arial" w:eastAsia="Times New Roman" w:hAnsi="Arial" w:cs="Arial"/>
          <w:lang w:eastAsia="pl-PL"/>
        </w:rPr>
        <w:t xml:space="preserve"> </w:t>
      </w:r>
      <w:r w:rsidRPr="004806B1">
        <w:rPr>
          <w:rFonts w:ascii="Arial" w:eastAsia="Times New Roman" w:hAnsi="Arial" w:cs="Arial"/>
          <w:b/>
          <w:lang w:eastAsia="pl-PL"/>
        </w:rPr>
        <w:t>uwzględniające przesłanki wykluczenia z art. 7 ust. 1 ustawy o szczególnych rozwiązaniach w zakresie przeciwdziałania wspieraniu agresji na Ukrainę oraz służących ochronie bezpieczeństwa narodowego</w:t>
      </w:r>
      <w:r w:rsidRPr="004806B1">
        <w:rPr>
          <w:rFonts w:ascii="Arial" w:eastAsia="Times New Roman" w:hAnsi="Arial" w:cs="Arial"/>
          <w:lang w:eastAsia="pl-PL"/>
        </w:rPr>
        <w:t xml:space="preserve">, składane na podstawie art. 125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(wzór stanowi </w:t>
      </w:r>
      <w:r w:rsidRPr="004806B1">
        <w:rPr>
          <w:rFonts w:ascii="Arial" w:eastAsia="Times New Roman" w:hAnsi="Arial" w:cs="Arial"/>
          <w:b/>
          <w:lang w:eastAsia="pl-PL"/>
        </w:rPr>
        <w:t>Załącznik nr 4</w:t>
      </w:r>
      <w:r w:rsidRPr="004806B1">
        <w:rPr>
          <w:rFonts w:ascii="Arial" w:eastAsia="Times New Roman" w:hAnsi="Arial" w:cs="Arial"/>
          <w:lang w:eastAsia="pl-PL"/>
        </w:rPr>
        <w:t xml:space="preserve"> do SWZ). </w:t>
      </w:r>
      <w:r w:rsidRPr="004806B1">
        <w:rPr>
          <w:rFonts w:ascii="Arial" w:eastAsia="Times New Roman" w:hAnsi="Arial" w:cs="Arial"/>
          <w:bCs/>
          <w:lang w:eastAsia="pl-PL"/>
        </w:rPr>
        <w:t>Oświadczenia te stanowią dowód potwierdzający brak podstaw wykluczenia, na dzień składania ofert</w:t>
      </w:r>
      <w:r w:rsidRPr="004806B1">
        <w:rPr>
          <w:rFonts w:ascii="Arial" w:eastAsia="Times New Roman" w:hAnsi="Arial" w:cs="Arial"/>
          <w:lang w:eastAsia="pl-PL"/>
        </w:rPr>
        <w:t xml:space="preserve"> w zakresie wskazanym w pkt. II 8 SWZ. Zmawiający w prowadzonym postępowaniu nie stawia warunków udziału, dlatego nie wymaga się od wykonawców dołączenia do oferty oświadczenia w zakresie potwierdzającym spełnianie warunków udziału w postępowaniu. </w:t>
      </w:r>
    </w:p>
    <w:p w14:paraId="089CBD07"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w:t>
      </w:r>
      <w:r w:rsidR="002D5131">
        <w:rPr>
          <w:rFonts w:ascii="Arial" w:eastAsia="Times New Roman" w:hAnsi="Arial" w:cs="Arial"/>
          <w:lang w:eastAsia="pl-PL"/>
        </w:rPr>
        <w:t>, o których mowa w pkt. II.9.1) 2.</w:t>
      </w:r>
      <w:r w:rsidRPr="004806B1">
        <w:rPr>
          <w:rFonts w:ascii="Arial" w:eastAsia="Times New Roman" w:hAnsi="Arial" w:cs="Arial"/>
          <w:lang w:eastAsia="pl-PL"/>
        </w:rPr>
        <w:t xml:space="preserve"> muszą być złożone pod rygorem nieważności w </w:t>
      </w:r>
      <w:r w:rsidRPr="004806B1">
        <w:rPr>
          <w:rFonts w:ascii="Arial" w:eastAsia="Times New Roman" w:hAnsi="Arial" w:cs="Arial"/>
          <w:b/>
          <w:lang w:eastAsia="pl-PL"/>
        </w:rPr>
        <w:t xml:space="preserve">formie elektronicznej (tj. w postaci elektronicznej opatrzonej </w:t>
      </w:r>
      <w:r w:rsidRPr="004806B1">
        <w:rPr>
          <w:rFonts w:ascii="Arial" w:eastAsia="Times New Roman" w:hAnsi="Arial" w:cs="Arial"/>
          <w:b/>
          <w:lang w:eastAsia="pl-PL"/>
        </w:rPr>
        <w:lastRenderedPageBreak/>
        <w:t>kwalifikowanym podpisem elektronicznym) lub w postaci elektronicznej opatrzonej podpisem zaufanym, lub podpisem osobistym.</w:t>
      </w:r>
    </w:p>
    <w:p w14:paraId="000C72EA" w14:textId="77777777"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8A1256A"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14:paraId="59254C5E" w14:textId="77777777" w:rsidR="004806B1" w:rsidRPr="004806B1" w:rsidRDefault="004806B1" w:rsidP="004806B1">
      <w:pPr>
        <w:numPr>
          <w:ilvl w:val="0"/>
          <w:numId w:val="9"/>
        </w:num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wykonawca/każdy spośród wykonawców wspólnie ubiegających się o udzielenie zamówienia. </w:t>
      </w:r>
      <w:r w:rsidRPr="004806B1">
        <w:rPr>
          <w:rFonts w:ascii="Arial" w:eastAsia="Times New Roman" w:hAnsi="Arial" w:cs="Arial"/>
          <w:lang w:eastAsia="pl-PL"/>
        </w:rPr>
        <w:br/>
        <w:t>W takim przypadku Oświadczenia potwierdzają brak podstaw wykluczenia wykonawcy/ każdego spośród wykonawców wspólnie ubiegających się o udzielenie zamówienia.</w:t>
      </w:r>
    </w:p>
    <w:p w14:paraId="06EF992E"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Samooczyszczenie – w okolicznościach określonych w art. 108 ust. 1 pkt 1, 2, 5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wykonawca nie podlega wykluczeniu jeżeli udowodni zamawiającemu, że spełnił łącznie następujące przesłanki:</w:t>
      </w:r>
    </w:p>
    <w:p w14:paraId="30D423D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14:paraId="556F0C46"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36C33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14:paraId="6FEC7430"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14:paraId="5D3259C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14:paraId="6FAA5F49"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c) wdrożył system sprawozdawczości i kontroli,</w:t>
      </w:r>
    </w:p>
    <w:p w14:paraId="76165E5D"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14:paraId="532F16E3"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14:paraId="508DDB1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D1B7013"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14:paraId="50A77DDD" w14:textId="77777777" w:rsidR="004806B1" w:rsidRPr="002D5131" w:rsidRDefault="004806B1" w:rsidP="004806B1">
      <w:pPr>
        <w:numPr>
          <w:ilvl w:val="0"/>
          <w:numId w:val="46"/>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14:paraId="449475F4" w14:textId="77777777" w:rsidR="004806B1" w:rsidRPr="004806B1" w:rsidRDefault="004806B1" w:rsidP="004806B1">
      <w:pPr>
        <w:numPr>
          <w:ilvl w:val="0"/>
          <w:numId w:val="38"/>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b/>
          <w:lang w:eastAsia="pl-PL"/>
        </w:rPr>
        <w:t xml:space="preserve">odpis lub informację z Krajowego Rejestru Sądowego, Centralnej Ewidencji </w:t>
      </w:r>
      <w:r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Pr="004806B1">
        <w:rPr>
          <w:rFonts w:ascii="Arial" w:eastAsia="Times New Roman" w:hAnsi="Arial" w:cs="Arial"/>
          <w:b/>
          <w:lang w:eastAsia="pl-PL"/>
        </w:rPr>
        <w:br/>
        <w:t>i ogólnodostępnych baz danych, o ile wykonawca wskazał dane umożliwiające dostęp do tych dokumentów.</w:t>
      </w:r>
    </w:p>
    <w:p w14:paraId="0E7DF659" w14:textId="77777777" w:rsidR="004806B1" w:rsidRPr="004806B1" w:rsidRDefault="004806B1" w:rsidP="004806B1">
      <w:pPr>
        <w:numPr>
          <w:ilvl w:val="0"/>
          <w:numId w:val="38"/>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lastRenderedPageBreak/>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4806B1">
        <w:rPr>
          <w:rFonts w:ascii="Arial" w:eastAsia="Times New Roman" w:hAnsi="Arial" w:cs="Arial"/>
          <w:b/>
          <w:lang w:eastAsia="pl-PL"/>
        </w:rPr>
        <w:t>winni dołączyć do oferty pełnomocnictwo lub inny dokument potwierdzający umocowanie tej osoby do ich reprezentowania w przedmiotowym postępowaniu.</w:t>
      </w:r>
    </w:p>
    <w:p w14:paraId="11606C9B" w14:textId="77777777" w:rsidR="004806B1" w:rsidRPr="004806B1" w:rsidRDefault="004806B1" w:rsidP="004806B1">
      <w:pPr>
        <w:numPr>
          <w:ilvl w:val="0"/>
          <w:numId w:val="38"/>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14:paraId="3B333998" w14:textId="77777777"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14:paraId="37355A68" w14:textId="77777777"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14:paraId="14DA07A0" w14:textId="77777777" w:rsidR="004806B1" w:rsidRP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14:paraId="0B632F50" w14:textId="77777777" w:rsidR="004806B1" w:rsidRPr="004806B1" w:rsidRDefault="004806B1" w:rsidP="004806B1">
      <w:pPr>
        <w:numPr>
          <w:ilvl w:val="0"/>
          <w:numId w:val="47"/>
        </w:numPr>
        <w:spacing w:after="120" w:line="240" w:lineRule="auto"/>
        <w:ind w:left="426" w:right="20" w:hanging="426"/>
        <w:jc w:val="both"/>
        <w:rPr>
          <w:rFonts w:ascii="Arial" w:eastAsia="Times New Roman" w:hAnsi="Arial" w:cs="Arial"/>
          <w:lang w:eastAsia="pl-PL"/>
        </w:rPr>
      </w:pPr>
      <w:r w:rsidRPr="004806B1">
        <w:rPr>
          <w:rFonts w:ascii="Arial" w:eastAsia="Times New Roman" w:hAnsi="Arial" w:cs="Arial"/>
          <w:lang w:eastAsia="pl-PL"/>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DA6488">
        <w:rPr>
          <w:rFonts w:ascii="Arial" w:eastAsia="Times New Roman" w:hAnsi="Arial" w:cs="Arial"/>
          <w:lang w:eastAsia="pl-PL"/>
        </w:rPr>
        <w:t xml:space="preserve"> – </w:t>
      </w:r>
      <w:r w:rsidR="00DA6488" w:rsidRPr="00DA6488">
        <w:rPr>
          <w:rFonts w:ascii="Arial" w:eastAsia="Times New Roman" w:hAnsi="Arial" w:cs="Arial"/>
          <w:b/>
          <w:bCs/>
          <w:u w:val="single"/>
          <w:lang w:eastAsia="pl-PL"/>
        </w:rPr>
        <w:t>nie dotyczy</w:t>
      </w:r>
      <w:r w:rsidRPr="004806B1">
        <w:rPr>
          <w:rFonts w:ascii="Arial" w:eastAsia="Times New Roman" w:hAnsi="Arial" w:cs="Arial"/>
          <w:lang w:eastAsia="pl-PL"/>
        </w:rPr>
        <w:t xml:space="preserve">. </w:t>
      </w:r>
    </w:p>
    <w:p w14:paraId="771ACDA7" w14:textId="77777777" w:rsidR="004806B1" w:rsidRPr="004806B1" w:rsidRDefault="004806B1" w:rsidP="004806B1">
      <w:pPr>
        <w:spacing w:after="0" w:line="240" w:lineRule="auto"/>
        <w:ind w:right="20"/>
        <w:jc w:val="both"/>
        <w:rPr>
          <w:rFonts w:ascii="Arial" w:eastAsia="Times New Roman" w:hAnsi="Arial" w:cs="Arial"/>
          <w:b/>
          <w:lang w:eastAsia="pl-PL"/>
        </w:rPr>
      </w:pPr>
    </w:p>
    <w:p w14:paraId="5A506558"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14:paraId="594CCD8A"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14:paraId="72760889"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3532751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14:paraId="6BC1EC68" w14:textId="77777777" w:rsidR="004806B1" w:rsidRPr="004806B1" w:rsidRDefault="004806B1" w:rsidP="004806B1">
      <w:pPr>
        <w:spacing w:after="0" w:line="240" w:lineRule="auto"/>
        <w:ind w:right="20"/>
        <w:jc w:val="both"/>
        <w:rPr>
          <w:rFonts w:ascii="Arial" w:eastAsia="Times New Roman" w:hAnsi="Arial" w:cs="Arial"/>
          <w:b/>
          <w:lang w:eastAsia="pl-PL"/>
        </w:rPr>
      </w:pPr>
    </w:p>
    <w:p w14:paraId="09974CD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14:paraId="0C6AAB4C"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33A2D04"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14:paraId="19DDEB51" w14:textId="77777777" w:rsidR="004806B1" w:rsidRPr="004806B1" w:rsidRDefault="004806B1" w:rsidP="004806B1">
      <w:pPr>
        <w:spacing w:after="0" w:line="240" w:lineRule="auto"/>
        <w:ind w:right="20"/>
        <w:jc w:val="both"/>
        <w:rPr>
          <w:rFonts w:ascii="Arial" w:eastAsia="Times New Roman" w:hAnsi="Arial" w:cs="Arial"/>
          <w:lang w:eastAsia="pl-PL"/>
        </w:rPr>
      </w:pPr>
    </w:p>
    <w:p w14:paraId="71993573"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przekazuje się cyfrowe 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14:paraId="1DA4715E" w14:textId="77777777" w:rsidR="004806B1" w:rsidRPr="004806B1" w:rsidRDefault="004806B1" w:rsidP="004806B1">
      <w:pPr>
        <w:spacing w:after="0" w:line="240" w:lineRule="auto"/>
        <w:ind w:right="20"/>
        <w:jc w:val="both"/>
        <w:rPr>
          <w:rFonts w:ascii="Arial" w:eastAsia="Times New Roman" w:hAnsi="Arial" w:cs="Arial"/>
          <w:b/>
          <w:lang w:eastAsia="pl-PL"/>
        </w:rPr>
      </w:pPr>
    </w:p>
    <w:p w14:paraId="489DEEE7" w14:textId="77777777" w:rsidR="004806B1" w:rsidRPr="004806B1" w:rsidRDefault="004806B1" w:rsidP="004806B1">
      <w:pPr>
        <w:numPr>
          <w:ilvl w:val="0"/>
          <w:numId w:val="46"/>
        </w:numPr>
        <w:spacing w:after="0" w:line="240" w:lineRule="auto"/>
        <w:rPr>
          <w:rFonts w:ascii="Arial" w:eastAsia="Times New Roman" w:hAnsi="Arial" w:cs="Arial"/>
          <w:b/>
          <w:lang w:eastAsia="pl-PL"/>
        </w:rPr>
      </w:pPr>
      <w:r w:rsidRPr="004806B1">
        <w:rPr>
          <w:rFonts w:ascii="Arial" w:eastAsia="Times New Roman" w:hAnsi="Arial" w:cs="Arial"/>
          <w:b/>
          <w:lang w:eastAsia="pl-PL"/>
        </w:rPr>
        <w:lastRenderedPageBreak/>
        <w:t xml:space="preserve">Oświadczenie wykonawców wspólnie ubiegających się o udzielenie zamówienia – </w:t>
      </w:r>
      <w:r w:rsidRPr="004806B1">
        <w:rPr>
          <w:rFonts w:ascii="Arial" w:eastAsia="Times New Roman" w:hAnsi="Arial" w:cs="Arial"/>
          <w:b/>
          <w:u w:val="single"/>
          <w:lang w:eastAsia="pl-PL"/>
        </w:rPr>
        <w:t>nie dotyczy</w:t>
      </w:r>
    </w:p>
    <w:p w14:paraId="6DE2DFE5" w14:textId="77777777" w:rsidR="004806B1" w:rsidRPr="004806B1" w:rsidRDefault="004806B1" w:rsidP="004806B1">
      <w:pPr>
        <w:spacing w:after="0" w:line="240" w:lineRule="auto"/>
        <w:ind w:left="360"/>
        <w:rPr>
          <w:rFonts w:ascii="Arial" w:eastAsia="Times New Roman" w:hAnsi="Arial" w:cs="Arial"/>
          <w:b/>
          <w:lang w:eastAsia="pl-PL"/>
        </w:rPr>
      </w:pPr>
    </w:p>
    <w:p w14:paraId="33B43513" w14:textId="77777777" w:rsidR="004806B1" w:rsidRPr="004806B1" w:rsidRDefault="004806B1" w:rsidP="004806B1">
      <w:pPr>
        <w:numPr>
          <w:ilvl w:val="0"/>
          <w:numId w:val="47"/>
        </w:numPr>
        <w:spacing w:after="0" w:line="240" w:lineRule="auto"/>
        <w:jc w:val="both"/>
        <w:rPr>
          <w:rFonts w:ascii="Arial" w:eastAsia="Times New Roman" w:hAnsi="Arial" w:cs="Arial"/>
          <w:b/>
          <w:lang w:eastAsia="pl-PL"/>
        </w:rPr>
      </w:pPr>
      <w:r w:rsidRPr="004806B1">
        <w:rPr>
          <w:rFonts w:ascii="Arial" w:eastAsia="Times New Roman" w:hAnsi="Arial" w:cs="Arial"/>
          <w:lang w:eastAsia="pl-PL"/>
        </w:rPr>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 wykonają poszczególni wykonawcy.</w:t>
      </w:r>
    </w:p>
    <w:p w14:paraId="2364EE80" w14:textId="77777777" w:rsidR="004806B1" w:rsidRPr="004806B1" w:rsidRDefault="004806B1" w:rsidP="004806B1">
      <w:pPr>
        <w:spacing w:after="0" w:line="240" w:lineRule="auto"/>
        <w:ind w:left="720"/>
        <w:jc w:val="both"/>
        <w:rPr>
          <w:rFonts w:ascii="Arial" w:eastAsia="Times New Roman" w:hAnsi="Arial" w:cs="Arial"/>
          <w:bCs/>
          <w:lang w:eastAsia="pl-PL"/>
        </w:rPr>
      </w:pPr>
    </w:p>
    <w:p w14:paraId="721E5ABF" w14:textId="77777777" w:rsidR="004806B1" w:rsidRPr="004806B1" w:rsidRDefault="004806B1" w:rsidP="004806B1">
      <w:pPr>
        <w:keepNext/>
        <w:keepLines/>
        <w:suppressAutoHyphens/>
        <w:spacing w:after="0"/>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118C3EB6" w14:textId="77777777" w:rsidR="004806B1" w:rsidRPr="004806B1" w:rsidRDefault="004806B1" w:rsidP="004806B1">
      <w:pPr>
        <w:keepNext/>
        <w:keepLines/>
        <w:suppressAutoHyphens/>
        <w:spacing w:after="120"/>
        <w:ind w:right="20"/>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4E8031"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98BADA"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0454258" w14:textId="77777777" w:rsidR="004806B1" w:rsidRPr="004806B1" w:rsidRDefault="004806B1" w:rsidP="004806B1">
      <w:pPr>
        <w:spacing w:after="0" w:line="240" w:lineRule="auto"/>
        <w:ind w:left="720"/>
        <w:jc w:val="both"/>
        <w:rPr>
          <w:rFonts w:ascii="Arial" w:eastAsia="Times New Roman" w:hAnsi="Arial" w:cs="Arial"/>
          <w:b/>
          <w:lang w:eastAsia="pl-PL"/>
        </w:rPr>
      </w:pPr>
    </w:p>
    <w:p w14:paraId="0C0EFB45" w14:textId="77777777" w:rsidR="004806B1" w:rsidRPr="004806B1" w:rsidRDefault="004806B1" w:rsidP="004806B1">
      <w:pPr>
        <w:numPr>
          <w:ilvl w:val="0"/>
          <w:numId w:val="46"/>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Zobowiązanie podmiotu trzeciego/podmiotu udostępniającego zasoby – </w:t>
      </w:r>
      <w:r w:rsidRPr="004806B1">
        <w:rPr>
          <w:rFonts w:ascii="Arial" w:eastAsia="Times New Roman" w:hAnsi="Arial" w:cs="Arial"/>
          <w:b/>
          <w:u w:val="single"/>
          <w:lang w:eastAsia="pl-PL"/>
        </w:rPr>
        <w:t>nie dotyczy</w:t>
      </w:r>
    </w:p>
    <w:p w14:paraId="35CA3C9D" w14:textId="77777777" w:rsidR="004806B1" w:rsidRPr="004806B1" w:rsidRDefault="004806B1" w:rsidP="004806B1">
      <w:pPr>
        <w:numPr>
          <w:ilvl w:val="0"/>
          <w:numId w:val="13"/>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14:paraId="2A8435DE"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14:paraId="2D134F87"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p>
    <w:p w14:paraId="58DECBA1"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7636B44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2BB005DB" w14:textId="77777777" w:rsidR="004806B1" w:rsidRPr="004806B1" w:rsidRDefault="004806B1" w:rsidP="004806B1">
      <w:pPr>
        <w:tabs>
          <w:tab w:val="left" w:pos="426"/>
        </w:tabs>
        <w:spacing w:after="0" w:line="240" w:lineRule="auto"/>
        <w:ind w:left="360" w:right="-108"/>
        <w:jc w:val="both"/>
        <w:rPr>
          <w:rFonts w:ascii="Arial" w:eastAsia="Times New Roman" w:hAnsi="Arial" w:cs="Arial"/>
          <w:b/>
          <w:lang w:eastAsia="pl-PL"/>
        </w:rPr>
      </w:pPr>
      <w:r w:rsidRPr="004806B1">
        <w:rPr>
          <w:rFonts w:ascii="Arial" w:eastAsia="Times New Roman" w:hAnsi="Arial" w:cs="Arial"/>
          <w:b/>
          <w:lang w:eastAsia="pl-PL"/>
        </w:rPr>
        <w:t>Wymagana forma:</w:t>
      </w:r>
    </w:p>
    <w:p w14:paraId="1ADD5D3B"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14:paraId="394E5C87"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Pr="004806B1">
        <w:rPr>
          <w:rFonts w:ascii="Arial" w:eastAsia="Times New Roman" w:hAnsi="Arial" w:cs="Arial"/>
          <w:lang w:eastAsia="pl-PL"/>
        </w:rPr>
        <w:br/>
        <w:t xml:space="preserve">z dokumentem w postaci papierowej. </w:t>
      </w:r>
    </w:p>
    <w:p w14:paraId="0E407472"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9C0053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3695EE78" w14:textId="77777777" w:rsidR="004806B1" w:rsidRPr="004806B1" w:rsidRDefault="004806B1" w:rsidP="004806B1">
      <w:pPr>
        <w:numPr>
          <w:ilvl w:val="0"/>
          <w:numId w:val="46"/>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575B45">
        <w:rPr>
          <w:rFonts w:ascii="Arial" w:eastAsia="Times New Roman" w:hAnsi="Arial" w:cs="Arial"/>
          <w:b/>
          <w:u w:val="single"/>
          <w:lang w:eastAsia="pl-PL"/>
        </w:rPr>
        <w:t>jeżeli dotyczy</w:t>
      </w:r>
    </w:p>
    <w:p w14:paraId="30EA4E5B" w14:textId="77777777" w:rsidR="004806B1" w:rsidRPr="004806B1" w:rsidRDefault="004806B1" w:rsidP="00393108">
      <w:pPr>
        <w:tabs>
          <w:tab w:val="left" w:pos="426"/>
        </w:tabs>
        <w:spacing w:after="0" w:line="240" w:lineRule="auto"/>
        <w:ind w:left="426" w:right="-108"/>
        <w:jc w:val="both"/>
        <w:rPr>
          <w:rFonts w:ascii="Arial" w:eastAsia="Times New Roman" w:hAnsi="Arial" w:cs="Arial"/>
          <w:lang w:eastAsia="pl-PL"/>
        </w:rPr>
      </w:pPr>
      <w:r w:rsidRPr="004806B1">
        <w:rPr>
          <w:rFonts w:ascii="Arial" w:eastAsia="Times New Roman" w:hAnsi="Arial" w:cs="Arial"/>
          <w:lang w:eastAsia="pl-PL"/>
        </w:rPr>
        <w:t xml:space="preserve">w sytuacji, gdy oferta lub inne dokumenty składane w toku postępowania będą zawierały tajemnicę przedsiębiorstwa, wykonawca, </w:t>
      </w:r>
      <w:r w:rsidRPr="004806B1">
        <w:rPr>
          <w:rFonts w:ascii="Arial" w:eastAsia="Times New Roman" w:hAnsi="Arial" w:cs="Arial"/>
          <w:b/>
          <w:lang w:eastAsia="pl-PL"/>
        </w:rPr>
        <w:t xml:space="preserve">wraz z przekazaniem takich informacji, </w:t>
      </w:r>
      <w:r w:rsidRPr="004806B1">
        <w:rPr>
          <w:rFonts w:ascii="Arial" w:eastAsia="Times New Roman" w:hAnsi="Arial" w:cs="Arial"/>
          <w:lang w:eastAsia="pl-PL"/>
        </w:rPr>
        <w:t>zastrzega, że nie mogą być one udostępniane, oraz wykazuje, że zastrzeżone informacje stanowią tajemnicę przedsiębiorstwa w rozumieniu przepisów ustawy z dnia 16 kwietnia 1993 r. o zwalczaniu nieuczciwej konkurencji.</w:t>
      </w:r>
    </w:p>
    <w:p w14:paraId="27CCCDF4"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705DBC2"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36CCA4AD"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D65CC8" w14:textId="77777777"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14:paraId="31B25FFD" w14:textId="77777777" w:rsidR="004806B1" w:rsidRPr="004806B1" w:rsidRDefault="004806B1" w:rsidP="004806B1">
      <w:pPr>
        <w:numPr>
          <w:ilvl w:val="0"/>
          <w:numId w:val="46"/>
        </w:numPr>
        <w:tabs>
          <w:tab w:val="left" w:pos="426"/>
        </w:tabs>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Wykaz rozwiązań równoważnych – jeżeli dotyczy</w:t>
      </w:r>
    </w:p>
    <w:p w14:paraId="23194601" w14:textId="77777777" w:rsidR="004806B1" w:rsidRPr="004806B1" w:rsidRDefault="004806B1" w:rsidP="004806B1">
      <w:pPr>
        <w:spacing w:after="0" w:line="240" w:lineRule="auto"/>
        <w:ind w:left="360" w:right="20"/>
        <w:jc w:val="both"/>
        <w:rPr>
          <w:rFonts w:ascii="Arial" w:eastAsia="Times New Roman" w:hAnsi="Arial" w:cs="Arial"/>
          <w:b/>
          <w:lang w:eastAsia="pl-PL"/>
        </w:rPr>
      </w:pPr>
    </w:p>
    <w:p w14:paraId="1B9F46B8" w14:textId="77777777"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14:paraId="4868B6B8"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4367B52"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925E7C1"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bookmarkEnd w:id="0"/>
    <w:p w14:paraId="6E38D7C3" w14:textId="77777777"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14:paraId="15BA4F53" w14:textId="77777777" w:rsidR="004806B1" w:rsidRP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ich złożenia, następujących podmiotowych środków dowodowych:</w:t>
      </w:r>
    </w:p>
    <w:p w14:paraId="2781E3D1" w14:textId="0C0D7E0D" w:rsidR="004806B1" w:rsidRPr="004806B1" w:rsidRDefault="004806B1" w:rsidP="004806B1">
      <w:p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 na potwierdzenie braku podstaw wykluczenia:</w:t>
      </w:r>
    </w:p>
    <w:p w14:paraId="3D0D9966" w14:textId="77777777" w:rsidR="004806B1" w:rsidRPr="004806B1" w:rsidRDefault="004806B1" w:rsidP="004806B1">
      <w:p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Oświadczenie wykonawcy / wykonawc</w:t>
      </w:r>
      <w:r w:rsidR="00FB04CD">
        <w:rPr>
          <w:rFonts w:ascii="Arial" w:eastAsia="Times New Roman" w:hAnsi="Arial" w:cs="Arial"/>
          <w:lang w:eastAsia="pl-PL"/>
        </w:rPr>
        <w:t>y</w:t>
      </w:r>
      <w:r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Pr="004806B1">
        <w:rPr>
          <w:rFonts w:ascii="Arial" w:eastAsia="Times New Roman" w:hAnsi="Arial" w:cs="Arial"/>
          <w:lang w:eastAsia="pl-PL"/>
        </w:rPr>
        <w:t xml:space="preserve"> się o udzielnie zamówienia  o aktualności informacji w zakresie podstaw wykluczenia z postępowania wskazanych przez zamawiającego (wzór Oświadczenia stanowi </w:t>
      </w:r>
      <w:r w:rsidRPr="004806B1">
        <w:rPr>
          <w:rFonts w:ascii="Arial" w:eastAsia="Times New Roman" w:hAnsi="Arial" w:cs="Arial"/>
          <w:b/>
          <w:lang w:eastAsia="pl-PL"/>
        </w:rPr>
        <w:t>Załącznik nr 5</w:t>
      </w:r>
      <w:r w:rsidRPr="004806B1">
        <w:rPr>
          <w:rFonts w:ascii="Arial" w:eastAsia="Times New Roman" w:hAnsi="Arial" w:cs="Arial"/>
          <w:lang w:eastAsia="pl-PL"/>
        </w:rPr>
        <w:t xml:space="preserve"> do SWZ). Oświadczenie niniejsze składa, na wezwanie zamawiającego, wykonawca oraz każdy z wykonawców wspólnie ubiegających się o udzielenie zamówienia.</w:t>
      </w:r>
    </w:p>
    <w:p w14:paraId="4DC2BB0A" w14:textId="77777777"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428E586F" w14:textId="77777777" w:rsidR="004806B1" w:rsidRPr="004806B1" w:rsidRDefault="004806B1" w:rsidP="00314F38">
      <w:pPr>
        <w:numPr>
          <w:ilvl w:val="0"/>
          <w:numId w:val="40"/>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4806B1">
        <w:rPr>
          <w:rFonts w:ascii="Arial" w:eastAsia="Times New Roman" w:hAnsi="Arial" w:cs="Arial"/>
          <w:b/>
          <w:u w:val="single"/>
          <w:lang w:eastAsia="pl-PL"/>
        </w:rPr>
        <w:t>nie dotyczy.</w:t>
      </w:r>
    </w:p>
    <w:p w14:paraId="69E36015"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podmiotu udostępniającego zasoby na zasadach art. 118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 xml:space="preserve">w zakresie w jakim wykonawca powołuje się na potencjał tego podmiotu w celu wykazania spełnienia warunku udziału w postępowaniu – </w:t>
      </w:r>
      <w:r w:rsidRPr="004806B1">
        <w:rPr>
          <w:rFonts w:ascii="Arial" w:eastAsia="Times New Roman" w:hAnsi="Arial" w:cs="Arial"/>
          <w:b/>
          <w:u w:val="single"/>
          <w:lang w:eastAsia="pl-PL"/>
        </w:rPr>
        <w:t>nie dotyczy.</w:t>
      </w:r>
    </w:p>
    <w:p w14:paraId="52E9E397" w14:textId="77777777" w:rsidR="004806B1" w:rsidRPr="004806B1" w:rsidRDefault="004806B1" w:rsidP="00314F38">
      <w:pPr>
        <w:numPr>
          <w:ilvl w:val="0"/>
          <w:numId w:val="40"/>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14:paraId="71CCE926"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195A14" w14:textId="77777777" w:rsidR="004806B1" w:rsidRPr="004806B1" w:rsidRDefault="004806B1" w:rsidP="00314F38">
      <w:pPr>
        <w:numPr>
          <w:ilvl w:val="0"/>
          <w:numId w:val="41"/>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30A19419" w14:textId="77777777" w:rsidR="004806B1" w:rsidRPr="004806B1" w:rsidRDefault="004806B1" w:rsidP="00F43D1B">
      <w:pPr>
        <w:numPr>
          <w:ilvl w:val="0"/>
          <w:numId w:val="42"/>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poświadczające zgodność cyfrowego odwzorowania z dokumentem w postaci papierowej.</w:t>
      </w:r>
    </w:p>
    <w:p w14:paraId="41BB4CF6" w14:textId="77777777" w:rsidR="004806B1" w:rsidRPr="004806B1" w:rsidRDefault="004806B1" w:rsidP="00F43D1B">
      <w:pPr>
        <w:numPr>
          <w:ilvl w:val="0"/>
          <w:numId w:val="43"/>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14:paraId="498456F4" w14:textId="77777777" w:rsidR="004806B1" w:rsidRPr="004806B1" w:rsidRDefault="004806B1" w:rsidP="00F43D1B">
      <w:pPr>
        <w:numPr>
          <w:ilvl w:val="0"/>
          <w:numId w:val="44"/>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w tym oświadczenie, o którym mowa </w:t>
      </w:r>
      <w:r w:rsidRPr="004806B1">
        <w:rPr>
          <w:rFonts w:ascii="Arial" w:eastAsia="Times New Roman" w:hAnsi="Arial" w:cs="Arial"/>
          <w:lang w:eastAsia="pl-PL"/>
        </w:rPr>
        <w:br/>
        <w:t xml:space="preserve">w pkt. II.9.1)6.b) SWZ, zobowiązanie podmiotu udostępniającego zasoby, o którym mowa w pkt. II.9.1)6.c) SWZ oraz przedmiotowe środki dowodowe </w:t>
      </w:r>
      <w:r w:rsidRPr="004806B1">
        <w:rPr>
          <w:rFonts w:ascii="Arial" w:eastAsia="Times New Roman" w:hAnsi="Arial" w:cs="Arial"/>
          <w:b/>
          <w:lang w:eastAsia="pl-PL"/>
        </w:rPr>
        <w:t>niewystawione przez upoważnione podmioty</w:t>
      </w:r>
      <w:r w:rsidRPr="004806B1">
        <w:rPr>
          <w:rFonts w:ascii="Arial" w:eastAsia="Times New Roman" w:hAnsi="Arial" w:cs="Arial"/>
          <w:lang w:eastAsia="pl-PL"/>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08A37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773B10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5AEDD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powyżej, może dokonać również notariusz.</w:t>
      </w:r>
    </w:p>
    <w:p w14:paraId="2763804A"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14:paraId="2F3D644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przekazywania w postępowaniu dokumentu elektronicznego w formacie poddającym dane kompresji, opatrzenie pliku zawierającego skompresowane dokumenty, kwalifikowanym podpisem elektronicznym, podpisem zaufanym lub </w:t>
      </w:r>
      <w:r w:rsidRPr="004806B1">
        <w:rPr>
          <w:rFonts w:ascii="Arial" w:eastAsia="Times New Roman" w:hAnsi="Arial" w:cs="Arial"/>
          <w:lang w:eastAsia="pl-PL"/>
        </w:rPr>
        <w:lastRenderedPageBreak/>
        <w:t>podpisem osobistym, jest równoznaczne z opatrzeniem wszystkich dokumentów zawartych w tym pliku kwalifikowanym podpisem elektronicznym, podpisem zaufanym lub podpisem osobistym.</w:t>
      </w:r>
    </w:p>
    <w:p w14:paraId="613D1058" w14:textId="77777777" w:rsid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r w:rsidRPr="00DA6488">
        <w:rPr>
          <w:rFonts w:ascii="Arial" w:eastAsia="Times New Roman" w:hAnsi="Arial" w:cs="Arial"/>
          <w:u w:val="single"/>
          <w:lang w:eastAsia="pl-PL"/>
        </w:rPr>
        <w:t>https://platformazakupowa.pl/pn/czystemiasto</w:t>
      </w:r>
      <w:r w:rsidRPr="00DA6488">
        <w:rPr>
          <w:rFonts w:ascii="Arial" w:eastAsia="Times New Roman" w:hAnsi="Arial" w:cs="Arial"/>
          <w:lang w:eastAsia="pl-PL"/>
        </w:rPr>
        <w:t>.</w:t>
      </w:r>
    </w:p>
    <w:p w14:paraId="7EA8F946" w14:textId="77777777" w:rsidR="00D55B71" w:rsidRDefault="00D55B71" w:rsidP="00D55B71">
      <w:pPr>
        <w:tabs>
          <w:tab w:val="left" w:pos="426"/>
        </w:tabs>
        <w:autoSpaceDE w:val="0"/>
        <w:autoSpaceDN w:val="0"/>
        <w:spacing w:before="120" w:after="120" w:line="240" w:lineRule="auto"/>
        <w:ind w:left="426"/>
        <w:jc w:val="both"/>
        <w:rPr>
          <w:rFonts w:ascii="Arial" w:eastAsia="Times New Roman" w:hAnsi="Arial" w:cs="Arial"/>
          <w:lang w:eastAsia="pl-PL"/>
        </w:rPr>
      </w:pPr>
    </w:p>
    <w:bookmarkEnd w:id="1"/>
    <w:p w14:paraId="336FF58E"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692C1DA1" w14:textId="77777777" w:rsidR="004806B1" w:rsidRPr="004806B1" w:rsidRDefault="004806B1" w:rsidP="00D55B71">
      <w:pPr>
        <w:autoSpaceDE w:val="0"/>
        <w:autoSpaceDN w:val="0"/>
        <w:spacing w:after="0" w:line="240" w:lineRule="auto"/>
        <w:ind w:left="360"/>
        <w:jc w:val="both"/>
        <w:rPr>
          <w:rFonts w:ascii="Arial" w:eastAsia="Times New Roman" w:hAnsi="Arial" w:cs="Arial"/>
          <w:bCs/>
          <w:lang w:eastAsia="pl-PL"/>
        </w:rPr>
      </w:pPr>
    </w:p>
    <w:p w14:paraId="5C79898C" w14:textId="77777777" w:rsidR="004806B1" w:rsidRPr="004806B1" w:rsidRDefault="004806B1" w:rsidP="004806B1">
      <w:pPr>
        <w:autoSpaceDE w:val="0"/>
        <w:autoSpaceDN w:val="0"/>
        <w:spacing w:before="120" w:after="120" w:line="240" w:lineRule="auto"/>
        <w:jc w:val="both"/>
        <w:rPr>
          <w:rFonts w:ascii="Arial" w:eastAsia="Times New Roman" w:hAnsi="Arial" w:cs="Arial"/>
          <w:bCs/>
          <w:lang w:eastAsia="pl-PL"/>
        </w:rPr>
      </w:pPr>
      <w:r w:rsidRPr="004806B1">
        <w:rPr>
          <w:rFonts w:ascii="Arial" w:eastAsia="Times New Roman" w:hAnsi="Arial" w:cs="Arial"/>
          <w:bCs/>
          <w:lang w:eastAsia="pl-PL"/>
        </w:rPr>
        <w:t>Zamawiający nie wymaga wniesienia wadium.</w:t>
      </w:r>
    </w:p>
    <w:p w14:paraId="3D9E9474" w14:textId="77777777" w:rsidR="004806B1" w:rsidRPr="004806B1" w:rsidRDefault="004806B1" w:rsidP="004806B1">
      <w:pPr>
        <w:spacing w:after="0" w:line="240" w:lineRule="auto"/>
        <w:ind w:left="-142"/>
        <w:jc w:val="both"/>
        <w:rPr>
          <w:rFonts w:ascii="Arial" w:eastAsiaTheme="majorEastAsia" w:hAnsi="Arial" w:cs="Arial"/>
          <w:b/>
          <w:i/>
          <w:color w:val="002060"/>
        </w:rPr>
      </w:pPr>
    </w:p>
    <w:p w14:paraId="07B202C1"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14:paraId="53206D12" w14:textId="77777777" w:rsidR="004806B1" w:rsidRPr="004806B1" w:rsidRDefault="004806B1" w:rsidP="004806B1">
      <w:p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14:paraId="1E0525E8" w14:textId="77777777" w:rsidR="004806B1" w:rsidRPr="00575B45" w:rsidRDefault="004806B1" w:rsidP="004806B1">
      <w:pPr>
        <w:numPr>
          <w:ilvl w:val="0"/>
          <w:numId w:val="10"/>
        </w:numPr>
        <w:spacing w:before="120" w:after="0" w:line="240" w:lineRule="auto"/>
        <w:jc w:val="both"/>
        <w:rPr>
          <w:rFonts w:ascii="Arial" w:eastAsia="Times New Roman" w:hAnsi="Arial" w:cs="Arial"/>
          <w:b/>
          <w:bCs/>
          <w:lang w:eastAsia="pl-PL"/>
        </w:rPr>
      </w:pPr>
      <w:r w:rsidRPr="004806B1">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4806B1">
        <w:rPr>
          <w:rFonts w:ascii="Arial" w:eastAsia="Times New Roman" w:hAnsi="Arial" w:cs="Arial"/>
          <w:b/>
          <w:lang w:eastAsia="pl-PL"/>
        </w:rPr>
        <w:t>Załącznik nr 3</w:t>
      </w:r>
      <w:r w:rsidRPr="004806B1">
        <w:rPr>
          <w:rFonts w:ascii="Arial" w:eastAsia="Times New Roman" w:hAnsi="Arial" w:cs="Arial"/>
          <w:lang w:eastAsia="pl-PL"/>
        </w:rPr>
        <w:t xml:space="preserve"> do SWZ. </w:t>
      </w:r>
      <w:r w:rsidRPr="00575B45">
        <w:rPr>
          <w:rFonts w:ascii="Arial" w:eastAsia="Times New Roman" w:hAnsi="Arial" w:cs="Arial"/>
          <w:b/>
          <w:bCs/>
          <w:lang w:eastAsia="pl-PL"/>
        </w:rPr>
        <w:t>Ofertę należy złożyć, pod rygorem nieważności, w formie elektronicznej (czyli w postaci elektronicznej opatrzonej kwalifikowanym podpisem elektronicznym) lub w postaci elektronicznej opatrzonej podpisem zaufanym lub podpisem osobistym.</w:t>
      </w:r>
    </w:p>
    <w:p w14:paraId="468BEB01"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806B1">
        <w:rPr>
          <w:rFonts w:ascii="Arial" w:eastAsia="Times New Roman" w:hAnsi="Arial" w:cs="Arial"/>
          <w:bCs/>
          <w:lang w:eastAsia="pl-PL"/>
        </w:rPr>
        <w:t>eIDAS</w:t>
      </w:r>
      <w:proofErr w:type="spellEnd"/>
      <w:r w:rsidRPr="004806B1">
        <w:rPr>
          <w:rFonts w:ascii="Arial" w:eastAsia="Times New Roman" w:hAnsi="Arial" w:cs="Arial"/>
          <w:bCs/>
          <w:lang w:eastAsia="pl-PL"/>
        </w:rPr>
        <w:t>) (UE) nr 910/2014 - od 1 lipca 2016 roku”.</w:t>
      </w:r>
    </w:p>
    <w:p w14:paraId="00C36846"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 przypadku wykorzystania formatu podpisu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 xml:space="preserve"> zewnętrzny, zamawiający wymaga dołączenia odpowiedniej ilości plików tj. podpisywanych plików z danymi oraz plików podpisu w formacie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w:t>
      </w:r>
    </w:p>
    <w:p w14:paraId="6383EFEA"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pośrednictwem - </w:t>
      </w:r>
      <w:r w:rsidRPr="00DA6488">
        <w:rPr>
          <w:rFonts w:ascii="Arial" w:eastAsia="Times New Roman" w:hAnsi="Arial" w:cs="Arial"/>
          <w:u w:val="single"/>
          <w:lang w:eastAsia="pl-PL"/>
        </w:rPr>
        <w:t>https://platformazakupowa.pl/pn/czystemiasto</w:t>
      </w:r>
      <w:r w:rsidRPr="00DA6488">
        <w:rPr>
          <w:rFonts w:ascii="Arial" w:eastAsia="Times New Roman" w:hAnsi="Arial" w:cs="Arial"/>
          <w:bCs/>
          <w:lang w:eastAsia="pl-PL"/>
        </w:rPr>
        <w:t xml:space="preserve">, może przed upływem terminu do składania ofert zmienić lub wycofać ofertę. Sposób 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14:paraId="5797BD79"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Każdy z wykonawców może złożyć tylko jedną ofertę. Złożenie większej liczby ofert lub oferty zawierającej propozycje wariantowe spowoduje, że oferta podlegać będzie odrzuceniu.</w:t>
      </w:r>
    </w:p>
    <w:p w14:paraId="734CAB9D"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14:paraId="5F608C03"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14:paraId="15E8312D" w14:textId="77777777" w:rsidR="004806B1" w:rsidRPr="004806B1" w:rsidRDefault="004806B1" w:rsidP="004806B1">
      <w:pPr>
        <w:spacing w:before="120" w:after="0" w:line="240" w:lineRule="auto"/>
        <w:jc w:val="both"/>
        <w:rPr>
          <w:rFonts w:ascii="Arial" w:eastAsia="Times New Roman" w:hAnsi="Arial" w:cs="Arial"/>
          <w:lang w:eastAsia="pl-PL"/>
        </w:rPr>
      </w:pPr>
    </w:p>
    <w:p w14:paraId="07B335E9" w14:textId="77777777" w:rsidR="004806B1" w:rsidRPr="004806B1" w:rsidRDefault="004806B1" w:rsidP="00D55B71">
      <w:pPr>
        <w:numPr>
          <w:ilvl w:val="0"/>
          <w:numId w:val="20"/>
        </w:numPr>
        <w:shd w:val="clear" w:color="auto" w:fill="B2A1C7" w:themeFill="accent4" w:themeFillTint="99"/>
        <w:spacing w:after="0" w:line="252" w:lineRule="auto"/>
        <w:ind w:hanging="502"/>
        <w:contextualSpacing/>
        <w:jc w:val="both"/>
        <w:rPr>
          <w:rFonts w:ascii="Arial" w:eastAsia="Times New Roman" w:hAnsi="Arial" w:cs="Arial"/>
          <w:b/>
          <w:i/>
          <w:iCs/>
        </w:rPr>
      </w:pPr>
      <w:r w:rsidRPr="004806B1">
        <w:rPr>
          <w:rFonts w:ascii="Arial" w:eastAsia="Times New Roman" w:hAnsi="Arial" w:cs="Arial"/>
          <w:b/>
        </w:rPr>
        <w:t>Opis sposobu obliczenia ceny</w:t>
      </w:r>
    </w:p>
    <w:p w14:paraId="0127E5B8" w14:textId="77777777"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 xml:space="preserve">Wykonawca określa cenę realizacji przedmiotu zamówienia poprzez wskazanie ceny brutto oferty w Formularzu Oferty, sporządzonego wg wzoru stanowiącego </w:t>
      </w:r>
      <w:r w:rsidRPr="004806B1">
        <w:rPr>
          <w:rFonts w:ascii="Arial" w:eastAsiaTheme="majorEastAsia" w:hAnsi="Arial" w:cs="Arial"/>
          <w:b/>
        </w:rPr>
        <w:t xml:space="preserve">Załącznik nr 3 </w:t>
      </w:r>
      <w:r w:rsidRPr="004806B1">
        <w:rPr>
          <w:rFonts w:ascii="Arial" w:eastAsiaTheme="majorEastAsia" w:hAnsi="Arial" w:cs="Arial"/>
        </w:rPr>
        <w:t xml:space="preserve">do SWZ. </w:t>
      </w:r>
    </w:p>
    <w:p w14:paraId="72A46E8D" w14:textId="77777777"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Rozliczenia będą prowadzone w złotych polskich z dokładnością do dwóch miejsc po przecinku.</w:t>
      </w:r>
    </w:p>
    <w:p w14:paraId="29320598" w14:textId="77777777" w:rsidR="004806B1" w:rsidRPr="004806B1" w:rsidRDefault="004806B1" w:rsidP="004806B1">
      <w:pPr>
        <w:spacing w:line="252" w:lineRule="auto"/>
        <w:ind w:left="-76"/>
        <w:contextualSpacing/>
        <w:jc w:val="both"/>
        <w:rPr>
          <w:rFonts w:ascii="Arial" w:eastAsiaTheme="majorEastAsia" w:hAnsi="Arial" w:cs="Arial"/>
        </w:rPr>
      </w:pPr>
    </w:p>
    <w:p w14:paraId="7F0D6CA9" w14:textId="77777777" w:rsidR="004806B1" w:rsidRPr="004806B1" w:rsidRDefault="004806B1" w:rsidP="00D55B71">
      <w:pPr>
        <w:spacing w:after="0" w:line="240" w:lineRule="auto"/>
        <w:jc w:val="both"/>
        <w:rPr>
          <w:rFonts w:ascii="Arial" w:eastAsiaTheme="majorEastAsia" w:hAnsi="Arial" w:cs="Arial"/>
          <w:b/>
        </w:rPr>
      </w:pPr>
      <w:r w:rsidRPr="004806B1">
        <w:rPr>
          <w:rFonts w:ascii="Arial" w:eastAsiaTheme="majorEastAsia" w:hAnsi="Arial" w:cs="Arial"/>
        </w:rPr>
        <w:lastRenderedPageBreak/>
        <w:t xml:space="preserve">Ceny jednostkowe, stanowiące podstawę do obliczenia ceny oferty, muszą być podane </w:t>
      </w:r>
      <w:r w:rsidRPr="004806B1">
        <w:rPr>
          <w:rFonts w:ascii="Arial" w:eastAsiaTheme="majorEastAsia" w:hAnsi="Arial" w:cs="Arial"/>
        </w:rPr>
        <w:br/>
        <w:t>z dokładnością do dwóch miejsc po przecinku.</w:t>
      </w:r>
      <w:r w:rsidRPr="004806B1">
        <w:rPr>
          <w:rFonts w:ascii="Arial" w:eastAsiaTheme="majorEastAsia" w:hAnsi="Arial" w:cs="Arial"/>
          <w:b/>
        </w:rPr>
        <w:t xml:space="preserve"> Jeżeli oferta będzie zawierała ceny jednostkowe wyrażone jako wielkości matematyczne znajdujące się na trzecim </w:t>
      </w:r>
      <w:r w:rsidRPr="004806B1">
        <w:rPr>
          <w:rFonts w:ascii="Arial" w:eastAsiaTheme="majorEastAsia" w:hAnsi="Arial" w:cs="Arial"/>
          <w:b/>
        </w:rPr>
        <w:br/>
        <w:t xml:space="preserve">i kolejnym miejscu należy zastosować zasadę matematyczną, zgodnie z którą trzecia cyfra po przecinku od 5 w górę powoduje zaokrąglenie drugiej cyfry po przecinku </w:t>
      </w:r>
      <w:r w:rsidR="008B3053">
        <w:rPr>
          <w:rFonts w:ascii="Arial" w:eastAsiaTheme="majorEastAsia" w:hAnsi="Arial" w:cs="Arial"/>
          <w:b/>
        </w:rPr>
        <w:br/>
      </w:r>
      <w:r w:rsidRPr="004806B1">
        <w:rPr>
          <w:rFonts w:ascii="Arial" w:eastAsiaTheme="majorEastAsia" w:hAnsi="Arial" w:cs="Arial"/>
          <w:b/>
        </w:rPr>
        <w:t>w górę o 1. Jeżeli trzecia cyfra po przecinku jest mniejsza niż 5, to druga cyfra po przecinku nie ulega zmianie.</w:t>
      </w:r>
    </w:p>
    <w:p w14:paraId="410E846F" w14:textId="77777777" w:rsidR="004806B1" w:rsidRPr="004806B1" w:rsidRDefault="004806B1" w:rsidP="00D55B7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Wykonawca zobowiązany jest zastosować stawkę VAT zgodnie z obowiązującymi przepisami ustawy z dnia 11 marca 2004 r. o  podatku od towarów i usług.</w:t>
      </w:r>
    </w:p>
    <w:p w14:paraId="64FB65AC"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14:paraId="1B785F0A"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14:paraId="73E2B72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14:paraId="5B99600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Zgodnie z art. 225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14:paraId="2605FF54"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 xml:space="preserve">1) poinformowania zamawiającego, że wybór jego oferty będzie prowadził do powstania </w:t>
      </w:r>
      <w:r w:rsidRPr="004806B1">
        <w:rPr>
          <w:rFonts w:ascii="Arial" w:eastAsiaTheme="majorEastAsia" w:hAnsi="Arial" w:cs="Arial"/>
        </w:rPr>
        <w:br/>
        <w:t>u zamawiającego obowiązku podatkowego;</w:t>
      </w:r>
    </w:p>
    <w:p w14:paraId="4F210CFC"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2) wskazania nazwy (rodzaju) towaru lub usługi, których dostawa lub świadczenie będą prowadziły do powstania obowiązku podatkowego;</w:t>
      </w:r>
    </w:p>
    <w:p w14:paraId="41FC06B9" w14:textId="77777777" w:rsidR="004806B1" w:rsidRPr="004806B1" w:rsidRDefault="004806B1" w:rsidP="004806B1">
      <w:pPr>
        <w:tabs>
          <w:tab w:val="left" w:pos="567"/>
          <w:tab w:val="left" w:pos="709"/>
        </w:tabs>
        <w:spacing w:line="252" w:lineRule="auto"/>
        <w:ind w:left="284"/>
        <w:contextualSpacing/>
        <w:jc w:val="both"/>
        <w:rPr>
          <w:rFonts w:ascii="Arial" w:eastAsiaTheme="majorEastAsia" w:hAnsi="Arial" w:cs="Arial"/>
        </w:rPr>
      </w:pPr>
      <w:r w:rsidRPr="004806B1">
        <w:rPr>
          <w:rFonts w:ascii="Arial" w:eastAsiaTheme="majorEastAsia" w:hAnsi="Arial" w:cs="Arial"/>
        </w:rPr>
        <w:t>3) wskazania wartości towaru lub usługi objętego obowiązkiem podatkowym zamawiającego, bez kwoty podatku;</w:t>
      </w:r>
    </w:p>
    <w:p w14:paraId="7C9AC59D"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4) wskazania stawki podatku od towarów i usług, która zgodnie z wiedzą wykonawcy, będzie miała zastosowanie.</w:t>
      </w:r>
    </w:p>
    <w:p w14:paraId="589C1324"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2" w:name="bookmark28"/>
    </w:p>
    <w:p w14:paraId="769736B3" w14:textId="77777777" w:rsidR="004806B1" w:rsidRPr="004806B1" w:rsidRDefault="004806B1" w:rsidP="004806B1">
      <w:pPr>
        <w:spacing w:line="252" w:lineRule="auto"/>
        <w:ind w:left="284"/>
        <w:contextualSpacing/>
        <w:jc w:val="both"/>
        <w:rPr>
          <w:rFonts w:ascii="Arial" w:eastAsiaTheme="majorEastAsia" w:hAnsi="Arial" w:cs="Arial"/>
        </w:rPr>
      </w:pPr>
    </w:p>
    <w:p w14:paraId="221A5D13" w14:textId="77777777" w:rsidR="004806B1" w:rsidRPr="004806B1" w:rsidRDefault="004806B1" w:rsidP="004806B1">
      <w:pPr>
        <w:spacing w:line="252" w:lineRule="auto"/>
        <w:ind w:left="284"/>
        <w:contextualSpacing/>
        <w:jc w:val="both"/>
        <w:rPr>
          <w:rFonts w:ascii="Arial" w:eastAsiaTheme="majorEastAsia" w:hAnsi="Arial" w:cs="Arial"/>
        </w:rPr>
      </w:pPr>
    </w:p>
    <w:bookmarkEnd w:id="2"/>
    <w:p w14:paraId="6871790B" w14:textId="77777777" w:rsidR="004806B1" w:rsidRPr="004806B1" w:rsidRDefault="004806B1" w:rsidP="004806B1">
      <w:pPr>
        <w:numPr>
          <w:ilvl w:val="0"/>
          <w:numId w:val="34"/>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14:paraId="643D7E59"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262516FE" w14:textId="77777777" w:rsidR="004806B1" w:rsidRPr="004806B1" w:rsidRDefault="004806B1" w:rsidP="004806B1">
      <w:pPr>
        <w:numPr>
          <w:ilvl w:val="1"/>
          <w:numId w:val="11"/>
        </w:numPr>
        <w:spacing w:after="0" w:line="240" w:lineRule="auto"/>
        <w:jc w:val="both"/>
        <w:rPr>
          <w:rFonts w:ascii="Arial" w:eastAsia="Times New Roman" w:hAnsi="Arial" w:cs="Arial"/>
          <w:lang w:eastAsia="pl-PL"/>
        </w:rPr>
      </w:pPr>
      <w:r w:rsidRPr="004806B1">
        <w:rPr>
          <w:rFonts w:ascii="Arial" w:eastAsia="Times New Roman" w:hAnsi="Arial" w:cs="Arial"/>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77EFCF02" w14:textId="77777777"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14:paraId="45E57D88" w14:textId="77777777" w:rsidR="004806B1" w:rsidRPr="004806B1" w:rsidRDefault="004806B1" w:rsidP="00575B45">
      <w:pPr>
        <w:numPr>
          <w:ilvl w:val="0"/>
          <w:numId w:val="28"/>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00DA359" w14:textId="77777777" w:rsidR="004806B1" w:rsidRPr="004806B1" w:rsidRDefault="004806B1" w:rsidP="00575B45">
      <w:pPr>
        <w:numPr>
          <w:ilvl w:val="0"/>
          <w:numId w:val="28"/>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w:t>
      </w:r>
      <w:r w:rsidRPr="004806B1">
        <w:rPr>
          <w:rFonts w:ascii="Arial" w:eastAsia="Times New Roman" w:hAnsi="Arial" w:cs="Arial"/>
          <w:lang w:eastAsia="pl-PL"/>
        </w:rPr>
        <w:lastRenderedPageBreak/>
        <w:t>zgodnie z obowiązującymi przepisami adresatem jest konkretny wykonawca, będzie przekazywana za pośrednictwem platformy zakupowej do konkretnego wykonawcy.</w:t>
      </w:r>
    </w:p>
    <w:p w14:paraId="7640581C" w14:textId="77777777" w:rsidR="004806B1" w:rsidRPr="004806B1" w:rsidRDefault="004806B1" w:rsidP="00575B45">
      <w:pPr>
        <w:numPr>
          <w:ilvl w:val="0"/>
          <w:numId w:val="28"/>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D810EA7" w14:textId="77E7C5B8" w:rsidR="004806B1" w:rsidRPr="004806B1" w:rsidRDefault="004806B1" w:rsidP="00575B45">
      <w:pPr>
        <w:numPr>
          <w:ilvl w:val="0"/>
          <w:numId w:val="28"/>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Osobą uprawnioną do kontaktu z wykonawcami w sprawach proceduralnych jest: Elżbieta Chojnacka nr tel. 62/7635670</w:t>
      </w:r>
      <w:r w:rsidR="00383CEE">
        <w:rPr>
          <w:rFonts w:ascii="Arial" w:eastAsia="Times New Roman" w:hAnsi="Arial" w:cs="Arial"/>
          <w:lang w:eastAsia="pl-PL"/>
        </w:rPr>
        <w:t xml:space="preserve"> lub Marta Kiszewska </w:t>
      </w:r>
      <w:r w:rsidR="00383CEE" w:rsidRPr="00383CEE">
        <w:rPr>
          <w:rFonts w:ascii="Arial" w:eastAsia="Times New Roman" w:hAnsi="Arial" w:cs="Arial"/>
          <w:lang w:eastAsia="pl-PL"/>
        </w:rPr>
        <w:t>nr tel. 62/763567</w:t>
      </w:r>
      <w:r w:rsidR="00383CEE">
        <w:rPr>
          <w:rFonts w:ascii="Arial" w:eastAsia="Times New Roman" w:hAnsi="Arial" w:cs="Arial"/>
          <w:lang w:eastAsia="pl-PL"/>
        </w:rPr>
        <w:t>1</w:t>
      </w:r>
      <w:r w:rsidRPr="004806B1">
        <w:rPr>
          <w:rFonts w:ascii="Arial" w:eastAsia="Times New Roman" w:hAnsi="Arial" w:cs="Arial"/>
          <w:lang w:eastAsia="pl-PL"/>
        </w:rPr>
        <w:t xml:space="preserve">. </w:t>
      </w:r>
      <w:r w:rsidR="00383CEE">
        <w:rPr>
          <w:rFonts w:ascii="Arial" w:eastAsia="Times New Roman" w:hAnsi="Arial" w:cs="Arial"/>
          <w:lang w:eastAsia="pl-PL"/>
        </w:rPr>
        <w:br/>
      </w:r>
      <w:r w:rsidRPr="004806B1">
        <w:rPr>
          <w:rFonts w:ascii="Arial" w:eastAsia="Times New Roman" w:hAnsi="Arial" w:cs="Arial"/>
          <w:lang w:eastAsia="pl-PL"/>
        </w:rPr>
        <w:t>W sytuacjach awaryjnych, np. w przypadku awarii platformy zakupowej, zamawiający dopuszcza również możliwość komunikowania się 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B1BE678" w14:textId="77777777" w:rsidR="004806B1" w:rsidRPr="004806B1" w:rsidRDefault="004806B1" w:rsidP="004806B1">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78658692"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stały dostęp do sieci Internet o gwarantowanej przepustowości nie mniejszej niż 512 </w:t>
      </w:r>
      <w:proofErr w:type="spellStart"/>
      <w:r w:rsidRPr="004806B1">
        <w:rPr>
          <w:rFonts w:ascii="Arial" w:eastAsia="Times New Roman" w:hAnsi="Arial" w:cs="Arial"/>
          <w:lang w:eastAsia="pl-PL"/>
        </w:rPr>
        <w:t>kb</w:t>
      </w:r>
      <w:proofErr w:type="spellEnd"/>
      <w:r w:rsidRPr="004806B1">
        <w:rPr>
          <w:rFonts w:ascii="Arial" w:eastAsia="Times New Roman" w:hAnsi="Arial" w:cs="Arial"/>
          <w:lang w:eastAsia="pl-PL"/>
        </w:rPr>
        <w:t>/s,</w:t>
      </w:r>
    </w:p>
    <w:p w14:paraId="69E88E57"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19A990D3"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14:paraId="1925B3BD"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włączona obsługa JavaScript,</w:t>
      </w:r>
    </w:p>
    <w:p w14:paraId="566D1F44"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zainstalowany program Adobe </w:t>
      </w:r>
      <w:proofErr w:type="spellStart"/>
      <w:r w:rsidRPr="004806B1">
        <w:rPr>
          <w:rFonts w:ascii="Arial" w:eastAsia="Times New Roman" w:hAnsi="Arial" w:cs="Arial"/>
          <w:lang w:eastAsia="pl-PL"/>
        </w:rPr>
        <w:t>Acrobat</w:t>
      </w:r>
      <w:proofErr w:type="spellEnd"/>
      <w:r w:rsidRPr="004806B1">
        <w:rPr>
          <w:rFonts w:ascii="Arial" w:eastAsia="Times New Roman" w:hAnsi="Arial" w:cs="Arial"/>
          <w:lang w:eastAsia="pl-PL"/>
        </w:rPr>
        <w:t xml:space="preserve"> Reader lub inny obsługujący format plików .pdf,</w:t>
      </w:r>
    </w:p>
    <w:p w14:paraId="33556A17"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14:paraId="6ED3CDE4"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w:t>
      </w:r>
      <w:proofErr w:type="spellStart"/>
      <w:r w:rsidRPr="004806B1">
        <w:rPr>
          <w:rFonts w:ascii="Arial" w:eastAsia="Times New Roman" w:hAnsi="Arial" w:cs="Arial"/>
          <w:lang w:eastAsia="pl-PL"/>
        </w:rPr>
        <w:t>hh:mm:ss</w:t>
      </w:r>
      <w:proofErr w:type="spellEnd"/>
      <w:r w:rsidRPr="004806B1">
        <w:rPr>
          <w:rFonts w:ascii="Arial" w:eastAsia="Times New Roman" w:hAnsi="Arial" w:cs="Arial"/>
          <w:lang w:eastAsia="pl-PL"/>
        </w:rPr>
        <w:t>) generowany wg czasu lokalnego serwera synchronizowanego z zegarem Głównego Urzędu Miar.</w:t>
      </w:r>
    </w:p>
    <w:p w14:paraId="4E8EA65A" w14:textId="77777777" w:rsidR="004806B1" w:rsidRPr="004806B1" w:rsidRDefault="004806B1" w:rsidP="004806B1">
      <w:pPr>
        <w:numPr>
          <w:ilvl w:val="0"/>
          <w:numId w:val="28"/>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14:paraId="5190B4B8" w14:textId="77777777" w:rsidR="004806B1" w:rsidRPr="004806B1" w:rsidRDefault="004806B1" w:rsidP="004806B1">
      <w:pPr>
        <w:numPr>
          <w:ilvl w:val="0"/>
          <w:numId w:val="29"/>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14:paraId="3771D182" w14:textId="77777777" w:rsidR="004806B1" w:rsidRPr="004806B1" w:rsidRDefault="004806B1" w:rsidP="004806B1">
      <w:pPr>
        <w:numPr>
          <w:ilvl w:val="0"/>
          <w:numId w:val="29"/>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14:paraId="247F39D3" w14:textId="77777777" w:rsidR="004806B1" w:rsidRPr="004806B1" w:rsidRDefault="004806B1" w:rsidP="004806B1">
      <w:pPr>
        <w:numPr>
          <w:ilvl w:val="0"/>
          <w:numId w:val="28"/>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p>
    <w:p w14:paraId="3FDA2613" w14:textId="77777777" w:rsidR="004806B1" w:rsidRPr="004806B1" w:rsidRDefault="004806B1" w:rsidP="004806B1">
      <w:pPr>
        <w:spacing w:before="120" w:after="0"/>
        <w:ind w:left="431" w:right="-108"/>
        <w:jc w:val="both"/>
        <w:rPr>
          <w:rFonts w:ascii="Arial" w:eastAsia="Times New Roman" w:hAnsi="Arial" w:cs="Arial"/>
          <w:b/>
          <w:lang w:eastAsia="pl-PL"/>
        </w:rPr>
      </w:pPr>
      <w:r w:rsidRPr="004806B1">
        <w:rPr>
          <w:rFonts w:ascii="Arial" w:eastAsia="Times New Roman" w:hAnsi="Arial" w:cs="Arial"/>
          <w:b/>
          <w:lang w:eastAsia="pl-PL"/>
        </w:rPr>
        <w:t>ZALECENIA</w:t>
      </w:r>
    </w:p>
    <w:p w14:paraId="2EF37940" w14:textId="77777777" w:rsidR="004806B1" w:rsidRPr="004806B1" w:rsidRDefault="004806B1" w:rsidP="004806B1">
      <w:pPr>
        <w:spacing w:before="120" w:after="0"/>
        <w:ind w:left="431" w:right="-108"/>
        <w:jc w:val="both"/>
        <w:rPr>
          <w:rFonts w:ascii="Arial" w:eastAsia="Times New Roman" w:hAnsi="Arial" w:cs="Arial"/>
          <w:lang w:eastAsia="pl-PL"/>
        </w:rPr>
      </w:pPr>
      <w:r w:rsidRPr="004806B1">
        <w:rPr>
          <w:rFonts w:ascii="Arial" w:eastAsia="Times New Roman" w:hAnsi="Arial" w:cs="Arial"/>
          <w:lang w:eastAsia="pl-PL"/>
        </w:rPr>
        <w:t xml:space="preserve">Formaty plików wykorzystywanych przez wykonawców powinny być zgodne </w:t>
      </w:r>
      <w:r w:rsidRPr="004806B1">
        <w:rPr>
          <w:rFonts w:ascii="Arial" w:eastAsia="Times New Roman" w:hAnsi="Arial" w:cs="Arial"/>
          <w:lang w:eastAsia="pl-PL"/>
        </w:rPr>
        <w:br/>
        <w:t xml:space="preserve">z “OBWIESZCZENIEM PREZESA RADY MINISTRÓW z dnia 9 listopada 2017 r. </w:t>
      </w:r>
      <w:r w:rsidRPr="004806B1">
        <w:rPr>
          <w:rFonts w:ascii="Arial" w:eastAsia="Times New Roman" w:hAnsi="Arial" w:cs="Arial"/>
          <w:lang w:eastAsia="pl-PL"/>
        </w:rPr>
        <w:br/>
      </w:r>
      <w:r w:rsidRPr="004806B1">
        <w:rPr>
          <w:rFonts w:ascii="Arial" w:eastAsia="Times New Roman" w:hAnsi="Arial" w:cs="Arial"/>
          <w:lang w:eastAsia="pl-PL"/>
        </w:rPr>
        <w:lastRenderedPageBreak/>
        <w:t xml:space="preserve">w sprawie ogłoszenia jednolitego tekstu rozporządzenia Rady Ministrów w sprawie Krajowych Ram Interoperacyjności, minimalnych wymagań dla rejestrów publicznych </w:t>
      </w:r>
      <w:r w:rsidRPr="004806B1">
        <w:rPr>
          <w:rFonts w:ascii="Arial" w:eastAsia="Times New Roman" w:hAnsi="Arial" w:cs="Arial"/>
          <w:lang w:eastAsia="pl-PL"/>
        </w:rPr>
        <w:br/>
        <w:t>i wymiany informacji w postaci elektronicznej oraz minimalnych wymagań dla systemów teleinformatycznych”.</w:t>
      </w:r>
    </w:p>
    <w:p w14:paraId="4D7F57A1"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w:t>
      </w:r>
      <w:proofErr w:type="spellStart"/>
      <w:r w:rsidRPr="004806B1">
        <w:rPr>
          <w:rFonts w:ascii="Arial" w:eastAsia="Times New Roman" w:hAnsi="Arial" w:cs="Arial"/>
          <w:lang w:eastAsia="pl-PL"/>
        </w:rPr>
        <w:t>doc</w:t>
      </w:r>
      <w:proofErr w:type="spellEnd"/>
      <w:r w:rsidRPr="004806B1">
        <w:rPr>
          <w:rFonts w:ascii="Arial" w:eastAsia="Times New Roman" w:hAnsi="Arial" w:cs="Arial"/>
          <w:lang w:eastAsia="pl-PL"/>
        </w:rPr>
        <w:t xml:space="preserve"> .xls .jpg (.</w:t>
      </w:r>
      <w:proofErr w:type="spellStart"/>
      <w:r w:rsidRPr="004806B1">
        <w:rPr>
          <w:rFonts w:ascii="Arial" w:eastAsia="Times New Roman" w:hAnsi="Arial" w:cs="Arial"/>
          <w:lang w:eastAsia="pl-PL"/>
        </w:rPr>
        <w:t>jpeg</w:t>
      </w:r>
      <w:proofErr w:type="spellEnd"/>
      <w:r w:rsidRPr="004806B1">
        <w:rPr>
          <w:rFonts w:ascii="Arial" w:eastAsia="Times New Roman" w:hAnsi="Arial" w:cs="Arial"/>
          <w:lang w:eastAsia="pl-PL"/>
        </w:rPr>
        <w:t>) ze szczególnym wskazaniem na .pdf</w:t>
      </w:r>
    </w:p>
    <w:p w14:paraId="29518AFD"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14:paraId="384DDB09"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.zip </w:t>
      </w:r>
    </w:p>
    <w:p w14:paraId="1DD8BAEB"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.7Z</w:t>
      </w:r>
    </w:p>
    <w:p w14:paraId="1E878A43"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w:t>
      </w:r>
      <w:proofErr w:type="spellStart"/>
      <w:r w:rsidRPr="004806B1">
        <w:rPr>
          <w:rFonts w:ascii="Arial" w:eastAsia="Times New Roman" w:hAnsi="Arial" w:cs="Arial"/>
          <w:lang w:eastAsia="pl-PL"/>
        </w:rPr>
        <w:t>rar</w:t>
      </w:r>
      <w:proofErr w:type="spellEnd"/>
      <w:r w:rsidRPr="004806B1">
        <w:rPr>
          <w:rFonts w:ascii="Arial" w:eastAsia="Times New Roman" w:hAnsi="Arial" w:cs="Arial"/>
          <w:lang w:eastAsia="pl-PL"/>
        </w:rPr>
        <w:t xml:space="preserve"> .gif .</w:t>
      </w:r>
      <w:proofErr w:type="spellStart"/>
      <w:r w:rsidRPr="004806B1">
        <w:rPr>
          <w:rFonts w:ascii="Arial" w:eastAsia="Times New Roman" w:hAnsi="Arial" w:cs="Arial"/>
          <w:lang w:eastAsia="pl-PL"/>
        </w:rPr>
        <w:t>bmp</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numbers</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pages</w:t>
      </w:r>
      <w:proofErr w:type="spellEnd"/>
      <w:r w:rsidRPr="004806B1">
        <w:rPr>
          <w:rFonts w:ascii="Arial" w:eastAsia="Times New Roman" w:hAnsi="Arial" w:cs="Arial"/>
          <w:lang w:eastAsia="pl-PL"/>
        </w:rPr>
        <w:t>. Dokumenty złożone w takich plikach zostaną uznane za złożone nieskutecznie.</w:t>
      </w:r>
    </w:p>
    <w:p w14:paraId="50CFEB5B"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zwraca uwagę na ograniczenia wielkości plików podpisywanych profilem zaufanym, który wynosi max 10MB, oraz na ograniczenie wielkości plików podpisywanych w aplikacji </w:t>
      </w:r>
      <w:proofErr w:type="spellStart"/>
      <w:r w:rsidRPr="004806B1">
        <w:rPr>
          <w:rFonts w:ascii="Arial" w:eastAsia="Times New Roman" w:hAnsi="Arial" w:cs="Arial"/>
          <w:lang w:eastAsia="pl-PL"/>
        </w:rPr>
        <w:t>eDoApp</w:t>
      </w:r>
      <w:proofErr w:type="spellEnd"/>
      <w:r w:rsidRPr="004806B1">
        <w:rPr>
          <w:rFonts w:ascii="Arial" w:eastAsia="Times New Roman" w:hAnsi="Arial" w:cs="Arial"/>
          <w:lang w:eastAsia="pl-PL"/>
        </w:rPr>
        <w:t xml:space="preserve"> służącej do składania podpisu osobistego, który wynosi max. 5MB.</w:t>
      </w:r>
    </w:p>
    <w:p w14:paraId="5384D2AE"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06B1">
        <w:rPr>
          <w:rFonts w:ascii="Arial" w:eastAsia="Times New Roman" w:hAnsi="Arial" w:cs="Arial"/>
          <w:lang w:eastAsia="pl-PL"/>
        </w:rPr>
        <w:t>PAdES</w:t>
      </w:r>
      <w:proofErr w:type="spellEnd"/>
      <w:r w:rsidRPr="004806B1">
        <w:rPr>
          <w:rFonts w:ascii="Arial" w:eastAsia="Times New Roman" w:hAnsi="Arial" w:cs="Arial"/>
          <w:lang w:eastAsia="pl-PL"/>
        </w:rPr>
        <w:t xml:space="preserve">. </w:t>
      </w:r>
    </w:p>
    <w:p w14:paraId="29934823"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w:t>
      </w:r>
      <w:proofErr w:type="spellStart"/>
      <w:r w:rsidRPr="004806B1">
        <w:rPr>
          <w:rFonts w:ascii="Arial" w:eastAsia="Times New Roman" w:hAnsi="Arial" w:cs="Arial"/>
          <w:lang w:eastAsia="pl-PL"/>
        </w:rPr>
        <w:t>XAdES</w:t>
      </w:r>
      <w:proofErr w:type="spellEnd"/>
      <w:r w:rsidRPr="004806B1">
        <w:rPr>
          <w:rFonts w:ascii="Arial" w:eastAsia="Times New Roman" w:hAnsi="Arial" w:cs="Arial"/>
          <w:lang w:eastAsia="pl-PL"/>
        </w:rPr>
        <w:t xml:space="preserve">. Wykonawca powinien pamiętać, aby plik z podpisem przekazywać łącznie </w:t>
      </w:r>
      <w:r w:rsidRPr="004806B1">
        <w:rPr>
          <w:rFonts w:ascii="Arial" w:eastAsia="Times New Roman" w:hAnsi="Arial" w:cs="Arial"/>
          <w:lang w:eastAsia="pl-PL"/>
        </w:rPr>
        <w:br/>
        <w:t>z dokumentem podpisywanym.</w:t>
      </w:r>
    </w:p>
    <w:p w14:paraId="124321E9"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78AE27"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14:paraId="14BDE516"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14:paraId="540A4B71" w14:textId="77777777" w:rsidR="004806B1" w:rsidRPr="004806B1" w:rsidRDefault="004806B1" w:rsidP="004806B1">
      <w:pPr>
        <w:numPr>
          <w:ilvl w:val="0"/>
          <w:numId w:val="30"/>
        </w:numPr>
        <w:tabs>
          <w:tab w:val="left" w:pos="851"/>
        </w:tabs>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9FD0EB6"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14:paraId="6C2A1BBB"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14:paraId="2676B6F1"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3550582"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5FC10A6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0BB97B93" w14:textId="685E231E"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Ofertę  wraz z wymaganymi dokumentami lub oświadczeniami należy złożyć za pośrednictwem platformy zakupowej pod adresem: </w:t>
      </w:r>
      <w:r w:rsidRPr="00FB04CD">
        <w:rPr>
          <w:rFonts w:ascii="Arial" w:eastAsia="Times New Roman" w:hAnsi="Arial" w:cs="Arial"/>
          <w:u w:val="single"/>
          <w:lang w:eastAsia="pl-PL"/>
        </w:rPr>
        <w:t>https://platformazakupowa.pl/pn/czystemiasto</w:t>
      </w:r>
      <w:r w:rsidRPr="00FB04CD">
        <w:rPr>
          <w:rFonts w:ascii="Arial" w:eastAsia="Times New Roman" w:hAnsi="Arial" w:cs="Arial"/>
          <w:lang w:eastAsia="pl-PL"/>
        </w:rPr>
        <w:t xml:space="preserve"> </w:t>
      </w:r>
      <w:r w:rsidRPr="004806B1">
        <w:rPr>
          <w:rFonts w:ascii="Arial" w:eastAsia="Times New Roman" w:hAnsi="Arial" w:cs="Arial"/>
          <w:lang w:eastAsia="pl-PL"/>
        </w:rPr>
        <w:t xml:space="preserve">w terminie </w:t>
      </w:r>
      <w:r w:rsidRPr="004806B1">
        <w:rPr>
          <w:rFonts w:ascii="Arial" w:eastAsia="Times New Roman" w:hAnsi="Arial" w:cs="Arial"/>
          <w:b/>
          <w:lang w:eastAsia="pl-PL"/>
        </w:rPr>
        <w:t xml:space="preserve">do dnia </w:t>
      </w:r>
      <w:r w:rsidR="00383CEE">
        <w:rPr>
          <w:rFonts w:ascii="Arial" w:eastAsia="Times New Roman" w:hAnsi="Arial" w:cs="Arial"/>
          <w:b/>
          <w:lang w:eastAsia="pl-PL"/>
        </w:rPr>
        <w:t>9 października</w:t>
      </w:r>
      <w:r w:rsidR="00D55B71">
        <w:rPr>
          <w:rFonts w:ascii="Arial" w:eastAsia="Times New Roman" w:hAnsi="Arial" w:cs="Arial"/>
          <w:b/>
          <w:lang w:eastAsia="pl-PL"/>
        </w:rPr>
        <w:t xml:space="preserve"> 2023 </w:t>
      </w:r>
      <w:r w:rsidRPr="004806B1">
        <w:rPr>
          <w:rFonts w:ascii="Arial" w:eastAsia="Times New Roman" w:hAnsi="Arial" w:cs="Arial"/>
          <w:b/>
          <w:lang w:eastAsia="pl-PL"/>
        </w:rPr>
        <w:t>roku do godz. 12:00.</w:t>
      </w:r>
    </w:p>
    <w:p w14:paraId="65C65B91"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 wypełnieniu „Formularza składania oferty” i dołączeniu do Platformy wszystkich wymaganych załączników składanych wraz z ofertą należy kliknąć przycisk „Przejdź do podsumowania”.</w:t>
      </w:r>
    </w:p>
    <w:p w14:paraId="05B3A71E"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14:paraId="581ECA6B"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Szczegółowa instrukcja dla wykonawców dotycząca złożenia, zmiany i wycofania oferty znajduje się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lang w:eastAsia="pl-PL"/>
        </w:rPr>
        <w:t>.</w:t>
      </w:r>
    </w:p>
    <w:p w14:paraId="30483E44" w14:textId="4350DBC5"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Otwarcie ofert nastąpi niezwłocznie po upływie terminu składania ofert tj. </w:t>
      </w:r>
      <w:r w:rsidR="00D55B71">
        <w:rPr>
          <w:rFonts w:ascii="Arial" w:eastAsia="Times New Roman" w:hAnsi="Arial" w:cs="Arial"/>
          <w:b/>
          <w:lang w:eastAsia="pl-PL"/>
        </w:rPr>
        <w:t xml:space="preserve">w dniu </w:t>
      </w:r>
      <w:r w:rsidR="00D55B71">
        <w:rPr>
          <w:rFonts w:ascii="Arial" w:eastAsia="Times New Roman" w:hAnsi="Arial" w:cs="Arial"/>
          <w:b/>
          <w:lang w:eastAsia="pl-PL"/>
        </w:rPr>
        <w:br/>
      </w:r>
      <w:r w:rsidR="00383CEE" w:rsidRPr="00383CEE">
        <w:rPr>
          <w:rFonts w:ascii="Arial" w:eastAsia="Times New Roman" w:hAnsi="Arial" w:cs="Arial"/>
          <w:b/>
          <w:lang w:eastAsia="pl-PL"/>
        </w:rPr>
        <w:t xml:space="preserve">9 października </w:t>
      </w:r>
      <w:r w:rsidR="00D55B71">
        <w:rPr>
          <w:rFonts w:ascii="Arial" w:eastAsia="Times New Roman" w:hAnsi="Arial" w:cs="Arial"/>
          <w:b/>
          <w:lang w:eastAsia="pl-PL"/>
        </w:rPr>
        <w:t>2023</w:t>
      </w:r>
      <w:r w:rsidRPr="004806B1">
        <w:rPr>
          <w:rFonts w:ascii="Arial" w:eastAsia="Times New Roman" w:hAnsi="Arial" w:cs="Arial"/>
          <w:b/>
          <w:lang w:eastAsia="pl-PL"/>
        </w:rPr>
        <w:t xml:space="preserve"> roku o godz. 12:15.</w:t>
      </w:r>
    </w:p>
    <w:p w14:paraId="5E8996E9"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W przypadku awarii tego systemu,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14:paraId="5F6F4B2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o zmianie terminu otwarcia ofert na stronie internetowej prowadzonego postępowania.</w:t>
      </w:r>
    </w:p>
    <w:p w14:paraId="4BA3D1B7"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14:paraId="66B1478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niezwłocznie po otwarciu ofert, udostępnia na stronie internetowej prowadzonego postępowania informacje o:</w:t>
      </w:r>
    </w:p>
    <w:p w14:paraId="3A12BF8B" w14:textId="77777777" w:rsidR="004806B1" w:rsidRPr="004806B1" w:rsidRDefault="004806B1" w:rsidP="004806B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7C4B10BB" w14:textId="77777777" w:rsidR="004806B1" w:rsidRPr="004806B1" w:rsidRDefault="004806B1" w:rsidP="00D55B7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cenach zawartych w ofertach.</w:t>
      </w:r>
    </w:p>
    <w:p w14:paraId="66CDE2F2"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14:paraId="0388586D"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Zgodnie z ustawą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nie ma obowiązku przeprowadzania jawnej sesji otwarcia ofert z udziałem wykonawców lub transmitowania sesji otwarcia za pośrednictwem elektronicznych narzędzi do przekazu wideo on-line a ma jedynie takie uprawnienie.</w:t>
      </w:r>
    </w:p>
    <w:p w14:paraId="20B50067"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5ADD28BD"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7170B2C6" w14:textId="77777777" w:rsidR="00D55B71" w:rsidRDefault="00D55B71" w:rsidP="004806B1">
      <w:pPr>
        <w:spacing w:after="0" w:line="240" w:lineRule="auto"/>
        <w:ind w:right="-108"/>
        <w:jc w:val="both"/>
        <w:rPr>
          <w:rFonts w:ascii="Arial" w:eastAsia="Times New Roman" w:hAnsi="Arial" w:cs="Arial"/>
          <w:lang w:eastAsia="pl-PL"/>
        </w:rPr>
      </w:pPr>
    </w:p>
    <w:p w14:paraId="0B874726" w14:textId="39312008"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4806B1">
        <w:rPr>
          <w:rFonts w:ascii="Arial" w:eastAsia="Times New Roman" w:hAnsi="Arial" w:cs="Arial"/>
          <w:b/>
          <w:bCs/>
          <w:lang w:eastAsia="pl-PL"/>
        </w:rPr>
        <w:t xml:space="preserve">do dnia </w:t>
      </w:r>
      <w:r w:rsidR="00383CEE">
        <w:rPr>
          <w:rFonts w:ascii="Arial" w:eastAsia="Times New Roman" w:hAnsi="Arial" w:cs="Arial"/>
          <w:b/>
          <w:bCs/>
          <w:lang w:eastAsia="pl-PL"/>
        </w:rPr>
        <w:t xml:space="preserve">7 listopada </w:t>
      </w:r>
      <w:r w:rsidR="00D55B71">
        <w:rPr>
          <w:rFonts w:ascii="Arial" w:eastAsia="Times New Roman" w:hAnsi="Arial" w:cs="Arial"/>
          <w:b/>
          <w:bCs/>
          <w:lang w:eastAsia="pl-PL"/>
        </w:rPr>
        <w:t>2023</w:t>
      </w:r>
      <w:r w:rsidRPr="004806B1">
        <w:rPr>
          <w:rFonts w:ascii="Arial" w:eastAsia="Times New Roman" w:hAnsi="Arial" w:cs="Arial"/>
          <w:b/>
          <w:bCs/>
          <w:lang w:eastAsia="pl-PL"/>
        </w:rPr>
        <w:t xml:space="preserve"> roku</w:t>
      </w:r>
      <w:r w:rsidRPr="004806B1">
        <w:rPr>
          <w:rFonts w:ascii="Arial" w:eastAsia="Times New Roman" w:hAnsi="Arial" w:cs="Arial"/>
          <w:i/>
          <w:iCs/>
          <w:lang w:eastAsia="pl-PL"/>
        </w:rPr>
        <w:t>.</w:t>
      </w:r>
    </w:p>
    <w:p w14:paraId="5FC141F6" w14:textId="77777777"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14:paraId="140C6D4F" w14:textId="77777777" w:rsidR="004806B1" w:rsidRPr="004806B1" w:rsidRDefault="004806B1" w:rsidP="004806B1">
      <w:pPr>
        <w:spacing w:after="0" w:line="240" w:lineRule="auto"/>
        <w:jc w:val="both"/>
        <w:outlineLvl w:val="0"/>
        <w:rPr>
          <w:rFonts w:ascii="Arial" w:hAnsi="Arial" w:cs="Arial"/>
          <w:b/>
          <w:bCs/>
          <w:color w:val="C00000"/>
        </w:rPr>
      </w:pPr>
    </w:p>
    <w:p w14:paraId="3BCA3B9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585D5CDC" w14:textId="77777777" w:rsidR="004806B1" w:rsidRPr="004806B1" w:rsidRDefault="004806B1" w:rsidP="004806B1">
      <w:pPr>
        <w:shd w:val="clear" w:color="auto" w:fill="FBD4B4" w:themeFill="accent6" w:themeFillTint="66"/>
        <w:spacing w:line="252" w:lineRule="auto"/>
        <w:contextualSpacing/>
        <w:jc w:val="both"/>
        <w:rPr>
          <w:rFonts w:ascii="Arial" w:eastAsia="Times New Roman" w:hAnsi="Arial" w:cs="Arial"/>
          <w:b/>
        </w:rPr>
      </w:pPr>
    </w:p>
    <w:p w14:paraId="10C03C91" w14:textId="77777777" w:rsidR="004806B1" w:rsidRPr="004806B1" w:rsidRDefault="004806B1" w:rsidP="004806B1">
      <w:pPr>
        <w:numPr>
          <w:ilvl w:val="0"/>
          <w:numId w:val="39"/>
        </w:numPr>
        <w:spacing w:before="24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Przy wyborze najkorzystniejszej oferty zamawiający będzie kierował się następującymi</w:t>
      </w:r>
      <w:r w:rsidRPr="004806B1">
        <w:rPr>
          <w:rFonts w:ascii="Arial" w:eastAsia="Times New Roman" w:hAnsi="Arial" w:cs="Arial"/>
          <w:lang w:eastAsia="pl-PL"/>
        </w:rPr>
        <w:br/>
        <w:t>kryteriami i odpowiadającymi im znaczeniami oraz w następujący sposób będzie oceniał spełnienie kryteriów (maksymalna liczba punktów, jaką może otrzymać oferta – 100 punktów, 1 pkt =( 1%):</w:t>
      </w:r>
    </w:p>
    <w:p w14:paraId="39E03595" w14:textId="77777777" w:rsidR="004806B1" w:rsidRPr="004806B1" w:rsidRDefault="004806B1" w:rsidP="004806B1">
      <w:pPr>
        <w:spacing w:before="240" w:after="0" w:line="240" w:lineRule="auto"/>
        <w:ind w:left="360" w:right="-108"/>
        <w:jc w:val="both"/>
        <w:rPr>
          <w:rFonts w:ascii="Arial" w:eastAsia="Times New Roman" w:hAnsi="Arial" w:cs="Arial"/>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14:paraId="49CA7DD1"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697463BA"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14:paraId="3122C52A"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1DF2B9FF"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14:paraId="03D62808"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14:paraId="70005E5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78499CA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14:paraId="3B0AC74C"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Kryterium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78C7D5C"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53B20897"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14:paraId="3602E33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9305FD6"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14:paraId="2FD976F9"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 xml:space="preserve">Kryterium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44B60D5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1729B49F"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pkt.</w:t>
            </w:r>
          </w:p>
        </w:tc>
      </w:tr>
    </w:tbl>
    <w:p w14:paraId="27D3C2AC"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01E00679"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100-punktowej.  </w:t>
      </w:r>
    </w:p>
    <w:p w14:paraId="0A64F619" w14:textId="77777777" w:rsidR="004806B1" w:rsidRPr="004806B1" w:rsidRDefault="004806B1" w:rsidP="004806B1">
      <w:pPr>
        <w:spacing w:after="0"/>
        <w:rPr>
          <w:rFonts w:ascii="Arial" w:eastAsia="Times New Roman" w:hAnsi="Arial" w:cs="Arial"/>
          <w:lang w:eastAsia="pl-PL"/>
        </w:rPr>
      </w:pPr>
      <w:r w:rsidRPr="004806B1">
        <w:rPr>
          <w:rFonts w:ascii="Arial" w:eastAsia="Times New Roman" w:hAnsi="Arial" w:cs="Arial"/>
          <w:lang w:eastAsia="pl-PL"/>
        </w:rPr>
        <w:t>Ocenie podlegają wyłącznie oferty niepodlegające odrzuceniu.</w:t>
      </w:r>
    </w:p>
    <w:p w14:paraId="5E41E204" w14:textId="77777777" w:rsidR="004806B1" w:rsidRPr="004806B1" w:rsidRDefault="004806B1" w:rsidP="004806B1">
      <w:pPr>
        <w:spacing w:after="0"/>
        <w:ind w:left="567"/>
        <w:rPr>
          <w:rFonts w:ascii="Arial" w:eastAsia="Times New Roman" w:hAnsi="Arial" w:cs="Arial"/>
          <w:u w:val="single"/>
          <w:lang w:eastAsia="pl-PL"/>
        </w:rPr>
      </w:pPr>
    </w:p>
    <w:p w14:paraId="2088A87C" w14:textId="77777777" w:rsidR="004806B1" w:rsidRPr="004806B1" w:rsidRDefault="004806B1" w:rsidP="004806B1">
      <w:pPr>
        <w:numPr>
          <w:ilvl w:val="0"/>
          <w:numId w:val="39"/>
        </w:numPr>
        <w:spacing w:after="0" w:line="240" w:lineRule="auto"/>
        <w:rPr>
          <w:rFonts w:ascii="Arial" w:eastAsia="Times New Roman" w:hAnsi="Arial" w:cs="Arial"/>
          <w:u w:val="single"/>
          <w:lang w:eastAsia="pl-PL"/>
        </w:rPr>
      </w:pPr>
      <w:r w:rsidRPr="004806B1">
        <w:rPr>
          <w:rFonts w:ascii="Arial" w:eastAsia="Times New Roman" w:hAnsi="Arial" w:cs="Arial"/>
          <w:u w:val="single"/>
          <w:lang w:eastAsia="pl-PL"/>
        </w:rPr>
        <w:t>Sposób oceny ofert w poszczególnych kryteriach:</w:t>
      </w:r>
    </w:p>
    <w:p w14:paraId="35B45CF6" w14:textId="2CA69DB0" w:rsidR="004806B1" w:rsidRDefault="004806B1" w:rsidP="004806B1">
      <w:pPr>
        <w:numPr>
          <w:ilvl w:val="1"/>
          <w:numId w:val="1"/>
        </w:numPr>
        <w:overflowPunct w:val="0"/>
        <w:autoSpaceDE w:val="0"/>
        <w:autoSpaceDN w:val="0"/>
        <w:adjustRightInd w:val="0"/>
        <w:spacing w:after="0" w:line="240" w:lineRule="auto"/>
        <w:ind w:left="709" w:hanging="283"/>
        <w:jc w:val="both"/>
        <w:textAlignment w:val="baseline"/>
        <w:rPr>
          <w:rFonts w:ascii="Arial" w:eastAsia="Times New Roman" w:hAnsi="Arial" w:cs="Arial"/>
          <w:noProof/>
          <w:lang w:eastAsia="pl-PL"/>
        </w:rPr>
      </w:pPr>
      <w:r w:rsidRPr="00383CEE">
        <w:rPr>
          <w:rFonts w:ascii="Arial" w:eastAsia="Times New Roman" w:hAnsi="Arial" w:cs="Arial"/>
          <w:b/>
          <w:bCs/>
          <w:noProof/>
          <w:lang w:eastAsia="pl-PL"/>
        </w:rPr>
        <w:t>kryterium nr 1 – cena brutto oferty.</w:t>
      </w:r>
      <w:r w:rsidRPr="004806B1">
        <w:rPr>
          <w:rFonts w:ascii="Arial" w:eastAsia="Times New Roman" w:hAnsi="Arial" w:cs="Arial"/>
          <w:noProof/>
          <w:lang w:eastAsia="pl-PL"/>
        </w:rPr>
        <w:t xml:space="preserve"> </w:t>
      </w:r>
    </w:p>
    <w:p w14:paraId="14E84A69" w14:textId="77777777" w:rsidR="00383CEE" w:rsidRPr="00383CEE" w:rsidRDefault="00383CEE" w:rsidP="00383CEE">
      <w:pPr>
        <w:overflowPunct w:val="0"/>
        <w:autoSpaceDE w:val="0"/>
        <w:autoSpaceDN w:val="0"/>
        <w:adjustRightInd w:val="0"/>
        <w:spacing w:after="0" w:line="240" w:lineRule="auto"/>
        <w:ind w:left="426"/>
        <w:jc w:val="both"/>
        <w:textAlignment w:val="baseline"/>
        <w:rPr>
          <w:rFonts w:ascii="Arial" w:eastAsia="Times New Roman" w:hAnsi="Arial" w:cs="Arial"/>
          <w:noProof/>
          <w:lang w:eastAsia="pl-PL"/>
        </w:rPr>
      </w:pPr>
      <w:r w:rsidRPr="00383CEE">
        <w:rPr>
          <w:rFonts w:ascii="Arial" w:eastAsia="Times New Roman" w:hAnsi="Arial" w:cs="Arial"/>
          <w:noProof/>
          <w:lang w:eastAsia="pl-PL"/>
        </w:rPr>
        <w:t xml:space="preserve">W powyższym kryterium oceniana będzie cena brutto oferty podana przez wykonawcę </w:t>
      </w:r>
    </w:p>
    <w:p w14:paraId="2E7B493B" w14:textId="5F03F4FF" w:rsidR="00383CEE" w:rsidRPr="00383CEE" w:rsidRDefault="00383CEE" w:rsidP="00383CEE">
      <w:pPr>
        <w:overflowPunct w:val="0"/>
        <w:autoSpaceDE w:val="0"/>
        <w:autoSpaceDN w:val="0"/>
        <w:adjustRightInd w:val="0"/>
        <w:spacing w:after="0" w:line="240" w:lineRule="auto"/>
        <w:ind w:left="426"/>
        <w:jc w:val="both"/>
        <w:textAlignment w:val="baseline"/>
        <w:rPr>
          <w:rFonts w:ascii="Arial" w:eastAsia="Times New Roman" w:hAnsi="Arial" w:cs="Arial"/>
          <w:noProof/>
          <w:lang w:eastAsia="pl-PL"/>
        </w:rPr>
      </w:pPr>
      <w:r w:rsidRPr="00383CEE">
        <w:rPr>
          <w:rFonts w:ascii="Arial" w:eastAsia="Times New Roman" w:hAnsi="Arial" w:cs="Arial"/>
          <w:noProof/>
          <w:lang w:eastAsia="pl-PL"/>
        </w:rPr>
        <w:lastRenderedPageBreak/>
        <w:t xml:space="preserve">w Formularzu Oferty. Maksymalną liczbę punktów tj. </w:t>
      </w:r>
      <w:r>
        <w:rPr>
          <w:rFonts w:ascii="Arial" w:eastAsia="Times New Roman" w:hAnsi="Arial" w:cs="Arial"/>
          <w:noProof/>
          <w:lang w:eastAsia="pl-PL"/>
        </w:rPr>
        <w:t>6</w:t>
      </w:r>
      <w:r w:rsidRPr="00383CEE">
        <w:rPr>
          <w:rFonts w:ascii="Arial" w:eastAsia="Times New Roman" w:hAnsi="Arial" w:cs="Arial"/>
          <w:noProof/>
          <w:lang w:eastAsia="pl-PL"/>
        </w:rPr>
        <w:t xml:space="preserve">0 otrzyma wykonawca, który zaproponuje najniższą cenę. Liczba punktów w tym kryterium wyliczona będzie zgodnie </w:t>
      </w:r>
    </w:p>
    <w:p w14:paraId="7A730DD0" w14:textId="4AB520EB" w:rsidR="00383CEE" w:rsidRPr="004806B1" w:rsidRDefault="00383CEE" w:rsidP="00383CEE">
      <w:pPr>
        <w:overflowPunct w:val="0"/>
        <w:autoSpaceDE w:val="0"/>
        <w:autoSpaceDN w:val="0"/>
        <w:adjustRightInd w:val="0"/>
        <w:spacing w:after="0" w:line="240" w:lineRule="auto"/>
        <w:ind w:left="426"/>
        <w:jc w:val="both"/>
        <w:textAlignment w:val="baseline"/>
        <w:rPr>
          <w:rFonts w:ascii="Arial" w:eastAsia="Times New Roman" w:hAnsi="Arial" w:cs="Arial"/>
          <w:noProof/>
          <w:lang w:eastAsia="pl-PL"/>
        </w:rPr>
      </w:pPr>
      <w:r w:rsidRPr="00383CEE">
        <w:rPr>
          <w:rFonts w:ascii="Arial" w:eastAsia="Times New Roman" w:hAnsi="Arial" w:cs="Arial"/>
          <w:noProof/>
          <w:lang w:eastAsia="pl-PL"/>
        </w:rPr>
        <w:t>z poniższym wzorem:</w:t>
      </w:r>
    </w:p>
    <w:p w14:paraId="635F20E2"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strike/>
          <w:noProof/>
          <w:lang w:eastAsia="pl-PL"/>
        </w:rPr>
      </w:pPr>
    </w:p>
    <w:p w14:paraId="537D5DEF"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noProof/>
          <w:lang w:eastAsia="pl-PL"/>
        </w:rPr>
      </w:pPr>
    </w:p>
    <w:tbl>
      <w:tblPr>
        <w:tblW w:w="8625" w:type="dxa"/>
        <w:tblInd w:w="-176" w:type="dxa"/>
        <w:tblLook w:val="04A0" w:firstRow="1" w:lastRow="0" w:firstColumn="1" w:lastColumn="0" w:noHBand="0" w:noVBand="1"/>
      </w:tblPr>
      <w:tblGrid>
        <w:gridCol w:w="1464"/>
        <w:gridCol w:w="345"/>
        <w:gridCol w:w="3702"/>
        <w:gridCol w:w="3114"/>
      </w:tblGrid>
      <w:tr w:rsidR="004806B1" w:rsidRPr="004806B1" w14:paraId="5D357B23" w14:textId="77777777" w:rsidTr="00B00389">
        <w:trPr>
          <w:trHeight w:val="311"/>
        </w:trPr>
        <w:tc>
          <w:tcPr>
            <w:tcW w:w="1195" w:type="dxa"/>
            <w:vMerge w:val="restart"/>
            <w:shd w:val="clear" w:color="auto" w:fill="auto"/>
            <w:vAlign w:val="center"/>
          </w:tcPr>
          <w:p w14:paraId="0B897FE1" w14:textId="77777777"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uzyskanych</w:t>
            </w:r>
          </w:p>
          <w:p w14:paraId="34FB9D5A" w14:textId="77777777" w:rsidR="004806B1" w:rsidRPr="004806B1" w:rsidRDefault="004806B1" w:rsidP="004806B1">
            <w:pPr>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przez ofertę w kryterium nr 1</w:t>
            </w:r>
          </w:p>
        </w:tc>
        <w:tc>
          <w:tcPr>
            <w:tcW w:w="333" w:type="dxa"/>
            <w:shd w:val="clear" w:color="auto" w:fill="auto"/>
            <w:vAlign w:val="center"/>
          </w:tcPr>
          <w:p w14:paraId="33D04B8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847" w:type="dxa"/>
            <w:shd w:val="clear" w:color="auto" w:fill="auto"/>
            <w:vAlign w:val="center"/>
          </w:tcPr>
          <w:p w14:paraId="58EE5EF8" w14:textId="74A2C15C"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 xml:space="preserve">najniższa cena brutto </w:t>
            </w:r>
            <w:r w:rsidR="00383CEE">
              <w:rPr>
                <w:rFonts w:ascii="Arial" w:eastAsia="Times New Roman" w:hAnsi="Arial" w:cs="Arial"/>
                <w:b/>
                <w:color w:val="000000"/>
                <w:lang w:eastAsia="pl-PL"/>
              </w:rPr>
              <w:t xml:space="preserve">oferty </w:t>
            </w:r>
            <w:r w:rsidRPr="004806B1">
              <w:rPr>
                <w:rFonts w:ascii="Arial" w:eastAsia="Times New Roman" w:hAnsi="Arial" w:cs="Arial"/>
                <w:b/>
                <w:color w:val="000000"/>
                <w:lang w:eastAsia="pl-PL"/>
              </w:rPr>
              <w:t>spośród złożonych ofert podlegających ocenie</w:t>
            </w:r>
          </w:p>
        </w:tc>
        <w:tc>
          <w:tcPr>
            <w:tcW w:w="3250" w:type="dxa"/>
            <w:vMerge w:val="restart"/>
            <w:shd w:val="clear" w:color="auto" w:fill="auto"/>
            <w:vAlign w:val="center"/>
          </w:tcPr>
          <w:p w14:paraId="4BBE43A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b/>
                <w:color w:val="000000"/>
                <w:lang w:eastAsia="pl-PL"/>
              </w:rPr>
              <w:t xml:space="preserve">x 60 pkt. (waga kryterium) </w:t>
            </w:r>
          </w:p>
        </w:tc>
      </w:tr>
      <w:tr w:rsidR="004806B1" w:rsidRPr="004806B1" w14:paraId="396FC5A4" w14:textId="77777777" w:rsidTr="00B00389">
        <w:trPr>
          <w:trHeight w:val="142"/>
        </w:trPr>
        <w:tc>
          <w:tcPr>
            <w:tcW w:w="1195" w:type="dxa"/>
            <w:vMerge/>
            <w:shd w:val="clear" w:color="auto" w:fill="auto"/>
            <w:vAlign w:val="center"/>
          </w:tcPr>
          <w:p w14:paraId="67C1CD0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33" w:type="dxa"/>
            <w:shd w:val="clear" w:color="auto" w:fill="auto"/>
            <w:vAlign w:val="center"/>
          </w:tcPr>
          <w:p w14:paraId="10E33AD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3847" w:type="dxa"/>
            <w:shd w:val="clear" w:color="auto" w:fill="auto"/>
            <w:vAlign w:val="center"/>
          </w:tcPr>
          <w:p w14:paraId="7854436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9264" behindDoc="0" locked="0" layoutInCell="1" allowOverlap="1" wp14:anchorId="0B45B164" wp14:editId="0BB30F8A">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116A"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"/>
                  </w:pict>
                </mc:Fallback>
              </mc:AlternateContent>
            </w:r>
          </w:p>
        </w:tc>
        <w:tc>
          <w:tcPr>
            <w:tcW w:w="3250" w:type="dxa"/>
            <w:vMerge/>
            <w:shd w:val="clear" w:color="auto" w:fill="auto"/>
            <w:vAlign w:val="center"/>
          </w:tcPr>
          <w:p w14:paraId="53A9F02D"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43E6A6A0" w14:textId="77777777" w:rsidTr="00B00389">
        <w:trPr>
          <w:trHeight w:val="142"/>
        </w:trPr>
        <w:tc>
          <w:tcPr>
            <w:tcW w:w="1195" w:type="dxa"/>
            <w:vMerge/>
            <w:shd w:val="clear" w:color="auto" w:fill="auto"/>
            <w:vAlign w:val="center"/>
          </w:tcPr>
          <w:p w14:paraId="0FFDEF8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33" w:type="dxa"/>
            <w:shd w:val="clear" w:color="auto" w:fill="auto"/>
            <w:vAlign w:val="center"/>
          </w:tcPr>
          <w:p w14:paraId="1BDA1A4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847" w:type="dxa"/>
            <w:shd w:val="clear" w:color="auto" w:fill="auto"/>
            <w:vAlign w:val="center"/>
          </w:tcPr>
          <w:p w14:paraId="192EFDA5" w14:textId="77777777" w:rsidR="004806B1" w:rsidRPr="004806B1" w:rsidRDefault="004806B1" w:rsidP="004806B1">
            <w:pPr>
              <w:tabs>
                <w:tab w:val="left" w:pos="1260"/>
              </w:tabs>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 xml:space="preserve">cena brutto badanej oferty </w:t>
            </w:r>
          </w:p>
        </w:tc>
        <w:tc>
          <w:tcPr>
            <w:tcW w:w="3250" w:type="dxa"/>
            <w:vMerge/>
            <w:shd w:val="clear" w:color="auto" w:fill="auto"/>
            <w:vAlign w:val="center"/>
          </w:tcPr>
          <w:p w14:paraId="3AC5735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02930FB0"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5ECD71F5"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0A99A57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436E82F4" w14:textId="0F5BF99D" w:rsidR="004806B1" w:rsidRDefault="004806B1" w:rsidP="00383CEE">
      <w:pPr>
        <w:numPr>
          <w:ilvl w:val="1"/>
          <w:numId w:val="1"/>
        </w:numPr>
        <w:tabs>
          <w:tab w:val="left" w:pos="284"/>
        </w:tabs>
        <w:spacing w:after="0" w:line="240" w:lineRule="auto"/>
        <w:ind w:left="709" w:hanging="283"/>
        <w:jc w:val="both"/>
        <w:rPr>
          <w:rFonts w:ascii="Arial" w:eastAsia="Times New Roman" w:hAnsi="Arial" w:cs="Arial"/>
          <w:b/>
          <w:bCs/>
          <w:lang w:eastAsia="pl-PL"/>
        </w:rPr>
      </w:pPr>
      <w:r w:rsidRPr="00383CEE">
        <w:rPr>
          <w:rFonts w:ascii="Arial" w:eastAsia="Times New Roman" w:hAnsi="Arial" w:cs="Arial"/>
          <w:b/>
          <w:bCs/>
          <w:lang w:eastAsia="pl-PL"/>
        </w:rPr>
        <w:t>kryterium nr 2 – okres gwarancji jakości</w:t>
      </w:r>
      <w:r w:rsidR="00383CEE">
        <w:rPr>
          <w:rFonts w:ascii="Arial" w:eastAsia="Times New Roman" w:hAnsi="Arial" w:cs="Arial"/>
          <w:b/>
          <w:bCs/>
          <w:lang w:eastAsia="pl-PL"/>
        </w:rPr>
        <w:t>.</w:t>
      </w:r>
    </w:p>
    <w:p w14:paraId="1638B785" w14:textId="740C5886" w:rsidR="00383CEE" w:rsidRPr="00383CEE" w:rsidRDefault="00383CEE" w:rsidP="00383CEE">
      <w:pPr>
        <w:tabs>
          <w:tab w:val="left" w:pos="284"/>
        </w:tabs>
        <w:spacing w:after="0" w:line="240" w:lineRule="auto"/>
        <w:ind w:left="426"/>
        <w:jc w:val="both"/>
        <w:rPr>
          <w:rFonts w:ascii="Arial" w:eastAsia="Times New Roman" w:hAnsi="Arial" w:cs="Arial"/>
          <w:lang w:eastAsia="pl-PL"/>
        </w:rPr>
      </w:pPr>
      <w:r w:rsidRPr="00383CEE">
        <w:rPr>
          <w:rFonts w:ascii="Arial" w:eastAsia="Times New Roman" w:hAnsi="Arial" w:cs="Arial"/>
          <w:lang w:eastAsia="pl-PL"/>
        </w:rPr>
        <w:t>W powyższym kryterium oceniany będzie okres gwarancji jakości podany przez wykonawcę w Formularzu Oferty.</w:t>
      </w:r>
      <w:r>
        <w:rPr>
          <w:rFonts w:ascii="Arial" w:eastAsia="Times New Roman" w:hAnsi="Arial" w:cs="Arial"/>
          <w:lang w:eastAsia="pl-PL"/>
        </w:rPr>
        <w:t xml:space="preserve"> </w:t>
      </w:r>
      <w:r w:rsidRPr="00383CEE">
        <w:rPr>
          <w:rFonts w:ascii="Arial" w:eastAsia="Times New Roman" w:hAnsi="Arial" w:cs="Arial"/>
          <w:lang w:eastAsia="pl-PL"/>
        </w:rPr>
        <w:t xml:space="preserve">Maksymalną liczbę punktów tj. </w:t>
      </w:r>
      <w:r>
        <w:rPr>
          <w:rFonts w:ascii="Arial" w:eastAsia="Times New Roman" w:hAnsi="Arial" w:cs="Arial"/>
          <w:lang w:eastAsia="pl-PL"/>
        </w:rPr>
        <w:t>4</w:t>
      </w:r>
      <w:r w:rsidRPr="00383CEE">
        <w:rPr>
          <w:rFonts w:ascii="Arial" w:eastAsia="Times New Roman" w:hAnsi="Arial" w:cs="Arial"/>
          <w:lang w:eastAsia="pl-PL"/>
        </w:rPr>
        <w:t xml:space="preserve">0 otrzyma oferta wykonawcy, który zaoferuje najdłuższy okres gwarancji jakości w przedziale: </w:t>
      </w:r>
      <w:r>
        <w:rPr>
          <w:rFonts w:ascii="Arial" w:eastAsia="Times New Roman" w:hAnsi="Arial" w:cs="Arial"/>
          <w:lang w:eastAsia="pl-PL"/>
        </w:rPr>
        <w:t>3</w:t>
      </w:r>
      <w:r w:rsidRPr="00383CEE">
        <w:rPr>
          <w:rFonts w:ascii="Arial" w:eastAsia="Times New Roman" w:hAnsi="Arial" w:cs="Arial"/>
          <w:lang w:eastAsia="pl-PL"/>
        </w:rPr>
        <w:t xml:space="preserve"> miesi</w:t>
      </w:r>
      <w:r>
        <w:rPr>
          <w:rFonts w:ascii="Arial" w:eastAsia="Times New Roman" w:hAnsi="Arial" w:cs="Arial"/>
          <w:lang w:eastAsia="pl-PL"/>
        </w:rPr>
        <w:t>ące</w:t>
      </w:r>
      <w:r w:rsidRPr="00383CEE">
        <w:rPr>
          <w:rFonts w:ascii="Arial" w:eastAsia="Times New Roman" w:hAnsi="Arial" w:cs="Arial"/>
          <w:lang w:eastAsia="pl-PL"/>
        </w:rPr>
        <w:t xml:space="preserve"> – </w:t>
      </w:r>
      <w:r>
        <w:rPr>
          <w:rFonts w:ascii="Arial" w:eastAsia="Times New Roman" w:hAnsi="Arial" w:cs="Arial"/>
          <w:lang w:eastAsia="pl-PL"/>
        </w:rPr>
        <w:t>12</w:t>
      </w:r>
      <w:r w:rsidRPr="00383CEE">
        <w:rPr>
          <w:rFonts w:ascii="Arial" w:eastAsia="Times New Roman" w:hAnsi="Arial" w:cs="Arial"/>
          <w:lang w:eastAsia="pl-PL"/>
        </w:rPr>
        <w:t xml:space="preserve"> miesięcy, gdzie okres </w:t>
      </w:r>
      <w:r>
        <w:rPr>
          <w:rFonts w:ascii="Arial" w:eastAsia="Times New Roman" w:hAnsi="Arial" w:cs="Arial"/>
          <w:lang w:eastAsia="pl-PL"/>
        </w:rPr>
        <w:t>3</w:t>
      </w:r>
      <w:r w:rsidRPr="00383CEE">
        <w:rPr>
          <w:rFonts w:ascii="Arial" w:eastAsia="Times New Roman" w:hAnsi="Arial" w:cs="Arial"/>
          <w:lang w:eastAsia="pl-PL"/>
        </w:rPr>
        <w:t xml:space="preserve"> miesięcy jest okresem minimalnym a okres </w:t>
      </w:r>
      <w:r w:rsidR="00D33931">
        <w:rPr>
          <w:rFonts w:ascii="Arial" w:eastAsia="Times New Roman" w:hAnsi="Arial" w:cs="Arial"/>
          <w:lang w:eastAsia="pl-PL"/>
        </w:rPr>
        <w:t>12</w:t>
      </w:r>
      <w:r w:rsidRPr="00383CEE">
        <w:rPr>
          <w:rFonts w:ascii="Arial" w:eastAsia="Times New Roman" w:hAnsi="Arial" w:cs="Arial"/>
          <w:lang w:eastAsia="pl-PL"/>
        </w:rPr>
        <w:t xml:space="preserve"> miesięcy to okres maksymalny. Zaoferowanie okresu gwarancji jakości poniżej </w:t>
      </w:r>
      <w:r w:rsidR="00D33931">
        <w:rPr>
          <w:rFonts w:ascii="Arial" w:eastAsia="Times New Roman" w:hAnsi="Arial" w:cs="Arial"/>
          <w:lang w:eastAsia="pl-PL"/>
        </w:rPr>
        <w:t>3</w:t>
      </w:r>
      <w:r w:rsidRPr="00383CEE">
        <w:rPr>
          <w:rFonts w:ascii="Arial" w:eastAsia="Times New Roman" w:hAnsi="Arial" w:cs="Arial"/>
          <w:lang w:eastAsia="pl-PL"/>
        </w:rPr>
        <w:t xml:space="preserve"> miesięcy spowoduje odrzucenie oferty na podstawie art. 226 ust. 1 pkt 5 ustawy </w:t>
      </w:r>
      <w:proofErr w:type="spellStart"/>
      <w:r w:rsidRPr="00383CEE">
        <w:rPr>
          <w:rFonts w:ascii="Arial" w:eastAsia="Times New Roman" w:hAnsi="Arial" w:cs="Arial"/>
          <w:lang w:eastAsia="pl-PL"/>
        </w:rPr>
        <w:t>Pzp</w:t>
      </w:r>
      <w:proofErr w:type="spellEnd"/>
      <w:r w:rsidRPr="00383CEE">
        <w:rPr>
          <w:rFonts w:ascii="Arial" w:eastAsia="Times New Roman" w:hAnsi="Arial" w:cs="Arial"/>
          <w:lang w:eastAsia="pl-PL"/>
        </w:rPr>
        <w:t xml:space="preserve">. </w:t>
      </w:r>
      <w:r w:rsidR="00D33931">
        <w:rPr>
          <w:rFonts w:ascii="Arial" w:eastAsia="Times New Roman" w:hAnsi="Arial" w:cs="Arial"/>
          <w:lang w:eastAsia="pl-PL"/>
        </w:rPr>
        <w:br/>
      </w:r>
      <w:r w:rsidRPr="00383CEE">
        <w:rPr>
          <w:rFonts w:ascii="Arial" w:eastAsia="Times New Roman" w:hAnsi="Arial" w:cs="Arial"/>
          <w:lang w:eastAsia="pl-PL"/>
        </w:rPr>
        <w:t xml:space="preserve">W przypadku, gdy wykonawca zaoferuje okres gwarancji jakości dłuższy niż </w:t>
      </w:r>
      <w:r w:rsidR="00D33931">
        <w:rPr>
          <w:rFonts w:ascii="Arial" w:eastAsia="Times New Roman" w:hAnsi="Arial" w:cs="Arial"/>
          <w:lang w:eastAsia="pl-PL"/>
        </w:rPr>
        <w:t>12</w:t>
      </w:r>
      <w:r w:rsidRPr="00383CEE">
        <w:rPr>
          <w:rFonts w:ascii="Arial" w:eastAsia="Times New Roman" w:hAnsi="Arial" w:cs="Arial"/>
          <w:lang w:eastAsia="pl-PL"/>
        </w:rPr>
        <w:t xml:space="preserve"> miesięcy podczas obliczania ilości punktów w przedmiotowym kryterium jako zaoferowany okres gwarancji jakości uwzględniony zostanie okres </w:t>
      </w:r>
      <w:r w:rsidR="00D33931">
        <w:rPr>
          <w:rFonts w:ascii="Arial" w:eastAsia="Times New Roman" w:hAnsi="Arial" w:cs="Arial"/>
          <w:lang w:eastAsia="pl-PL"/>
        </w:rPr>
        <w:t>12</w:t>
      </w:r>
      <w:r w:rsidRPr="00383CEE">
        <w:rPr>
          <w:rFonts w:ascii="Arial" w:eastAsia="Times New Roman" w:hAnsi="Arial" w:cs="Arial"/>
          <w:lang w:eastAsia="pl-PL"/>
        </w:rPr>
        <w:t xml:space="preserve"> miesięcy, a w umowie zamawiający uwzględni okres zaoferowany przez wykonawcę. Liczba punktów w tym kryterium wyliczona będzie zgodnie z poniższym wzorem:</w:t>
      </w:r>
    </w:p>
    <w:p w14:paraId="01A29C9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565F01EF"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tbl>
      <w:tblPr>
        <w:tblW w:w="9542" w:type="dxa"/>
        <w:tblInd w:w="-176" w:type="dxa"/>
        <w:tblLook w:val="04A0" w:firstRow="1" w:lastRow="0" w:firstColumn="1" w:lastColumn="0" w:noHBand="0" w:noVBand="1"/>
      </w:tblPr>
      <w:tblGrid>
        <w:gridCol w:w="1465"/>
        <w:gridCol w:w="368"/>
        <w:gridCol w:w="4182"/>
        <w:gridCol w:w="3527"/>
      </w:tblGrid>
      <w:tr w:rsidR="004806B1" w:rsidRPr="004806B1" w14:paraId="4A3C6B07" w14:textId="77777777" w:rsidTr="00B00389">
        <w:trPr>
          <w:trHeight w:val="281"/>
        </w:trPr>
        <w:tc>
          <w:tcPr>
            <w:tcW w:w="1322" w:type="dxa"/>
            <w:vMerge w:val="restart"/>
            <w:shd w:val="clear" w:color="auto" w:fill="auto"/>
            <w:vAlign w:val="center"/>
          </w:tcPr>
          <w:p w14:paraId="15DA11EF" w14:textId="77777777"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uzyskanych przez ofertę w kryterium nr 2</w:t>
            </w:r>
          </w:p>
          <w:p w14:paraId="69EEB02C" w14:textId="77777777" w:rsidR="004806B1" w:rsidRPr="004806B1" w:rsidRDefault="004806B1" w:rsidP="004806B1">
            <w:pPr>
              <w:spacing w:after="0"/>
              <w:jc w:val="center"/>
              <w:rPr>
                <w:rFonts w:ascii="Arial" w:eastAsia="Times New Roman" w:hAnsi="Arial" w:cs="Arial"/>
                <w:noProof/>
                <w:lang w:eastAsia="pl-PL"/>
              </w:rPr>
            </w:pPr>
          </w:p>
        </w:tc>
        <w:tc>
          <w:tcPr>
            <w:tcW w:w="369" w:type="dxa"/>
            <w:shd w:val="clear" w:color="auto" w:fill="auto"/>
            <w:vAlign w:val="center"/>
          </w:tcPr>
          <w:p w14:paraId="04E98A9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256" w:type="dxa"/>
            <w:shd w:val="clear" w:color="auto" w:fill="auto"/>
            <w:vAlign w:val="center"/>
          </w:tcPr>
          <w:p w14:paraId="0E7666F9" w14:textId="2D7777D8"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Okres gwarancji jakości oferty</w:t>
            </w:r>
            <w:r w:rsidR="00D33931">
              <w:rPr>
                <w:rFonts w:ascii="Arial" w:eastAsia="Times New Roman" w:hAnsi="Arial" w:cs="Arial"/>
                <w:b/>
                <w:color w:val="000000"/>
                <w:lang w:eastAsia="pl-PL"/>
              </w:rPr>
              <w:t xml:space="preserve"> ocenianej</w:t>
            </w:r>
          </w:p>
        </w:tc>
        <w:tc>
          <w:tcPr>
            <w:tcW w:w="3595" w:type="dxa"/>
            <w:vMerge w:val="restart"/>
            <w:shd w:val="clear" w:color="auto" w:fill="auto"/>
            <w:vAlign w:val="center"/>
          </w:tcPr>
          <w:p w14:paraId="6F59270F" w14:textId="77777777" w:rsidR="004806B1" w:rsidRPr="004806B1" w:rsidRDefault="004806B1" w:rsidP="004806B1">
            <w:pPr>
              <w:overflowPunct w:val="0"/>
              <w:autoSpaceDE w:val="0"/>
              <w:autoSpaceDN w:val="0"/>
              <w:adjustRightInd w:val="0"/>
              <w:spacing w:after="0"/>
              <w:textAlignment w:val="baseline"/>
              <w:rPr>
                <w:rFonts w:ascii="Arial" w:eastAsia="Times New Roman" w:hAnsi="Arial" w:cs="Arial"/>
                <w:noProof/>
                <w:lang w:eastAsia="pl-PL"/>
              </w:rPr>
            </w:pPr>
            <w:r w:rsidRPr="004806B1">
              <w:rPr>
                <w:rFonts w:ascii="Arial" w:eastAsia="Times New Roman" w:hAnsi="Arial" w:cs="Arial"/>
                <w:b/>
                <w:color w:val="000000"/>
                <w:lang w:eastAsia="pl-PL"/>
              </w:rPr>
              <w:t xml:space="preserve">       x 40 pkt. (waga kryterium)</w:t>
            </w:r>
          </w:p>
        </w:tc>
      </w:tr>
      <w:tr w:rsidR="004806B1" w:rsidRPr="004806B1" w14:paraId="441EA424" w14:textId="77777777" w:rsidTr="00B00389">
        <w:trPr>
          <w:trHeight w:val="135"/>
        </w:trPr>
        <w:tc>
          <w:tcPr>
            <w:tcW w:w="1322" w:type="dxa"/>
            <w:vMerge/>
            <w:shd w:val="clear" w:color="auto" w:fill="auto"/>
            <w:vAlign w:val="center"/>
          </w:tcPr>
          <w:p w14:paraId="0AE2B9B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9" w:type="dxa"/>
            <w:shd w:val="clear" w:color="auto" w:fill="auto"/>
            <w:vAlign w:val="center"/>
          </w:tcPr>
          <w:p w14:paraId="36FAA673"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4256" w:type="dxa"/>
            <w:shd w:val="clear" w:color="auto" w:fill="auto"/>
            <w:vAlign w:val="center"/>
          </w:tcPr>
          <w:p w14:paraId="48D059E0"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60288" behindDoc="0" locked="0" layoutInCell="1" allowOverlap="1" wp14:anchorId="6F67DC2C" wp14:editId="7E768947">
                      <wp:simplePos x="0" y="0"/>
                      <wp:positionH relativeFrom="column">
                        <wp:posOffset>635</wp:posOffset>
                      </wp:positionH>
                      <wp:positionV relativeFrom="paragraph">
                        <wp:posOffset>108584</wp:posOffset>
                      </wp:positionV>
                      <wp:extent cx="2710180" cy="0"/>
                      <wp:effectExtent l="0" t="0" r="1397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8DEA" id="Łącznik prostoliniowy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"/>
                  </w:pict>
                </mc:Fallback>
              </mc:AlternateContent>
            </w:r>
          </w:p>
        </w:tc>
        <w:tc>
          <w:tcPr>
            <w:tcW w:w="3595" w:type="dxa"/>
            <w:vMerge/>
            <w:shd w:val="clear" w:color="auto" w:fill="auto"/>
            <w:vAlign w:val="center"/>
          </w:tcPr>
          <w:p w14:paraId="7C14C6E1"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277122BC" w14:textId="77777777" w:rsidTr="00B00389">
        <w:trPr>
          <w:trHeight w:val="135"/>
        </w:trPr>
        <w:tc>
          <w:tcPr>
            <w:tcW w:w="1322" w:type="dxa"/>
            <w:vMerge/>
            <w:shd w:val="clear" w:color="auto" w:fill="auto"/>
            <w:vAlign w:val="center"/>
          </w:tcPr>
          <w:p w14:paraId="668BE36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9" w:type="dxa"/>
            <w:shd w:val="clear" w:color="auto" w:fill="auto"/>
            <w:vAlign w:val="center"/>
          </w:tcPr>
          <w:p w14:paraId="1F9FB69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256" w:type="dxa"/>
            <w:shd w:val="clear" w:color="auto" w:fill="auto"/>
            <w:vAlign w:val="center"/>
          </w:tcPr>
          <w:p w14:paraId="4D2CA655" w14:textId="77777777" w:rsidR="004806B1" w:rsidRPr="004806B1" w:rsidRDefault="004806B1" w:rsidP="004806B1">
            <w:pPr>
              <w:tabs>
                <w:tab w:val="left" w:pos="1260"/>
              </w:tabs>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Najdłuższy okres gwarancji jakości spośród złożonych ofert podlegających ocenie</w:t>
            </w:r>
          </w:p>
        </w:tc>
        <w:tc>
          <w:tcPr>
            <w:tcW w:w="3595" w:type="dxa"/>
            <w:vMerge/>
            <w:shd w:val="clear" w:color="auto" w:fill="auto"/>
            <w:vAlign w:val="center"/>
          </w:tcPr>
          <w:p w14:paraId="44F5DECC"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3A4E4BFB"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68C5B32C" w14:textId="5B3D6FA3"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r w:rsidRPr="004806B1">
        <w:rPr>
          <w:rFonts w:ascii="Arial" w:eastAsia="Times New Roman" w:hAnsi="Arial" w:cs="Arial"/>
          <w:b/>
          <w:lang w:eastAsia="pl-PL"/>
        </w:rPr>
        <w:t>Ważne:</w:t>
      </w:r>
      <w:r w:rsidRPr="004806B1">
        <w:rPr>
          <w:rFonts w:ascii="Arial" w:eastAsia="Times New Roman" w:hAnsi="Arial" w:cs="Arial"/>
          <w:lang w:eastAsia="pl-PL"/>
        </w:rPr>
        <w:t xml:space="preserve"> </w:t>
      </w:r>
      <w:r w:rsidRPr="004806B1">
        <w:rPr>
          <w:rFonts w:ascii="Arial" w:eastAsia="Times New Roman" w:hAnsi="Arial" w:cs="Arial"/>
          <w:shd w:val="clear" w:color="auto" w:fill="FFFFFF"/>
          <w:lang w:eastAsia="pl-PL"/>
        </w:rPr>
        <w:t>Bieg gwarancji jakości w odniesieniu do dostawy rozpoczyna się od daty podpisania przez obie strony Protokołu odbioru dostawy.</w:t>
      </w:r>
    </w:p>
    <w:p w14:paraId="03779AC5" w14:textId="77777777"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p>
    <w:p w14:paraId="4A004AD2" w14:textId="3554EEE7" w:rsidR="004806B1" w:rsidRDefault="00D33931" w:rsidP="004806B1">
      <w:pPr>
        <w:tabs>
          <w:tab w:val="left" w:pos="284"/>
        </w:tabs>
        <w:spacing w:after="0" w:line="240" w:lineRule="auto"/>
        <w:jc w:val="both"/>
        <w:rPr>
          <w:rFonts w:ascii="Arial" w:eastAsia="Times New Roman" w:hAnsi="Arial" w:cs="Arial"/>
          <w:bCs/>
          <w:lang w:eastAsia="pl-PL"/>
        </w:rPr>
      </w:pPr>
      <w:r w:rsidRPr="00D33931">
        <w:rPr>
          <w:rFonts w:ascii="Arial" w:eastAsia="Times New Roman" w:hAnsi="Arial" w:cs="Arial"/>
          <w:bCs/>
          <w:lang w:eastAsia="pl-PL"/>
        </w:rPr>
        <w:t>W przypadku pozostawienia pustego miejsca w Formularzu Oferty, w którym należy podać okres gwarancji jakości, zamawiający uzna, że wykonawca zaoferował 12 miesięcy gwarancji jakości w ramach przedmiotowego kryterium i nie będzie już wymagane dokonanie poprawy omyłki w treści oferty.</w:t>
      </w:r>
    </w:p>
    <w:p w14:paraId="294981C0" w14:textId="77777777" w:rsidR="00D33931" w:rsidRPr="00D33931" w:rsidRDefault="00D33931" w:rsidP="004806B1">
      <w:pPr>
        <w:tabs>
          <w:tab w:val="left" w:pos="284"/>
        </w:tabs>
        <w:spacing w:after="0" w:line="240" w:lineRule="auto"/>
        <w:jc w:val="both"/>
        <w:rPr>
          <w:rFonts w:ascii="Arial" w:eastAsia="Times New Roman" w:hAnsi="Arial" w:cs="Arial"/>
          <w:bCs/>
          <w:lang w:eastAsia="pl-PL"/>
        </w:rPr>
      </w:pPr>
    </w:p>
    <w:p w14:paraId="084331E2"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Łączna liczba punktów przyznawanych ofercie = liczba punktów uzyskanych </w:t>
      </w:r>
      <w:r w:rsidRPr="004806B1">
        <w:rPr>
          <w:rFonts w:ascii="Arial" w:eastAsia="Times New Roman" w:hAnsi="Arial" w:cs="Arial"/>
          <w:b/>
          <w:lang w:eastAsia="pl-PL"/>
        </w:rPr>
        <w:br/>
        <w:t xml:space="preserve">w kryterium cena brutto oferty (maks. 60) + liczba punktów uzyskanych </w:t>
      </w:r>
      <w:r w:rsidRPr="004806B1">
        <w:rPr>
          <w:rFonts w:ascii="Arial" w:eastAsia="Times New Roman" w:hAnsi="Arial" w:cs="Arial"/>
          <w:b/>
          <w:lang w:eastAsia="pl-PL"/>
        </w:rPr>
        <w:br/>
        <w:t>w kryterium okres gwarancji jakości (maks. 40).</w:t>
      </w:r>
    </w:p>
    <w:p w14:paraId="51A75386" w14:textId="77777777" w:rsidR="00D33931" w:rsidRDefault="00D33931" w:rsidP="00D33931">
      <w:pPr>
        <w:pStyle w:val="Akapitzlist"/>
        <w:numPr>
          <w:ilvl w:val="0"/>
          <w:numId w:val="39"/>
        </w:numPr>
        <w:jc w:val="both"/>
        <w:rPr>
          <w:rFonts w:ascii="Arial" w:hAnsi="Arial" w:cs="Arial"/>
          <w:sz w:val="22"/>
          <w:szCs w:val="22"/>
        </w:rPr>
      </w:pPr>
      <w:r w:rsidRPr="00D33931">
        <w:rPr>
          <w:rFonts w:ascii="Arial" w:hAnsi="Arial" w:cs="Arial"/>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EB33264" w14:textId="77777777" w:rsidR="00D33931" w:rsidRPr="00D33931" w:rsidRDefault="00D33931" w:rsidP="00D33931">
      <w:pPr>
        <w:jc w:val="both"/>
        <w:rPr>
          <w:rFonts w:ascii="Arial" w:hAnsi="Arial" w:cs="Arial"/>
        </w:rPr>
      </w:pPr>
    </w:p>
    <w:p w14:paraId="231E62A8" w14:textId="54C7F7A5" w:rsidR="00D33931" w:rsidRDefault="00D33931" w:rsidP="004806B1">
      <w:pPr>
        <w:numPr>
          <w:ilvl w:val="0"/>
          <w:numId w:val="39"/>
        </w:numPr>
        <w:tabs>
          <w:tab w:val="left" w:pos="284"/>
          <w:tab w:val="left" w:pos="567"/>
        </w:tabs>
        <w:spacing w:after="0" w:line="240" w:lineRule="auto"/>
        <w:ind w:left="284" w:hanging="284"/>
        <w:jc w:val="both"/>
        <w:rPr>
          <w:rFonts w:ascii="Arial" w:eastAsia="Times New Roman" w:hAnsi="Arial" w:cs="Arial"/>
          <w:lang w:eastAsia="pl-PL"/>
        </w:rPr>
      </w:pPr>
      <w:r w:rsidRPr="00D33931">
        <w:rPr>
          <w:rFonts w:ascii="Arial" w:eastAsia="Times New Roman" w:hAnsi="Arial" w:cs="Arial"/>
          <w:lang w:eastAsia="pl-PL"/>
        </w:rPr>
        <w:lastRenderedPageBreak/>
        <w:t xml:space="preserve">Ocenie podlegają wyłącznie oferty niepodlegające odrzuceniu.  </w:t>
      </w:r>
    </w:p>
    <w:p w14:paraId="0D736F11" w14:textId="223D3E1A" w:rsidR="004806B1" w:rsidRPr="00D33931" w:rsidRDefault="004806B1" w:rsidP="00D33931">
      <w:pPr>
        <w:numPr>
          <w:ilvl w:val="0"/>
          <w:numId w:val="39"/>
        </w:numPr>
        <w:tabs>
          <w:tab w:val="left" w:pos="284"/>
          <w:tab w:val="left" w:pos="567"/>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 punktowej. </w:t>
      </w:r>
    </w:p>
    <w:p w14:paraId="239BC33A" w14:textId="77777777" w:rsidR="00D33931" w:rsidRPr="00D33931" w:rsidRDefault="004806B1" w:rsidP="004806B1">
      <w:pPr>
        <w:numPr>
          <w:ilvl w:val="0"/>
          <w:numId w:val="39"/>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zostaną sklasyfikowane zgodnie z uzyskaną łączną ilością punktów w przyjętych kryteriach oceny ofert, a oferta, która otrzyma największą, łączną ilość punktów zostanie </w:t>
      </w:r>
      <w:r w:rsidRPr="00D33931">
        <w:rPr>
          <w:rFonts w:ascii="Arial" w:eastAsia="Times New Roman" w:hAnsi="Arial" w:cs="Arial"/>
          <w:lang w:eastAsia="pl-PL"/>
        </w:rPr>
        <w:t xml:space="preserve">uznana za najkorzystniejszą. </w:t>
      </w:r>
    </w:p>
    <w:p w14:paraId="4EF1E792" w14:textId="126FFC3C" w:rsidR="004806B1" w:rsidRPr="00D33931" w:rsidRDefault="004806B1" w:rsidP="004806B1">
      <w:pPr>
        <w:numPr>
          <w:ilvl w:val="0"/>
          <w:numId w:val="39"/>
        </w:numPr>
        <w:tabs>
          <w:tab w:val="left" w:pos="284"/>
        </w:tabs>
        <w:spacing w:after="0" w:line="240" w:lineRule="auto"/>
        <w:ind w:left="284" w:hanging="284"/>
        <w:jc w:val="both"/>
        <w:rPr>
          <w:rFonts w:ascii="Arial" w:eastAsia="Times New Roman" w:hAnsi="Arial" w:cs="Arial"/>
          <w:lang w:eastAsia="pl-PL"/>
        </w:rPr>
      </w:pPr>
      <w:r w:rsidRPr="00D33931">
        <w:rPr>
          <w:rFonts w:ascii="Arial" w:eastAsia="Times New Roman" w:hAnsi="Arial" w:cs="Arial"/>
          <w:lang w:eastAsia="pl-PL"/>
        </w:rPr>
        <w:t xml:space="preserve"> </w:t>
      </w:r>
      <w:r w:rsidR="00D33931" w:rsidRPr="00D33931">
        <w:rPr>
          <w:rFonts w:ascii="Arial" w:eastAsia="Times New Roman" w:hAnsi="Arial" w:cs="Arial"/>
          <w:lang w:eastAsia="pl-PL"/>
        </w:rPr>
        <w:t xml:space="preserve">Sposób wyliczenia łącznej liczby punktów oferty odrębnie dla każdej części: liczba punktów uzyskanych w Kryterium nr 1 + liczba punktów uzyskanych w Kryterium nr 2.                 </w:t>
      </w:r>
      <w:r w:rsidRPr="00D33931">
        <w:rPr>
          <w:rFonts w:ascii="Arial" w:eastAsia="Times New Roman" w:hAnsi="Arial" w:cs="Arial"/>
          <w:lang w:eastAsia="pl-PL"/>
        </w:rPr>
        <w:t xml:space="preserve">                    </w:t>
      </w:r>
    </w:p>
    <w:p w14:paraId="314D9C5D" w14:textId="77777777" w:rsidR="004806B1" w:rsidRPr="004806B1" w:rsidRDefault="004806B1" w:rsidP="004806B1">
      <w:pPr>
        <w:spacing w:after="0" w:line="240" w:lineRule="auto"/>
        <w:ind w:right="-108"/>
        <w:rPr>
          <w:rFonts w:ascii="Arial" w:eastAsia="Times New Roman" w:hAnsi="Arial" w:cs="Arial"/>
          <w:b/>
          <w:lang w:eastAsia="pl-PL"/>
        </w:rPr>
      </w:pPr>
    </w:p>
    <w:p w14:paraId="09746AD7"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14:paraId="52335F6B" w14:textId="77777777"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 xml:space="preserve">Projektowane postanowienia umowy 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do SWZ. </w:t>
      </w:r>
    </w:p>
    <w:p w14:paraId="17E0773F" w14:textId="77777777" w:rsidR="004806B1" w:rsidRPr="004806B1" w:rsidRDefault="004806B1" w:rsidP="004806B1">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t>Złożenie oferty jest jednoznaczne z akceptacją przez wykonawcę projektowanych postanowień umowy.</w:t>
      </w:r>
    </w:p>
    <w:p w14:paraId="194B6A88"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7D42912F"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7DC8B799" w14:textId="77777777" w:rsidR="007F1494" w:rsidRDefault="007F1494" w:rsidP="004806B1">
      <w:pPr>
        <w:spacing w:after="0" w:line="240" w:lineRule="auto"/>
        <w:ind w:left="360" w:right="-108" w:hanging="360"/>
        <w:jc w:val="both"/>
        <w:rPr>
          <w:rFonts w:ascii="Arial" w:eastAsia="Times New Roman" w:hAnsi="Arial" w:cs="Arial"/>
          <w:lang w:eastAsia="pl-PL"/>
        </w:rPr>
      </w:pPr>
    </w:p>
    <w:p w14:paraId="18386EC8" w14:textId="77777777" w:rsidR="004806B1" w:rsidRPr="004806B1" w:rsidRDefault="004806B1" w:rsidP="004806B1">
      <w:pPr>
        <w:spacing w:after="0" w:line="240" w:lineRule="auto"/>
        <w:ind w:left="360" w:right="-108" w:hanging="360"/>
        <w:jc w:val="both"/>
        <w:rPr>
          <w:rFonts w:ascii="Arial" w:eastAsia="Times New Roman" w:hAnsi="Arial" w:cs="Arial"/>
          <w:iCs/>
          <w:lang w:eastAsia="pl-PL"/>
        </w:rPr>
      </w:pPr>
      <w:r w:rsidRPr="004806B1">
        <w:rPr>
          <w:rFonts w:ascii="Arial" w:eastAsia="Times New Roman" w:hAnsi="Arial" w:cs="Arial"/>
          <w:lang w:eastAsia="pl-PL"/>
        </w:rPr>
        <w:t>Zamawiający nie wymaga wniesienia zabezpieczenia należytego wykonania umowy.</w:t>
      </w:r>
    </w:p>
    <w:p w14:paraId="47FEAE6C" w14:textId="77777777" w:rsidR="004806B1" w:rsidRPr="004806B1" w:rsidRDefault="004806B1" w:rsidP="004806B1">
      <w:pPr>
        <w:spacing w:after="0" w:line="240" w:lineRule="auto"/>
        <w:ind w:right="-108"/>
        <w:jc w:val="both"/>
        <w:rPr>
          <w:rFonts w:ascii="Arial" w:eastAsia="Times New Roman" w:hAnsi="Arial" w:cs="Arial"/>
          <w:lang w:eastAsia="pl-PL"/>
        </w:rPr>
      </w:pPr>
    </w:p>
    <w:p w14:paraId="10762ED1"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20EEC9A4" w14:textId="77777777" w:rsidR="00D55B71" w:rsidRDefault="00D55B71" w:rsidP="00D55B71">
      <w:pPr>
        <w:spacing w:after="0" w:line="240" w:lineRule="auto"/>
        <w:ind w:left="360" w:right="-108"/>
        <w:jc w:val="both"/>
        <w:rPr>
          <w:rFonts w:ascii="Arial" w:eastAsia="Times New Roman" w:hAnsi="Arial" w:cs="Arial"/>
          <w:lang w:eastAsia="pl-PL"/>
        </w:rPr>
      </w:pPr>
    </w:p>
    <w:p w14:paraId="03BA5786"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wykonawcę, któremu zostanie udzielone zamówienie, o miejscu i terminie zawarcia umowy.</w:t>
      </w:r>
      <w:bookmarkStart w:id="3" w:name="_Toc42045493"/>
    </w:p>
    <w:p w14:paraId="1EBC52F9"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Wykonawca przed zawarciem umowy poda wszelkie informacje niezbędne do wypełnienia treści umowy na wezwanie zamawiającego.</w:t>
      </w:r>
    </w:p>
    <w:p w14:paraId="39C7E323"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446196E6" w14:textId="77777777" w:rsidR="004806B1" w:rsidRPr="004806B1"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regulującej współpracę tych wykonawców.</w:t>
      </w:r>
      <w:r w:rsidRPr="004806B1">
        <w:rPr>
          <w:rFonts w:ascii="Arial" w:eastAsia="Times New Roman" w:hAnsi="Arial" w:cs="Arial"/>
          <w:strike/>
          <w:lang w:eastAsia="pl-PL"/>
        </w:rPr>
        <w:t xml:space="preserve">  </w:t>
      </w:r>
      <w:bookmarkEnd w:id="3"/>
    </w:p>
    <w:p w14:paraId="6EE6BF95"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2550A2A7" w14:textId="77777777"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Niedopełnienie powyższych formalności przez wybranego wykonawcę będzie potraktowane przez zamawiającego jako niemożność zawarcia umowy w sprawie zamówienia publicznego z przyczyn leżących po stronie wykonawcy.</w:t>
      </w:r>
    </w:p>
    <w:p w14:paraId="217CAD52" w14:textId="77777777" w:rsidR="004806B1" w:rsidRPr="004806B1" w:rsidRDefault="004806B1" w:rsidP="004806B1">
      <w:pPr>
        <w:spacing w:after="0" w:line="240" w:lineRule="auto"/>
        <w:ind w:right="-108"/>
        <w:jc w:val="both"/>
        <w:rPr>
          <w:rFonts w:ascii="Arial" w:eastAsia="Times New Roman" w:hAnsi="Arial" w:cs="Arial"/>
          <w:lang w:eastAsia="pl-PL"/>
        </w:rPr>
      </w:pPr>
    </w:p>
    <w:p w14:paraId="4711F5A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170A2A31"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Załączniki do SWZ:</w:t>
      </w:r>
    </w:p>
    <w:p w14:paraId="7C014C7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Opis przedmiotu zamówienia,</w:t>
      </w:r>
    </w:p>
    <w:p w14:paraId="58DECFE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Projektowane postanowienia umowy,</w:t>
      </w:r>
    </w:p>
    <w:p w14:paraId="76DA17E5"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Wzór Formularza Oferty,</w:t>
      </w:r>
    </w:p>
    <w:p w14:paraId="27D3A3A1" w14:textId="77777777" w:rsidR="004806B1" w:rsidRPr="004806B1" w:rsidRDefault="004806B1" w:rsidP="00501E0E">
      <w:pPr>
        <w:numPr>
          <w:ilvl w:val="0"/>
          <w:numId w:val="33"/>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Wzór Oświadczeń </w:t>
      </w:r>
      <w:r w:rsidR="00D55B71" w:rsidRPr="00D55B71">
        <w:rPr>
          <w:rFonts w:ascii="Arial" w:eastAsia="Times New Roman" w:hAnsi="Arial" w:cs="Arial"/>
          <w:b/>
          <w:lang w:eastAsia="pl-PL"/>
        </w:rPr>
        <w:t xml:space="preserve">(wykonawcy/wykonawcy wspólnie ubiegającego się </w:t>
      </w:r>
      <w:r w:rsidR="00501E0E">
        <w:rPr>
          <w:rFonts w:ascii="Arial" w:eastAsia="Times New Roman" w:hAnsi="Arial" w:cs="Arial"/>
          <w:b/>
          <w:lang w:eastAsia="pl-PL"/>
        </w:rPr>
        <w:br/>
      </w:r>
      <w:r w:rsidR="00D55B71" w:rsidRPr="00D55B71">
        <w:rPr>
          <w:rFonts w:ascii="Arial" w:eastAsia="Times New Roman" w:hAnsi="Arial" w:cs="Arial"/>
          <w:b/>
          <w:lang w:eastAsia="pl-PL"/>
        </w:rPr>
        <w:t>o udzielenie zamówienia)</w:t>
      </w:r>
      <w:r w:rsidR="00D55B71">
        <w:rPr>
          <w:rFonts w:ascii="Arial" w:eastAsia="Times New Roman" w:hAnsi="Arial" w:cs="Arial"/>
          <w:b/>
          <w:lang w:eastAsia="pl-PL"/>
        </w:rPr>
        <w:t xml:space="preserve"> dotyczących</w:t>
      </w:r>
      <w:r w:rsidR="00D55B71" w:rsidRPr="00D55B71">
        <w:rPr>
          <w:rFonts w:ascii="Arial" w:eastAsia="Times New Roman" w:hAnsi="Arial" w:cs="Arial"/>
          <w:b/>
          <w:lang w:eastAsia="pl-PL"/>
        </w:rPr>
        <w:t xml:space="preserve"> przesłanek wykluczenia z art. </w:t>
      </w:r>
      <w:r w:rsidR="00501E0E" w:rsidRPr="00501E0E">
        <w:rPr>
          <w:rFonts w:ascii="Arial" w:eastAsia="Times New Roman" w:hAnsi="Arial" w:cs="Arial"/>
          <w:b/>
          <w:lang w:eastAsia="pl-PL"/>
        </w:rPr>
        <w:t xml:space="preserve">7 ust. 1 ustawy o szczególnych rozwiązaniach w zakresie przeciwdziałania wspieraniu agresji na Ukrainę oraz służących ochronie bezpieczeństwa narodowego </w:t>
      </w:r>
      <w:r w:rsidRPr="004806B1">
        <w:rPr>
          <w:rFonts w:ascii="Arial" w:eastAsia="Times New Roman" w:hAnsi="Arial" w:cs="Arial"/>
          <w:b/>
          <w:lang w:eastAsia="pl-PL"/>
        </w:rPr>
        <w:t xml:space="preserve">składanych na podstawie art. 125 ust. 1 ustawy </w:t>
      </w:r>
      <w:proofErr w:type="spellStart"/>
      <w:r w:rsidRPr="004806B1">
        <w:rPr>
          <w:rFonts w:ascii="Arial" w:eastAsia="Times New Roman" w:hAnsi="Arial" w:cs="Arial"/>
          <w:b/>
          <w:lang w:eastAsia="pl-PL"/>
        </w:rPr>
        <w:t>Pzp</w:t>
      </w:r>
      <w:proofErr w:type="spellEnd"/>
      <w:r w:rsidRPr="004806B1">
        <w:rPr>
          <w:rFonts w:ascii="Arial" w:eastAsia="Times New Roman" w:hAnsi="Arial" w:cs="Arial"/>
          <w:b/>
          <w:lang w:eastAsia="pl-PL"/>
        </w:rPr>
        <w:t xml:space="preserve"> (Oświadczenia składane wraz z ofertą),</w:t>
      </w:r>
    </w:p>
    <w:p w14:paraId="7D391FA4" w14:textId="77777777" w:rsidR="004806B1" w:rsidRPr="00D55B7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D55B71">
        <w:rPr>
          <w:rFonts w:ascii="Arial" w:eastAsia="Times New Roman" w:hAnsi="Arial" w:cs="Arial"/>
          <w:b/>
          <w:lang w:eastAsia="pl-PL"/>
        </w:rPr>
        <w:t xml:space="preserve">Wzór Oświadczenia o aktualności informacji w zakresie podstaw wykluczenia </w:t>
      </w:r>
      <w:r w:rsidR="00D55B71">
        <w:rPr>
          <w:rFonts w:ascii="Arial" w:eastAsia="Times New Roman" w:hAnsi="Arial" w:cs="Arial"/>
          <w:b/>
          <w:lang w:eastAsia="pl-PL"/>
        </w:rPr>
        <w:br/>
      </w:r>
      <w:r w:rsidRPr="00D55B71">
        <w:rPr>
          <w:rFonts w:ascii="Arial" w:eastAsia="Times New Roman" w:hAnsi="Arial" w:cs="Arial"/>
          <w:b/>
          <w:lang w:eastAsia="pl-PL"/>
        </w:rPr>
        <w:t>z postępowania wskazanych przez zamawiającego (Oświadczenie składane na wezwanie zamawiającego),</w:t>
      </w:r>
    </w:p>
    <w:p w14:paraId="137FD3B6"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Klauzula informacyjna, o której mowa w art. 13 ust. 1 i 2 RODO.</w:t>
      </w:r>
    </w:p>
    <w:p w14:paraId="29E9ADC8"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04BCA222"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53A4A8F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6EF34241" w14:textId="77777777" w:rsidR="004806B1" w:rsidRPr="004806B1" w:rsidRDefault="004806B1" w:rsidP="004806B1">
      <w:pPr>
        <w:spacing w:after="0" w:line="240" w:lineRule="auto"/>
        <w:jc w:val="both"/>
        <w:rPr>
          <w:rFonts w:ascii="Arial" w:eastAsia="Times New Roman" w:hAnsi="Arial" w:cs="Arial"/>
          <w:lang w:eastAsia="pl-PL"/>
        </w:rPr>
      </w:pPr>
    </w:p>
    <w:p w14:paraId="2A1EC5C0" w14:textId="77777777" w:rsidR="007562F7" w:rsidRDefault="007562F7" w:rsidP="004806B1">
      <w:pPr>
        <w:spacing w:after="0" w:line="240" w:lineRule="auto"/>
        <w:jc w:val="both"/>
        <w:rPr>
          <w:rFonts w:ascii="Arial" w:eastAsia="Times New Roman" w:hAnsi="Arial" w:cs="Arial"/>
          <w:lang w:eastAsia="pl-PL"/>
        </w:rPr>
      </w:pPr>
    </w:p>
    <w:p w14:paraId="0541A3BD" w14:textId="01440920"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lastRenderedPageBreak/>
        <w:t xml:space="preserve">Orli Staw, dnia </w:t>
      </w:r>
      <w:r w:rsidR="00D33931">
        <w:rPr>
          <w:rFonts w:ascii="Arial" w:eastAsia="Times New Roman" w:hAnsi="Arial" w:cs="Arial"/>
          <w:lang w:eastAsia="pl-PL"/>
        </w:rPr>
        <w:t>29 września</w:t>
      </w:r>
      <w:r w:rsidRPr="004806B1">
        <w:rPr>
          <w:rFonts w:ascii="Arial" w:eastAsia="Times New Roman" w:hAnsi="Arial" w:cs="Arial"/>
          <w:lang w:eastAsia="pl-PL"/>
        </w:rPr>
        <w:t xml:space="preserve"> 202</w:t>
      </w:r>
      <w:r w:rsidR="00501E0E">
        <w:rPr>
          <w:rFonts w:ascii="Arial" w:eastAsia="Times New Roman" w:hAnsi="Arial" w:cs="Arial"/>
          <w:lang w:eastAsia="pl-PL"/>
        </w:rPr>
        <w:t>3</w:t>
      </w:r>
      <w:r w:rsidRPr="004806B1">
        <w:rPr>
          <w:rFonts w:ascii="Arial" w:eastAsia="Times New Roman" w:hAnsi="Arial" w:cs="Arial"/>
          <w:lang w:eastAsia="pl-PL"/>
        </w:rPr>
        <w:t xml:space="preserve"> roku                                                           </w:t>
      </w:r>
    </w:p>
    <w:p w14:paraId="423341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                  </w:t>
      </w:r>
    </w:p>
    <w:p w14:paraId="546B3D7B" w14:textId="77777777" w:rsidR="00AD70BE" w:rsidRDefault="00AD70BE" w:rsidP="007562F7">
      <w:pPr>
        <w:spacing w:after="0"/>
        <w:jc w:val="both"/>
        <w:rPr>
          <w:rFonts w:ascii="Arial" w:eastAsia="Times New Roman" w:hAnsi="Arial" w:cs="Arial"/>
          <w:b/>
          <w:snapToGrid w:val="0"/>
          <w:lang w:eastAsia="pl-PL"/>
        </w:rPr>
      </w:pPr>
    </w:p>
    <w:p w14:paraId="522B01B1" w14:textId="77777777" w:rsidR="002720FF" w:rsidRPr="002720FF" w:rsidRDefault="002720FF" w:rsidP="002720FF">
      <w:pPr>
        <w:spacing w:after="0"/>
        <w:jc w:val="both"/>
        <w:rPr>
          <w:rFonts w:ascii="Calibri" w:eastAsia="Times New Roman" w:hAnsi="Calibri" w:cs="Calibri"/>
          <w:snapToGrid w:val="0"/>
          <w:color w:val="002060"/>
          <w:lang w:eastAsia="pl-PL"/>
        </w:rPr>
      </w:pPr>
    </w:p>
    <w:p w14:paraId="435E3225" w14:textId="77777777" w:rsidR="004806B1" w:rsidRPr="004806B1" w:rsidRDefault="004806B1" w:rsidP="007562F7">
      <w:pPr>
        <w:spacing w:after="0" w:line="240" w:lineRule="auto"/>
        <w:rPr>
          <w:rFonts w:ascii="Arial" w:eastAsia="Times New Roman" w:hAnsi="Arial" w:cs="Arial"/>
          <w:lang w:eastAsia="pl-PL"/>
        </w:rPr>
      </w:pPr>
    </w:p>
    <w:p w14:paraId="6A36DC62" w14:textId="77777777" w:rsidR="007562F7" w:rsidRDefault="004806B1" w:rsidP="004806B1">
      <w:pPr>
        <w:tabs>
          <w:tab w:val="left" w:pos="6804"/>
        </w:tabs>
        <w:spacing w:after="0" w:line="240" w:lineRule="auto"/>
        <w:ind w:left="6372"/>
        <w:jc w:val="both"/>
        <w:rPr>
          <w:rFonts w:ascii="Arial" w:eastAsia="Times New Roman" w:hAnsi="Arial" w:cs="Arial"/>
          <w:lang w:eastAsia="pl-PL"/>
        </w:rPr>
      </w:pPr>
      <w:r w:rsidRPr="004806B1">
        <w:rPr>
          <w:rFonts w:ascii="Arial" w:eastAsia="Times New Roman" w:hAnsi="Arial" w:cs="Arial"/>
          <w:lang w:eastAsia="pl-PL"/>
        </w:rPr>
        <w:t xml:space="preserve">    </w:t>
      </w:r>
    </w:p>
    <w:p w14:paraId="15A82E11" w14:textId="77777777" w:rsidR="007562F7" w:rsidRDefault="007562F7" w:rsidP="004806B1">
      <w:pPr>
        <w:tabs>
          <w:tab w:val="left" w:pos="6804"/>
        </w:tabs>
        <w:spacing w:after="0" w:line="240" w:lineRule="auto"/>
        <w:ind w:left="6372"/>
        <w:jc w:val="both"/>
        <w:rPr>
          <w:rFonts w:ascii="Arial" w:eastAsia="Times New Roman" w:hAnsi="Arial" w:cs="Arial"/>
          <w:lang w:eastAsia="pl-PL"/>
        </w:rPr>
      </w:pPr>
    </w:p>
    <w:p w14:paraId="33D76DA1" w14:textId="77777777" w:rsidR="007562F7" w:rsidRDefault="007562F7" w:rsidP="007562F7">
      <w:pPr>
        <w:tabs>
          <w:tab w:val="left" w:pos="6804"/>
        </w:tabs>
        <w:spacing w:after="0" w:line="240" w:lineRule="auto"/>
        <w:ind w:left="6372" w:hanging="6372"/>
        <w:jc w:val="both"/>
        <w:rPr>
          <w:rFonts w:ascii="Arial" w:eastAsia="Times New Roman" w:hAnsi="Arial" w:cs="Arial"/>
          <w:lang w:eastAsia="pl-PL"/>
        </w:rPr>
      </w:pPr>
    </w:p>
    <w:p w14:paraId="11A090E6" w14:textId="77777777" w:rsidR="00AD70BE" w:rsidRDefault="004806B1" w:rsidP="007562F7">
      <w:pPr>
        <w:tabs>
          <w:tab w:val="left" w:pos="6804"/>
        </w:tabs>
        <w:spacing w:after="0" w:line="240" w:lineRule="auto"/>
        <w:ind w:left="6372" w:firstLine="291"/>
        <w:jc w:val="both"/>
        <w:rPr>
          <w:rFonts w:ascii="Arial" w:eastAsia="Times New Roman" w:hAnsi="Arial" w:cs="Arial"/>
          <w:lang w:eastAsia="pl-PL"/>
        </w:rPr>
      </w:pPr>
      <w:r w:rsidRPr="004806B1">
        <w:rPr>
          <w:rFonts w:ascii="Arial" w:eastAsia="Times New Roman" w:hAnsi="Arial" w:cs="Arial"/>
          <w:lang w:eastAsia="pl-PL"/>
        </w:rPr>
        <w:t xml:space="preserve"> </w:t>
      </w:r>
    </w:p>
    <w:p w14:paraId="4CA61712" w14:textId="77777777" w:rsidR="00AD70BE" w:rsidRDefault="00AD70BE" w:rsidP="007562F7">
      <w:pPr>
        <w:tabs>
          <w:tab w:val="left" w:pos="6804"/>
        </w:tabs>
        <w:spacing w:after="0" w:line="240" w:lineRule="auto"/>
        <w:ind w:left="6372" w:firstLine="291"/>
        <w:jc w:val="both"/>
        <w:rPr>
          <w:rFonts w:ascii="Arial" w:eastAsia="Times New Roman" w:hAnsi="Arial" w:cs="Arial"/>
          <w:lang w:eastAsia="pl-PL"/>
        </w:rPr>
      </w:pPr>
    </w:p>
    <w:p w14:paraId="34486D48" w14:textId="77777777" w:rsidR="00AD70BE" w:rsidRDefault="00AD70BE" w:rsidP="007562F7">
      <w:pPr>
        <w:tabs>
          <w:tab w:val="left" w:pos="6804"/>
        </w:tabs>
        <w:spacing w:after="0" w:line="240" w:lineRule="auto"/>
        <w:ind w:left="6372" w:firstLine="291"/>
        <w:jc w:val="both"/>
        <w:rPr>
          <w:rFonts w:ascii="Arial" w:eastAsia="Times New Roman" w:hAnsi="Arial" w:cs="Arial"/>
          <w:lang w:eastAsia="pl-PL"/>
        </w:rPr>
      </w:pPr>
    </w:p>
    <w:p w14:paraId="0FB68E3C" w14:textId="1ACFE31C" w:rsidR="004806B1" w:rsidRPr="004806B1" w:rsidRDefault="004806B1" w:rsidP="007562F7">
      <w:pPr>
        <w:tabs>
          <w:tab w:val="left" w:pos="6804"/>
        </w:tabs>
        <w:spacing w:after="0" w:line="240" w:lineRule="auto"/>
        <w:ind w:left="6372" w:firstLine="291"/>
        <w:jc w:val="both"/>
        <w:rPr>
          <w:rFonts w:ascii="Arial" w:eastAsia="Times New Roman" w:hAnsi="Arial" w:cs="Arial"/>
          <w:lang w:eastAsia="pl-PL"/>
        </w:rPr>
      </w:pPr>
      <w:r w:rsidRPr="004806B1">
        <w:rPr>
          <w:rFonts w:ascii="Arial" w:eastAsia="Times New Roman" w:hAnsi="Arial" w:cs="Arial"/>
          <w:lang w:eastAsia="pl-PL"/>
        </w:rPr>
        <w:t>Zatwierdzam</w:t>
      </w:r>
    </w:p>
    <w:p w14:paraId="697B50A3"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14:paraId="3AD169F0"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14:paraId="0ED9E52C"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14:paraId="58397950"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14:paraId="2FEFD1F9" w14:textId="77777777" w:rsidR="00792B5E" w:rsidRDefault="004806B1" w:rsidP="00501E0E">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 xml:space="preserve">Jan Adam </w:t>
      </w:r>
      <w:proofErr w:type="spellStart"/>
      <w:r w:rsidRPr="004806B1">
        <w:rPr>
          <w:rFonts w:ascii="Arial" w:eastAsia="Times New Roman" w:hAnsi="Arial" w:cs="Arial"/>
          <w:lang w:eastAsia="pl-PL"/>
        </w:rPr>
        <w:t>Kłysz</w:t>
      </w:r>
      <w:proofErr w:type="spellEnd"/>
    </w:p>
    <w:p w14:paraId="1E57041E" w14:textId="77777777" w:rsidR="00792B5E" w:rsidRDefault="00792B5E" w:rsidP="00792B5E">
      <w:pPr>
        <w:spacing w:after="0" w:line="240" w:lineRule="auto"/>
        <w:ind w:left="5670" w:hanging="5670"/>
        <w:jc w:val="both"/>
      </w:pPr>
    </w:p>
    <w:sectPr w:rsidR="00792B5E" w:rsidSect="00B00389">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8A03" w14:textId="77777777" w:rsidR="000157F7" w:rsidRDefault="000157F7">
      <w:pPr>
        <w:spacing w:after="0" w:line="240" w:lineRule="auto"/>
      </w:pPr>
      <w:r>
        <w:separator/>
      </w:r>
    </w:p>
  </w:endnote>
  <w:endnote w:type="continuationSeparator" w:id="0">
    <w:p w14:paraId="75AB8A0A" w14:textId="77777777" w:rsidR="000157F7" w:rsidRDefault="0001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44839"/>
      <w:docPartObj>
        <w:docPartGallery w:val="Page Numbers (Bottom of Page)"/>
        <w:docPartUnique/>
      </w:docPartObj>
    </w:sdtPr>
    <w:sdtContent>
      <w:p w14:paraId="56AF6666" w14:textId="77777777" w:rsidR="00B00389" w:rsidRDefault="00B00389">
        <w:pPr>
          <w:pStyle w:val="Stopka"/>
          <w:jc w:val="right"/>
        </w:pPr>
        <w:r>
          <w:fldChar w:fldCharType="begin"/>
        </w:r>
        <w:r>
          <w:instrText>PAGE   \* MERGEFORMAT</w:instrText>
        </w:r>
        <w:r>
          <w:fldChar w:fldCharType="separate"/>
        </w:r>
        <w:r w:rsidR="007F1494">
          <w:rPr>
            <w:noProof/>
          </w:rPr>
          <w:t>22</w:t>
        </w:r>
        <w:r>
          <w:fldChar w:fldCharType="end"/>
        </w:r>
      </w:p>
    </w:sdtContent>
  </w:sdt>
  <w:p w14:paraId="21F83804" w14:textId="77777777" w:rsidR="00B00389" w:rsidRDefault="00B00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5F4E" w14:textId="77777777" w:rsidR="000157F7" w:rsidRDefault="000157F7">
      <w:pPr>
        <w:spacing w:after="0" w:line="240" w:lineRule="auto"/>
      </w:pPr>
      <w:r>
        <w:separator/>
      </w:r>
    </w:p>
  </w:footnote>
  <w:footnote w:type="continuationSeparator" w:id="0">
    <w:p w14:paraId="120DDD4F" w14:textId="77777777" w:rsidR="000157F7" w:rsidRDefault="0001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15:restartNumberingAfterBreak="0">
    <w:nsid w:val="25793ABA"/>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644430"/>
    <w:multiLevelType w:val="hybridMultilevel"/>
    <w:tmpl w:val="15F6C228"/>
    <w:lvl w:ilvl="0" w:tplc="1A94E854">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334772F3"/>
    <w:multiLevelType w:val="hybridMultilevel"/>
    <w:tmpl w:val="63563316"/>
    <w:lvl w:ilvl="0" w:tplc="2C6C7D02">
      <w:start w:val="1"/>
      <w:numFmt w:val="upperRoman"/>
      <w:lvlText w:val="%1."/>
      <w:lvlJc w:val="left"/>
      <w:pPr>
        <w:ind w:left="720" w:hanging="720"/>
      </w:pPr>
      <w:rPr>
        <w:rFonts w:eastAsiaTheme="minorHAnsi" w:cs="Arial" w:hint="default"/>
      </w:rPr>
    </w:lvl>
    <w:lvl w:ilvl="1" w:tplc="3446B578">
      <w:start w:val="1"/>
      <w:numFmt w:val="lowerLetter"/>
      <w:lvlText w:val="%2)"/>
      <w:lvlJc w:val="left"/>
      <w:pPr>
        <w:ind w:left="1515" w:hanging="435"/>
      </w:pPr>
      <w:rPr>
        <w:rFonts w:hint="default"/>
        <w:b w:val="0"/>
        <w:bCs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39"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1053943">
    <w:abstractNumId w:val="20"/>
  </w:num>
  <w:num w:numId="2" w16cid:durableId="472602665">
    <w:abstractNumId w:val="28"/>
  </w:num>
  <w:num w:numId="3" w16cid:durableId="46030162">
    <w:abstractNumId w:val="41"/>
  </w:num>
  <w:num w:numId="4" w16cid:durableId="1767768477">
    <w:abstractNumId w:val="48"/>
  </w:num>
  <w:num w:numId="5" w16cid:durableId="2130395545">
    <w:abstractNumId w:val="44"/>
  </w:num>
  <w:num w:numId="6" w16cid:durableId="1079331635">
    <w:abstractNumId w:val="3"/>
  </w:num>
  <w:num w:numId="7" w16cid:durableId="1320571236">
    <w:abstractNumId w:val="25"/>
  </w:num>
  <w:num w:numId="8" w16cid:durableId="910195805">
    <w:abstractNumId w:val="27"/>
  </w:num>
  <w:num w:numId="9" w16cid:durableId="1860924247">
    <w:abstractNumId w:val="31"/>
  </w:num>
  <w:num w:numId="10" w16cid:durableId="298922402">
    <w:abstractNumId w:val="0"/>
  </w:num>
  <w:num w:numId="11" w16cid:durableId="2000183417">
    <w:abstractNumId w:val="7"/>
  </w:num>
  <w:num w:numId="12" w16cid:durableId="724183234">
    <w:abstractNumId w:val="22"/>
  </w:num>
  <w:num w:numId="13" w16cid:durableId="124084642">
    <w:abstractNumId w:val="40"/>
  </w:num>
  <w:num w:numId="14" w16cid:durableId="1372077455">
    <w:abstractNumId w:val="32"/>
  </w:num>
  <w:num w:numId="15" w16cid:durableId="885679229">
    <w:abstractNumId w:val="26"/>
  </w:num>
  <w:num w:numId="16" w16cid:durableId="1806774666">
    <w:abstractNumId w:val="14"/>
  </w:num>
  <w:num w:numId="17" w16cid:durableId="1080831045">
    <w:abstractNumId w:val="21"/>
  </w:num>
  <w:num w:numId="18" w16cid:durableId="1754007534">
    <w:abstractNumId w:val="10"/>
  </w:num>
  <w:num w:numId="19" w16cid:durableId="1159156636">
    <w:abstractNumId w:val="11"/>
  </w:num>
  <w:num w:numId="20" w16cid:durableId="1809467618">
    <w:abstractNumId w:val="23"/>
  </w:num>
  <w:num w:numId="21" w16cid:durableId="773548823">
    <w:abstractNumId w:val="35"/>
  </w:num>
  <w:num w:numId="22" w16cid:durableId="1551529891">
    <w:abstractNumId w:val="15"/>
  </w:num>
  <w:num w:numId="23" w16cid:durableId="15811797">
    <w:abstractNumId w:val="5"/>
  </w:num>
  <w:num w:numId="24" w16cid:durableId="1385107813">
    <w:abstractNumId w:val="16"/>
  </w:num>
  <w:num w:numId="25" w16cid:durableId="1913126935">
    <w:abstractNumId w:val="42"/>
  </w:num>
  <w:num w:numId="26" w16cid:durableId="894436082">
    <w:abstractNumId w:val="43"/>
  </w:num>
  <w:num w:numId="27" w16cid:durableId="364718593">
    <w:abstractNumId w:val="24"/>
  </w:num>
  <w:num w:numId="28" w16cid:durableId="1060708746">
    <w:abstractNumId w:val="46"/>
  </w:num>
  <w:num w:numId="29" w16cid:durableId="1795949944">
    <w:abstractNumId w:val="2"/>
  </w:num>
  <w:num w:numId="30" w16cid:durableId="135224971">
    <w:abstractNumId w:val="12"/>
  </w:num>
  <w:num w:numId="31" w16cid:durableId="854226550">
    <w:abstractNumId w:val="8"/>
  </w:num>
  <w:num w:numId="32" w16cid:durableId="1557351436">
    <w:abstractNumId w:val="19"/>
  </w:num>
  <w:num w:numId="33" w16cid:durableId="1348219324">
    <w:abstractNumId w:val="33"/>
  </w:num>
  <w:num w:numId="34" w16cid:durableId="1915432629">
    <w:abstractNumId w:val="4"/>
  </w:num>
  <w:num w:numId="35" w16cid:durableId="1275097899">
    <w:abstractNumId w:val="38"/>
  </w:num>
  <w:num w:numId="36" w16cid:durableId="141041427">
    <w:abstractNumId w:val="9"/>
  </w:num>
  <w:num w:numId="37" w16cid:durableId="1718311143">
    <w:abstractNumId w:val="45"/>
  </w:num>
  <w:num w:numId="38" w16cid:durableId="1601644849">
    <w:abstractNumId w:val="17"/>
  </w:num>
  <w:num w:numId="39" w16cid:durableId="2076925571">
    <w:abstractNumId w:val="39"/>
  </w:num>
  <w:num w:numId="40" w16cid:durableId="1534802081">
    <w:abstractNumId w:val="37"/>
  </w:num>
  <w:num w:numId="41" w16cid:durableId="1736078459">
    <w:abstractNumId w:val="34"/>
  </w:num>
  <w:num w:numId="42" w16cid:durableId="186917315">
    <w:abstractNumId w:val="18"/>
  </w:num>
  <w:num w:numId="43" w16cid:durableId="391660441">
    <w:abstractNumId w:val="29"/>
  </w:num>
  <w:num w:numId="44" w16cid:durableId="382366689">
    <w:abstractNumId w:val="47"/>
  </w:num>
  <w:num w:numId="45" w16cid:durableId="1554080318">
    <w:abstractNumId w:val="6"/>
  </w:num>
  <w:num w:numId="46" w16cid:durableId="332924113">
    <w:abstractNumId w:val="30"/>
  </w:num>
  <w:num w:numId="47" w16cid:durableId="1678459196">
    <w:abstractNumId w:val="1"/>
  </w:num>
  <w:num w:numId="48" w16cid:durableId="1887372059">
    <w:abstractNumId w:val="36"/>
  </w:num>
  <w:num w:numId="49" w16cid:durableId="800465133">
    <w:abstractNumId w:val="32"/>
  </w:num>
  <w:num w:numId="50" w16cid:durableId="874585083">
    <w:abstractNumId w:val="13"/>
  </w:num>
  <w:num w:numId="51" w16cid:durableId="4632794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6B1"/>
    <w:rsid w:val="000157F7"/>
    <w:rsid w:val="00041C11"/>
    <w:rsid w:val="0006396F"/>
    <w:rsid w:val="00082E8F"/>
    <w:rsid w:val="002720FF"/>
    <w:rsid w:val="002D5131"/>
    <w:rsid w:val="002F78C4"/>
    <w:rsid w:val="00314F38"/>
    <w:rsid w:val="0032719D"/>
    <w:rsid w:val="00333D89"/>
    <w:rsid w:val="003612DC"/>
    <w:rsid w:val="00383CEE"/>
    <w:rsid w:val="00386D93"/>
    <w:rsid w:val="003929FF"/>
    <w:rsid w:val="00393108"/>
    <w:rsid w:val="004806B1"/>
    <w:rsid w:val="004806CF"/>
    <w:rsid w:val="004D0239"/>
    <w:rsid w:val="00501E0E"/>
    <w:rsid w:val="00575B45"/>
    <w:rsid w:val="005F3831"/>
    <w:rsid w:val="006071C2"/>
    <w:rsid w:val="007562F7"/>
    <w:rsid w:val="00792B5E"/>
    <w:rsid w:val="007F1494"/>
    <w:rsid w:val="008B3053"/>
    <w:rsid w:val="00995F7A"/>
    <w:rsid w:val="009D697E"/>
    <w:rsid w:val="00AD70BE"/>
    <w:rsid w:val="00B00389"/>
    <w:rsid w:val="00C75027"/>
    <w:rsid w:val="00C85D71"/>
    <w:rsid w:val="00C909B4"/>
    <w:rsid w:val="00CC0CE8"/>
    <w:rsid w:val="00D30A05"/>
    <w:rsid w:val="00D33305"/>
    <w:rsid w:val="00D33931"/>
    <w:rsid w:val="00D55B71"/>
    <w:rsid w:val="00D64667"/>
    <w:rsid w:val="00DA6488"/>
    <w:rsid w:val="00E01E6B"/>
    <w:rsid w:val="00E24CDB"/>
    <w:rsid w:val="00F43D1B"/>
    <w:rsid w:val="00F82B60"/>
    <w:rsid w:val="00F84FF4"/>
    <w:rsid w:val="00FB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8B6"/>
  <w15:docId w15:val="{DCB9922D-4636-4EAB-A6FF-C7295FCE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23</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Elżbieta Chojnacka</cp:lastModifiedBy>
  <cp:revision>19</cp:revision>
  <cp:lastPrinted>2023-09-29T07:20:00Z</cp:lastPrinted>
  <dcterms:created xsi:type="dcterms:W3CDTF">2023-04-12T09:49:00Z</dcterms:created>
  <dcterms:modified xsi:type="dcterms:W3CDTF">2023-09-29T07:36:00Z</dcterms:modified>
</cp:coreProperties>
</file>