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8E" w:rsidRPr="00007FA0" w:rsidRDefault="00470E05" w:rsidP="006D041E">
      <w:pPr>
        <w:spacing w:line="276" w:lineRule="auto"/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>Częstochowa, 20.08.2021</w:t>
      </w:r>
    </w:p>
    <w:p w:rsidR="00470E05" w:rsidRPr="00007FA0" w:rsidRDefault="00470E05" w:rsidP="006D041E">
      <w:pPr>
        <w:spacing w:line="276" w:lineRule="auto"/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>ZP.26.1.25.2021</w:t>
      </w:r>
    </w:p>
    <w:p w:rsidR="00470E05" w:rsidRPr="00007FA0" w:rsidRDefault="00470E05" w:rsidP="006D041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07FA0">
        <w:rPr>
          <w:rFonts w:cstheme="minorHAnsi"/>
          <w:b/>
          <w:sz w:val="24"/>
          <w:szCs w:val="24"/>
        </w:rPr>
        <w:t>Informacja o:</w:t>
      </w:r>
    </w:p>
    <w:p w:rsidR="00470E05" w:rsidRPr="00007FA0" w:rsidRDefault="00470E05" w:rsidP="006D041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07FA0">
        <w:rPr>
          <w:rFonts w:cstheme="minorHAnsi"/>
          <w:b/>
          <w:sz w:val="24"/>
          <w:szCs w:val="24"/>
        </w:rPr>
        <w:t xml:space="preserve">- unieważnieniu czynności wyboru oferty najkorzystniejszej w zakresie zadania nr 1 z dnia 27.07.2021 r. </w:t>
      </w:r>
    </w:p>
    <w:p w:rsidR="00470E05" w:rsidRPr="00007FA0" w:rsidRDefault="00470E05" w:rsidP="006D041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07FA0">
        <w:rPr>
          <w:rFonts w:cstheme="minorHAnsi"/>
          <w:b/>
          <w:sz w:val="24"/>
          <w:szCs w:val="24"/>
        </w:rPr>
        <w:t xml:space="preserve">- powtórzeniu czynności badania i oceny ofert w zakresie zadania nr 1 </w:t>
      </w:r>
    </w:p>
    <w:p w:rsidR="00470E05" w:rsidRPr="00007FA0" w:rsidRDefault="00470E05" w:rsidP="006D041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07FA0">
        <w:rPr>
          <w:rFonts w:cstheme="minorHAnsi"/>
          <w:b/>
          <w:sz w:val="24"/>
          <w:szCs w:val="24"/>
        </w:rPr>
        <w:t xml:space="preserve">- wyborze oferty najkorzystniejszej w zakresie zadania nr 1 </w:t>
      </w:r>
    </w:p>
    <w:p w:rsidR="00470E05" w:rsidRPr="00007FA0" w:rsidRDefault="006D041E" w:rsidP="006D041E">
      <w:pPr>
        <w:spacing w:line="276" w:lineRule="auto"/>
        <w:rPr>
          <w:rFonts w:cstheme="minorHAnsi"/>
          <w:b/>
          <w:sz w:val="24"/>
          <w:szCs w:val="24"/>
        </w:rPr>
      </w:pPr>
      <w:r w:rsidRPr="00007FA0">
        <w:rPr>
          <w:rFonts w:cstheme="minorHAnsi"/>
          <w:b/>
          <w:sz w:val="24"/>
          <w:szCs w:val="24"/>
        </w:rPr>
        <w:t>w</w:t>
      </w:r>
      <w:r w:rsidR="00470E05" w:rsidRPr="00007FA0">
        <w:rPr>
          <w:rFonts w:cstheme="minorHAnsi"/>
          <w:b/>
          <w:sz w:val="24"/>
          <w:szCs w:val="24"/>
        </w:rPr>
        <w:t xml:space="preserve"> postępowaniu prowadzonym w trybie przetargu nieograniczonego na „Sprzątanie obiektów Uniwersytetu Humanistyczno-Przyrodniczego im. Jana Długosza w Częstochowie”</w:t>
      </w:r>
    </w:p>
    <w:p w:rsidR="00485BE9" w:rsidRPr="00E84252" w:rsidRDefault="00470E05" w:rsidP="00485BE9">
      <w:pPr>
        <w:spacing w:line="276" w:lineRule="auto"/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>Zamawiający, Uniwersytet Humanistyczno-Przyrodniczy im. Jana Długosza w Częstochowie informuje, że w dni</w:t>
      </w:r>
      <w:r w:rsidR="00B84F4F">
        <w:rPr>
          <w:rFonts w:cstheme="minorHAnsi"/>
          <w:sz w:val="24"/>
          <w:szCs w:val="24"/>
        </w:rPr>
        <w:t>u</w:t>
      </w:r>
      <w:r w:rsidRPr="00007FA0">
        <w:rPr>
          <w:rFonts w:cstheme="minorHAnsi"/>
          <w:sz w:val="24"/>
          <w:szCs w:val="24"/>
        </w:rPr>
        <w:t xml:space="preserve"> 19.08.2021 r. </w:t>
      </w:r>
      <w:r w:rsidR="00B84F4F">
        <w:rPr>
          <w:rFonts w:cstheme="minorHAnsi"/>
          <w:sz w:val="24"/>
          <w:szCs w:val="24"/>
        </w:rPr>
        <w:t>otrzymał od Wykonawcy Firmy Usługowej</w:t>
      </w:r>
      <w:r w:rsidRPr="00007FA0">
        <w:rPr>
          <w:rFonts w:cstheme="minorHAnsi"/>
          <w:sz w:val="24"/>
          <w:szCs w:val="24"/>
        </w:rPr>
        <w:t xml:space="preserve"> „AGA” (Aga) Agnieszka Kasińska z siedzibą w Łaziskach Górnych </w:t>
      </w:r>
      <w:r w:rsidR="00B84F4F">
        <w:rPr>
          <w:rFonts w:cstheme="minorHAnsi"/>
          <w:sz w:val="24"/>
          <w:szCs w:val="24"/>
        </w:rPr>
        <w:t xml:space="preserve">informację </w:t>
      </w:r>
      <w:r w:rsidRPr="00007FA0">
        <w:rPr>
          <w:rFonts w:cstheme="minorHAnsi"/>
          <w:sz w:val="24"/>
          <w:szCs w:val="24"/>
        </w:rPr>
        <w:t>o nieważności czynności zawarcia umowy w zakresie zadania nr 1 w związku z tym, iż zaoferowana cena oferty została błędnie skalkulowana</w:t>
      </w:r>
      <w:r w:rsidR="00C14BA8">
        <w:rPr>
          <w:rFonts w:cstheme="minorHAnsi"/>
          <w:sz w:val="24"/>
          <w:szCs w:val="24"/>
        </w:rPr>
        <w:t xml:space="preserve"> i zawiera rażąco niską cenę</w:t>
      </w:r>
      <w:r w:rsidR="00B84F4F">
        <w:rPr>
          <w:rFonts w:cstheme="minorHAnsi"/>
          <w:sz w:val="24"/>
          <w:szCs w:val="24"/>
        </w:rPr>
        <w:t xml:space="preserve">, a świadczenie usługi stanowiącej przedmiot umowy zgodnie z wymaganiami Zamawiającego </w:t>
      </w:r>
      <w:r w:rsidR="00B84F4F" w:rsidRPr="00007FA0">
        <w:rPr>
          <w:rFonts w:cstheme="minorHAnsi"/>
          <w:sz w:val="24"/>
          <w:szCs w:val="24"/>
        </w:rPr>
        <w:t xml:space="preserve">nie jest możliwe </w:t>
      </w:r>
      <w:r w:rsidR="00B84F4F">
        <w:rPr>
          <w:rFonts w:cstheme="minorHAnsi"/>
          <w:sz w:val="24"/>
          <w:szCs w:val="24"/>
        </w:rPr>
        <w:t xml:space="preserve">w </w:t>
      </w:r>
      <w:r w:rsidR="00B84F4F" w:rsidRPr="00007FA0">
        <w:rPr>
          <w:rFonts w:cstheme="minorHAnsi"/>
          <w:sz w:val="24"/>
          <w:szCs w:val="24"/>
        </w:rPr>
        <w:t>zaoferowanej cenie</w:t>
      </w:r>
      <w:r w:rsidR="00C14BA8">
        <w:rPr>
          <w:rFonts w:cstheme="minorHAnsi"/>
          <w:sz w:val="24"/>
          <w:szCs w:val="24"/>
        </w:rPr>
        <w:t>. Na</w:t>
      </w:r>
      <w:r w:rsidR="00B84F4F">
        <w:rPr>
          <w:rFonts w:cstheme="minorHAnsi"/>
          <w:sz w:val="24"/>
          <w:szCs w:val="24"/>
        </w:rPr>
        <w:t xml:space="preserve"> potwierdzenie swojego stanowiska </w:t>
      </w:r>
      <w:r w:rsidR="00C14BA8">
        <w:rPr>
          <w:rFonts w:cstheme="minorHAnsi"/>
          <w:sz w:val="24"/>
          <w:szCs w:val="24"/>
        </w:rPr>
        <w:t xml:space="preserve">Wykonawca przedstawił wyliczenie </w:t>
      </w:r>
      <w:r w:rsidR="00B84F4F">
        <w:rPr>
          <w:rFonts w:cstheme="minorHAnsi"/>
          <w:sz w:val="24"/>
          <w:szCs w:val="24"/>
        </w:rPr>
        <w:t xml:space="preserve">wskazujące na rażąco niską cenę oferty. Zamawiający w toku badania i oceny ofert pominął wyjaśnienie ceny oferty w zakresie zadania nr 1 na podstawie artykułu 224 ustawy </w:t>
      </w:r>
      <w:proofErr w:type="spellStart"/>
      <w:r w:rsidR="00B84F4F">
        <w:rPr>
          <w:rFonts w:cstheme="minorHAnsi"/>
          <w:sz w:val="24"/>
          <w:szCs w:val="24"/>
        </w:rPr>
        <w:t>pzp</w:t>
      </w:r>
      <w:proofErr w:type="spellEnd"/>
      <w:r w:rsidR="00B84F4F">
        <w:rPr>
          <w:rFonts w:cstheme="minorHAnsi"/>
          <w:sz w:val="24"/>
          <w:szCs w:val="24"/>
        </w:rPr>
        <w:t xml:space="preserve">. </w:t>
      </w:r>
      <w:r w:rsidR="00485BE9" w:rsidRPr="00E84252">
        <w:rPr>
          <w:rFonts w:cstheme="minorHAnsi"/>
          <w:sz w:val="24"/>
          <w:szCs w:val="24"/>
        </w:rPr>
        <w:t xml:space="preserve">Po uzyskaniu informacji od Wykonawcy dotyczącej rażąco niskiej ceny oferty, </w:t>
      </w:r>
      <w:r w:rsidR="004D4AA8">
        <w:rPr>
          <w:rFonts w:cstheme="minorHAnsi"/>
          <w:sz w:val="24"/>
          <w:szCs w:val="24"/>
        </w:rPr>
        <w:t xml:space="preserve">Zamawiający </w:t>
      </w:r>
      <w:bookmarkStart w:id="0" w:name="_GoBack"/>
      <w:bookmarkEnd w:id="0"/>
      <w:r w:rsidR="00485BE9" w:rsidRPr="00E84252">
        <w:rPr>
          <w:rFonts w:cstheme="minorHAnsi"/>
          <w:sz w:val="24"/>
          <w:szCs w:val="24"/>
        </w:rPr>
        <w:t xml:space="preserve">uznał </w:t>
      </w:r>
      <w:r w:rsidR="00485BE9" w:rsidRPr="00E84252">
        <w:rPr>
          <w:rFonts w:cstheme="minorHAnsi"/>
          <w:b/>
          <w:sz w:val="24"/>
          <w:szCs w:val="24"/>
        </w:rPr>
        <w:t>nieważność czynności zawarcia umowy z ww. Wykonawcą na podstawie artykułu 58 Kodeksu Cywilnego zgodnie z którym nieważna jest czynność prawna sprzeczna z ustawą, mająca na celu obejście ustawy lub sprzeczna z zasadami współżycia społecznego</w:t>
      </w:r>
      <w:r w:rsidR="00485BE9" w:rsidRPr="00E84252">
        <w:rPr>
          <w:rFonts w:cstheme="minorHAnsi"/>
          <w:sz w:val="24"/>
          <w:szCs w:val="24"/>
        </w:rPr>
        <w:t>. W przypadku zawarcia umowy, w sytuacji gdy oferta wykonawcy zawiera rażąco niską cenę, dochodzi do rażącego braku ekwiwalentności świadczeń, co stanowi przyczynę nieważności umowy z powodu sprzeczności z zasadami współżycia społecznego (</w:t>
      </w:r>
      <w:r w:rsidR="00485BE9" w:rsidRPr="00E84252">
        <w:rPr>
          <w:sz w:val="24"/>
          <w:szCs w:val="24"/>
        </w:rPr>
        <w:t xml:space="preserve">przyczyna nieważności umowy z powodu sprzeczności z zasadami współżycia społecznego - por. np. wyrok Sądu Apelacyjnego w Katowicach z 8 listopada 2017 r. I </w:t>
      </w:r>
      <w:proofErr w:type="spellStart"/>
      <w:r w:rsidR="00485BE9" w:rsidRPr="00E84252">
        <w:rPr>
          <w:sz w:val="24"/>
          <w:szCs w:val="24"/>
        </w:rPr>
        <w:t>ACa</w:t>
      </w:r>
      <w:proofErr w:type="spellEnd"/>
      <w:r w:rsidR="00485BE9" w:rsidRPr="00E84252">
        <w:rPr>
          <w:sz w:val="24"/>
          <w:szCs w:val="24"/>
        </w:rPr>
        <w:t xml:space="preserve"> 470/17). Czynność prawna zmierzająca do nawiązania takiego stosunku, czynność prawna dokonana w sposób niezgodny z przepisami lub zasadami współżycia społecznego jest bezwzględnie nieważna, co oznacza, że nie wywołuje żadnych skutków prawnych. Bezwzględna nieważność czynności prawnej oznacza, że czynność nie wywołuje skutków prawnych od początku i z mocy prawa (por. wyrok KIO z 29 czerwca 2020 r. KIO 978/20).</w:t>
      </w:r>
    </w:p>
    <w:p w:rsidR="00787793" w:rsidRDefault="006D041E" w:rsidP="00A06A8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 xml:space="preserve">W związku z powyższym, unieważnił czynność wyboru oferty najkorzystniejszej w zakresie zadania nr 1 w przedmiotowym postępowaniu i dokonał ponownie badania i oceny ofert w zakresie zadania nr 1. </w:t>
      </w:r>
    </w:p>
    <w:p w:rsidR="00A06A84" w:rsidRPr="00A06A84" w:rsidRDefault="00A06A84" w:rsidP="00A06A84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7FA0">
        <w:rPr>
          <w:rFonts w:cstheme="minorHAnsi"/>
          <w:bCs/>
          <w:sz w:val="24"/>
          <w:szCs w:val="24"/>
        </w:rPr>
        <w:t xml:space="preserve">Zamawiający </w:t>
      </w:r>
      <w:r w:rsidRPr="00A06A84">
        <w:rPr>
          <w:rFonts w:cstheme="minorHAnsi"/>
          <w:b/>
          <w:bCs/>
          <w:sz w:val="24"/>
          <w:szCs w:val="24"/>
        </w:rPr>
        <w:t>odrzucił ofertę złożoną przez Wykonawcę Firma Usługowa „AGA” (AGA) Agnieszka Kasińska</w:t>
      </w:r>
      <w:r w:rsidRPr="00007FA0">
        <w:rPr>
          <w:rFonts w:cstheme="minorHAnsi"/>
          <w:bCs/>
          <w:sz w:val="24"/>
          <w:szCs w:val="24"/>
        </w:rPr>
        <w:t xml:space="preserve">, ulica Energetyków 5,43-170 Łaziska Górne, </w:t>
      </w:r>
      <w:r w:rsidRPr="00A06A84">
        <w:rPr>
          <w:rFonts w:cstheme="minorHAnsi"/>
          <w:b/>
          <w:bCs/>
          <w:sz w:val="24"/>
          <w:szCs w:val="24"/>
        </w:rPr>
        <w:t xml:space="preserve">na podstawie artykułu 226 </w:t>
      </w:r>
      <w:r w:rsidRPr="00A06A84">
        <w:rPr>
          <w:rFonts w:cstheme="minorHAnsi"/>
          <w:b/>
          <w:bCs/>
          <w:sz w:val="24"/>
          <w:szCs w:val="24"/>
        </w:rPr>
        <w:lastRenderedPageBreak/>
        <w:t xml:space="preserve">ustęp 1 punkt 8 ustawy </w:t>
      </w:r>
      <w:proofErr w:type="spellStart"/>
      <w:r w:rsidRPr="00A06A84">
        <w:rPr>
          <w:rFonts w:cstheme="minorHAnsi"/>
          <w:b/>
          <w:bCs/>
          <w:sz w:val="24"/>
          <w:szCs w:val="24"/>
        </w:rPr>
        <w:t>pzp</w:t>
      </w:r>
      <w:proofErr w:type="spellEnd"/>
      <w:r w:rsidRPr="00007FA0">
        <w:rPr>
          <w:rFonts w:cstheme="minorHAnsi"/>
          <w:bCs/>
          <w:sz w:val="24"/>
          <w:szCs w:val="24"/>
        </w:rPr>
        <w:t xml:space="preserve"> – oferta zawiera rażąco niską cenę w stosunku do przedmiotu zamówienia. </w:t>
      </w:r>
    </w:p>
    <w:p w:rsidR="006D041E" w:rsidRPr="00007FA0" w:rsidRDefault="006D041E" w:rsidP="006D041E">
      <w:pPr>
        <w:spacing w:line="276" w:lineRule="auto"/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>W wyniku przeprowadzonych czynności</w:t>
      </w:r>
      <w:r w:rsidR="00787793">
        <w:rPr>
          <w:rFonts w:cstheme="minorHAnsi"/>
          <w:sz w:val="24"/>
          <w:szCs w:val="24"/>
        </w:rPr>
        <w:t>,</w:t>
      </w:r>
      <w:r w:rsidRPr="00007FA0">
        <w:rPr>
          <w:rFonts w:cstheme="minorHAnsi"/>
          <w:sz w:val="24"/>
          <w:szCs w:val="24"/>
        </w:rPr>
        <w:t xml:space="preserve"> w oparciu o kryteria oceny ofert określone w specyfikacji warunków zamówienia – cena 100%</w:t>
      </w:r>
      <w:r w:rsidR="00C14BA8">
        <w:rPr>
          <w:rFonts w:cstheme="minorHAnsi"/>
          <w:sz w:val="24"/>
          <w:szCs w:val="24"/>
        </w:rPr>
        <w:t>,</w:t>
      </w:r>
      <w:r w:rsidRPr="00007FA0">
        <w:rPr>
          <w:rFonts w:cstheme="minorHAnsi"/>
          <w:sz w:val="24"/>
          <w:szCs w:val="24"/>
        </w:rPr>
        <w:t xml:space="preserve"> </w:t>
      </w:r>
      <w:r w:rsidRPr="00A06A84">
        <w:rPr>
          <w:rFonts w:cstheme="minorHAnsi"/>
          <w:b/>
          <w:sz w:val="24"/>
          <w:szCs w:val="24"/>
        </w:rPr>
        <w:t>dokonał wyboru oferty złożonej przez:</w:t>
      </w:r>
      <w:r w:rsidRPr="00007FA0">
        <w:rPr>
          <w:rFonts w:cstheme="minorHAnsi"/>
          <w:sz w:val="24"/>
          <w:szCs w:val="24"/>
        </w:rPr>
        <w:t xml:space="preserve"> </w:t>
      </w:r>
    </w:p>
    <w:p w:rsidR="006D041E" w:rsidRPr="00007FA0" w:rsidRDefault="006D041E" w:rsidP="006D041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07FA0">
        <w:rPr>
          <w:rFonts w:cstheme="minorHAnsi"/>
          <w:b/>
          <w:bCs/>
          <w:sz w:val="24"/>
          <w:szCs w:val="24"/>
        </w:rPr>
        <w:t>FUNDACJA SOCJALNA JURA  (Fundacja Socjalna Jura)</w:t>
      </w:r>
    </w:p>
    <w:p w:rsidR="006D041E" w:rsidRPr="00007FA0" w:rsidRDefault="006D041E" w:rsidP="006D041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07FA0">
        <w:rPr>
          <w:rFonts w:cstheme="minorHAnsi"/>
          <w:b/>
          <w:bCs/>
          <w:sz w:val="24"/>
          <w:szCs w:val="24"/>
        </w:rPr>
        <w:t>Ulica Bohaterów Katynia 13 lokal 11</w:t>
      </w:r>
    </w:p>
    <w:p w:rsidR="006D041E" w:rsidRPr="00007FA0" w:rsidRDefault="006D041E" w:rsidP="006D041E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07FA0">
        <w:rPr>
          <w:rFonts w:cstheme="minorHAnsi"/>
          <w:b/>
          <w:bCs/>
          <w:sz w:val="24"/>
          <w:szCs w:val="24"/>
        </w:rPr>
        <w:t>42-208 Częstochowa</w:t>
      </w:r>
    </w:p>
    <w:p w:rsidR="006D041E" w:rsidRPr="00007FA0" w:rsidRDefault="006D041E" w:rsidP="006D041E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A06A84" w:rsidRDefault="006D041E" w:rsidP="00A06A84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7FA0">
        <w:rPr>
          <w:rFonts w:cstheme="minorHAnsi"/>
          <w:bCs/>
          <w:sz w:val="24"/>
          <w:szCs w:val="24"/>
        </w:rPr>
        <w:t>Wybrana oferta okazała się najkorzystniejsza, gdyż jest ofertą z najniższą ceną spośród ofert niepodlegających odrzuceniu. Cena oferty mieści s</w:t>
      </w:r>
      <w:r w:rsidR="00787793">
        <w:rPr>
          <w:rFonts w:cstheme="minorHAnsi"/>
          <w:bCs/>
          <w:sz w:val="24"/>
          <w:szCs w:val="24"/>
        </w:rPr>
        <w:t>ię w możliwościach finansowych Z</w:t>
      </w:r>
      <w:r w:rsidRPr="00007FA0">
        <w:rPr>
          <w:rFonts w:cstheme="minorHAnsi"/>
          <w:bCs/>
          <w:sz w:val="24"/>
          <w:szCs w:val="24"/>
        </w:rPr>
        <w:t xml:space="preserve">amawiającego. </w:t>
      </w:r>
    </w:p>
    <w:p w:rsidR="00787793" w:rsidRDefault="00787793" w:rsidP="00A06A84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6D041E" w:rsidRPr="00007FA0" w:rsidRDefault="006D041E" w:rsidP="00A06A84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7FA0">
        <w:rPr>
          <w:rFonts w:cstheme="minorHAnsi"/>
          <w:bCs/>
          <w:sz w:val="24"/>
          <w:szCs w:val="24"/>
        </w:rPr>
        <w:t>Zestawienie ofert:</w:t>
      </w:r>
    </w:p>
    <w:p w:rsidR="006D041E" w:rsidRPr="00007FA0" w:rsidRDefault="006D041E" w:rsidP="006D041E">
      <w:pPr>
        <w:spacing w:line="276" w:lineRule="auto"/>
        <w:rPr>
          <w:rFonts w:cstheme="minorHAnsi"/>
          <w:sz w:val="24"/>
          <w:szCs w:val="24"/>
        </w:rPr>
      </w:pPr>
      <w:r w:rsidRPr="00007FA0">
        <w:rPr>
          <w:rFonts w:cstheme="minorHAnsi"/>
          <w:bCs/>
          <w:sz w:val="24"/>
          <w:szCs w:val="24"/>
        </w:rPr>
        <w:t>Zadanie 1: Sprzątanie budynku dydaktycznego przy al. Armii Krajowej 13/15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la zawiera informcje o wykonawcach (nazwa,adres), którzy złożyli oferty w zakresie zadania nr 1, oferowane ceny brutto realizacji zmaówienia, oferty odrzucone"/>
      </w:tblPr>
      <w:tblGrid>
        <w:gridCol w:w="504"/>
        <w:gridCol w:w="5542"/>
        <w:gridCol w:w="3016"/>
      </w:tblGrid>
      <w:tr w:rsidR="006D041E" w:rsidRPr="00007FA0" w:rsidTr="00DA14A8">
        <w:tc>
          <w:tcPr>
            <w:tcW w:w="504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542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016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Oferta – cena brutto</w:t>
            </w:r>
          </w:p>
        </w:tc>
      </w:tr>
      <w:tr w:rsidR="006D041E" w:rsidRPr="00007FA0" w:rsidTr="00DA14A8">
        <w:tc>
          <w:tcPr>
            <w:tcW w:w="504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007FA0">
              <w:rPr>
                <w:rFonts w:cstheme="minorHAnsi"/>
                <w:bCs/>
                <w:sz w:val="24"/>
                <w:szCs w:val="24"/>
              </w:rPr>
              <w:t>FUNDACJA SOCJALNA JURA  (Fundacja Socjalna Jura)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007FA0">
              <w:rPr>
                <w:rFonts w:cstheme="minorHAnsi"/>
                <w:bCs/>
                <w:sz w:val="24"/>
                <w:szCs w:val="24"/>
              </w:rPr>
              <w:t>Ulica Bohaterów Katynia 13 lokal 11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007FA0">
              <w:rPr>
                <w:rFonts w:cstheme="minorHAnsi"/>
                <w:bCs/>
                <w:sz w:val="24"/>
                <w:szCs w:val="24"/>
              </w:rPr>
              <w:t xml:space="preserve">42-208 Częstochowa </w:t>
            </w:r>
          </w:p>
        </w:tc>
        <w:tc>
          <w:tcPr>
            <w:tcW w:w="3016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 xml:space="preserve">428 040,00 </w:t>
            </w:r>
            <w:r w:rsidRPr="00007FA0">
              <w:rPr>
                <w:rFonts w:cstheme="minorHAnsi"/>
                <w:bCs/>
                <w:sz w:val="24"/>
                <w:szCs w:val="24"/>
              </w:rPr>
              <w:t>złotych</w:t>
            </w:r>
          </w:p>
        </w:tc>
      </w:tr>
      <w:tr w:rsidR="006D041E" w:rsidRPr="00007FA0" w:rsidTr="00DA14A8">
        <w:tc>
          <w:tcPr>
            <w:tcW w:w="504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 xml:space="preserve">LA STRADA (La </w:t>
            </w:r>
            <w:proofErr w:type="spellStart"/>
            <w:r w:rsidRPr="00007FA0">
              <w:rPr>
                <w:rFonts w:cstheme="minorHAnsi"/>
                <w:sz w:val="24"/>
                <w:szCs w:val="24"/>
              </w:rPr>
              <w:t>Strada</w:t>
            </w:r>
            <w:proofErr w:type="spellEnd"/>
            <w:r w:rsidRPr="00007FA0">
              <w:rPr>
                <w:rFonts w:cstheme="minorHAnsi"/>
                <w:sz w:val="24"/>
                <w:szCs w:val="24"/>
              </w:rPr>
              <w:t>) E. Bill, P. Kujawski spółka jawna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Ulica Wojska Polskiego 110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42-200 Częstochowa</w:t>
            </w:r>
          </w:p>
        </w:tc>
        <w:tc>
          <w:tcPr>
            <w:tcW w:w="3016" w:type="dxa"/>
          </w:tcPr>
          <w:p w:rsidR="006D041E" w:rsidRPr="00007FA0" w:rsidRDefault="006D041E" w:rsidP="006D04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07FA0">
              <w:rPr>
                <w:rFonts w:asciiTheme="minorHAnsi" w:hAnsiTheme="minorHAnsi" w:cstheme="minorHAnsi"/>
              </w:rPr>
              <w:t xml:space="preserve">598 990,32 </w:t>
            </w:r>
            <w:r w:rsidRPr="00007FA0">
              <w:rPr>
                <w:rFonts w:asciiTheme="minorHAnsi" w:hAnsiTheme="minorHAnsi" w:cstheme="minorHAnsi"/>
                <w:bCs/>
              </w:rPr>
              <w:t>złotych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041E" w:rsidRPr="00007FA0" w:rsidTr="00DA14A8">
        <w:tc>
          <w:tcPr>
            <w:tcW w:w="504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3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42" w:type="dxa"/>
          </w:tcPr>
          <w:p w:rsidR="006D041E" w:rsidRPr="00007FA0" w:rsidRDefault="006D041E" w:rsidP="006D04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07FA0">
              <w:rPr>
                <w:rFonts w:asciiTheme="minorHAnsi" w:hAnsiTheme="minorHAnsi" w:cstheme="minorHAnsi"/>
              </w:rPr>
              <w:t>Alpaline</w:t>
            </w:r>
            <w:proofErr w:type="spellEnd"/>
            <w:r w:rsidRPr="00007FA0">
              <w:rPr>
                <w:rFonts w:asciiTheme="minorHAnsi" w:hAnsiTheme="minorHAnsi" w:cstheme="minorHAnsi"/>
              </w:rPr>
              <w:t xml:space="preserve"> Spółka z ograniczoną odpowiedzialnością 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Ulica Langiewicza 22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 xml:space="preserve"> 35-021 Rzeszów</w:t>
            </w:r>
          </w:p>
        </w:tc>
        <w:tc>
          <w:tcPr>
            <w:tcW w:w="3016" w:type="dxa"/>
          </w:tcPr>
          <w:p w:rsidR="006D041E" w:rsidRPr="00007FA0" w:rsidRDefault="006D041E" w:rsidP="006D04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 xml:space="preserve"> </w:t>
            </w:r>
            <w:r w:rsidRPr="00007FA0">
              <w:rPr>
                <w:rFonts w:cstheme="minorHAnsi"/>
                <w:bCs/>
                <w:sz w:val="24"/>
                <w:szCs w:val="24"/>
              </w:rPr>
              <w:t>636 888,12 złotych</w:t>
            </w:r>
          </w:p>
        </w:tc>
      </w:tr>
      <w:tr w:rsidR="006D041E" w:rsidRPr="00007FA0" w:rsidTr="00DA14A8">
        <w:tc>
          <w:tcPr>
            <w:tcW w:w="504" w:type="dxa"/>
          </w:tcPr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6D041E" w:rsidRPr="00007FA0" w:rsidRDefault="006D041E" w:rsidP="006D04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07FA0">
              <w:rPr>
                <w:rFonts w:asciiTheme="minorHAnsi" w:hAnsiTheme="minorHAnsi" w:cstheme="minorHAnsi"/>
              </w:rPr>
              <w:t xml:space="preserve">Firma Usługowa „AGA” (Aga) Agnieszka Kasińska 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ulica Energetyków 5</w:t>
            </w: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sz w:val="24"/>
                <w:szCs w:val="24"/>
              </w:rPr>
              <w:t>43-170 Łaziska Górne</w:t>
            </w:r>
          </w:p>
        </w:tc>
        <w:tc>
          <w:tcPr>
            <w:tcW w:w="3016" w:type="dxa"/>
          </w:tcPr>
          <w:p w:rsidR="006D041E" w:rsidRPr="00007FA0" w:rsidRDefault="006D041E" w:rsidP="006D041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6D041E" w:rsidRPr="00007FA0" w:rsidRDefault="006D041E" w:rsidP="006D0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7FA0">
              <w:rPr>
                <w:rFonts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6D041E" w:rsidRPr="00007FA0" w:rsidRDefault="006D041E" w:rsidP="006D041E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007FA0" w:rsidRPr="00007FA0" w:rsidRDefault="00007FA0" w:rsidP="006D041E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007FA0" w:rsidRPr="00007FA0" w:rsidRDefault="00007FA0" w:rsidP="006D041E">
      <w:pPr>
        <w:pStyle w:val="Bezodstpw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7FA0">
        <w:rPr>
          <w:rFonts w:cstheme="minorHAnsi"/>
          <w:bCs/>
          <w:sz w:val="24"/>
          <w:szCs w:val="24"/>
        </w:rPr>
        <w:t xml:space="preserve">Zamawiający wyznacza termin zawarcia umowy na dzień 31.08.2021 roku. </w:t>
      </w:r>
    </w:p>
    <w:p w:rsidR="00007FA0" w:rsidRPr="00007FA0" w:rsidRDefault="00007FA0" w:rsidP="00007FA0">
      <w:pPr>
        <w:rPr>
          <w:rFonts w:cstheme="minorHAnsi"/>
          <w:sz w:val="24"/>
          <w:szCs w:val="24"/>
        </w:rPr>
      </w:pPr>
    </w:p>
    <w:p w:rsidR="00007FA0" w:rsidRPr="00007FA0" w:rsidRDefault="00007FA0" w:rsidP="00007FA0">
      <w:pPr>
        <w:rPr>
          <w:rFonts w:cstheme="minorHAnsi"/>
          <w:sz w:val="24"/>
          <w:szCs w:val="24"/>
        </w:rPr>
      </w:pPr>
    </w:p>
    <w:p w:rsidR="00007FA0" w:rsidRPr="00007FA0" w:rsidRDefault="00007FA0" w:rsidP="00007FA0">
      <w:pPr>
        <w:tabs>
          <w:tab w:val="left" w:pos="6353"/>
        </w:tabs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ab/>
        <w:t>Zastępca Kanclerza</w:t>
      </w:r>
    </w:p>
    <w:p w:rsidR="00007FA0" w:rsidRPr="00007FA0" w:rsidRDefault="00007FA0" w:rsidP="00007FA0">
      <w:pPr>
        <w:tabs>
          <w:tab w:val="left" w:pos="6353"/>
        </w:tabs>
        <w:rPr>
          <w:rFonts w:cstheme="minorHAnsi"/>
          <w:sz w:val="24"/>
          <w:szCs w:val="24"/>
        </w:rPr>
      </w:pPr>
      <w:r w:rsidRPr="00007FA0">
        <w:rPr>
          <w:rFonts w:cstheme="minorHAnsi"/>
          <w:sz w:val="24"/>
          <w:szCs w:val="24"/>
        </w:rPr>
        <w:tab/>
        <w:t>mgr Anna Bojarska</w:t>
      </w:r>
    </w:p>
    <w:sectPr w:rsidR="00007FA0" w:rsidRPr="00007F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39" w:rsidRDefault="009A2C39" w:rsidP="00B84F4F">
      <w:pPr>
        <w:spacing w:after="0" w:line="240" w:lineRule="auto"/>
      </w:pPr>
      <w:r>
        <w:separator/>
      </w:r>
    </w:p>
  </w:endnote>
  <w:endnote w:type="continuationSeparator" w:id="0">
    <w:p w:rsidR="009A2C39" w:rsidRDefault="009A2C39" w:rsidP="00B8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102254"/>
      <w:docPartObj>
        <w:docPartGallery w:val="Page Numbers (Bottom of Page)"/>
        <w:docPartUnique/>
      </w:docPartObj>
    </w:sdtPr>
    <w:sdtEndPr/>
    <w:sdtContent>
      <w:p w:rsidR="00787793" w:rsidRDefault="00787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A8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787793" w:rsidRDefault="00787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39" w:rsidRDefault="009A2C39" w:rsidP="00B84F4F">
      <w:pPr>
        <w:spacing w:after="0" w:line="240" w:lineRule="auto"/>
      </w:pPr>
      <w:r>
        <w:separator/>
      </w:r>
    </w:p>
  </w:footnote>
  <w:footnote w:type="continuationSeparator" w:id="0">
    <w:p w:rsidR="009A2C39" w:rsidRDefault="009A2C39" w:rsidP="00B8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5F28"/>
    <w:multiLevelType w:val="multilevel"/>
    <w:tmpl w:val="9EB4CAD6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05"/>
    <w:rsid w:val="00007FA0"/>
    <w:rsid w:val="000E1E6D"/>
    <w:rsid w:val="00470E05"/>
    <w:rsid w:val="00485BE9"/>
    <w:rsid w:val="004D4AA8"/>
    <w:rsid w:val="006D041E"/>
    <w:rsid w:val="006E3313"/>
    <w:rsid w:val="00787793"/>
    <w:rsid w:val="009A2C39"/>
    <w:rsid w:val="00A06A84"/>
    <w:rsid w:val="00A34023"/>
    <w:rsid w:val="00B84F4F"/>
    <w:rsid w:val="00C12F6B"/>
    <w:rsid w:val="00C14BA8"/>
    <w:rsid w:val="00C1599D"/>
    <w:rsid w:val="00D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EA8"/>
  <w15:chartTrackingRefBased/>
  <w15:docId w15:val="{EFAECAA6-B540-4336-A7F9-0FAA152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041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D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F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793"/>
  </w:style>
  <w:style w:type="paragraph" w:styleId="Stopka">
    <w:name w:val="footer"/>
    <w:basedOn w:val="Normalny"/>
    <w:link w:val="StopkaZnak"/>
    <w:uiPriority w:val="99"/>
    <w:unhideWhenUsed/>
    <w:rsid w:val="0078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</cp:revision>
  <cp:lastPrinted>2021-08-20T12:14:00Z</cp:lastPrinted>
  <dcterms:created xsi:type="dcterms:W3CDTF">2021-08-20T08:52:00Z</dcterms:created>
  <dcterms:modified xsi:type="dcterms:W3CDTF">2021-08-20T12:14:00Z</dcterms:modified>
</cp:coreProperties>
</file>