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BA" w:rsidRPr="00BE77BD" w:rsidRDefault="00950134" w:rsidP="00BE77BD">
      <w:pPr>
        <w:spacing w:after="0" w:line="300" w:lineRule="auto"/>
        <w:jc w:val="both"/>
        <w:rPr>
          <w:b/>
          <w:bCs/>
          <w:sz w:val="26"/>
          <w:szCs w:val="26"/>
        </w:rPr>
      </w:pPr>
      <w:bookmarkStart w:id="0" w:name="_GoBack"/>
      <w:bookmarkEnd w:id="0"/>
      <w:r w:rsidRPr="00BE77BD">
        <w:rPr>
          <w:rFonts w:ascii="Lato" w:hAnsi="Lato"/>
          <w:b/>
          <w:bCs/>
          <w:sz w:val="26"/>
          <w:szCs w:val="26"/>
        </w:rPr>
        <w:t xml:space="preserve">Zał. nr 1 </w:t>
      </w:r>
    </w:p>
    <w:p w:rsidR="007770BA" w:rsidRDefault="007770BA" w:rsidP="003405D9">
      <w:pPr>
        <w:pStyle w:val="Akapitzlist"/>
        <w:spacing w:after="0" w:line="300" w:lineRule="auto"/>
        <w:ind w:left="1287"/>
        <w:jc w:val="both"/>
        <w:rPr>
          <w:rFonts w:ascii="Comic Sans MS" w:hAnsi="Comic Sans MS"/>
          <w:color w:val="000000"/>
          <w:sz w:val="26"/>
          <w:szCs w:val="26"/>
        </w:rPr>
      </w:pPr>
    </w:p>
    <w:p w:rsidR="002C0A35" w:rsidRDefault="002C0A35" w:rsidP="006803DD">
      <w:pPr>
        <w:spacing w:after="0" w:line="300" w:lineRule="auto"/>
        <w:jc w:val="both"/>
      </w:pPr>
    </w:p>
    <w:p w:rsidR="002C0A35" w:rsidRDefault="002C0A35" w:rsidP="003405D9">
      <w:pPr>
        <w:pStyle w:val="Akapitzlist"/>
        <w:spacing w:after="0" w:line="300" w:lineRule="auto"/>
        <w:ind w:left="1287"/>
        <w:jc w:val="both"/>
      </w:pPr>
    </w:p>
    <w:p w:rsidR="002C0A35" w:rsidRPr="00F5515B" w:rsidRDefault="002C0A35" w:rsidP="003405D9">
      <w:pPr>
        <w:spacing w:line="276" w:lineRule="auto"/>
        <w:jc w:val="both"/>
        <w:rPr>
          <w:rFonts w:ascii="Times New Roman" w:hAnsi="Times New Roman" w:cs="Times New Roman"/>
          <w:b/>
          <w:sz w:val="24"/>
          <w:szCs w:val="24"/>
        </w:rPr>
      </w:pPr>
      <w:r w:rsidRPr="00F5515B">
        <w:rPr>
          <w:rFonts w:ascii="Times New Roman" w:hAnsi="Times New Roman" w:cs="Times New Roman"/>
          <w:b/>
          <w:sz w:val="24"/>
          <w:szCs w:val="24"/>
        </w:rPr>
        <w:t>OPIS PRZEDMIOTU ZAMÓWIENIA</w:t>
      </w:r>
    </w:p>
    <w:p w:rsidR="002C0A35" w:rsidRPr="00F5515B" w:rsidRDefault="002C0A35" w:rsidP="003405D9">
      <w:pPr>
        <w:pStyle w:val="Tekstpodstawowy"/>
        <w:tabs>
          <w:tab w:val="left" w:pos="284"/>
        </w:tabs>
        <w:jc w:val="both"/>
        <w:rPr>
          <w:rFonts w:ascii="Times New Roman" w:eastAsia="Calibri" w:hAnsi="Times New Roman" w:cs="Times New Roman"/>
          <w:b/>
          <w:sz w:val="24"/>
          <w:szCs w:val="24"/>
        </w:rPr>
      </w:pPr>
      <w:r w:rsidRPr="00F5515B">
        <w:rPr>
          <w:rFonts w:ascii="Times New Roman" w:eastAsia="Calibri" w:hAnsi="Times New Roman" w:cs="Times New Roman"/>
          <w:b/>
          <w:sz w:val="24"/>
          <w:szCs w:val="24"/>
        </w:rPr>
        <w:t>Nazwa zadania:</w:t>
      </w:r>
    </w:p>
    <w:p w:rsidR="002C0A35" w:rsidRPr="00F5515B" w:rsidRDefault="002C0A35" w:rsidP="003405D9">
      <w:pPr>
        <w:spacing w:line="276" w:lineRule="auto"/>
        <w:jc w:val="both"/>
        <w:rPr>
          <w:rFonts w:ascii="Times New Roman" w:hAnsi="Times New Roman" w:cs="Times New Roman"/>
          <w:sz w:val="24"/>
          <w:szCs w:val="24"/>
        </w:rPr>
      </w:pPr>
      <w:r w:rsidRPr="00F5515B">
        <w:rPr>
          <w:rFonts w:ascii="Times New Roman" w:hAnsi="Times New Roman" w:cs="Times New Roman"/>
          <w:sz w:val="24"/>
          <w:szCs w:val="24"/>
        </w:rPr>
        <w:t xml:space="preserve">„Wykonanie kompleksowej dokumentacji projektowo – kosztorysowej wraz z uzyskaniem pozwolenia na budowę i przebudowę oraz zmianę sposobu użytkowania istniejącego Budynku  </w:t>
      </w:r>
      <w:r w:rsidRPr="00F5515B">
        <w:rPr>
          <w:rFonts w:ascii="Times New Roman" w:hAnsi="Times New Roman" w:cs="Times New Roman"/>
          <w:b/>
          <w:bCs/>
          <w:sz w:val="24"/>
          <w:szCs w:val="24"/>
        </w:rPr>
        <w:t>Zespołu Szkół nr 1 im. Władysława Orkana w Nowym Targu’’</w:t>
      </w:r>
    </w:p>
    <w:tbl>
      <w:tblPr>
        <w:tblW w:w="0" w:type="auto"/>
        <w:tblBorders>
          <w:top w:val="nil"/>
          <w:left w:val="nil"/>
          <w:bottom w:val="nil"/>
          <w:right w:val="nil"/>
        </w:tblBorders>
        <w:tblLayout w:type="fixed"/>
        <w:tblLook w:val="0000" w:firstRow="0" w:lastRow="0" w:firstColumn="0" w:lastColumn="0" w:noHBand="0" w:noVBand="0"/>
      </w:tblPr>
      <w:tblGrid>
        <w:gridCol w:w="9615"/>
      </w:tblGrid>
      <w:tr w:rsidR="002C0A35" w:rsidRPr="00F5515B">
        <w:trPr>
          <w:trHeight w:val="137"/>
        </w:trPr>
        <w:tc>
          <w:tcPr>
            <w:tcW w:w="9615" w:type="dxa"/>
          </w:tcPr>
          <w:p w:rsidR="002C0A35" w:rsidRPr="00F5515B" w:rsidRDefault="002C0A35" w:rsidP="003405D9">
            <w:pPr>
              <w:spacing w:line="276" w:lineRule="auto"/>
              <w:jc w:val="both"/>
              <w:rPr>
                <w:rFonts w:ascii="Times New Roman" w:hAnsi="Times New Roman" w:cs="Times New Roman"/>
                <w:sz w:val="24"/>
                <w:szCs w:val="24"/>
              </w:rPr>
            </w:pPr>
            <w:r w:rsidRPr="00F5515B">
              <w:rPr>
                <w:rFonts w:ascii="Times New Roman" w:hAnsi="Times New Roman" w:cs="Times New Roman"/>
                <w:sz w:val="24"/>
                <w:szCs w:val="24"/>
              </w:rPr>
              <w:t xml:space="preserve"> </w:t>
            </w:r>
          </w:p>
        </w:tc>
      </w:tr>
    </w:tbl>
    <w:p w:rsidR="002C0A35" w:rsidRPr="00F5515B" w:rsidRDefault="002C0A35" w:rsidP="003405D9">
      <w:pPr>
        <w:spacing w:line="276" w:lineRule="auto"/>
        <w:jc w:val="both"/>
        <w:rPr>
          <w:rFonts w:ascii="Times New Roman" w:hAnsi="Times New Roman" w:cs="Times New Roman"/>
          <w:b/>
          <w:sz w:val="24"/>
          <w:szCs w:val="24"/>
        </w:rPr>
      </w:pPr>
      <w:r w:rsidRPr="00F5515B">
        <w:rPr>
          <w:rFonts w:ascii="Times New Roman" w:hAnsi="Times New Roman" w:cs="Times New Roman"/>
          <w:b/>
          <w:bCs/>
          <w:sz w:val="24"/>
          <w:szCs w:val="24"/>
        </w:rPr>
        <w:t xml:space="preserve">CPV: </w:t>
      </w:r>
    </w:p>
    <w:p w:rsidR="002C0A35" w:rsidRPr="00F5515B" w:rsidRDefault="002C0A35" w:rsidP="003405D9">
      <w:pPr>
        <w:spacing w:line="240" w:lineRule="auto"/>
        <w:jc w:val="both"/>
        <w:rPr>
          <w:rFonts w:ascii="Times New Roman" w:hAnsi="Times New Roman" w:cs="Times New Roman"/>
          <w:b/>
          <w:sz w:val="24"/>
          <w:szCs w:val="24"/>
        </w:rPr>
      </w:pPr>
      <w:r w:rsidRPr="00F5515B">
        <w:rPr>
          <w:rFonts w:ascii="Times New Roman" w:hAnsi="Times New Roman" w:cs="Times New Roman"/>
          <w:b/>
          <w:bCs/>
          <w:sz w:val="24"/>
          <w:szCs w:val="24"/>
        </w:rPr>
        <w:t xml:space="preserve">71320000-7 Usługi inżynieryjne w zakresie projektowania </w:t>
      </w:r>
    </w:p>
    <w:p w:rsidR="002C0A35" w:rsidRPr="00F5515B" w:rsidRDefault="002C0A35" w:rsidP="003405D9">
      <w:pPr>
        <w:spacing w:line="240" w:lineRule="auto"/>
        <w:jc w:val="both"/>
        <w:rPr>
          <w:rFonts w:ascii="Times New Roman" w:hAnsi="Times New Roman" w:cs="Times New Roman"/>
          <w:b/>
          <w:sz w:val="24"/>
          <w:szCs w:val="24"/>
        </w:rPr>
      </w:pPr>
      <w:r w:rsidRPr="00F5515B">
        <w:rPr>
          <w:rFonts w:ascii="Times New Roman" w:hAnsi="Times New Roman" w:cs="Times New Roman"/>
          <w:b/>
          <w:bCs/>
          <w:sz w:val="24"/>
          <w:szCs w:val="24"/>
        </w:rPr>
        <w:t xml:space="preserve">71330000-0 Różne usługi inżynieryjne </w:t>
      </w:r>
    </w:p>
    <w:p w:rsidR="002C0A35" w:rsidRPr="00F5515B" w:rsidRDefault="002C0A35" w:rsidP="003405D9">
      <w:pPr>
        <w:spacing w:line="240" w:lineRule="auto"/>
        <w:jc w:val="both"/>
        <w:rPr>
          <w:rFonts w:ascii="Times New Roman" w:hAnsi="Times New Roman" w:cs="Times New Roman"/>
          <w:b/>
          <w:sz w:val="24"/>
          <w:szCs w:val="24"/>
        </w:rPr>
      </w:pPr>
      <w:r w:rsidRPr="00F5515B">
        <w:rPr>
          <w:rFonts w:ascii="Times New Roman" w:hAnsi="Times New Roman" w:cs="Times New Roman"/>
          <w:b/>
          <w:bCs/>
          <w:sz w:val="24"/>
          <w:szCs w:val="24"/>
        </w:rPr>
        <w:t xml:space="preserve">71240000-2 Usługi architektoniczne, inżynieryjne i planowania </w:t>
      </w:r>
    </w:p>
    <w:p w:rsidR="002C0A35" w:rsidRPr="00F5515B" w:rsidRDefault="002C0A35" w:rsidP="003405D9">
      <w:pPr>
        <w:spacing w:line="240" w:lineRule="auto"/>
        <w:jc w:val="both"/>
        <w:rPr>
          <w:rFonts w:ascii="Times New Roman" w:hAnsi="Times New Roman" w:cs="Times New Roman"/>
          <w:b/>
          <w:bCs/>
          <w:sz w:val="24"/>
          <w:szCs w:val="24"/>
        </w:rPr>
      </w:pPr>
      <w:r w:rsidRPr="00F5515B">
        <w:rPr>
          <w:rFonts w:ascii="Times New Roman" w:hAnsi="Times New Roman" w:cs="Times New Roman"/>
          <w:b/>
          <w:bCs/>
          <w:sz w:val="24"/>
          <w:szCs w:val="24"/>
        </w:rPr>
        <w:t>71221000-3 Usługi architektoniczne w zakresie obiektów budowlanych</w:t>
      </w:r>
    </w:p>
    <w:p w:rsidR="002C0A35" w:rsidRPr="00F5515B" w:rsidRDefault="002C0A35" w:rsidP="003405D9">
      <w:pPr>
        <w:spacing w:line="240" w:lineRule="auto"/>
        <w:jc w:val="both"/>
        <w:rPr>
          <w:rFonts w:ascii="Times New Roman" w:hAnsi="Times New Roman" w:cs="Times New Roman"/>
          <w:b/>
          <w:sz w:val="24"/>
          <w:szCs w:val="24"/>
        </w:rPr>
      </w:pPr>
    </w:p>
    <w:p w:rsidR="002C0A35" w:rsidRPr="00F5515B" w:rsidRDefault="002C0A35" w:rsidP="003405D9">
      <w:pPr>
        <w:pStyle w:val="Akapitzlist"/>
        <w:numPr>
          <w:ilvl w:val="0"/>
          <w:numId w:val="4"/>
        </w:numPr>
        <w:spacing w:line="240" w:lineRule="auto"/>
        <w:jc w:val="both"/>
        <w:rPr>
          <w:rFonts w:ascii="Times New Roman" w:hAnsi="Times New Roman" w:cs="Times New Roman"/>
          <w:b/>
          <w:sz w:val="24"/>
          <w:szCs w:val="24"/>
        </w:rPr>
      </w:pPr>
      <w:r w:rsidRPr="00F5515B">
        <w:rPr>
          <w:rFonts w:ascii="Times New Roman" w:hAnsi="Times New Roman" w:cs="Times New Roman"/>
          <w:b/>
          <w:sz w:val="24"/>
          <w:szCs w:val="24"/>
        </w:rPr>
        <w:t>Przedmiot zamówienia:</w:t>
      </w:r>
    </w:p>
    <w:p w:rsidR="0012522A" w:rsidRPr="00F5515B" w:rsidRDefault="002C0A35" w:rsidP="003405D9">
      <w:pPr>
        <w:spacing w:after="0" w:line="300" w:lineRule="auto"/>
        <w:ind w:left="567"/>
        <w:jc w:val="both"/>
        <w:rPr>
          <w:rFonts w:ascii="Times New Roman" w:hAnsi="Times New Roman" w:cs="Times New Roman"/>
          <w:color w:val="000000"/>
          <w:sz w:val="24"/>
          <w:szCs w:val="24"/>
        </w:rPr>
      </w:pPr>
      <w:r w:rsidRPr="00F5515B">
        <w:rPr>
          <w:rFonts w:ascii="Times New Roman" w:hAnsi="Times New Roman" w:cs="Times New Roman"/>
          <w:sz w:val="24"/>
          <w:szCs w:val="24"/>
        </w:rPr>
        <w:t xml:space="preserve">Przedmiotem niniejszego zamówienia jest </w:t>
      </w:r>
      <w:r w:rsidR="0012522A" w:rsidRPr="00F5515B">
        <w:rPr>
          <w:rFonts w:ascii="Times New Roman" w:hAnsi="Times New Roman" w:cs="Times New Roman"/>
          <w:color w:val="000000"/>
          <w:sz w:val="24"/>
          <w:szCs w:val="24"/>
        </w:rPr>
        <w:t xml:space="preserve">Projekt wielobranżowy obejmujący przebudowę oraz zmianę sposobu użytkowania budynku </w:t>
      </w:r>
      <w:r w:rsidR="00F5515B">
        <w:rPr>
          <w:rFonts w:ascii="Times New Roman" w:hAnsi="Times New Roman" w:cs="Times New Roman"/>
          <w:color w:val="000000"/>
          <w:sz w:val="24"/>
          <w:szCs w:val="24"/>
        </w:rPr>
        <w:t>‘’</w:t>
      </w:r>
      <w:r w:rsidR="0012522A" w:rsidRPr="00F5515B">
        <w:rPr>
          <w:rFonts w:ascii="Times New Roman" w:hAnsi="Times New Roman" w:cs="Times New Roman"/>
          <w:color w:val="000000"/>
          <w:sz w:val="24"/>
          <w:szCs w:val="24"/>
        </w:rPr>
        <w:t>Sokoła</w:t>
      </w:r>
      <w:r w:rsidR="00F5515B">
        <w:rPr>
          <w:rFonts w:ascii="Times New Roman" w:hAnsi="Times New Roman" w:cs="Times New Roman"/>
          <w:color w:val="000000"/>
          <w:sz w:val="24"/>
          <w:szCs w:val="24"/>
        </w:rPr>
        <w:t>’’</w:t>
      </w:r>
      <w:r w:rsidR="0012522A" w:rsidRPr="00F5515B">
        <w:rPr>
          <w:rFonts w:ascii="Times New Roman" w:hAnsi="Times New Roman" w:cs="Times New Roman"/>
          <w:color w:val="000000"/>
          <w:sz w:val="24"/>
          <w:szCs w:val="24"/>
        </w:rPr>
        <w:t xml:space="preserve"> (siedziba Zespołu Szkół nr 1 do 30 sierpnia 2023r) w miejscowości Nowy Targ zlokalizowanego przy pl. Słowackiego 1</w:t>
      </w:r>
      <w:r w:rsidR="0062018A">
        <w:rPr>
          <w:rFonts w:ascii="Times New Roman" w:hAnsi="Times New Roman" w:cs="Times New Roman"/>
          <w:color w:val="000000"/>
          <w:sz w:val="24"/>
          <w:szCs w:val="24"/>
        </w:rPr>
        <w:t>3</w:t>
      </w:r>
      <w:r w:rsidR="008C7130">
        <w:rPr>
          <w:rFonts w:ascii="Times New Roman" w:hAnsi="Times New Roman" w:cs="Times New Roman"/>
          <w:color w:val="000000"/>
          <w:sz w:val="24"/>
          <w:szCs w:val="24"/>
        </w:rPr>
        <w:t xml:space="preserve"> ( działka nr 11106)</w:t>
      </w:r>
      <w:r w:rsidR="0012522A" w:rsidRPr="00F5515B">
        <w:rPr>
          <w:rFonts w:ascii="Times New Roman" w:hAnsi="Times New Roman" w:cs="Times New Roman"/>
          <w:color w:val="000000"/>
          <w:sz w:val="24"/>
          <w:szCs w:val="24"/>
        </w:rPr>
        <w:t xml:space="preserve">  w celu utworzenia w budynku: </w:t>
      </w:r>
    </w:p>
    <w:p w:rsidR="0012522A" w:rsidRPr="00F5515B" w:rsidRDefault="0012522A" w:rsidP="003405D9">
      <w:pPr>
        <w:pStyle w:val="Akapitzlist"/>
        <w:numPr>
          <w:ilvl w:val="0"/>
          <w:numId w:val="5"/>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na kondygnacji parteru i piwnicy: Powiatowego Centrum Kultury</w:t>
      </w:r>
      <w:r w:rsidR="00F5515B">
        <w:rPr>
          <w:rFonts w:ascii="Times New Roman" w:hAnsi="Times New Roman" w:cs="Times New Roman"/>
          <w:color w:val="000000"/>
          <w:sz w:val="24"/>
          <w:szCs w:val="24"/>
        </w:rPr>
        <w:t>.</w:t>
      </w:r>
    </w:p>
    <w:p w:rsidR="0012522A" w:rsidRPr="00F5515B" w:rsidRDefault="0012522A" w:rsidP="003405D9">
      <w:pPr>
        <w:pStyle w:val="Akapitzlist"/>
        <w:numPr>
          <w:ilvl w:val="0"/>
          <w:numId w:val="5"/>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na kondygnacji I pietra: Powiatowego Centrum Pomocy Rodzinie</w:t>
      </w:r>
      <w:r w:rsidR="00580D8D" w:rsidRPr="00F5515B">
        <w:rPr>
          <w:rFonts w:ascii="Times New Roman" w:hAnsi="Times New Roman" w:cs="Times New Roman"/>
          <w:color w:val="000000"/>
          <w:sz w:val="24"/>
          <w:szCs w:val="24"/>
        </w:rPr>
        <w:t xml:space="preserve"> i pomieszczeń biurowych</w:t>
      </w:r>
      <w:r w:rsidR="00F5515B">
        <w:rPr>
          <w:rFonts w:ascii="Times New Roman" w:hAnsi="Times New Roman" w:cs="Times New Roman"/>
          <w:color w:val="000000"/>
          <w:sz w:val="24"/>
          <w:szCs w:val="24"/>
        </w:rPr>
        <w:t>.</w:t>
      </w:r>
    </w:p>
    <w:p w:rsidR="00F5515B" w:rsidRDefault="0012522A" w:rsidP="003405D9">
      <w:pPr>
        <w:pStyle w:val="Akapitzlist"/>
        <w:numPr>
          <w:ilvl w:val="0"/>
          <w:numId w:val="5"/>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 xml:space="preserve"> na kondygnacji II pietra: </w:t>
      </w:r>
      <w:r w:rsidR="00580D8D" w:rsidRPr="00F5515B">
        <w:rPr>
          <w:rFonts w:ascii="Times New Roman" w:hAnsi="Times New Roman" w:cs="Times New Roman"/>
          <w:color w:val="000000"/>
          <w:sz w:val="24"/>
          <w:szCs w:val="24"/>
        </w:rPr>
        <w:t>Powiatowego Centrum Pomocy Rodzinie</w:t>
      </w:r>
      <w:r w:rsidR="00F5515B">
        <w:rPr>
          <w:rFonts w:ascii="Times New Roman" w:hAnsi="Times New Roman" w:cs="Times New Roman"/>
          <w:color w:val="000000"/>
          <w:sz w:val="24"/>
          <w:szCs w:val="24"/>
        </w:rPr>
        <w:t>.</w:t>
      </w:r>
    </w:p>
    <w:p w:rsidR="00F5515B" w:rsidRDefault="00F5515B" w:rsidP="003405D9">
      <w:pPr>
        <w:pStyle w:val="Akapitzlist"/>
        <w:spacing w:after="0" w:line="300" w:lineRule="auto"/>
        <w:ind w:left="1354"/>
        <w:jc w:val="both"/>
        <w:rPr>
          <w:rFonts w:ascii="Times New Roman" w:hAnsi="Times New Roman" w:cs="Times New Roman"/>
          <w:color w:val="000000"/>
          <w:sz w:val="24"/>
          <w:szCs w:val="24"/>
        </w:rPr>
      </w:pPr>
    </w:p>
    <w:p w:rsidR="0012522A" w:rsidRPr="00F5515B" w:rsidRDefault="00580D8D"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 xml:space="preserve"> </w:t>
      </w:r>
      <w:r w:rsidR="0012522A" w:rsidRPr="00F5515B">
        <w:rPr>
          <w:rFonts w:ascii="Times New Roman" w:hAnsi="Times New Roman" w:cs="Times New Roman"/>
          <w:color w:val="000000"/>
          <w:sz w:val="24"/>
          <w:szCs w:val="24"/>
        </w:rPr>
        <w:t xml:space="preserve">wraz z uzyskaniem prawomocnego pozwolenia na budowę </w:t>
      </w:r>
    </w:p>
    <w:p w:rsidR="0012522A" w:rsidRPr="00F5515B" w:rsidRDefault="0012522A" w:rsidP="003405D9">
      <w:pPr>
        <w:spacing w:after="0" w:line="300" w:lineRule="auto"/>
        <w:ind w:firstLine="567"/>
        <w:jc w:val="both"/>
        <w:rPr>
          <w:rFonts w:ascii="Times New Roman" w:hAnsi="Times New Roman" w:cs="Times New Roman"/>
          <w:color w:val="000000"/>
          <w:sz w:val="24"/>
          <w:szCs w:val="24"/>
        </w:rPr>
      </w:pPr>
    </w:p>
    <w:p w:rsidR="0012522A" w:rsidRPr="00F5515B" w:rsidRDefault="0012522A" w:rsidP="003405D9">
      <w:pPr>
        <w:spacing w:after="0" w:line="300" w:lineRule="auto"/>
        <w:ind w:firstLine="567"/>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Zamawiający dysponuje również prawomocną decyzją pozwolenia na budowę obejmującym :</w:t>
      </w:r>
    </w:p>
    <w:tbl>
      <w:tblPr>
        <w:tblW w:w="9168" w:type="dxa"/>
        <w:tblBorders>
          <w:top w:val="nil"/>
          <w:left w:val="nil"/>
          <w:bottom w:val="nil"/>
          <w:right w:val="nil"/>
        </w:tblBorders>
        <w:tblLayout w:type="fixed"/>
        <w:tblLook w:val="0000" w:firstRow="0" w:lastRow="0" w:firstColumn="0" w:lastColumn="0" w:noHBand="0" w:noVBand="0"/>
      </w:tblPr>
      <w:tblGrid>
        <w:gridCol w:w="9168"/>
      </w:tblGrid>
      <w:tr w:rsidR="0012522A" w:rsidRPr="00F5515B" w:rsidTr="003405D9">
        <w:trPr>
          <w:trHeight w:val="508"/>
        </w:trPr>
        <w:tc>
          <w:tcPr>
            <w:tcW w:w="9168" w:type="dxa"/>
          </w:tcPr>
          <w:p w:rsidR="0012522A" w:rsidRDefault="0012522A"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w:t>
            </w:r>
            <w:r w:rsidRPr="00A8255C">
              <w:rPr>
                <w:rFonts w:ascii="Times New Roman" w:hAnsi="Times New Roman" w:cs="Times New Roman"/>
                <w:color w:val="000000"/>
                <w:sz w:val="24"/>
                <w:szCs w:val="24"/>
              </w:rPr>
              <w:t>’</w:t>
            </w:r>
            <w:r w:rsidR="00A8255C">
              <w:rPr>
                <w:rFonts w:ascii="Times New Roman" w:hAnsi="Times New Roman" w:cs="Times New Roman"/>
                <w:bCs/>
                <w:color w:val="000000"/>
                <w:sz w:val="24"/>
                <w:szCs w:val="24"/>
              </w:rPr>
              <w:t>Przebudowę i rozbudowę</w:t>
            </w:r>
            <w:r w:rsidRPr="00A8255C">
              <w:rPr>
                <w:rFonts w:ascii="Times New Roman" w:hAnsi="Times New Roman" w:cs="Times New Roman"/>
                <w:bCs/>
                <w:color w:val="000000"/>
                <w:sz w:val="24"/>
                <w:szCs w:val="24"/>
              </w:rPr>
              <w:t xml:space="preserve"> budynku Zespołu Szkół nr 1 im. Władysława Orkana w Nowym Targu</w:t>
            </w:r>
            <w:r w:rsidRPr="00F5515B">
              <w:rPr>
                <w:rFonts w:ascii="Times New Roman" w:hAnsi="Times New Roman" w:cs="Times New Roman"/>
                <w:b/>
                <w:bCs/>
                <w:color w:val="000000"/>
                <w:sz w:val="24"/>
                <w:szCs w:val="24"/>
              </w:rPr>
              <w:t xml:space="preserve"> </w:t>
            </w:r>
            <w:r w:rsidRPr="00F5515B">
              <w:rPr>
                <w:rFonts w:ascii="Times New Roman" w:hAnsi="Times New Roman" w:cs="Times New Roman"/>
                <w:color w:val="000000"/>
                <w:sz w:val="24"/>
                <w:szCs w:val="24"/>
              </w:rPr>
              <w:t>obejmujące m.in. dostosowanie istniejącego obiektu do obowiązujących przepisów w zakresie bezpieczeństwa pożarowego oraz budowę nowej części zespołu mieszczącej sale dydaktyczne oraz salę gimnastyczną wraz z niezbędną infrastrukturą’’</w:t>
            </w:r>
          </w:p>
          <w:p w:rsidR="00C95B18" w:rsidRPr="00F5515B" w:rsidRDefault="00C95B18" w:rsidP="003405D9">
            <w:pPr>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Aktualna decyzja pozwolenia na budowę wraz dokumentacją projektową dostępna jest do wglądu z siedzibie Zamawiającego po wcześniej umówieniu.  </w:t>
            </w:r>
          </w:p>
        </w:tc>
      </w:tr>
    </w:tbl>
    <w:p w:rsidR="0012522A" w:rsidRPr="00F5515B" w:rsidRDefault="0012522A" w:rsidP="003405D9">
      <w:pPr>
        <w:spacing w:after="0" w:line="300" w:lineRule="auto"/>
        <w:ind w:firstLine="567"/>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lastRenderedPageBreak/>
        <w:t>Zamawiający zakłada, że forma architektoniczna obiektu nie ulegnie większej zmianie niemniej wewnętrzny układ funkcjonalny może zostać zmodyfikowany w niezbędnym zakresie (m.in. wynikający z uwarunkowań p.poż. konstrukcyjnych , instalacyjnych, układu pomieszczeń, zmiany sposobu użytkowania itp.) a co za tym idzie, zmianie ulegną również wynikającego z niego rozwiązanie technologiczne (przede wszystkim instalacyjne).</w:t>
      </w:r>
    </w:p>
    <w:p w:rsidR="0012522A" w:rsidRPr="00F5515B" w:rsidRDefault="0012522A" w:rsidP="003405D9">
      <w:pPr>
        <w:spacing w:after="0" w:line="300" w:lineRule="auto"/>
        <w:ind w:firstLine="567"/>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W związku z powyższym całość zamierzenia należy doprowadzić do stanu formalno-prawnego zgodnego z obowiązującymi przepisami i umożliwiającego realizację zamówienia (w tym</w:t>
      </w:r>
      <w:r w:rsidR="000E1709">
        <w:rPr>
          <w:rFonts w:ascii="Times New Roman" w:hAnsi="Times New Roman" w:cs="Times New Roman"/>
          <w:color w:val="000000"/>
          <w:sz w:val="24"/>
          <w:szCs w:val="24"/>
        </w:rPr>
        <w:t xml:space="preserve"> oddanie do użytkowania obiektu</w:t>
      </w:r>
      <w:r w:rsidRPr="00F5515B">
        <w:rPr>
          <w:rFonts w:ascii="Times New Roman" w:hAnsi="Times New Roman" w:cs="Times New Roman"/>
          <w:color w:val="000000"/>
          <w:sz w:val="24"/>
          <w:szCs w:val="24"/>
        </w:rPr>
        <w:t>).</w:t>
      </w:r>
    </w:p>
    <w:p w:rsidR="00B67BD4" w:rsidRPr="00F5515B" w:rsidRDefault="00B67BD4" w:rsidP="003405D9">
      <w:pPr>
        <w:spacing w:after="0" w:line="300" w:lineRule="auto"/>
        <w:ind w:firstLine="567"/>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Dla całości przedmiotu zamówienia w zakresie prac projektowych zamówienie obejmuje opracowanie projektu budowlanego (architektonicznego i technicznego), przeprowadzenie procesu administracyjnego związanego z uzyskaniem prawomocnej decyzji o pozwoleniu na budowę oraz prace projektowe w zakresie opracowania wielobranżowego projektu wykonawczego wraz z wykonaniem specyfikacji technicznych wykonania i</w:t>
      </w:r>
      <w:r w:rsidR="00A8255C">
        <w:rPr>
          <w:rFonts w:ascii="Times New Roman" w:hAnsi="Times New Roman" w:cs="Times New Roman"/>
          <w:color w:val="000000"/>
          <w:sz w:val="24"/>
          <w:szCs w:val="24"/>
        </w:rPr>
        <w:t xml:space="preserve"> odbioru robót, przedmiarów robót, kosztorysów inwestorskich</w:t>
      </w:r>
      <w:r w:rsidRPr="00F5515B">
        <w:rPr>
          <w:rFonts w:ascii="Times New Roman" w:hAnsi="Times New Roman" w:cs="Times New Roman"/>
          <w:color w:val="000000"/>
          <w:sz w:val="24"/>
          <w:szCs w:val="24"/>
        </w:rPr>
        <w:t xml:space="preserve"> i innych niezbędnych opracowań.</w:t>
      </w:r>
    </w:p>
    <w:p w:rsidR="00B67BD4" w:rsidRPr="00F5515B" w:rsidRDefault="00B67BD4" w:rsidP="003405D9">
      <w:pPr>
        <w:spacing w:after="0" w:line="300" w:lineRule="auto"/>
        <w:ind w:firstLine="567"/>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Do obowiązków wykonawcy należeć będzie</w:t>
      </w:r>
      <w:r w:rsidR="00F5515B">
        <w:rPr>
          <w:rFonts w:ascii="Times New Roman" w:hAnsi="Times New Roman" w:cs="Times New Roman"/>
          <w:color w:val="000000"/>
          <w:sz w:val="24"/>
          <w:szCs w:val="24"/>
        </w:rPr>
        <w:t xml:space="preserve"> m.in</w:t>
      </w:r>
      <w:r w:rsidRPr="00F5515B">
        <w:rPr>
          <w:rFonts w:ascii="Times New Roman" w:hAnsi="Times New Roman" w:cs="Times New Roman"/>
          <w:color w:val="000000"/>
          <w:sz w:val="24"/>
          <w:szCs w:val="24"/>
        </w:rPr>
        <w:t>:</w:t>
      </w:r>
    </w:p>
    <w:p w:rsidR="00B67BD4" w:rsidRPr="00F5515B" w:rsidRDefault="00E31922"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a)</w:t>
      </w:r>
      <w:r w:rsidR="00B67BD4" w:rsidRPr="00F5515B">
        <w:rPr>
          <w:rFonts w:ascii="Times New Roman" w:hAnsi="Times New Roman" w:cs="Times New Roman"/>
          <w:color w:val="000000"/>
          <w:sz w:val="24"/>
          <w:szCs w:val="24"/>
        </w:rPr>
        <w:t xml:space="preserve"> opracowanie mapy do celów projektowych</w:t>
      </w:r>
    </w:p>
    <w:p w:rsidR="00B67BD4" w:rsidRPr="00F5515B" w:rsidRDefault="00E31922"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b)</w:t>
      </w:r>
      <w:r w:rsidR="00B67BD4" w:rsidRPr="00F5515B">
        <w:rPr>
          <w:rFonts w:ascii="Times New Roman" w:hAnsi="Times New Roman" w:cs="Times New Roman"/>
          <w:color w:val="000000"/>
          <w:sz w:val="24"/>
          <w:szCs w:val="24"/>
        </w:rPr>
        <w:t xml:space="preserve"> wykonanie inwentaryzacji architektonicznej obiektu wraz z zagospodarowaniem terenu i jego uzbrojenia w sieci, w zakresie niezbędnym dla realizacji prac projektowych,</w:t>
      </w:r>
    </w:p>
    <w:p w:rsidR="00B67BD4" w:rsidRPr="00F5515B" w:rsidRDefault="00E31922"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c)</w:t>
      </w:r>
      <w:r w:rsidR="00B67BD4" w:rsidRPr="00F5515B">
        <w:rPr>
          <w:rFonts w:ascii="Times New Roman" w:hAnsi="Times New Roman" w:cs="Times New Roman"/>
          <w:color w:val="000000"/>
          <w:sz w:val="24"/>
          <w:szCs w:val="24"/>
        </w:rPr>
        <w:t xml:space="preserve"> anal</w:t>
      </w:r>
      <w:r w:rsidR="00BC5DDA" w:rsidRPr="00F5515B">
        <w:rPr>
          <w:rFonts w:ascii="Times New Roman" w:hAnsi="Times New Roman" w:cs="Times New Roman"/>
          <w:color w:val="000000"/>
          <w:sz w:val="24"/>
          <w:szCs w:val="24"/>
        </w:rPr>
        <w:t xml:space="preserve">iza konieczności oraz </w:t>
      </w:r>
      <w:r w:rsidR="00B67BD4" w:rsidRPr="00F5515B">
        <w:rPr>
          <w:rFonts w:ascii="Times New Roman" w:hAnsi="Times New Roman" w:cs="Times New Roman"/>
          <w:color w:val="000000"/>
          <w:sz w:val="24"/>
          <w:szCs w:val="24"/>
        </w:rPr>
        <w:t xml:space="preserve"> projekt dostosowania istniejącego obiektu do obowiązujących przepisów </w:t>
      </w:r>
    </w:p>
    <w:p w:rsidR="0007303A" w:rsidRPr="00F5515B" w:rsidRDefault="00E31922"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 xml:space="preserve">d)  </w:t>
      </w:r>
      <w:r w:rsidR="00BC5DDA" w:rsidRPr="00F5515B">
        <w:rPr>
          <w:rFonts w:ascii="Times New Roman" w:hAnsi="Times New Roman" w:cs="Times New Roman"/>
          <w:color w:val="000000"/>
          <w:sz w:val="24"/>
          <w:szCs w:val="24"/>
        </w:rPr>
        <w:t>ekspertyzę konstrukcyjną potwierdzającą możliwość wprowadzenia zmian</w:t>
      </w:r>
      <w:r w:rsidR="00F5515B">
        <w:rPr>
          <w:rFonts w:ascii="Times New Roman" w:hAnsi="Times New Roman" w:cs="Times New Roman"/>
          <w:color w:val="000000"/>
          <w:sz w:val="24"/>
          <w:szCs w:val="24"/>
        </w:rPr>
        <w:t>, jeśli będzie to konieczne wykonanie niezbędnych odkrywek</w:t>
      </w:r>
    </w:p>
    <w:p w:rsidR="00E31922" w:rsidRPr="00F5515B" w:rsidRDefault="00E31922"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 xml:space="preserve">e) </w:t>
      </w:r>
      <w:r w:rsidR="00817CC6" w:rsidRPr="00F5515B">
        <w:rPr>
          <w:rFonts w:ascii="Times New Roman" w:hAnsi="Times New Roman" w:cs="Times New Roman"/>
          <w:color w:val="000000"/>
          <w:sz w:val="24"/>
          <w:szCs w:val="24"/>
        </w:rPr>
        <w:t>Wykonanie projektów budowlanych/technicznych/ wykonawczych obejmujących m.in.:</w:t>
      </w:r>
    </w:p>
    <w:p w:rsidR="00817CC6" w:rsidRPr="00F5515B" w:rsidRDefault="00817CC6" w:rsidP="006946D4">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 zmianę układu pomieszczeń ze względu na nowe funkcję</w:t>
      </w:r>
    </w:p>
    <w:p w:rsidR="00BC5DDA" w:rsidRPr="00E22860" w:rsidRDefault="00817CC6"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instalacje</w:t>
      </w:r>
      <w:r w:rsidR="00BC5DDA" w:rsidRPr="00E22860">
        <w:rPr>
          <w:rFonts w:ascii="Times New Roman" w:hAnsi="Times New Roman" w:cs="Times New Roman"/>
          <w:color w:val="000000"/>
          <w:sz w:val="24"/>
          <w:szCs w:val="24"/>
        </w:rPr>
        <w:t xml:space="preserve"> wentylacyjnej,</w:t>
      </w:r>
    </w:p>
    <w:p w:rsidR="00BC5DDA" w:rsidRDefault="00817CC6"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instalacje C.O ,</w:t>
      </w:r>
      <w:r w:rsidR="00BC5DDA" w:rsidRPr="00E22860">
        <w:rPr>
          <w:rFonts w:ascii="Times New Roman" w:hAnsi="Times New Roman" w:cs="Times New Roman"/>
          <w:color w:val="000000"/>
          <w:sz w:val="24"/>
          <w:szCs w:val="24"/>
        </w:rPr>
        <w:t xml:space="preserve"> wodno-kanalizacyjnej, w tym wewnętrznych </w:t>
      </w:r>
      <w:r w:rsidR="006946D4" w:rsidRPr="00E22860">
        <w:rPr>
          <w:rFonts w:ascii="Times New Roman" w:hAnsi="Times New Roman" w:cs="Times New Roman"/>
          <w:color w:val="000000"/>
          <w:sz w:val="24"/>
          <w:szCs w:val="24"/>
        </w:rPr>
        <w:t xml:space="preserve">hydrantów </w:t>
      </w:r>
      <w:r w:rsidR="00BC5DDA" w:rsidRPr="00E22860">
        <w:rPr>
          <w:rFonts w:ascii="Times New Roman" w:hAnsi="Times New Roman" w:cs="Times New Roman"/>
          <w:color w:val="000000"/>
          <w:sz w:val="24"/>
          <w:szCs w:val="24"/>
        </w:rPr>
        <w:t>przeciwpożarowych,</w:t>
      </w:r>
    </w:p>
    <w:p w:rsidR="0032790C" w:rsidRPr="00E22860" w:rsidRDefault="0032790C" w:rsidP="006946D4">
      <w:pPr>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projekt akustyczny, nagłośnienia, oświetlenia, wyposażenia scenicznego, - auli,</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instalacji elektrycznej, w tym m.in. oświetlenia podstawowego, ewakuacyjnego,</w:t>
      </w:r>
      <w:r w:rsidR="006946D4" w:rsidRPr="00E22860">
        <w:rPr>
          <w:rFonts w:ascii="Times New Roman" w:hAnsi="Times New Roman" w:cs="Times New Roman"/>
          <w:color w:val="000000"/>
          <w:sz w:val="24"/>
          <w:szCs w:val="24"/>
        </w:rPr>
        <w:t xml:space="preserve"> </w:t>
      </w:r>
      <w:r w:rsidRPr="00E22860">
        <w:rPr>
          <w:rFonts w:ascii="Times New Roman" w:hAnsi="Times New Roman" w:cs="Times New Roman"/>
          <w:color w:val="000000"/>
          <w:sz w:val="24"/>
          <w:szCs w:val="24"/>
        </w:rPr>
        <w:t>gniazd 1</w:t>
      </w:r>
      <w:r w:rsidR="007C2F99" w:rsidRPr="00E22860">
        <w:rPr>
          <w:rFonts w:ascii="Times New Roman" w:hAnsi="Times New Roman" w:cs="Times New Roman"/>
          <w:color w:val="000000"/>
          <w:sz w:val="24"/>
          <w:szCs w:val="24"/>
        </w:rPr>
        <w:t xml:space="preserve">i 3 </w:t>
      </w:r>
      <w:r w:rsidRPr="00E22860">
        <w:rPr>
          <w:rFonts w:ascii="Times New Roman" w:hAnsi="Times New Roman" w:cs="Times New Roman"/>
          <w:color w:val="000000"/>
          <w:sz w:val="24"/>
          <w:szCs w:val="24"/>
        </w:rPr>
        <w:t>-fazowych, instalacji ochronny od porażeń, odgromowej, domofonu,</w:t>
      </w:r>
      <w:r w:rsidR="006946D4" w:rsidRPr="00E22860">
        <w:rPr>
          <w:rFonts w:ascii="Times New Roman" w:hAnsi="Times New Roman" w:cs="Times New Roman"/>
          <w:color w:val="000000"/>
          <w:sz w:val="24"/>
          <w:szCs w:val="24"/>
        </w:rPr>
        <w:t xml:space="preserve"> </w:t>
      </w:r>
      <w:r w:rsidRPr="00E22860">
        <w:rPr>
          <w:rFonts w:ascii="Times New Roman" w:hAnsi="Times New Roman" w:cs="Times New Roman"/>
          <w:color w:val="000000"/>
          <w:sz w:val="24"/>
          <w:szCs w:val="24"/>
        </w:rPr>
        <w:t>słaboprądowych, monitoringu,</w:t>
      </w:r>
      <w:r w:rsidR="006946D4" w:rsidRPr="00E22860">
        <w:rPr>
          <w:rFonts w:ascii="Times New Roman" w:hAnsi="Times New Roman" w:cs="Times New Roman"/>
          <w:color w:val="000000"/>
          <w:sz w:val="24"/>
          <w:szCs w:val="24"/>
        </w:rPr>
        <w:t xml:space="preserve"> telefonicznej</w:t>
      </w:r>
      <w:r w:rsidRPr="00E22860">
        <w:rPr>
          <w:rFonts w:ascii="Times New Roman" w:hAnsi="Times New Roman" w:cs="Times New Roman"/>
          <w:color w:val="000000"/>
          <w:sz w:val="24"/>
          <w:szCs w:val="24"/>
        </w:rPr>
        <w:t xml:space="preserve"> itd.</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xml:space="preserve">- wymiany </w:t>
      </w:r>
      <w:r w:rsidR="00817CC6" w:rsidRPr="00E22860">
        <w:rPr>
          <w:rFonts w:ascii="Times New Roman" w:hAnsi="Times New Roman" w:cs="Times New Roman"/>
          <w:color w:val="000000"/>
          <w:sz w:val="24"/>
          <w:szCs w:val="24"/>
        </w:rPr>
        <w:t>podłóg</w:t>
      </w:r>
      <w:r w:rsidRPr="00E22860">
        <w:rPr>
          <w:rFonts w:ascii="Times New Roman" w:hAnsi="Times New Roman" w:cs="Times New Roman"/>
          <w:color w:val="000000"/>
          <w:sz w:val="24"/>
          <w:szCs w:val="24"/>
        </w:rPr>
        <w:t xml:space="preserve"> w niezbędnym zakresie w tym warstw nośnych (</w:t>
      </w:r>
      <w:r w:rsidR="006946D4" w:rsidRPr="00E22860">
        <w:rPr>
          <w:rFonts w:ascii="Times New Roman" w:hAnsi="Times New Roman" w:cs="Times New Roman"/>
          <w:color w:val="000000"/>
          <w:sz w:val="24"/>
          <w:szCs w:val="24"/>
        </w:rPr>
        <w:t>legarów</w:t>
      </w:r>
      <w:r w:rsidRPr="00E22860">
        <w:rPr>
          <w:rFonts w:ascii="Times New Roman" w:hAnsi="Times New Roman" w:cs="Times New Roman"/>
          <w:color w:val="000000"/>
          <w:sz w:val="24"/>
          <w:szCs w:val="24"/>
        </w:rPr>
        <w:t>, itp.),</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xml:space="preserve">- prac remontowych i wykończeniowych ścian i </w:t>
      </w:r>
      <w:r w:rsidR="00817CC6" w:rsidRPr="00E22860">
        <w:rPr>
          <w:rFonts w:ascii="Times New Roman" w:hAnsi="Times New Roman" w:cs="Times New Roman"/>
          <w:color w:val="000000"/>
          <w:sz w:val="24"/>
          <w:szCs w:val="24"/>
        </w:rPr>
        <w:t>sufitów</w:t>
      </w:r>
      <w:r w:rsidRPr="00E22860">
        <w:rPr>
          <w:rFonts w:ascii="Times New Roman" w:hAnsi="Times New Roman" w:cs="Times New Roman"/>
          <w:color w:val="000000"/>
          <w:sz w:val="24"/>
          <w:szCs w:val="24"/>
        </w:rPr>
        <w:t>,</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wymiany stolarki drzwiowej wewnętrznej i zewnętrznej (z uwzględnieniem zmian</w:t>
      </w:r>
      <w:r w:rsidR="006946D4" w:rsidRPr="00E22860">
        <w:rPr>
          <w:rFonts w:ascii="Times New Roman" w:hAnsi="Times New Roman" w:cs="Times New Roman"/>
          <w:color w:val="000000"/>
          <w:sz w:val="24"/>
          <w:szCs w:val="24"/>
        </w:rPr>
        <w:t xml:space="preserve"> </w:t>
      </w:r>
      <w:r w:rsidRPr="00E22860">
        <w:rPr>
          <w:rFonts w:ascii="Times New Roman" w:hAnsi="Times New Roman" w:cs="Times New Roman"/>
          <w:color w:val="000000"/>
          <w:sz w:val="24"/>
          <w:szCs w:val="24"/>
        </w:rPr>
        <w:t xml:space="preserve">wielkości </w:t>
      </w:r>
      <w:r w:rsidR="00817CC6" w:rsidRPr="00E22860">
        <w:rPr>
          <w:rFonts w:ascii="Times New Roman" w:hAnsi="Times New Roman" w:cs="Times New Roman"/>
          <w:color w:val="000000"/>
          <w:sz w:val="24"/>
          <w:szCs w:val="24"/>
        </w:rPr>
        <w:t>otworów</w:t>
      </w:r>
      <w:r w:rsidRPr="00E22860">
        <w:rPr>
          <w:rFonts w:ascii="Times New Roman" w:hAnsi="Times New Roman" w:cs="Times New Roman"/>
          <w:color w:val="000000"/>
          <w:sz w:val="24"/>
          <w:szCs w:val="24"/>
        </w:rPr>
        <w:t xml:space="preserve"> drzwiowych zapewniających wymaganą wielkość przejść),</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xml:space="preserve">- zabezpieczenie wszystkich </w:t>
      </w:r>
      <w:r w:rsidR="00817CC6" w:rsidRPr="00E22860">
        <w:rPr>
          <w:rFonts w:ascii="Times New Roman" w:hAnsi="Times New Roman" w:cs="Times New Roman"/>
          <w:color w:val="000000"/>
          <w:sz w:val="24"/>
          <w:szCs w:val="24"/>
        </w:rPr>
        <w:t>elementów</w:t>
      </w:r>
      <w:r w:rsidRPr="00E22860">
        <w:rPr>
          <w:rFonts w:ascii="Times New Roman" w:hAnsi="Times New Roman" w:cs="Times New Roman"/>
          <w:color w:val="000000"/>
          <w:sz w:val="24"/>
          <w:szCs w:val="24"/>
        </w:rPr>
        <w:t xml:space="preserve"> </w:t>
      </w:r>
      <w:r w:rsidR="007C2F99" w:rsidRPr="00E22860">
        <w:rPr>
          <w:rFonts w:ascii="Times New Roman" w:hAnsi="Times New Roman" w:cs="Times New Roman"/>
          <w:color w:val="000000"/>
          <w:sz w:val="24"/>
          <w:szCs w:val="24"/>
        </w:rPr>
        <w:t>drewnianych</w:t>
      </w:r>
      <w:r w:rsidRPr="00E22860">
        <w:rPr>
          <w:rFonts w:ascii="Times New Roman" w:hAnsi="Times New Roman" w:cs="Times New Roman"/>
          <w:color w:val="000000"/>
          <w:sz w:val="24"/>
          <w:szCs w:val="24"/>
        </w:rPr>
        <w:t xml:space="preserve"> do właściwej klasy odporności</w:t>
      </w:r>
      <w:r w:rsidR="007C2F99" w:rsidRPr="00E22860">
        <w:rPr>
          <w:rFonts w:ascii="Times New Roman" w:hAnsi="Times New Roman" w:cs="Times New Roman"/>
          <w:color w:val="000000"/>
          <w:sz w:val="24"/>
          <w:szCs w:val="24"/>
        </w:rPr>
        <w:t xml:space="preserve"> </w:t>
      </w:r>
      <w:r w:rsidRPr="00E22860">
        <w:rPr>
          <w:rFonts w:ascii="Times New Roman" w:hAnsi="Times New Roman" w:cs="Times New Roman"/>
          <w:color w:val="000000"/>
          <w:sz w:val="24"/>
          <w:szCs w:val="24"/>
        </w:rPr>
        <w:t>ogniowej,</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xml:space="preserve">- wymianę </w:t>
      </w:r>
      <w:r w:rsidR="00817CC6" w:rsidRPr="00E22860">
        <w:rPr>
          <w:rFonts w:ascii="Times New Roman" w:hAnsi="Times New Roman" w:cs="Times New Roman"/>
          <w:color w:val="000000"/>
          <w:sz w:val="24"/>
          <w:szCs w:val="24"/>
        </w:rPr>
        <w:t>elementów</w:t>
      </w:r>
      <w:r w:rsidRPr="00E22860">
        <w:rPr>
          <w:rFonts w:ascii="Times New Roman" w:hAnsi="Times New Roman" w:cs="Times New Roman"/>
          <w:color w:val="000000"/>
          <w:sz w:val="24"/>
          <w:szCs w:val="24"/>
        </w:rPr>
        <w:t xml:space="preserve"> więźby, </w:t>
      </w:r>
      <w:r w:rsidR="00817CC6" w:rsidRPr="00E22860">
        <w:rPr>
          <w:rFonts w:ascii="Times New Roman" w:hAnsi="Times New Roman" w:cs="Times New Roman"/>
          <w:color w:val="000000"/>
          <w:sz w:val="24"/>
          <w:szCs w:val="24"/>
        </w:rPr>
        <w:t>które</w:t>
      </w:r>
      <w:r w:rsidRPr="00E22860">
        <w:rPr>
          <w:rFonts w:ascii="Times New Roman" w:hAnsi="Times New Roman" w:cs="Times New Roman"/>
          <w:color w:val="000000"/>
          <w:sz w:val="24"/>
          <w:szCs w:val="24"/>
        </w:rPr>
        <w:t xml:space="preserve"> uległy uszkodzeniu,</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podsiębitek i innych deskowań zastosowanych w konstrukcji pokryciu dachu,</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lastRenderedPageBreak/>
        <w:t xml:space="preserve">- oraz wymiany pokrycia wraz z </w:t>
      </w:r>
      <w:r w:rsidR="00817CC6" w:rsidRPr="00E22860">
        <w:rPr>
          <w:rFonts w:ascii="Times New Roman" w:hAnsi="Times New Roman" w:cs="Times New Roman"/>
          <w:color w:val="000000"/>
          <w:sz w:val="24"/>
          <w:szCs w:val="24"/>
        </w:rPr>
        <w:t>obróbkami</w:t>
      </w:r>
      <w:r w:rsidRPr="00E22860">
        <w:rPr>
          <w:rFonts w:ascii="Times New Roman" w:hAnsi="Times New Roman" w:cs="Times New Roman"/>
          <w:color w:val="000000"/>
          <w:sz w:val="24"/>
          <w:szCs w:val="24"/>
        </w:rPr>
        <w:t xml:space="preserve"> i rynnami a także rurami spustowymi i</w:t>
      </w:r>
      <w:r w:rsidR="007C2F99" w:rsidRPr="00E22860">
        <w:rPr>
          <w:rFonts w:ascii="Times New Roman" w:hAnsi="Times New Roman" w:cs="Times New Roman"/>
          <w:color w:val="000000"/>
          <w:sz w:val="24"/>
          <w:szCs w:val="24"/>
        </w:rPr>
        <w:t xml:space="preserve"> </w:t>
      </w:r>
      <w:r w:rsidRPr="00E22860">
        <w:rPr>
          <w:rFonts w:ascii="Times New Roman" w:hAnsi="Times New Roman" w:cs="Times New Roman"/>
          <w:color w:val="000000"/>
          <w:sz w:val="24"/>
          <w:szCs w:val="24"/>
        </w:rPr>
        <w:t>czyszczakami,</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xml:space="preserve">- remont istniejących i wykonanie projektowanych </w:t>
      </w:r>
      <w:r w:rsidR="00817CC6" w:rsidRPr="00E22860">
        <w:rPr>
          <w:rFonts w:ascii="Times New Roman" w:hAnsi="Times New Roman" w:cs="Times New Roman"/>
          <w:color w:val="000000"/>
          <w:sz w:val="24"/>
          <w:szCs w:val="24"/>
        </w:rPr>
        <w:t>kominów</w:t>
      </w:r>
      <w:r w:rsidRPr="00E22860">
        <w:rPr>
          <w:rFonts w:ascii="Times New Roman" w:hAnsi="Times New Roman" w:cs="Times New Roman"/>
          <w:color w:val="000000"/>
          <w:sz w:val="24"/>
          <w:szCs w:val="24"/>
        </w:rPr>
        <w:t>,</w:t>
      </w:r>
    </w:p>
    <w:p w:rsidR="00BC5DDA" w:rsidRPr="00E22860" w:rsidRDefault="007C2F99"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przebudowę klatek schodowych,</w:t>
      </w:r>
      <w:r w:rsidR="00BC5DDA" w:rsidRPr="00E22860">
        <w:rPr>
          <w:rFonts w:ascii="Times New Roman" w:hAnsi="Times New Roman" w:cs="Times New Roman"/>
          <w:color w:val="000000"/>
          <w:sz w:val="24"/>
          <w:szCs w:val="24"/>
        </w:rPr>
        <w:t xml:space="preserve"> </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xml:space="preserve">- przebudowę </w:t>
      </w:r>
      <w:r w:rsidR="00817CC6" w:rsidRPr="00E22860">
        <w:rPr>
          <w:rFonts w:ascii="Times New Roman" w:hAnsi="Times New Roman" w:cs="Times New Roman"/>
          <w:color w:val="000000"/>
          <w:sz w:val="24"/>
          <w:szCs w:val="24"/>
        </w:rPr>
        <w:t>stropów</w:t>
      </w:r>
      <w:r w:rsidRPr="00E22860">
        <w:rPr>
          <w:rFonts w:ascii="Times New Roman" w:hAnsi="Times New Roman" w:cs="Times New Roman"/>
          <w:color w:val="000000"/>
          <w:sz w:val="24"/>
          <w:szCs w:val="24"/>
        </w:rPr>
        <w:t xml:space="preserve"> i dachu w zakresie niezbędnym do wykonania </w:t>
      </w:r>
      <w:r w:rsidR="00817CC6" w:rsidRPr="00E22860">
        <w:rPr>
          <w:rFonts w:ascii="Times New Roman" w:hAnsi="Times New Roman" w:cs="Times New Roman"/>
          <w:color w:val="000000"/>
          <w:sz w:val="24"/>
          <w:szCs w:val="24"/>
        </w:rPr>
        <w:t>windy</w:t>
      </w:r>
      <w:r w:rsidRPr="00E22860">
        <w:rPr>
          <w:rFonts w:ascii="Times New Roman" w:hAnsi="Times New Roman" w:cs="Times New Roman"/>
          <w:color w:val="000000"/>
          <w:sz w:val="24"/>
          <w:szCs w:val="24"/>
        </w:rPr>
        <w:t xml:space="preserve"> dla</w:t>
      </w:r>
      <w:r w:rsidR="007C2F99" w:rsidRPr="00E22860">
        <w:rPr>
          <w:rFonts w:ascii="Times New Roman" w:hAnsi="Times New Roman" w:cs="Times New Roman"/>
          <w:color w:val="000000"/>
          <w:sz w:val="24"/>
          <w:szCs w:val="24"/>
        </w:rPr>
        <w:t xml:space="preserve"> </w:t>
      </w:r>
      <w:r w:rsidR="00817CC6" w:rsidRPr="00E22860">
        <w:rPr>
          <w:rFonts w:ascii="Times New Roman" w:hAnsi="Times New Roman" w:cs="Times New Roman"/>
          <w:color w:val="000000"/>
          <w:sz w:val="24"/>
          <w:szCs w:val="24"/>
        </w:rPr>
        <w:t>osób</w:t>
      </w:r>
      <w:r w:rsidRPr="00E22860">
        <w:rPr>
          <w:rFonts w:ascii="Times New Roman" w:hAnsi="Times New Roman" w:cs="Times New Roman"/>
          <w:color w:val="000000"/>
          <w:sz w:val="24"/>
          <w:szCs w:val="24"/>
        </w:rPr>
        <w:t xml:space="preserve"> niepełnosprawnych,</w:t>
      </w:r>
    </w:p>
    <w:p w:rsidR="00BC5DDA" w:rsidRPr="00E22860" w:rsidRDefault="00BC5DDA"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xml:space="preserve">- wykonanie </w:t>
      </w:r>
      <w:r w:rsidR="00580D8D" w:rsidRPr="00E22860">
        <w:rPr>
          <w:rFonts w:ascii="Times New Roman" w:hAnsi="Times New Roman" w:cs="Times New Roman"/>
          <w:color w:val="000000"/>
          <w:sz w:val="24"/>
          <w:szCs w:val="24"/>
        </w:rPr>
        <w:t>windy</w:t>
      </w:r>
      <w:r w:rsidRPr="00E22860">
        <w:rPr>
          <w:rFonts w:ascii="Times New Roman" w:hAnsi="Times New Roman" w:cs="Times New Roman"/>
          <w:color w:val="000000"/>
          <w:sz w:val="24"/>
          <w:szCs w:val="24"/>
        </w:rPr>
        <w:t xml:space="preserve"> dla </w:t>
      </w:r>
      <w:r w:rsidR="00580D8D" w:rsidRPr="00E22860">
        <w:rPr>
          <w:rFonts w:ascii="Times New Roman" w:hAnsi="Times New Roman" w:cs="Times New Roman"/>
          <w:color w:val="000000"/>
          <w:sz w:val="24"/>
          <w:szCs w:val="24"/>
        </w:rPr>
        <w:t>osób</w:t>
      </w:r>
      <w:r w:rsidRPr="00E22860">
        <w:rPr>
          <w:rFonts w:ascii="Times New Roman" w:hAnsi="Times New Roman" w:cs="Times New Roman"/>
          <w:color w:val="000000"/>
          <w:sz w:val="24"/>
          <w:szCs w:val="24"/>
        </w:rPr>
        <w:t xml:space="preserve"> niepełnosprawnych,</w:t>
      </w:r>
    </w:p>
    <w:p w:rsidR="00580D8D" w:rsidRPr="00E22860" w:rsidRDefault="00580D8D"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dostosowanie budynku do nowej funkcji oraz do obowiązujących przepisów</w:t>
      </w:r>
      <w:r w:rsidR="007C2F99" w:rsidRPr="00E22860">
        <w:rPr>
          <w:rFonts w:ascii="Times New Roman" w:hAnsi="Times New Roman" w:cs="Times New Roman"/>
          <w:color w:val="000000"/>
          <w:sz w:val="24"/>
          <w:szCs w:val="24"/>
        </w:rPr>
        <w:t>,</w:t>
      </w:r>
    </w:p>
    <w:p w:rsidR="007C2F99" w:rsidRPr="00E22860" w:rsidRDefault="007C2F99" w:rsidP="006946D4">
      <w:pPr>
        <w:spacing w:after="0" w:line="300" w:lineRule="auto"/>
        <w:jc w:val="both"/>
        <w:rPr>
          <w:rFonts w:ascii="Times New Roman" w:hAnsi="Times New Roman" w:cs="Times New Roman"/>
          <w:color w:val="000000"/>
          <w:sz w:val="24"/>
          <w:szCs w:val="24"/>
        </w:rPr>
      </w:pPr>
      <w:r w:rsidRPr="00E22860">
        <w:rPr>
          <w:rFonts w:ascii="Times New Roman" w:hAnsi="Times New Roman" w:cs="Times New Roman"/>
          <w:color w:val="000000"/>
          <w:sz w:val="24"/>
          <w:szCs w:val="24"/>
        </w:rPr>
        <w:t>- zagospodarowanie terenu w niezbędnym zakresie,</w:t>
      </w:r>
    </w:p>
    <w:p w:rsidR="00F5515B" w:rsidRPr="00F5515B" w:rsidRDefault="00F5515B" w:rsidP="003405D9">
      <w:pPr>
        <w:spacing w:after="0" w:line="300" w:lineRule="auto"/>
        <w:jc w:val="both"/>
        <w:rPr>
          <w:rFonts w:ascii="Times New Roman" w:hAnsi="Times New Roman" w:cs="Times New Roman"/>
          <w:color w:val="000000"/>
          <w:sz w:val="24"/>
          <w:szCs w:val="24"/>
          <w:highlight w:val="yellow"/>
        </w:rPr>
      </w:pPr>
    </w:p>
    <w:p w:rsidR="00E31922" w:rsidRPr="00F5515B" w:rsidRDefault="00E31922" w:rsidP="003405D9">
      <w:pPr>
        <w:spacing w:after="0" w:line="300" w:lineRule="auto"/>
        <w:jc w:val="both"/>
        <w:rPr>
          <w:rFonts w:ascii="Times New Roman" w:hAnsi="Times New Roman" w:cs="Times New Roman"/>
          <w:sz w:val="24"/>
          <w:szCs w:val="24"/>
        </w:rPr>
      </w:pPr>
      <w:r w:rsidRPr="001E4AAD">
        <w:rPr>
          <w:rFonts w:ascii="Times New Roman" w:hAnsi="Times New Roman" w:cs="Times New Roman"/>
          <w:color w:val="000000"/>
          <w:sz w:val="24"/>
          <w:szCs w:val="24"/>
        </w:rPr>
        <w:t xml:space="preserve">f) </w:t>
      </w:r>
      <w:r w:rsidRPr="00F5515B">
        <w:rPr>
          <w:rFonts w:ascii="Times New Roman" w:hAnsi="Times New Roman" w:cs="Times New Roman"/>
          <w:sz w:val="24"/>
          <w:szCs w:val="24"/>
        </w:rPr>
        <w:t>sporządzenie wszystkich dokumentów, opracowań i opinii oraz ekspertyz</w:t>
      </w:r>
      <w:r w:rsidR="0007303A">
        <w:rPr>
          <w:rFonts w:ascii="Times New Roman" w:hAnsi="Times New Roman" w:cs="Times New Roman"/>
          <w:sz w:val="24"/>
          <w:szCs w:val="24"/>
        </w:rPr>
        <w:t xml:space="preserve"> (w tym </w:t>
      </w:r>
      <w:proofErr w:type="spellStart"/>
      <w:r w:rsidR="0007303A">
        <w:rPr>
          <w:rFonts w:ascii="Times New Roman" w:hAnsi="Times New Roman" w:cs="Times New Roman"/>
          <w:sz w:val="24"/>
          <w:szCs w:val="24"/>
        </w:rPr>
        <w:t>p.pożarowej</w:t>
      </w:r>
      <w:proofErr w:type="spellEnd"/>
      <w:r w:rsidR="0007303A">
        <w:rPr>
          <w:rFonts w:ascii="Times New Roman" w:hAnsi="Times New Roman" w:cs="Times New Roman"/>
          <w:sz w:val="24"/>
          <w:szCs w:val="24"/>
        </w:rPr>
        <w:t>)</w:t>
      </w:r>
      <w:r w:rsidRPr="00F5515B">
        <w:rPr>
          <w:rFonts w:ascii="Times New Roman" w:hAnsi="Times New Roman" w:cs="Times New Roman"/>
          <w:sz w:val="24"/>
          <w:szCs w:val="24"/>
        </w:rPr>
        <w:t xml:space="preserve"> niezbędnych dla prawidłowego przygotowania dokumentacji projektowej</w:t>
      </w:r>
      <w:r w:rsidR="00766E71">
        <w:rPr>
          <w:rFonts w:ascii="Times New Roman" w:hAnsi="Times New Roman" w:cs="Times New Roman"/>
          <w:sz w:val="24"/>
          <w:szCs w:val="24"/>
        </w:rPr>
        <w:t>,</w:t>
      </w:r>
    </w:p>
    <w:p w:rsidR="00E31922" w:rsidRPr="00F5515B" w:rsidRDefault="00E31922" w:rsidP="003405D9">
      <w:pPr>
        <w:spacing w:after="0" w:line="300" w:lineRule="auto"/>
        <w:jc w:val="both"/>
        <w:rPr>
          <w:rFonts w:ascii="Times New Roman" w:hAnsi="Times New Roman" w:cs="Times New Roman"/>
          <w:color w:val="000000"/>
          <w:sz w:val="24"/>
          <w:szCs w:val="24"/>
          <w:highlight w:val="yellow"/>
        </w:rPr>
      </w:pPr>
      <w:r w:rsidRPr="00F5515B">
        <w:rPr>
          <w:rFonts w:ascii="Times New Roman" w:hAnsi="Times New Roman" w:cs="Times New Roman"/>
          <w:sz w:val="24"/>
          <w:szCs w:val="24"/>
        </w:rPr>
        <w:t>g) udzielenie odpowiedzi na pytania zadane w trakcie procedury wyłonienia wykonawcy robót budowlanych i robót rozbiórkowych, w zakresie merytorycznym dotyczącym projektu</w:t>
      </w:r>
    </w:p>
    <w:p w:rsidR="00BC5DDA" w:rsidRPr="00F5515B" w:rsidRDefault="00E31922" w:rsidP="003405D9">
      <w:pPr>
        <w:spacing w:after="0" w:line="300" w:lineRule="auto"/>
        <w:jc w:val="both"/>
        <w:rPr>
          <w:rFonts w:ascii="Times New Roman" w:hAnsi="Times New Roman" w:cs="Times New Roman"/>
          <w:color w:val="000000"/>
          <w:sz w:val="24"/>
          <w:szCs w:val="24"/>
          <w:highlight w:val="yellow"/>
        </w:rPr>
      </w:pPr>
      <w:r w:rsidRPr="001E4AAD">
        <w:rPr>
          <w:rFonts w:ascii="Times New Roman" w:hAnsi="Times New Roman" w:cs="Times New Roman"/>
          <w:color w:val="000000"/>
          <w:sz w:val="24"/>
          <w:szCs w:val="24"/>
        </w:rPr>
        <w:t xml:space="preserve">h) </w:t>
      </w:r>
      <w:r w:rsidR="00BC5DDA" w:rsidRPr="001E4AAD">
        <w:rPr>
          <w:rFonts w:ascii="Times New Roman" w:hAnsi="Times New Roman" w:cs="Times New Roman"/>
          <w:color w:val="000000"/>
          <w:sz w:val="24"/>
          <w:szCs w:val="24"/>
        </w:rPr>
        <w:t>wszystkie opracowania muszą uwzględniać elementy</w:t>
      </w:r>
      <w:r w:rsidRPr="001E4AAD">
        <w:rPr>
          <w:rFonts w:ascii="Times New Roman" w:hAnsi="Times New Roman" w:cs="Times New Roman"/>
          <w:color w:val="000000"/>
          <w:sz w:val="24"/>
          <w:szCs w:val="24"/>
        </w:rPr>
        <w:t xml:space="preserve"> </w:t>
      </w:r>
      <w:r w:rsidR="00BC5DDA" w:rsidRPr="001E4AAD">
        <w:rPr>
          <w:rFonts w:ascii="Times New Roman" w:hAnsi="Times New Roman" w:cs="Times New Roman"/>
          <w:color w:val="000000"/>
          <w:sz w:val="24"/>
          <w:szCs w:val="24"/>
        </w:rPr>
        <w:t xml:space="preserve">niezbędne do </w:t>
      </w:r>
      <w:r w:rsidRPr="001E4AAD">
        <w:rPr>
          <w:rFonts w:ascii="Times New Roman" w:hAnsi="Times New Roman" w:cs="Times New Roman"/>
          <w:color w:val="000000"/>
          <w:sz w:val="24"/>
          <w:szCs w:val="24"/>
        </w:rPr>
        <w:t xml:space="preserve">przyszłego </w:t>
      </w:r>
      <w:r w:rsidR="00BC5DDA" w:rsidRPr="001E4AAD">
        <w:rPr>
          <w:rFonts w:ascii="Times New Roman" w:hAnsi="Times New Roman" w:cs="Times New Roman"/>
          <w:color w:val="000000"/>
          <w:sz w:val="24"/>
          <w:szCs w:val="24"/>
        </w:rPr>
        <w:t>oddania obiektu do użytkowania oraz jego prawidłowego</w:t>
      </w:r>
      <w:r w:rsidRPr="001E4AAD">
        <w:rPr>
          <w:rFonts w:ascii="Times New Roman" w:hAnsi="Times New Roman" w:cs="Times New Roman"/>
          <w:color w:val="000000"/>
          <w:sz w:val="24"/>
          <w:szCs w:val="24"/>
        </w:rPr>
        <w:t xml:space="preserve"> </w:t>
      </w:r>
      <w:r w:rsidR="00BC5DDA" w:rsidRPr="001E4AAD">
        <w:rPr>
          <w:rFonts w:ascii="Times New Roman" w:hAnsi="Times New Roman" w:cs="Times New Roman"/>
          <w:color w:val="000000"/>
          <w:sz w:val="24"/>
          <w:szCs w:val="24"/>
        </w:rPr>
        <w:t>funkcjonowania zgodnie z obowiązującymi przepisami.</w:t>
      </w:r>
    </w:p>
    <w:p w:rsidR="00E31922" w:rsidRPr="00F5515B" w:rsidRDefault="00E31922" w:rsidP="003405D9">
      <w:pPr>
        <w:spacing w:after="0" w:line="300" w:lineRule="auto"/>
        <w:jc w:val="both"/>
        <w:rPr>
          <w:rFonts w:ascii="Times New Roman" w:hAnsi="Times New Roman" w:cs="Times New Roman"/>
          <w:color w:val="000000"/>
          <w:sz w:val="24"/>
          <w:szCs w:val="24"/>
        </w:rPr>
      </w:pPr>
      <w:r w:rsidRPr="001E4AAD">
        <w:rPr>
          <w:rFonts w:ascii="Times New Roman" w:hAnsi="Times New Roman" w:cs="Times New Roman"/>
          <w:color w:val="000000"/>
          <w:sz w:val="24"/>
          <w:szCs w:val="24"/>
        </w:rPr>
        <w:t xml:space="preserve">i) </w:t>
      </w:r>
      <w:r w:rsidRPr="00F5515B">
        <w:rPr>
          <w:rFonts w:ascii="Times New Roman" w:hAnsi="Times New Roman" w:cs="Times New Roman"/>
          <w:color w:val="000000"/>
          <w:sz w:val="24"/>
          <w:szCs w:val="24"/>
        </w:rPr>
        <w:t>wykonanie specyfikacji technicznych wykonania i odbioru robót, przedmiaru robót, kosztorysu inwestorskiego</w:t>
      </w:r>
      <w:r w:rsidR="00817CC6" w:rsidRPr="00F5515B">
        <w:rPr>
          <w:rFonts w:ascii="Times New Roman" w:hAnsi="Times New Roman" w:cs="Times New Roman"/>
          <w:color w:val="000000"/>
          <w:sz w:val="24"/>
          <w:szCs w:val="24"/>
        </w:rPr>
        <w:t xml:space="preserve"> i innych niezbędnych opracowań</w:t>
      </w:r>
    </w:p>
    <w:p w:rsidR="001E4AAD" w:rsidRDefault="00817CC6"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 xml:space="preserve">j) </w:t>
      </w:r>
      <w:r w:rsidR="001E4AAD">
        <w:rPr>
          <w:rFonts w:ascii="Times New Roman" w:hAnsi="Times New Roman" w:cs="Times New Roman"/>
          <w:color w:val="000000"/>
          <w:sz w:val="24"/>
          <w:szCs w:val="24"/>
        </w:rPr>
        <w:t>wykonanie instrukcji bezpieczeństwa pożarowego</w:t>
      </w:r>
    </w:p>
    <w:p w:rsidR="00A012CD" w:rsidRDefault="001E4AAD" w:rsidP="003405D9">
      <w:pPr>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 </w:t>
      </w:r>
      <w:r w:rsidR="00817CC6" w:rsidRPr="00F5515B">
        <w:rPr>
          <w:rFonts w:ascii="Times New Roman" w:hAnsi="Times New Roman" w:cs="Times New Roman"/>
          <w:color w:val="000000"/>
          <w:sz w:val="24"/>
          <w:szCs w:val="24"/>
        </w:rPr>
        <w:t>wykonanie dokumentacji geologiczno-inżynierskiej – jeśli będzie konieczna</w:t>
      </w:r>
      <w:r w:rsidR="00A012CD">
        <w:rPr>
          <w:rFonts w:ascii="Times New Roman" w:hAnsi="Times New Roman" w:cs="Times New Roman"/>
          <w:color w:val="000000"/>
          <w:sz w:val="24"/>
          <w:szCs w:val="24"/>
        </w:rPr>
        <w:t>,</w:t>
      </w:r>
    </w:p>
    <w:p w:rsidR="003F5AAC" w:rsidRDefault="003F5AAC" w:rsidP="003405D9">
      <w:pPr>
        <w:spacing w:after="0" w:line="300" w:lineRule="auto"/>
        <w:jc w:val="both"/>
        <w:rPr>
          <w:rFonts w:ascii="Times New Roman" w:hAnsi="Times New Roman" w:cs="Times New Roman"/>
          <w:color w:val="000000"/>
          <w:sz w:val="24"/>
          <w:szCs w:val="24"/>
        </w:rPr>
      </w:pPr>
    </w:p>
    <w:p w:rsidR="003F5AAC" w:rsidRPr="00F5515B" w:rsidRDefault="003F5AAC" w:rsidP="003405D9">
      <w:pPr>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Każda z wymienionych jednostek samorządowych zlokalizowana w budynku powinna posiadać odrębne opomiarowanie mediów.</w:t>
      </w:r>
    </w:p>
    <w:p w:rsidR="00580D8D" w:rsidRPr="00F5515B" w:rsidRDefault="00580D8D" w:rsidP="003405D9">
      <w:pPr>
        <w:spacing w:after="0" w:line="300" w:lineRule="auto"/>
        <w:jc w:val="both"/>
        <w:rPr>
          <w:rFonts w:ascii="Times New Roman" w:hAnsi="Times New Roman" w:cs="Times New Roman"/>
          <w:color w:val="000000"/>
          <w:sz w:val="24"/>
          <w:szCs w:val="24"/>
        </w:rPr>
      </w:pPr>
    </w:p>
    <w:p w:rsidR="00580D8D" w:rsidRPr="00F5515B" w:rsidRDefault="00580D8D" w:rsidP="003405D9">
      <w:pPr>
        <w:spacing w:after="0" w:line="300" w:lineRule="auto"/>
        <w:ind w:firstLine="708"/>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Projekt winien być na bieżąco konsultowany i uzgadniany z zamawiającym podczas narad organizowanych w siedzibie zamawiającego (lub w innej uzgodnionej wcześniej formie – np. zdalnie) nie rzadziej</w:t>
      </w:r>
      <w:r w:rsidR="00F5515B" w:rsidRPr="00F5515B">
        <w:rPr>
          <w:rFonts w:ascii="Times New Roman" w:hAnsi="Times New Roman" w:cs="Times New Roman"/>
          <w:color w:val="000000"/>
          <w:sz w:val="24"/>
          <w:szCs w:val="24"/>
        </w:rPr>
        <w:t xml:space="preserve"> niż raz na dwa tygodnie.</w:t>
      </w:r>
    </w:p>
    <w:p w:rsidR="00F5515B" w:rsidRPr="00F5515B" w:rsidRDefault="00F656CD" w:rsidP="00F656CD">
      <w:pPr>
        <w:spacing w:after="0" w:line="30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Projekt powinien uwzględniać nowy układ pomieszczeń (w tym instalacji) dostosowany do wymagań i potrzeb danej jednostki, w uzgodnionej i zaakceptowanej formie przez Zamawiającego i przedstawiciela danej jednostki. </w:t>
      </w:r>
    </w:p>
    <w:p w:rsidR="00580D8D" w:rsidRPr="00F5515B" w:rsidRDefault="00580D8D" w:rsidP="00F656CD">
      <w:pPr>
        <w:spacing w:after="0" w:line="300" w:lineRule="auto"/>
        <w:ind w:firstLine="708"/>
        <w:jc w:val="both"/>
        <w:rPr>
          <w:rFonts w:ascii="Times New Roman" w:hAnsi="Times New Roman" w:cs="Times New Roman"/>
          <w:color w:val="000000"/>
          <w:sz w:val="24"/>
          <w:szCs w:val="24"/>
        </w:rPr>
      </w:pPr>
      <w:r w:rsidRPr="00F5515B">
        <w:rPr>
          <w:rFonts w:ascii="Times New Roman" w:hAnsi="Times New Roman" w:cs="Times New Roman"/>
          <w:bCs/>
          <w:color w:val="000000"/>
          <w:sz w:val="24"/>
          <w:szCs w:val="24"/>
        </w:rPr>
        <w:t>Dokumentacja projektowa w zakresie opisu proponowanych materiałów i urządzeń powinna być wykonana zgodnie z wymaganiami ustawy Prawo zamówień publicznych (</w:t>
      </w:r>
      <w:r w:rsidRPr="00F5515B">
        <w:rPr>
          <w:rFonts w:ascii="Times New Roman" w:hAnsi="Times New Roman" w:cs="Times New Roman"/>
          <w:color w:val="000000"/>
          <w:sz w:val="24"/>
          <w:szCs w:val="24"/>
        </w:rPr>
        <w:t xml:space="preserve">Dz.U. z 2019 r. poz. 2019 z </w:t>
      </w:r>
      <w:proofErr w:type="spellStart"/>
      <w:r w:rsidRPr="00F5515B">
        <w:rPr>
          <w:rFonts w:ascii="Times New Roman" w:hAnsi="Times New Roman" w:cs="Times New Roman"/>
          <w:color w:val="000000"/>
          <w:sz w:val="24"/>
          <w:szCs w:val="24"/>
        </w:rPr>
        <w:t>późn</w:t>
      </w:r>
      <w:proofErr w:type="spellEnd"/>
      <w:r w:rsidRPr="00F5515B">
        <w:rPr>
          <w:rFonts w:ascii="Times New Roman" w:hAnsi="Times New Roman" w:cs="Times New Roman"/>
          <w:color w:val="000000"/>
          <w:sz w:val="24"/>
          <w:szCs w:val="24"/>
        </w:rPr>
        <w:t xml:space="preserve"> zm.)</w:t>
      </w:r>
      <w:r w:rsidRPr="00F5515B">
        <w:rPr>
          <w:rFonts w:ascii="Times New Roman" w:hAnsi="Times New Roman" w:cs="Times New Roman"/>
          <w:bCs/>
          <w:color w:val="000000"/>
          <w:sz w:val="24"/>
          <w:szCs w:val="24"/>
        </w:rPr>
        <w:t xml:space="preserve">. W swej treści powinna określać technologię robót, użyte materiały i zastosowane urządzenia w sposób umożliwiający zachowanie uczciwej konkurencji. Powinna określać parametry techniczne i funkcjonalne przyjętych rozwiązań materiałowych, wybranej technologii i urządzeń. W przypadku, gdy dokumentacja projektowa wskazuje na pochodzenie (marka, znak towarowy, producent, dostawca) materiałów i norm, o których mowa w art. 99 w/w ustawy, należy dodać zapis, że dopuszcza </w:t>
      </w:r>
      <w:r w:rsidRPr="00F5515B">
        <w:rPr>
          <w:rFonts w:ascii="Times New Roman" w:hAnsi="Times New Roman" w:cs="Times New Roman"/>
          <w:bCs/>
          <w:color w:val="000000"/>
          <w:sz w:val="24"/>
          <w:szCs w:val="24"/>
        </w:rPr>
        <w:lastRenderedPageBreak/>
        <w:t>się oferowanie materiałów i urządzeń równoważnych oraz w opisie przedmiotu zamówienia  wskazać kryteria stosowane w celu oceny równoważności.</w:t>
      </w:r>
    </w:p>
    <w:p w:rsidR="00580D8D" w:rsidRPr="00F5515B" w:rsidRDefault="00580D8D"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Przyjęte rozwiązania projektowe powinny być optymalizowanie w zakresie funkcjonalno-użytkowym, materiałowym i instalacyjnym z uwzględnieniem kosztów.</w:t>
      </w:r>
    </w:p>
    <w:p w:rsidR="00580D8D" w:rsidRPr="00F5515B" w:rsidRDefault="00580D8D"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Projekt musi być skoordynowany międzybranżowo.</w:t>
      </w:r>
    </w:p>
    <w:p w:rsidR="00580D8D" w:rsidRDefault="00580D8D"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Wszelkie koszty niezbędne do opracowania dokumentacji projektowej (wykonania badań, pomiarów, pozyskania map, pozwoleń, zwolnień, warunków, opinii, uzgodnień, decyzji administracyjnych, odstępstw), wykonania dokumentacji projektowo-kosztorysowej, ponosi Wykonawca.</w:t>
      </w:r>
    </w:p>
    <w:p w:rsidR="00F1592E" w:rsidRDefault="00F1592E" w:rsidP="003405D9">
      <w:pPr>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zaleca przeprowadzenie wizji lokalnej na istniejącym budynku przed złożeniem oferty cenowej na opracowanie dokumentacji. </w:t>
      </w:r>
    </w:p>
    <w:p w:rsidR="00580D8D" w:rsidRPr="00F5515B" w:rsidRDefault="00580D8D"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Wszystkie opracowania winny być przekazane zamawiającemu w formie wydrukowanej:</w:t>
      </w:r>
    </w:p>
    <w:p w:rsidR="00580D8D" w:rsidRPr="00F5515B" w:rsidRDefault="00580D8D" w:rsidP="003405D9">
      <w:pPr>
        <w:numPr>
          <w:ilvl w:val="0"/>
          <w:numId w:val="7"/>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 xml:space="preserve">projekt budowlany: </w:t>
      </w:r>
      <w:r w:rsidR="00E30DE9">
        <w:rPr>
          <w:rFonts w:ascii="Times New Roman" w:hAnsi="Times New Roman" w:cs="Times New Roman"/>
          <w:color w:val="000000"/>
          <w:sz w:val="24"/>
          <w:szCs w:val="24"/>
        </w:rPr>
        <w:t>6</w:t>
      </w:r>
      <w:r w:rsidRPr="00F5515B">
        <w:rPr>
          <w:rFonts w:ascii="Times New Roman" w:hAnsi="Times New Roman" w:cs="Times New Roman"/>
          <w:color w:val="000000"/>
          <w:sz w:val="24"/>
          <w:szCs w:val="24"/>
        </w:rPr>
        <w:t xml:space="preserve"> egzemplarzy</w:t>
      </w:r>
    </w:p>
    <w:p w:rsidR="00580D8D" w:rsidRPr="00F5515B" w:rsidRDefault="00580D8D" w:rsidP="003405D9">
      <w:pPr>
        <w:numPr>
          <w:ilvl w:val="0"/>
          <w:numId w:val="7"/>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 xml:space="preserve">projekt wykonawczy: </w:t>
      </w:r>
      <w:r w:rsidR="00E30DE9">
        <w:rPr>
          <w:rFonts w:ascii="Times New Roman" w:hAnsi="Times New Roman" w:cs="Times New Roman"/>
          <w:color w:val="000000"/>
          <w:sz w:val="24"/>
          <w:szCs w:val="24"/>
        </w:rPr>
        <w:t>6</w:t>
      </w:r>
      <w:r w:rsidRPr="00F5515B">
        <w:rPr>
          <w:rFonts w:ascii="Times New Roman" w:hAnsi="Times New Roman" w:cs="Times New Roman"/>
          <w:color w:val="000000"/>
          <w:sz w:val="24"/>
          <w:szCs w:val="24"/>
        </w:rPr>
        <w:t xml:space="preserve"> egzemplarzy,</w:t>
      </w:r>
    </w:p>
    <w:p w:rsidR="00580D8D" w:rsidRPr="00F5515B" w:rsidRDefault="00580D8D" w:rsidP="003405D9">
      <w:pPr>
        <w:numPr>
          <w:ilvl w:val="0"/>
          <w:numId w:val="7"/>
        </w:numPr>
        <w:spacing w:after="0" w:line="300" w:lineRule="auto"/>
        <w:jc w:val="both"/>
        <w:rPr>
          <w:rFonts w:ascii="Times New Roman" w:hAnsi="Times New Roman" w:cs="Times New Roman"/>
          <w:color w:val="000000"/>
          <w:sz w:val="24"/>
          <w:szCs w:val="24"/>
        </w:rPr>
      </w:pPr>
      <w:proofErr w:type="spellStart"/>
      <w:r w:rsidRPr="00F5515B">
        <w:rPr>
          <w:rFonts w:ascii="Times New Roman" w:hAnsi="Times New Roman" w:cs="Times New Roman"/>
          <w:color w:val="000000"/>
          <w:sz w:val="24"/>
          <w:szCs w:val="24"/>
        </w:rPr>
        <w:t>STWiOR</w:t>
      </w:r>
      <w:proofErr w:type="spellEnd"/>
      <w:r w:rsidRPr="00F5515B">
        <w:rPr>
          <w:rFonts w:ascii="Times New Roman" w:hAnsi="Times New Roman" w:cs="Times New Roman"/>
          <w:color w:val="000000"/>
          <w:sz w:val="24"/>
          <w:szCs w:val="24"/>
        </w:rPr>
        <w:t xml:space="preserve">: </w:t>
      </w:r>
      <w:r w:rsidR="00F656CD">
        <w:rPr>
          <w:rFonts w:ascii="Times New Roman" w:hAnsi="Times New Roman" w:cs="Times New Roman"/>
          <w:color w:val="000000"/>
          <w:sz w:val="24"/>
          <w:szCs w:val="24"/>
        </w:rPr>
        <w:t>3</w:t>
      </w:r>
      <w:r w:rsidRPr="00F5515B">
        <w:rPr>
          <w:rFonts w:ascii="Times New Roman" w:hAnsi="Times New Roman" w:cs="Times New Roman"/>
          <w:color w:val="000000"/>
          <w:sz w:val="24"/>
          <w:szCs w:val="24"/>
        </w:rPr>
        <w:t xml:space="preserve"> egzemplarzy,</w:t>
      </w:r>
    </w:p>
    <w:p w:rsidR="00580D8D" w:rsidRPr="00F5515B" w:rsidRDefault="00580D8D" w:rsidP="003405D9">
      <w:pPr>
        <w:numPr>
          <w:ilvl w:val="0"/>
          <w:numId w:val="7"/>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 xml:space="preserve">Przedmiary i kosztorysy inwestorski: </w:t>
      </w:r>
      <w:r w:rsidR="00F656CD">
        <w:rPr>
          <w:rFonts w:ascii="Times New Roman" w:hAnsi="Times New Roman" w:cs="Times New Roman"/>
          <w:color w:val="000000"/>
          <w:sz w:val="24"/>
          <w:szCs w:val="24"/>
        </w:rPr>
        <w:t>3</w:t>
      </w:r>
      <w:r w:rsidRPr="00F5515B">
        <w:rPr>
          <w:rFonts w:ascii="Times New Roman" w:hAnsi="Times New Roman" w:cs="Times New Roman"/>
          <w:color w:val="000000"/>
          <w:sz w:val="24"/>
          <w:szCs w:val="24"/>
        </w:rPr>
        <w:t xml:space="preserve"> egzemplarzy,</w:t>
      </w:r>
    </w:p>
    <w:p w:rsidR="00580D8D" w:rsidRPr="00F5515B" w:rsidRDefault="00580D8D" w:rsidP="003405D9">
      <w:pPr>
        <w:numPr>
          <w:ilvl w:val="0"/>
          <w:numId w:val="7"/>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inne: 3 egzemplarze,</w:t>
      </w:r>
    </w:p>
    <w:p w:rsidR="00580D8D" w:rsidRPr="00F5515B" w:rsidRDefault="00580D8D" w:rsidP="003405D9">
      <w:pPr>
        <w:numPr>
          <w:ilvl w:val="0"/>
          <w:numId w:val="7"/>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oraz w zapisie elektronicznym na płycie CD, DVD lub pamięci masowej USB (</w:t>
      </w:r>
      <w:proofErr w:type="spellStart"/>
      <w:r w:rsidRPr="00F5515B">
        <w:rPr>
          <w:rFonts w:ascii="Times New Roman" w:hAnsi="Times New Roman" w:cs="Times New Roman"/>
          <w:color w:val="000000"/>
          <w:sz w:val="24"/>
          <w:szCs w:val="24"/>
        </w:rPr>
        <w:t>pendrivie</w:t>
      </w:r>
      <w:proofErr w:type="spellEnd"/>
      <w:r w:rsidRPr="00F5515B">
        <w:rPr>
          <w:rFonts w:ascii="Times New Roman" w:hAnsi="Times New Roman" w:cs="Times New Roman"/>
          <w:color w:val="000000"/>
          <w:sz w:val="24"/>
          <w:szCs w:val="24"/>
        </w:rPr>
        <w:t>), w wersji edytowalnej (</w:t>
      </w:r>
      <w:proofErr w:type="spellStart"/>
      <w:r w:rsidRPr="00F5515B">
        <w:rPr>
          <w:rFonts w:ascii="Times New Roman" w:hAnsi="Times New Roman" w:cs="Times New Roman"/>
          <w:color w:val="000000"/>
          <w:sz w:val="24"/>
          <w:szCs w:val="24"/>
        </w:rPr>
        <w:t>dwg</w:t>
      </w:r>
      <w:proofErr w:type="spellEnd"/>
      <w:r w:rsidRPr="00F5515B">
        <w:rPr>
          <w:rFonts w:ascii="Times New Roman" w:hAnsi="Times New Roman" w:cs="Times New Roman"/>
          <w:color w:val="000000"/>
          <w:sz w:val="24"/>
          <w:szCs w:val="24"/>
        </w:rPr>
        <w:t xml:space="preserve">, </w:t>
      </w:r>
      <w:proofErr w:type="spellStart"/>
      <w:r w:rsidRPr="00F5515B">
        <w:rPr>
          <w:rFonts w:ascii="Times New Roman" w:hAnsi="Times New Roman" w:cs="Times New Roman"/>
          <w:color w:val="000000"/>
          <w:sz w:val="24"/>
          <w:szCs w:val="24"/>
        </w:rPr>
        <w:t>zuz</w:t>
      </w:r>
      <w:proofErr w:type="spellEnd"/>
      <w:r w:rsidRPr="00F5515B">
        <w:rPr>
          <w:rFonts w:ascii="Times New Roman" w:hAnsi="Times New Roman" w:cs="Times New Roman"/>
          <w:color w:val="000000"/>
          <w:sz w:val="24"/>
          <w:szCs w:val="24"/>
        </w:rPr>
        <w:t xml:space="preserve">, </w:t>
      </w:r>
      <w:proofErr w:type="spellStart"/>
      <w:r w:rsidRPr="00F5515B">
        <w:rPr>
          <w:rFonts w:ascii="Times New Roman" w:hAnsi="Times New Roman" w:cs="Times New Roman"/>
          <w:color w:val="000000"/>
          <w:sz w:val="24"/>
          <w:szCs w:val="24"/>
        </w:rPr>
        <w:t>doc</w:t>
      </w:r>
      <w:proofErr w:type="spellEnd"/>
      <w:r w:rsidRPr="00F5515B">
        <w:rPr>
          <w:rFonts w:ascii="Times New Roman" w:hAnsi="Times New Roman" w:cs="Times New Roman"/>
          <w:color w:val="000000"/>
          <w:sz w:val="24"/>
          <w:szCs w:val="24"/>
        </w:rPr>
        <w:t>, itp.) uzgodnionej z zamawiającym oraz  nie edytowalnej - plikach pdf. wersja elektroniczna ma odpowiadać wersji papierowej i musi być uporządkowana, powinna zawierać wszystkie opracowania występujące w wersji papierowej, płytę/</w:t>
      </w:r>
      <w:proofErr w:type="spellStart"/>
      <w:r w:rsidRPr="00F5515B">
        <w:rPr>
          <w:rFonts w:ascii="Times New Roman" w:hAnsi="Times New Roman" w:cs="Times New Roman"/>
          <w:color w:val="000000"/>
          <w:sz w:val="24"/>
          <w:szCs w:val="24"/>
        </w:rPr>
        <w:t>pendrivie</w:t>
      </w:r>
      <w:proofErr w:type="spellEnd"/>
      <w:r w:rsidRPr="00F5515B">
        <w:rPr>
          <w:rFonts w:ascii="Times New Roman" w:hAnsi="Times New Roman" w:cs="Times New Roman"/>
          <w:color w:val="000000"/>
          <w:sz w:val="24"/>
          <w:szCs w:val="24"/>
        </w:rPr>
        <w:t xml:space="preserve"> z wersją elektroniczną dokumentacji Wykonawca winien opisać w sposób trwały.</w:t>
      </w:r>
    </w:p>
    <w:p w:rsidR="00580D8D" w:rsidRPr="00F5515B" w:rsidRDefault="00580D8D" w:rsidP="003405D9">
      <w:p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color w:val="000000"/>
          <w:sz w:val="24"/>
          <w:szCs w:val="24"/>
        </w:rPr>
        <w:t>Każdy komplet dokumentacji powinien posiadać spis zawartości oraz wykaz opracowań, a każde z wymienionych powyżej opracowań powinno być odrębnie oprawione i opisane, strony ponumerowane, podpisane przez osoby uprawnione, które je sporządziły i sprawdziły.</w:t>
      </w:r>
    </w:p>
    <w:p w:rsidR="00F5515B" w:rsidRPr="00F5515B" w:rsidRDefault="00F5515B" w:rsidP="003405D9">
      <w:pPr>
        <w:spacing w:after="0" w:line="300" w:lineRule="auto"/>
        <w:jc w:val="both"/>
        <w:rPr>
          <w:rFonts w:ascii="Times New Roman" w:hAnsi="Times New Roman" w:cs="Times New Roman"/>
          <w:color w:val="000000"/>
          <w:sz w:val="24"/>
          <w:szCs w:val="24"/>
        </w:rPr>
      </w:pPr>
    </w:p>
    <w:p w:rsidR="00F5515B" w:rsidRPr="00F5515B" w:rsidRDefault="00F5515B" w:rsidP="003405D9">
      <w:pPr>
        <w:pStyle w:val="Akapitzlist"/>
        <w:numPr>
          <w:ilvl w:val="0"/>
          <w:numId w:val="4"/>
        </w:numPr>
        <w:spacing w:after="0" w:line="300" w:lineRule="auto"/>
        <w:jc w:val="both"/>
        <w:rPr>
          <w:rFonts w:ascii="Times New Roman" w:hAnsi="Times New Roman" w:cs="Times New Roman"/>
          <w:b/>
          <w:color w:val="000000"/>
          <w:sz w:val="24"/>
          <w:szCs w:val="24"/>
        </w:rPr>
      </w:pPr>
      <w:r w:rsidRPr="00F5515B">
        <w:rPr>
          <w:rFonts w:ascii="Times New Roman" w:hAnsi="Times New Roman" w:cs="Times New Roman"/>
          <w:b/>
          <w:color w:val="000000"/>
          <w:sz w:val="24"/>
          <w:szCs w:val="24"/>
        </w:rPr>
        <w:t xml:space="preserve">  W ramach przedmiotu umowy należy wykonać</w:t>
      </w:r>
      <w:r w:rsidR="00F1592E">
        <w:rPr>
          <w:rFonts w:ascii="Times New Roman" w:hAnsi="Times New Roman" w:cs="Times New Roman"/>
          <w:b/>
          <w:color w:val="000000"/>
          <w:sz w:val="24"/>
          <w:szCs w:val="24"/>
        </w:rPr>
        <w:t xml:space="preserve"> m.in.</w:t>
      </w:r>
      <w:r w:rsidRPr="00F5515B">
        <w:rPr>
          <w:rFonts w:ascii="Times New Roman" w:hAnsi="Times New Roman" w:cs="Times New Roman"/>
          <w:b/>
          <w:color w:val="000000"/>
          <w:sz w:val="24"/>
          <w:szCs w:val="24"/>
        </w:rPr>
        <w:t>:</w:t>
      </w:r>
    </w:p>
    <w:p w:rsidR="00F5515B" w:rsidRPr="00F5515B" w:rsidRDefault="00F5515B" w:rsidP="003405D9">
      <w:pPr>
        <w:spacing w:after="0" w:line="300" w:lineRule="auto"/>
        <w:jc w:val="both"/>
        <w:rPr>
          <w:rFonts w:ascii="Times New Roman" w:hAnsi="Times New Roman" w:cs="Times New Roman"/>
          <w:b/>
          <w:color w:val="000000"/>
          <w:sz w:val="24"/>
          <w:szCs w:val="24"/>
        </w:rPr>
      </w:pPr>
    </w:p>
    <w:p w:rsidR="00F5515B" w:rsidRPr="00F5515B" w:rsidRDefault="00F5515B" w:rsidP="003405D9">
      <w:pPr>
        <w:numPr>
          <w:ilvl w:val="0"/>
          <w:numId w:val="8"/>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b/>
          <w:color w:val="000000"/>
          <w:sz w:val="24"/>
          <w:szCs w:val="24"/>
        </w:rPr>
        <w:t>Projekt budowlany niezbędny do uzyskania pozwolenia na budowę / zmiany pozwolenia na budowę tj. projekt zagospodarowania działki, projekt architektoniczno-budowlany, projekt techniczny,</w:t>
      </w:r>
      <w:r w:rsidRPr="00F5515B">
        <w:rPr>
          <w:rFonts w:ascii="Times New Roman" w:hAnsi="Times New Roman" w:cs="Times New Roman"/>
          <w:color w:val="000000"/>
          <w:sz w:val="24"/>
          <w:szCs w:val="24"/>
        </w:rPr>
        <w:t xml:space="preserve"> zgodnie z Rozporządzeniem Ministra Rozwoju z dnia 11 września 2020 r. w sprawie szczegółowego zakresu i formy projektu budowlanego (Dz.U.2020.1609) i innymi przepisami pokrewnymi, przeprowadzenie procesu administracyjnego związanego z uzyskaniem prawomocnej decyzji o pozwoleniu na budowę / zmiany pozwolenia na budowę, wraz z niezbędnymi uzgodnieniami i opiniami,</w:t>
      </w:r>
    </w:p>
    <w:p w:rsidR="00F5515B" w:rsidRPr="00F5515B" w:rsidRDefault="00F5515B" w:rsidP="003405D9">
      <w:pPr>
        <w:numPr>
          <w:ilvl w:val="0"/>
          <w:numId w:val="8"/>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b/>
          <w:color w:val="000000"/>
          <w:sz w:val="24"/>
          <w:szCs w:val="24"/>
        </w:rPr>
        <w:t>Kompleksowy wielobranżowy projekt wykonawczy obejmujący przebudowę istniejącego budynku,</w:t>
      </w:r>
      <w:r w:rsidRPr="00F5515B">
        <w:rPr>
          <w:rFonts w:ascii="Times New Roman" w:hAnsi="Times New Roman" w:cs="Times New Roman"/>
          <w:color w:val="000000"/>
          <w:sz w:val="24"/>
          <w:szCs w:val="24"/>
        </w:rPr>
        <w:t xml:space="preserve"> (uwzględniający wszystkie niezbędne branże) zgodnie z </w:t>
      </w:r>
      <w:r w:rsidRPr="00F5515B">
        <w:rPr>
          <w:rFonts w:ascii="Times New Roman" w:hAnsi="Times New Roman" w:cs="Times New Roman"/>
          <w:color w:val="000000"/>
          <w:sz w:val="24"/>
          <w:szCs w:val="24"/>
        </w:rPr>
        <w:lastRenderedPageBreak/>
        <w:t xml:space="preserve">Rozporządzeniem Ministra Infrastruktury z dnia 2 września 2004r. w sprawie szczegółowego zakresu i formy dokumentacji projektowej, specyfikacji technicznych wykonania i odbioru robót budowlanych oraz programu funkcjonalno-użytkowego (Dz.U. z 2013 r. poz. 1129 </w:t>
      </w:r>
      <w:proofErr w:type="spellStart"/>
      <w:r w:rsidRPr="00F5515B">
        <w:rPr>
          <w:rFonts w:ascii="Times New Roman" w:hAnsi="Times New Roman" w:cs="Times New Roman"/>
          <w:color w:val="000000"/>
          <w:sz w:val="24"/>
          <w:szCs w:val="24"/>
        </w:rPr>
        <w:t>t.j</w:t>
      </w:r>
      <w:proofErr w:type="spellEnd"/>
      <w:r w:rsidRPr="00F5515B">
        <w:rPr>
          <w:rFonts w:ascii="Times New Roman" w:hAnsi="Times New Roman" w:cs="Times New Roman"/>
          <w:color w:val="000000"/>
          <w:sz w:val="24"/>
          <w:szCs w:val="24"/>
        </w:rPr>
        <w:t xml:space="preserve">.), oraz Rozporządzeniem Ministra Rozwoju z dnia 11 września 2020 r. w sprawie szczegółowego zakresu i formy projektu budowlanego (Dz.U.2020.1609) i innymi przepisami pokrewnymi. </w:t>
      </w:r>
    </w:p>
    <w:p w:rsidR="00F5515B" w:rsidRPr="00F5515B" w:rsidRDefault="00F5515B" w:rsidP="003405D9">
      <w:pPr>
        <w:numPr>
          <w:ilvl w:val="0"/>
          <w:numId w:val="8"/>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b/>
          <w:color w:val="000000"/>
          <w:sz w:val="24"/>
          <w:szCs w:val="24"/>
        </w:rPr>
        <w:t xml:space="preserve">Specyfikacje techniczne wykonania i odbioru robót budowlanych </w:t>
      </w:r>
      <w:r w:rsidRPr="00F5515B">
        <w:rPr>
          <w:rFonts w:ascii="Times New Roman" w:hAnsi="Times New Roman" w:cs="Times New Roman"/>
          <w:color w:val="000000"/>
          <w:sz w:val="24"/>
          <w:szCs w:val="24"/>
        </w:rPr>
        <w:t xml:space="preserve">wszystkich branż objętych zakresem dokumentacji projektowej dla każdego z zadań osobno, zgodnie z Rozporządzeniem Ministra Infrastruktury z dnia 2 września 2004 r. w sprawie szczegółowego zakresu i formy dokumentacji projektowej, specyfikacji technicznej wykonania i odbioru robót budowlanych oraz programu funkcjonalno-użytkowego (Dz.U. z 2013 r. poz. 1129 </w:t>
      </w:r>
      <w:proofErr w:type="spellStart"/>
      <w:r w:rsidRPr="00F5515B">
        <w:rPr>
          <w:rFonts w:ascii="Times New Roman" w:hAnsi="Times New Roman" w:cs="Times New Roman"/>
          <w:color w:val="000000"/>
          <w:sz w:val="24"/>
          <w:szCs w:val="24"/>
        </w:rPr>
        <w:t>t.j</w:t>
      </w:r>
      <w:proofErr w:type="spellEnd"/>
      <w:r w:rsidRPr="00F5515B">
        <w:rPr>
          <w:rFonts w:ascii="Times New Roman" w:hAnsi="Times New Roman" w:cs="Times New Roman"/>
          <w:color w:val="000000"/>
          <w:sz w:val="24"/>
          <w:szCs w:val="24"/>
        </w:rPr>
        <w:t>.) uwzględniające nazwy i kody: grup, klas oraz kategorii robót określonych w przepisach prawa. wraz z opisem przedmiotu zamówienia na wykonanie robót budowlanych – stanowiący dla Zamawiającego podstawę do udzielenia zamówienia na wykonanie robót budowlanych.</w:t>
      </w:r>
    </w:p>
    <w:p w:rsidR="00F5515B" w:rsidRPr="00F5515B" w:rsidRDefault="00F5515B" w:rsidP="003405D9">
      <w:pPr>
        <w:numPr>
          <w:ilvl w:val="0"/>
          <w:numId w:val="8"/>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b/>
          <w:color w:val="000000"/>
          <w:sz w:val="24"/>
          <w:szCs w:val="24"/>
        </w:rPr>
        <w:t xml:space="preserve">Kosztorysy inwestorskie </w:t>
      </w:r>
      <w:r w:rsidRPr="00F5515B">
        <w:rPr>
          <w:rFonts w:ascii="Times New Roman" w:hAnsi="Times New Roman" w:cs="Times New Roman"/>
          <w:color w:val="000000"/>
          <w:sz w:val="24"/>
          <w:szCs w:val="24"/>
        </w:rPr>
        <w:t xml:space="preserve">dla każdej branży oraz dla każdego zadania osobno, zgodnie z obowiązującymi uregulowaniami prawnymi, na podstawie wykonanych przedmiarów, spełniające wymogi zawarte w Rozporządzeniu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 Kosztorysy inwestorskie należy wykonać metodą szczegółową, zgodnie z obowiązującymi przepisami. W wyjątkowych sytuacjach, uzasadnionych specyfiką prac, zastosować należy kalkulację indywidualną z wyszczególnieniem ilości roboczogodzin, ilości maszynogodzin oraz rodzaju, gatunku, typu materiałów. Ponadto do kosztorysu inwestorskiego należy dołączyć Zbiorcze Zestawienia Kosztów całego zadania uwzględniające zestawienie kosztów możliwych do przewidzenia na etapie projektowania, związanych z realizacją zadania, a nie ujętych w kosztorysie inwestorskim tj. np. opłaty za zajęcie terenu, opłat za zajęcie pasa drogowego, itp. </w:t>
      </w:r>
    </w:p>
    <w:p w:rsidR="00F5515B" w:rsidRPr="00F5515B" w:rsidRDefault="00F5515B" w:rsidP="003405D9">
      <w:pPr>
        <w:numPr>
          <w:ilvl w:val="0"/>
          <w:numId w:val="8"/>
        </w:numPr>
        <w:spacing w:after="0" w:line="300" w:lineRule="auto"/>
        <w:jc w:val="both"/>
        <w:rPr>
          <w:rFonts w:ascii="Times New Roman" w:hAnsi="Times New Roman" w:cs="Times New Roman"/>
          <w:color w:val="000000"/>
          <w:sz w:val="24"/>
          <w:szCs w:val="24"/>
        </w:rPr>
      </w:pPr>
      <w:r w:rsidRPr="00F5515B">
        <w:rPr>
          <w:rFonts w:ascii="Times New Roman" w:hAnsi="Times New Roman" w:cs="Times New Roman"/>
          <w:b/>
          <w:color w:val="000000"/>
          <w:sz w:val="24"/>
          <w:szCs w:val="24"/>
        </w:rPr>
        <w:t xml:space="preserve">Przedmiary robót </w:t>
      </w:r>
      <w:r w:rsidRPr="00F5515B">
        <w:rPr>
          <w:rFonts w:ascii="Times New Roman" w:hAnsi="Times New Roman" w:cs="Times New Roman"/>
          <w:color w:val="000000"/>
          <w:sz w:val="24"/>
          <w:szCs w:val="24"/>
        </w:rPr>
        <w:t xml:space="preserve">dla każdej branży oraz dla każdego zadania osobo, z podaniem wyliczenia i zestawienia ilości jednostek przedmiarowych robót wynikających z projektów oraz podstaw wyceny zgodnie z Rozporządzeniem Ministra Infrastruktury z dnia 2 września 2004 r. w sprawie szczegółowego zakresu i formy dokumentacji projektowej, specyfikacji technicznej wykonania i odbioru robót budowlanych oraz programu funkcjonalno-użytkowego (Dz.U. z 2013 r. poz. 1129 </w:t>
      </w:r>
      <w:proofErr w:type="spellStart"/>
      <w:r w:rsidRPr="00F5515B">
        <w:rPr>
          <w:rFonts w:ascii="Times New Roman" w:hAnsi="Times New Roman" w:cs="Times New Roman"/>
          <w:color w:val="000000"/>
          <w:sz w:val="24"/>
          <w:szCs w:val="24"/>
        </w:rPr>
        <w:t>t.j</w:t>
      </w:r>
      <w:proofErr w:type="spellEnd"/>
      <w:r w:rsidRPr="00F5515B">
        <w:rPr>
          <w:rFonts w:ascii="Times New Roman" w:hAnsi="Times New Roman" w:cs="Times New Roman"/>
          <w:color w:val="000000"/>
          <w:sz w:val="24"/>
          <w:szCs w:val="24"/>
        </w:rPr>
        <w:t>.), oraz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w:t>
      </w:r>
    </w:p>
    <w:p w:rsidR="00F5515B" w:rsidRPr="00F5515B" w:rsidRDefault="00F5515B" w:rsidP="003405D9">
      <w:pPr>
        <w:spacing w:after="0" w:line="300" w:lineRule="auto"/>
        <w:jc w:val="both"/>
        <w:rPr>
          <w:rFonts w:ascii="Times New Roman" w:hAnsi="Times New Roman" w:cs="Times New Roman"/>
          <w:color w:val="000000"/>
          <w:sz w:val="24"/>
          <w:szCs w:val="24"/>
        </w:rPr>
      </w:pPr>
    </w:p>
    <w:p w:rsidR="00580D8D" w:rsidRPr="00F5515B" w:rsidRDefault="00580D8D" w:rsidP="003405D9">
      <w:pPr>
        <w:spacing w:after="0" w:line="300" w:lineRule="auto"/>
        <w:jc w:val="both"/>
        <w:rPr>
          <w:rFonts w:ascii="Times New Roman" w:hAnsi="Times New Roman" w:cs="Times New Roman"/>
          <w:color w:val="000000"/>
          <w:sz w:val="24"/>
          <w:szCs w:val="24"/>
        </w:rPr>
      </w:pPr>
    </w:p>
    <w:p w:rsidR="00580D8D" w:rsidRPr="00F5515B" w:rsidRDefault="00F5515B" w:rsidP="00766E71">
      <w:pPr>
        <w:pStyle w:val="Akapitzlist"/>
        <w:numPr>
          <w:ilvl w:val="0"/>
          <w:numId w:val="4"/>
        </w:numPr>
        <w:spacing w:after="0" w:line="300" w:lineRule="auto"/>
        <w:ind w:left="567" w:hanging="567"/>
        <w:jc w:val="both"/>
        <w:rPr>
          <w:rFonts w:ascii="Times New Roman" w:hAnsi="Times New Roman" w:cs="Times New Roman"/>
          <w:b/>
          <w:color w:val="000000"/>
          <w:sz w:val="24"/>
          <w:szCs w:val="24"/>
        </w:rPr>
      </w:pPr>
      <w:r w:rsidRPr="00F5515B">
        <w:rPr>
          <w:rFonts w:ascii="Times New Roman" w:hAnsi="Times New Roman" w:cs="Times New Roman"/>
          <w:b/>
          <w:color w:val="000000"/>
          <w:sz w:val="24"/>
          <w:szCs w:val="24"/>
        </w:rPr>
        <w:t>Termin realizacji</w:t>
      </w:r>
    </w:p>
    <w:p w:rsidR="00F5515B" w:rsidRPr="00766E71" w:rsidRDefault="00F5515B" w:rsidP="00766E71">
      <w:pPr>
        <w:pStyle w:val="NormalnyWeb"/>
        <w:numPr>
          <w:ilvl w:val="0"/>
          <w:numId w:val="9"/>
        </w:numPr>
        <w:spacing w:after="0"/>
        <w:jc w:val="both"/>
      </w:pPr>
      <w:r w:rsidRPr="00766E71">
        <w:t xml:space="preserve">Opracowanie </w:t>
      </w:r>
      <w:r w:rsidR="00766E71">
        <w:t xml:space="preserve">całości dokumentacji projektowej </w:t>
      </w:r>
      <w:r w:rsidRPr="00766E71">
        <w:t xml:space="preserve"> wraz ze złożeniem wniosku</w:t>
      </w:r>
      <w:r w:rsidR="00766E71">
        <w:t xml:space="preserve"> o pozwolenie/zamianę pozwolenia na budowę </w:t>
      </w:r>
      <w:r w:rsidRPr="00766E71">
        <w:t>– nie później niż do dnia</w:t>
      </w:r>
      <w:r w:rsidR="00766E71">
        <w:rPr>
          <w:shd w:val="clear" w:color="auto" w:fill="FFFFFF"/>
        </w:rPr>
        <w:t xml:space="preserve"> 17.05.2024</w:t>
      </w:r>
      <w:r w:rsidRPr="00766E71">
        <w:rPr>
          <w:shd w:val="clear" w:color="auto" w:fill="FFFFFF"/>
        </w:rPr>
        <w:t>r</w:t>
      </w:r>
    </w:p>
    <w:p w:rsidR="00E31922" w:rsidRPr="00766E71" w:rsidRDefault="00E31922" w:rsidP="00766E71">
      <w:pPr>
        <w:spacing w:after="0" w:line="300" w:lineRule="auto"/>
        <w:jc w:val="both"/>
        <w:rPr>
          <w:rFonts w:ascii="Times New Roman" w:hAnsi="Times New Roman" w:cs="Times New Roman"/>
          <w:color w:val="000000"/>
          <w:sz w:val="24"/>
          <w:szCs w:val="24"/>
          <w:highlight w:val="yellow"/>
        </w:rPr>
      </w:pPr>
    </w:p>
    <w:p w:rsidR="00B67BD4" w:rsidRPr="00F5515B" w:rsidRDefault="00B67BD4" w:rsidP="003405D9">
      <w:pPr>
        <w:spacing w:after="0" w:line="300" w:lineRule="auto"/>
        <w:ind w:firstLine="567"/>
        <w:jc w:val="both"/>
        <w:rPr>
          <w:rFonts w:ascii="Times New Roman" w:hAnsi="Times New Roman" w:cs="Times New Roman"/>
          <w:color w:val="000000"/>
          <w:sz w:val="24"/>
          <w:szCs w:val="24"/>
        </w:rPr>
      </w:pPr>
    </w:p>
    <w:p w:rsidR="00135AA7" w:rsidRPr="006803DD" w:rsidRDefault="00135AA7" w:rsidP="006803DD">
      <w:pPr>
        <w:spacing w:after="0" w:line="300" w:lineRule="auto"/>
        <w:jc w:val="both"/>
        <w:rPr>
          <w:color w:val="FF0000"/>
          <w:sz w:val="24"/>
          <w:szCs w:val="24"/>
        </w:rPr>
      </w:pPr>
    </w:p>
    <w:sectPr w:rsidR="00135AA7" w:rsidRPr="006803DD" w:rsidSect="007770BA">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0009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743A"/>
    <w:multiLevelType w:val="hybridMultilevel"/>
    <w:tmpl w:val="2A48586A"/>
    <w:lvl w:ilvl="0" w:tplc="487AEE04">
      <w:start w:val="1"/>
      <w:numFmt w:val="upperRoman"/>
      <w:lvlText w:val="%1."/>
      <w:lvlJc w:val="left"/>
      <w:pPr>
        <w:ind w:left="862"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0850D8B"/>
    <w:multiLevelType w:val="hybridMultilevel"/>
    <w:tmpl w:val="642C687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nsid w:val="32B34948"/>
    <w:multiLevelType w:val="hybridMultilevel"/>
    <w:tmpl w:val="1D8CD352"/>
    <w:lvl w:ilvl="0" w:tplc="04150017">
      <w:start w:val="1"/>
      <w:numFmt w:val="lowerLetter"/>
      <w:lvlText w:val="%1)"/>
      <w:lvlJc w:val="left"/>
      <w:pPr>
        <w:ind w:left="1354" w:hanging="360"/>
      </w:pPr>
    </w:lvl>
    <w:lvl w:ilvl="1" w:tplc="04150019" w:tentative="1">
      <w:start w:val="1"/>
      <w:numFmt w:val="lowerLetter"/>
      <w:lvlText w:val="%2."/>
      <w:lvlJc w:val="left"/>
      <w:pPr>
        <w:ind w:left="2074" w:hanging="360"/>
      </w:pPr>
    </w:lvl>
    <w:lvl w:ilvl="2" w:tplc="0415001B" w:tentative="1">
      <w:start w:val="1"/>
      <w:numFmt w:val="lowerRoman"/>
      <w:lvlText w:val="%3."/>
      <w:lvlJc w:val="right"/>
      <w:pPr>
        <w:ind w:left="2794" w:hanging="180"/>
      </w:pPr>
    </w:lvl>
    <w:lvl w:ilvl="3" w:tplc="0415000F" w:tentative="1">
      <w:start w:val="1"/>
      <w:numFmt w:val="decimal"/>
      <w:lvlText w:val="%4."/>
      <w:lvlJc w:val="left"/>
      <w:pPr>
        <w:ind w:left="3514" w:hanging="360"/>
      </w:pPr>
    </w:lvl>
    <w:lvl w:ilvl="4" w:tplc="04150019" w:tentative="1">
      <w:start w:val="1"/>
      <w:numFmt w:val="lowerLetter"/>
      <w:lvlText w:val="%5."/>
      <w:lvlJc w:val="left"/>
      <w:pPr>
        <w:ind w:left="4234" w:hanging="360"/>
      </w:pPr>
    </w:lvl>
    <w:lvl w:ilvl="5" w:tplc="0415001B" w:tentative="1">
      <w:start w:val="1"/>
      <w:numFmt w:val="lowerRoman"/>
      <w:lvlText w:val="%6."/>
      <w:lvlJc w:val="right"/>
      <w:pPr>
        <w:ind w:left="4954" w:hanging="180"/>
      </w:pPr>
    </w:lvl>
    <w:lvl w:ilvl="6" w:tplc="0415000F" w:tentative="1">
      <w:start w:val="1"/>
      <w:numFmt w:val="decimal"/>
      <w:lvlText w:val="%7."/>
      <w:lvlJc w:val="left"/>
      <w:pPr>
        <w:ind w:left="5674" w:hanging="360"/>
      </w:pPr>
    </w:lvl>
    <w:lvl w:ilvl="7" w:tplc="04150019" w:tentative="1">
      <w:start w:val="1"/>
      <w:numFmt w:val="lowerLetter"/>
      <w:lvlText w:val="%8."/>
      <w:lvlJc w:val="left"/>
      <w:pPr>
        <w:ind w:left="6394" w:hanging="360"/>
      </w:pPr>
    </w:lvl>
    <w:lvl w:ilvl="8" w:tplc="0415001B" w:tentative="1">
      <w:start w:val="1"/>
      <w:numFmt w:val="lowerRoman"/>
      <w:lvlText w:val="%9."/>
      <w:lvlJc w:val="right"/>
      <w:pPr>
        <w:ind w:left="7114" w:hanging="180"/>
      </w:pPr>
    </w:lvl>
  </w:abstractNum>
  <w:abstractNum w:abstractNumId="3">
    <w:nsid w:val="3F501AA5"/>
    <w:multiLevelType w:val="multilevel"/>
    <w:tmpl w:val="74F0A9E6"/>
    <w:lvl w:ilvl="0">
      <w:start w:val="1"/>
      <w:numFmt w:val="upperRoman"/>
      <w:lvlText w:val="%1."/>
      <w:lvlJc w:val="left"/>
      <w:pPr>
        <w:ind w:left="567" w:hanging="567"/>
      </w:pPr>
    </w:lvl>
    <w:lvl w:ilvl="1">
      <w:start w:val="1"/>
      <w:numFmt w:val="decimal"/>
      <w:lvlText w:val="%2)"/>
      <w:lvlJc w:val="left"/>
      <w:pPr>
        <w:ind w:left="1134" w:hanging="567"/>
      </w:pPr>
    </w:lvl>
    <w:lvl w:ilvl="2">
      <w:start w:val="1"/>
      <w:numFmt w:val="lowerLetter"/>
      <w:lvlText w:val="%3)"/>
      <w:lvlJc w:val="left"/>
      <w:pPr>
        <w:ind w:left="1701" w:hanging="567"/>
      </w:pPr>
    </w:lvl>
    <w:lvl w:ilvl="3">
      <w:start w:val="1"/>
      <w:numFmt w:val="bullet"/>
      <w:lvlText w:val="▪"/>
      <w:lvlJc w:val="left"/>
      <w:pPr>
        <w:ind w:left="2268" w:hanging="567"/>
      </w:pPr>
      <w:rPr>
        <w:rFonts w:ascii="Lato" w:hAnsi="Lato" w:cs="Lato" w:hint="default"/>
        <w:sz w:val="24"/>
      </w:rPr>
    </w:lvl>
    <w:lvl w:ilvl="4">
      <w:start w:val="1"/>
      <w:numFmt w:val="bullet"/>
      <w:lvlText w:val="▫"/>
      <w:lvlJc w:val="left"/>
      <w:pPr>
        <w:ind w:left="2835" w:hanging="567"/>
      </w:pPr>
      <w:rPr>
        <w:rFonts w:ascii="Lato" w:hAnsi="Lato" w:cs="Lato" w:hint="default"/>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nsid w:val="43316768"/>
    <w:multiLevelType w:val="multilevel"/>
    <w:tmpl w:val="BD1A36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465E345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B6A625D"/>
    <w:multiLevelType w:val="hybridMultilevel"/>
    <w:tmpl w:val="CDD02420"/>
    <w:lvl w:ilvl="0" w:tplc="AF2465DC">
      <w:start w:val="1"/>
      <w:numFmt w:val="bullet"/>
      <w:lvlText w:val="—"/>
      <w:lvlJc w:val="left"/>
      <w:pPr>
        <w:ind w:left="1854" w:hanging="360"/>
      </w:pPr>
      <w:rPr>
        <w:rFonts w:ascii="Lato" w:hAnsi="Lato"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nsid w:val="60630813"/>
    <w:multiLevelType w:val="hybridMultilevel"/>
    <w:tmpl w:val="1D8CD352"/>
    <w:lvl w:ilvl="0" w:tplc="04150017">
      <w:start w:val="1"/>
      <w:numFmt w:val="lowerLetter"/>
      <w:lvlText w:val="%1)"/>
      <w:lvlJc w:val="left"/>
      <w:pPr>
        <w:ind w:left="1354" w:hanging="360"/>
      </w:pPr>
    </w:lvl>
    <w:lvl w:ilvl="1" w:tplc="04150019" w:tentative="1">
      <w:start w:val="1"/>
      <w:numFmt w:val="lowerLetter"/>
      <w:lvlText w:val="%2."/>
      <w:lvlJc w:val="left"/>
      <w:pPr>
        <w:ind w:left="2074" w:hanging="360"/>
      </w:pPr>
    </w:lvl>
    <w:lvl w:ilvl="2" w:tplc="0415001B" w:tentative="1">
      <w:start w:val="1"/>
      <w:numFmt w:val="lowerRoman"/>
      <w:lvlText w:val="%3."/>
      <w:lvlJc w:val="right"/>
      <w:pPr>
        <w:ind w:left="2794" w:hanging="180"/>
      </w:pPr>
    </w:lvl>
    <w:lvl w:ilvl="3" w:tplc="0415000F" w:tentative="1">
      <w:start w:val="1"/>
      <w:numFmt w:val="decimal"/>
      <w:lvlText w:val="%4."/>
      <w:lvlJc w:val="left"/>
      <w:pPr>
        <w:ind w:left="3514" w:hanging="360"/>
      </w:pPr>
    </w:lvl>
    <w:lvl w:ilvl="4" w:tplc="04150019" w:tentative="1">
      <w:start w:val="1"/>
      <w:numFmt w:val="lowerLetter"/>
      <w:lvlText w:val="%5."/>
      <w:lvlJc w:val="left"/>
      <w:pPr>
        <w:ind w:left="4234" w:hanging="360"/>
      </w:pPr>
    </w:lvl>
    <w:lvl w:ilvl="5" w:tplc="0415001B" w:tentative="1">
      <w:start w:val="1"/>
      <w:numFmt w:val="lowerRoman"/>
      <w:lvlText w:val="%6."/>
      <w:lvlJc w:val="right"/>
      <w:pPr>
        <w:ind w:left="4954" w:hanging="180"/>
      </w:pPr>
    </w:lvl>
    <w:lvl w:ilvl="6" w:tplc="0415000F" w:tentative="1">
      <w:start w:val="1"/>
      <w:numFmt w:val="decimal"/>
      <w:lvlText w:val="%7."/>
      <w:lvlJc w:val="left"/>
      <w:pPr>
        <w:ind w:left="5674" w:hanging="360"/>
      </w:pPr>
    </w:lvl>
    <w:lvl w:ilvl="7" w:tplc="04150019" w:tentative="1">
      <w:start w:val="1"/>
      <w:numFmt w:val="lowerLetter"/>
      <w:lvlText w:val="%8."/>
      <w:lvlJc w:val="left"/>
      <w:pPr>
        <w:ind w:left="6394" w:hanging="360"/>
      </w:pPr>
    </w:lvl>
    <w:lvl w:ilvl="8" w:tplc="0415001B" w:tentative="1">
      <w:start w:val="1"/>
      <w:numFmt w:val="lowerRoman"/>
      <w:lvlText w:val="%9."/>
      <w:lvlJc w:val="right"/>
      <w:pPr>
        <w:ind w:left="7114" w:hanging="180"/>
      </w:pPr>
    </w:lvl>
  </w:abstractNum>
  <w:abstractNum w:abstractNumId="8">
    <w:nsid w:val="72EB7CA5"/>
    <w:multiLevelType w:val="hybridMultilevel"/>
    <w:tmpl w:val="3D6A5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7"/>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BA"/>
    <w:rsid w:val="0007303A"/>
    <w:rsid w:val="000C4916"/>
    <w:rsid w:val="000E1709"/>
    <w:rsid w:val="0012522A"/>
    <w:rsid w:val="00135AA7"/>
    <w:rsid w:val="001A7846"/>
    <w:rsid w:val="001E4AAD"/>
    <w:rsid w:val="002053A1"/>
    <w:rsid w:val="002C0A35"/>
    <w:rsid w:val="0032790C"/>
    <w:rsid w:val="003405D9"/>
    <w:rsid w:val="003F5AAC"/>
    <w:rsid w:val="004A289B"/>
    <w:rsid w:val="004E6FAF"/>
    <w:rsid w:val="005369B9"/>
    <w:rsid w:val="00580D8D"/>
    <w:rsid w:val="0062018A"/>
    <w:rsid w:val="006438AB"/>
    <w:rsid w:val="006673BA"/>
    <w:rsid w:val="006803DD"/>
    <w:rsid w:val="006946D4"/>
    <w:rsid w:val="006B1E87"/>
    <w:rsid w:val="00744011"/>
    <w:rsid w:val="00766E71"/>
    <w:rsid w:val="007770BA"/>
    <w:rsid w:val="007C2F99"/>
    <w:rsid w:val="00817CC6"/>
    <w:rsid w:val="008C7130"/>
    <w:rsid w:val="00950134"/>
    <w:rsid w:val="009B1CB2"/>
    <w:rsid w:val="009B34CB"/>
    <w:rsid w:val="00A012CD"/>
    <w:rsid w:val="00A8255C"/>
    <w:rsid w:val="00B428E0"/>
    <w:rsid w:val="00B67BD4"/>
    <w:rsid w:val="00BA3E5F"/>
    <w:rsid w:val="00BC5DDA"/>
    <w:rsid w:val="00BE77BD"/>
    <w:rsid w:val="00C95B18"/>
    <w:rsid w:val="00D17483"/>
    <w:rsid w:val="00DD02FC"/>
    <w:rsid w:val="00DF024D"/>
    <w:rsid w:val="00E22860"/>
    <w:rsid w:val="00E30DE9"/>
    <w:rsid w:val="00E31922"/>
    <w:rsid w:val="00EE5421"/>
    <w:rsid w:val="00F1592E"/>
    <w:rsid w:val="00F5515B"/>
    <w:rsid w:val="00F656CD"/>
    <w:rsid w:val="00F96535"/>
    <w:rsid w:val="00FB3D3D"/>
    <w:rsid w:val="00FD7DB5"/>
    <w:rsid w:val="00FF3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683"/>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sid w:val="007770BA"/>
  </w:style>
  <w:style w:type="character" w:customStyle="1" w:styleId="ListLabel1">
    <w:name w:val="ListLabel 1"/>
    <w:qFormat/>
    <w:rsid w:val="007770BA"/>
    <w:rPr>
      <w:rFonts w:ascii="Lato" w:hAnsi="Lato" w:cs="Lato"/>
      <w:sz w:val="24"/>
    </w:rPr>
  </w:style>
  <w:style w:type="character" w:customStyle="1" w:styleId="ListLabel2">
    <w:name w:val="ListLabel 2"/>
    <w:qFormat/>
    <w:rsid w:val="007770BA"/>
    <w:rPr>
      <w:rFonts w:cs="Lato"/>
    </w:rPr>
  </w:style>
  <w:style w:type="character" w:customStyle="1" w:styleId="ListLabel3">
    <w:name w:val="ListLabel 3"/>
    <w:qFormat/>
    <w:rsid w:val="007770BA"/>
    <w:rPr>
      <w:rFonts w:ascii="Lato" w:hAnsi="Lato" w:cs="Lato"/>
      <w:sz w:val="24"/>
    </w:rPr>
  </w:style>
  <w:style w:type="character" w:customStyle="1" w:styleId="ListLabel4">
    <w:name w:val="ListLabel 4"/>
    <w:qFormat/>
    <w:rsid w:val="007770BA"/>
    <w:rPr>
      <w:rFonts w:cs="Lato"/>
    </w:rPr>
  </w:style>
  <w:style w:type="paragraph" w:styleId="Nagwek">
    <w:name w:val="header"/>
    <w:basedOn w:val="Normalny"/>
    <w:next w:val="Tekstpodstawowy"/>
    <w:qFormat/>
    <w:rsid w:val="007770BA"/>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7770BA"/>
    <w:pPr>
      <w:spacing w:after="140" w:line="276" w:lineRule="auto"/>
    </w:pPr>
  </w:style>
  <w:style w:type="paragraph" w:styleId="Lista">
    <w:name w:val="List"/>
    <w:basedOn w:val="Tekstpodstawowy"/>
    <w:rsid w:val="007770BA"/>
    <w:rPr>
      <w:rFonts w:cs="Lucida Sans"/>
    </w:rPr>
  </w:style>
  <w:style w:type="paragraph" w:customStyle="1" w:styleId="Legenda1">
    <w:name w:val="Legenda1"/>
    <w:basedOn w:val="Normalny"/>
    <w:qFormat/>
    <w:rsid w:val="007770BA"/>
    <w:pPr>
      <w:suppressLineNumbers/>
      <w:spacing w:before="120" w:after="120"/>
    </w:pPr>
    <w:rPr>
      <w:rFonts w:cs="Lucida Sans"/>
      <w:i/>
      <w:iCs/>
      <w:sz w:val="24"/>
      <w:szCs w:val="24"/>
    </w:rPr>
  </w:style>
  <w:style w:type="paragraph" w:customStyle="1" w:styleId="Indeks">
    <w:name w:val="Indeks"/>
    <w:basedOn w:val="Normalny"/>
    <w:qFormat/>
    <w:rsid w:val="007770BA"/>
    <w:pPr>
      <w:suppressLineNumbers/>
    </w:pPr>
    <w:rPr>
      <w:rFonts w:cs="Lucida Sans"/>
    </w:rPr>
  </w:style>
  <w:style w:type="paragraph" w:customStyle="1" w:styleId="michalkrupa">
    <w:name w:val="_michalkrupa"/>
    <w:basedOn w:val="Normalny"/>
    <w:autoRedefine/>
    <w:qFormat/>
    <w:rsid w:val="00014920"/>
    <w:pPr>
      <w:spacing w:after="0" w:line="300" w:lineRule="auto"/>
    </w:pPr>
    <w:rPr>
      <w:rFonts w:ascii="Lato" w:hAnsi="Lato"/>
      <w:sz w:val="24"/>
    </w:rPr>
  </w:style>
  <w:style w:type="paragraph" w:styleId="Akapitzlist">
    <w:name w:val="List Paragraph"/>
    <w:basedOn w:val="Normalny"/>
    <w:uiPriority w:val="34"/>
    <w:qFormat/>
    <w:rsid w:val="00780073"/>
    <w:pPr>
      <w:ind w:left="720"/>
      <w:contextualSpacing/>
    </w:pPr>
  </w:style>
  <w:style w:type="paragraph" w:styleId="NormalnyWeb">
    <w:name w:val="Normal (Web)"/>
    <w:basedOn w:val="Normalny"/>
    <w:uiPriority w:val="99"/>
    <w:semiHidden/>
    <w:unhideWhenUsed/>
    <w:rsid w:val="00F5515B"/>
    <w:pPr>
      <w:spacing w:before="100" w:beforeAutospacing="1" w:after="142" w:line="276"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683"/>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sid w:val="007770BA"/>
  </w:style>
  <w:style w:type="character" w:customStyle="1" w:styleId="ListLabel1">
    <w:name w:val="ListLabel 1"/>
    <w:qFormat/>
    <w:rsid w:val="007770BA"/>
    <w:rPr>
      <w:rFonts w:ascii="Lato" w:hAnsi="Lato" w:cs="Lato"/>
      <w:sz w:val="24"/>
    </w:rPr>
  </w:style>
  <w:style w:type="character" w:customStyle="1" w:styleId="ListLabel2">
    <w:name w:val="ListLabel 2"/>
    <w:qFormat/>
    <w:rsid w:val="007770BA"/>
    <w:rPr>
      <w:rFonts w:cs="Lato"/>
    </w:rPr>
  </w:style>
  <w:style w:type="character" w:customStyle="1" w:styleId="ListLabel3">
    <w:name w:val="ListLabel 3"/>
    <w:qFormat/>
    <w:rsid w:val="007770BA"/>
    <w:rPr>
      <w:rFonts w:ascii="Lato" w:hAnsi="Lato" w:cs="Lato"/>
      <w:sz w:val="24"/>
    </w:rPr>
  </w:style>
  <w:style w:type="character" w:customStyle="1" w:styleId="ListLabel4">
    <w:name w:val="ListLabel 4"/>
    <w:qFormat/>
    <w:rsid w:val="007770BA"/>
    <w:rPr>
      <w:rFonts w:cs="Lato"/>
    </w:rPr>
  </w:style>
  <w:style w:type="paragraph" w:styleId="Nagwek">
    <w:name w:val="header"/>
    <w:basedOn w:val="Normalny"/>
    <w:next w:val="Tekstpodstawowy"/>
    <w:qFormat/>
    <w:rsid w:val="007770BA"/>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7770BA"/>
    <w:pPr>
      <w:spacing w:after="140" w:line="276" w:lineRule="auto"/>
    </w:pPr>
  </w:style>
  <w:style w:type="paragraph" w:styleId="Lista">
    <w:name w:val="List"/>
    <w:basedOn w:val="Tekstpodstawowy"/>
    <w:rsid w:val="007770BA"/>
    <w:rPr>
      <w:rFonts w:cs="Lucida Sans"/>
    </w:rPr>
  </w:style>
  <w:style w:type="paragraph" w:customStyle="1" w:styleId="Legenda1">
    <w:name w:val="Legenda1"/>
    <w:basedOn w:val="Normalny"/>
    <w:qFormat/>
    <w:rsid w:val="007770BA"/>
    <w:pPr>
      <w:suppressLineNumbers/>
      <w:spacing w:before="120" w:after="120"/>
    </w:pPr>
    <w:rPr>
      <w:rFonts w:cs="Lucida Sans"/>
      <w:i/>
      <w:iCs/>
      <w:sz w:val="24"/>
      <w:szCs w:val="24"/>
    </w:rPr>
  </w:style>
  <w:style w:type="paragraph" w:customStyle="1" w:styleId="Indeks">
    <w:name w:val="Indeks"/>
    <w:basedOn w:val="Normalny"/>
    <w:qFormat/>
    <w:rsid w:val="007770BA"/>
    <w:pPr>
      <w:suppressLineNumbers/>
    </w:pPr>
    <w:rPr>
      <w:rFonts w:cs="Lucida Sans"/>
    </w:rPr>
  </w:style>
  <w:style w:type="paragraph" w:customStyle="1" w:styleId="michalkrupa">
    <w:name w:val="_michalkrupa"/>
    <w:basedOn w:val="Normalny"/>
    <w:autoRedefine/>
    <w:qFormat/>
    <w:rsid w:val="00014920"/>
    <w:pPr>
      <w:spacing w:after="0" w:line="300" w:lineRule="auto"/>
    </w:pPr>
    <w:rPr>
      <w:rFonts w:ascii="Lato" w:hAnsi="Lato"/>
      <w:sz w:val="24"/>
    </w:rPr>
  </w:style>
  <w:style w:type="paragraph" w:styleId="Akapitzlist">
    <w:name w:val="List Paragraph"/>
    <w:basedOn w:val="Normalny"/>
    <w:uiPriority w:val="34"/>
    <w:qFormat/>
    <w:rsid w:val="00780073"/>
    <w:pPr>
      <w:ind w:left="720"/>
      <w:contextualSpacing/>
    </w:pPr>
  </w:style>
  <w:style w:type="paragraph" w:styleId="NormalnyWeb">
    <w:name w:val="Normal (Web)"/>
    <w:basedOn w:val="Normalny"/>
    <w:uiPriority w:val="99"/>
    <w:semiHidden/>
    <w:unhideWhenUsed/>
    <w:rsid w:val="00F5515B"/>
    <w:pPr>
      <w:spacing w:before="100" w:beforeAutospacing="1" w:after="142" w:line="276"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1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10620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Krupa</dc:creator>
  <cp:lastModifiedBy>Iwona Waksmundzka</cp:lastModifiedBy>
  <cp:revision>2</cp:revision>
  <cp:lastPrinted>2019-01-10T10:12:00Z</cp:lastPrinted>
  <dcterms:created xsi:type="dcterms:W3CDTF">2023-11-22T07:34:00Z</dcterms:created>
  <dcterms:modified xsi:type="dcterms:W3CDTF">2023-11-22T07:34:00Z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