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59" w:rsidRPr="00CC5159" w:rsidRDefault="00CC5159" w:rsidP="00CC5159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color w:val="090909"/>
          <w:kern w:val="36"/>
          <w:sz w:val="48"/>
          <w:szCs w:val="48"/>
          <w:lang w:eastAsia="pl-PL"/>
        </w:rPr>
      </w:pPr>
      <w:proofErr w:type="spellStart"/>
      <w:r w:rsidRPr="00CC5159">
        <w:rPr>
          <w:rFonts w:ascii="Arial" w:eastAsia="Times New Roman" w:hAnsi="Arial" w:cs="Arial"/>
          <w:color w:val="090909"/>
          <w:kern w:val="36"/>
          <w:sz w:val="48"/>
          <w:szCs w:val="48"/>
          <w:lang w:eastAsia="pl-PL"/>
        </w:rPr>
        <w:t>Fabas</w:t>
      </w:r>
      <w:proofErr w:type="spellEnd"/>
      <w:r w:rsidRPr="00CC5159">
        <w:rPr>
          <w:rFonts w:ascii="Arial" w:eastAsia="Times New Roman" w:hAnsi="Arial" w:cs="Arial"/>
          <w:color w:val="090909"/>
          <w:kern w:val="36"/>
          <w:sz w:val="48"/>
          <w:szCs w:val="48"/>
          <w:lang w:eastAsia="pl-PL"/>
        </w:rPr>
        <w:t xml:space="preserve"> Luce 3550-30-102 - LED Lampa stołowa </w:t>
      </w:r>
      <w:proofErr w:type="spellStart"/>
      <w:r w:rsidRPr="00CC5159">
        <w:rPr>
          <w:rFonts w:ascii="Arial" w:eastAsia="Times New Roman" w:hAnsi="Arial" w:cs="Arial"/>
          <w:color w:val="090909"/>
          <w:kern w:val="36"/>
          <w:sz w:val="48"/>
          <w:szCs w:val="48"/>
          <w:lang w:eastAsia="pl-PL"/>
        </w:rPr>
        <w:t>ściemnialna</w:t>
      </w:r>
      <w:proofErr w:type="spellEnd"/>
      <w:r w:rsidRPr="00CC5159">
        <w:rPr>
          <w:rFonts w:ascii="Arial" w:eastAsia="Times New Roman" w:hAnsi="Arial" w:cs="Arial"/>
          <w:color w:val="090909"/>
          <w:kern w:val="36"/>
          <w:sz w:val="48"/>
          <w:szCs w:val="48"/>
          <w:lang w:eastAsia="pl-PL"/>
        </w:rPr>
        <w:t xml:space="preserve"> IDEAL LED/10W/230V 3000-6000K biała</w:t>
      </w:r>
    </w:p>
    <w:p w:rsidR="009A6669" w:rsidRDefault="009A6669"/>
    <w:tbl>
      <w:tblPr>
        <w:tblW w:w="7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4650"/>
      </w:tblGrid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hyperlink r:id="rId4" w:history="1">
              <w:proofErr w:type="spellStart"/>
              <w:r w:rsidRPr="00CC5159">
                <w:rPr>
                  <w:rFonts w:ascii="Arial" w:eastAsia="Times New Roman" w:hAnsi="Arial" w:cs="Arial"/>
                  <w:b/>
                  <w:bCs/>
                  <w:color w:val="041E42"/>
                  <w:sz w:val="24"/>
                  <w:szCs w:val="24"/>
                  <w:u w:val="single"/>
                  <w:lang w:eastAsia="pl-PL"/>
                </w:rPr>
                <w:t>Fabas</w:t>
              </w:r>
              <w:proofErr w:type="spellEnd"/>
              <w:r w:rsidRPr="00CC5159">
                <w:rPr>
                  <w:rFonts w:ascii="Arial" w:eastAsia="Times New Roman" w:hAnsi="Arial" w:cs="Arial"/>
                  <w:b/>
                  <w:bCs/>
                  <w:color w:val="041E42"/>
                  <w:sz w:val="24"/>
                  <w:szCs w:val="24"/>
                  <w:u w:val="single"/>
                  <w:lang w:eastAsia="pl-PL"/>
                </w:rPr>
                <w:t xml:space="preserve"> Luce</w:t>
              </w:r>
            </w:hyperlink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hyperlink r:id="rId5" w:history="1">
              <w:r w:rsidRPr="00CC5159">
                <w:rPr>
                  <w:rFonts w:ascii="Arial" w:eastAsia="Times New Roman" w:hAnsi="Arial" w:cs="Arial"/>
                  <w:b/>
                  <w:bCs/>
                  <w:color w:val="041E42"/>
                  <w:sz w:val="24"/>
                  <w:szCs w:val="24"/>
                  <w:u w:val="single"/>
                  <w:lang w:eastAsia="pl-PL"/>
                </w:rPr>
                <w:t>Metal</w:t>
              </w:r>
            </w:hyperlink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hyperlink r:id="rId6" w:history="1">
              <w:r w:rsidRPr="00CC5159">
                <w:rPr>
                  <w:rFonts w:ascii="Arial" w:eastAsia="Times New Roman" w:hAnsi="Arial" w:cs="Arial"/>
                  <w:b/>
                  <w:bCs/>
                  <w:color w:val="041E42"/>
                  <w:sz w:val="24"/>
                  <w:szCs w:val="24"/>
                  <w:u w:val="single"/>
                  <w:lang w:eastAsia="pl-PL"/>
                </w:rPr>
                <w:t>Biały</w:t>
              </w:r>
            </w:hyperlink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7" w:history="1">
              <w:r w:rsidRPr="00CC5159">
                <w:rPr>
                  <w:rFonts w:ascii="Arial" w:eastAsia="Times New Roman" w:hAnsi="Arial" w:cs="Arial"/>
                  <w:color w:val="1B1B1B"/>
                  <w:sz w:val="24"/>
                  <w:szCs w:val="24"/>
                  <w:u w:val="single"/>
                  <w:lang w:eastAsia="pl-PL"/>
                </w:rPr>
                <w:t>Gniazdo</w:t>
              </w:r>
            </w:hyperlink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hyperlink r:id="rId8" w:history="1">
              <w:r w:rsidRPr="00CC5159">
                <w:rPr>
                  <w:rFonts w:ascii="Arial" w:eastAsia="Times New Roman" w:hAnsi="Arial" w:cs="Arial"/>
                  <w:b/>
                  <w:bCs/>
                  <w:color w:val="041E42"/>
                  <w:sz w:val="24"/>
                  <w:szCs w:val="24"/>
                  <w:u w:val="single"/>
                  <w:lang w:eastAsia="pl-PL"/>
                </w:rPr>
                <w:t>Zintegrowane źródło LED</w:t>
              </w:r>
            </w:hyperlink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Liczba żarówek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1</w:t>
            </w:r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Żarówka w komplecie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Tak (LED)</w:t>
            </w:r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9" w:history="1">
              <w:r w:rsidRPr="00CC5159">
                <w:rPr>
                  <w:rFonts w:ascii="Arial" w:eastAsia="Times New Roman" w:hAnsi="Arial" w:cs="Arial"/>
                  <w:color w:val="1B1B1B"/>
                  <w:sz w:val="24"/>
                  <w:szCs w:val="24"/>
                  <w:u w:val="single"/>
                  <w:lang w:eastAsia="pl-PL"/>
                </w:rPr>
                <w:t>Barwa światła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hyperlink r:id="rId10" w:history="1">
              <w:r w:rsidRPr="00CC5159">
                <w:rPr>
                  <w:rFonts w:ascii="Arial" w:eastAsia="Times New Roman" w:hAnsi="Arial" w:cs="Arial"/>
                  <w:b/>
                  <w:bCs/>
                  <w:color w:val="041E42"/>
                  <w:sz w:val="24"/>
                  <w:szCs w:val="24"/>
                  <w:u w:val="single"/>
                  <w:lang w:eastAsia="pl-PL"/>
                </w:rPr>
                <w:t>Ciepła biel</w:t>
              </w:r>
            </w:hyperlink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; </w:t>
            </w:r>
            <w:hyperlink r:id="rId11" w:history="1">
              <w:r w:rsidRPr="00CC5159">
                <w:rPr>
                  <w:rFonts w:ascii="Arial" w:eastAsia="Times New Roman" w:hAnsi="Arial" w:cs="Arial"/>
                  <w:b/>
                  <w:bCs/>
                  <w:color w:val="041E42"/>
                  <w:sz w:val="24"/>
                  <w:szCs w:val="24"/>
                  <w:u w:val="single"/>
                  <w:lang w:eastAsia="pl-PL"/>
                </w:rPr>
                <w:t>Neutralna biel</w:t>
              </w:r>
            </w:hyperlink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; </w:t>
            </w:r>
            <w:hyperlink r:id="rId12" w:history="1">
              <w:r w:rsidRPr="00CC5159">
                <w:rPr>
                  <w:rFonts w:ascii="Arial" w:eastAsia="Times New Roman" w:hAnsi="Arial" w:cs="Arial"/>
                  <w:b/>
                  <w:bCs/>
                  <w:color w:val="041E42"/>
                  <w:sz w:val="24"/>
                  <w:szCs w:val="24"/>
                  <w:u w:val="single"/>
                  <w:lang w:eastAsia="pl-PL"/>
                </w:rPr>
                <w:t>Zimna biel</w:t>
              </w:r>
            </w:hyperlink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13" w:history="1">
              <w:r w:rsidRPr="00CC5159">
                <w:rPr>
                  <w:rFonts w:ascii="Arial" w:eastAsia="Times New Roman" w:hAnsi="Arial" w:cs="Arial"/>
                  <w:color w:val="1B1B1B"/>
                  <w:sz w:val="24"/>
                  <w:szCs w:val="24"/>
                  <w:u w:val="single"/>
                  <w:lang w:eastAsia="pl-PL"/>
                </w:rPr>
                <w:t>Temperatura barwowa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4000; 5000; 6000; 3000</w:t>
            </w:r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14" w:history="1">
              <w:r w:rsidRPr="00CC5159">
                <w:rPr>
                  <w:rFonts w:ascii="Arial" w:eastAsia="Times New Roman" w:hAnsi="Arial" w:cs="Arial"/>
                  <w:color w:val="1B1B1B"/>
                  <w:sz w:val="24"/>
                  <w:szCs w:val="24"/>
                  <w:u w:val="single"/>
                  <w:lang w:eastAsia="pl-PL"/>
                </w:rPr>
                <w:t>Moc wejściowa źródła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10 W</w:t>
            </w:r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15" w:history="1">
              <w:r w:rsidRPr="00CC5159">
                <w:rPr>
                  <w:rFonts w:ascii="Arial" w:eastAsia="Times New Roman" w:hAnsi="Arial" w:cs="Arial"/>
                  <w:color w:val="1B1B1B"/>
                  <w:sz w:val="24"/>
                  <w:szCs w:val="24"/>
                  <w:u w:val="single"/>
                  <w:lang w:eastAsia="pl-PL"/>
                </w:rPr>
                <w:t>Odpowiednik klasycznej żarówki</w:t>
              </w:r>
            </w:hyperlink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70 W</w:t>
            </w:r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16" w:history="1">
              <w:r w:rsidRPr="00CC5159">
                <w:rPr>
                  <w:rFonts w:ascii="Arial" w:eastAsia="Times New Roman" w:hAnsi="Arial" w:cs="Arial"/>
                  <w:color w:val="1B1B1B"/>
                  <w:sz w:val="24"/>
                  <w:szCs w:val="24"/>
                  <w:u w:val="single"/>
                  <w:lang w:eastAsia="pl-PL"/>
                </w:rPr>
                <w:t>Maksymalna moc wejściowa źródła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10 W</w:t>
            </w:r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17" w:history="1">
              <w:r w:rsidRPr="00CC5159">
                <w:rPr>
                  <w:rFonts w:ascii="Arial" w:eastAsia="Times New Roman" w:hAnsi="Arial" w:cs="Arial"/>
                  <w:color w:val="1B1B1B"/>
                  <w:sz w:val="24"/>
                  <w:szCs w:val="24"/>
                  <w:u w:val="single"/>
                  <w:lang w:eastAsia="pl-PL"/>
                </w:rPr>
                <w:t>Całkowity strumień świetlny</w:t>
              </w:r>
            </w:hyperlink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1000 lm</w:t>
            </w:r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18" w:history="1">
              <w:r w:rsidRPr="00CC5159">
                <w:rPr>
                  <w:rFonts w:ascii="Arial" w:eastAsia="Times New Roman" w:hAnsi="Arial" w:cs="Arial"/>
                  <w:color w:val="1B1B1B"/>
                  <w:sz w:val="24"/>
                  <w:szCs w:val="24"/>
                  <w:u w:val="single"/>
                  <w:lang w:eastAsia="pl-PL"/>
                </w:rPr>
                <w:t>Maksymalna moc wejściowa światła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10 W</w:t>
            </w:r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hyperlink r:id="rId19" w:history="1">
              <w:r w:rsidRPr="00CC5159">
                <w:rPr>
                  <w:rFonts w:ascii="Arial" w:eastAsia="Times New Roman" w:hAnsi="Arial" w:cs="Arial"/>
                  <w:b/>
                  <w:bCs/>
                  <w:color w:val="041E42"/>
                  <w:sz w:val="24"/>
                  <w:szCs w:val="24"/>
                  <w:u w:val="single"/>
                  <w:lang w:eastAsia="pl-PL"/>
                </w:rPr>
                <w:t>Przełącznik umieszczony na korpusie lampy</w:t>
              </w:r>
            </w:hyperlink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; </w:t>
            </w:r>
            <w:hyperlink r:id="rId20" w:history="1">
              <w:r w:rsidRPr="00CC5159">
                <w:rPr>
                  <w:rFonts w:ascii="Arial" w:eastAsia="Times New Roman" w:hAnsi="Arial" w:cs="Arial"/>
                  <w:b/>
                  <w:bCs/>
                  <w:color w:val="041E42"/>
                  <w:sz w:val="24"/>
                  <w:szCs w:val="24"/>
                  <w:u w:val="single"/>
                  <w:lang w:eastAsia="pl-PL"/>
                </w:rPr>
                <w:t>Technologia LED</w:t>
              </w:r>
            </w:hyperlink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; </w:t>
            </w:r>
            <w:hyperlink r:id="rId21" w:history="1">
              <w:r w:rsidRPr="00CC5159">
                <w:rPr>
                  <w:rFonts w:ascii="Arial" w:eastAsia="Times New Roman" w:hAnsi="Arial" w:cs="Arial"/>
                  <w:b/>
                  <w:bCs/>
                  <w:color w:val="041E42"/>
                  <w:sz w:val="24"/>
                  <w:szCs w:val="24"/>
                  <w:u w:val="single"/>
                  <w:lang w:eastAsia="pl-PL"/>
                </w:rPr>
                <w:t>Ściemnianie krok po kroku</w:t>
              </w:r>
            </w:hyperlink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690 mm</w:t>
            </w:r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150 mm</w:t>
            </w:r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Długość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380 mm</w:t>
            </w:r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22" w:history="1">
              <w:r w:rsidRPr="00CC5159">
                <w:rPr>
                  <w:rFonts w:ascii="Arial" w:eastAsia="Times New Roman" w:hAnsi="Arial" w:cs="Arial"/>
                  <w:color w:val="1B1B1B"/>
                  <w:sz w:val="24"/>
                  <w:szCs w:val="24"/>
                  <w:u w:val="single"/>
                  <w:lang w:eastAsia="pl-PL"/>
                </w:rPr>
                <w:t>Waga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1,24 kg</w:t>
            </w:r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Sposób podłączenia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hyperlink r:id="rId23" w:history="1">
              <w:r w:rsidRPr="00CC5159">
                <w:rPr>
                  <w:rFonts w:ascii="Arial" w:eastAsia="Times New Roman" w:hAnsi="Arial" w:cs="Arial"/>
                  <w:b/>
                  <w:bCs/>
                  <w:color w:val="041E42"/>
                  <w:sz w:val="24"/>
                  <w:szCs w:val="24"/>
                  <w:u w:val="single"/>
                  <w:lang w:eastAsia="pl-PL"/>
                </w:rPr>
                <w:t>Do gniazdka</w:t>
              </w:r>
            </w:hyperlink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24" w:history="1">
              <w:r w:rsidRPr="00CC5159">
                <w:rPr>
                  <w:rFonts w:ascii="Arial" w:eastAsia="Times New Roman" w:hAnsi="Arial" w:cs="Arial"/>
                  <w:color w:val="1B1B1B"/>
                  <w:sz w:val="24"/>
                  <w:szCs w:val="24"/>
                  <w:u w:val="single"/>
                  <w:lang w:eastAsia="pl-PL"/>
                </w:rPr>
                <w:t>Typ wtyczki elektrycznej</w:t>
              </w:r>
            </w:hyperlink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C</w:t>
            </w:r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25" w:history="1">
              <w:r w:rsidRPr="00CC5159">
                <w:rPr>
                  <w:rFonts w:ascii="Arial" w:eastAsia="Times New Roman" w:hAnsi="Arial" w:cs="Arial"/>
                  <w:color w:val="1B1B1B"/>
                  <w:sz w:val="24"/>
                  <w:szCs w:val="24"/>
                  <w:u w:val="single"/>
                  <w:lang w:eastAsia="pl-PL"/>
                </w:rPr>
                <w:t>Stopień ochrony (IP)</w:t>
              </w:r>
            </w:hyperlink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hyperlink r:id="rId26" w:history="1">
              <w:r w:rsidRPr="00CC5159">
                <w:rPr>
                  <w:rFonts w:ascii="Arial" w:eastAsia="Times New Roman" w:hAnsi="Arial" w:cs="Arial"/>
                  <w:b/>
                  <w:bCs/>
                  <w:color w:val="041E42"/>
                  <w:sz w:val="24"/>
                  <w:szCs w:val="24"/>
                  <w:u w:val="single"/>
                  <w:lang w:eastAsia="pl-PL"/>
                </w:rPr>
                <w:t>IP20</w:t>
              </w:r>
            </w:hyperlink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Napięcie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230 V</w:t>
            </w:r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5F5F5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hyperlink r:id="rId27" w:history="1">
              <w:r w:rsidRPr="00CC5159">
                <w:rPr>
                  <w:rFonts w:ascii="Arial" w:eastAsia="Times New Roman" w:hAnsi="Arial" w:cs="Arial"/>
                  <w:color w:val="1B1B1B"/>
                  <w:sz w:val="24"/>
                  <w:szCs w:val="24"/>
                  <w:u w:val="single"/>
                  <w:lang w:eastAsia="pl-PL"/>
                </w:rPr>
                <w:t>Klasa ochrony przed porażeniem prądem elektrycznym</w:t>
              </w:r>
            </w:hyperlink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2</w:t>
            </w:r>
          </w:p>
        </w:tc>
      </w:tr>
      <w:tr w:rsidR="00CC5159" w:rsidRPr="00CC5159" w:rsidTr="00CC5159">
        <w:tc>
          <w:tcPr>
            <w:tcW w:w="3150" w:type="dxa"/>
            <w:tcBorders>
              <w:top w:val="single" w:sz="6" w:space="0" w:color="E4E4E4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Okres gwarancyjny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nil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CC5159" w:rsidRPr="00CC5159" w:rsidRDefault="00CC5159" w:rsidP="00CC515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CC5159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36 miesięcy</w:t>
            </w:r>
          </w:p>
        </w:tc>
      </w:tr>
    </w:tbl>
    <w:p w:rsidR="00CC5159" w:rsidRDefault="00CC5159"/>
    <w:p w:rsidR="00CC5159" w:rsidRDefault="00CC5159">
      <w:r>
        <w:rPr>
          <w:noProof/>
          <w:lang w:eastAsia="pl-PL"/>
        </w:rPr>
        <w:drawing>
          <wp:inline distT="0" distB="0" distL="0" distR="0" wp14:anchorId="093943B7" wp14:editId="092F152D">
            <wp:extent cx="1143000" cy="1143000"/>
            <wp:effectExtent l="0" t="0" r="0" b="0"/>
            <wp:docPr id="1" name="Obraz 1" descr="Fabas Luce 3550-30-102 - LED Lampa stołowa ściemnialna IDEAL LED/10W/230V 3000-6000K b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as Luce 3550-30-102 - LED Lampa stołowa ściemnialna IDEAL LED/10W/230V 3000-6000K biał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92"/>
    <w:rsid w:val="009A6669"/>
    <w:rsid w:val="00CC5159"/>
    <w:rsid w:val="00D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8BA2"/>
  <w15:chartTrackingRefBased/>
  <w15:docId w15:val="{03C7291F-7AE5-4622-BC19-E3BD3391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erlamp.pl/lampy-podlogowe-i-stolowe/?par=gniazdo|zintegrowane-zrodlo-led" TargetMode="External"/><Relationship Id="rId13" Type="http://schemas.openxmlformats.org/officeDocument/2006/relationships/hyperlink" Target="https://www.liderlamp.pl/ajax/layerContent.aspx?type=paramname&amp;ident=74&amp;langCode=POL&amp;forceDesc=1" TargetMode="External"/><Relationship Id="rId18" Type="http://schemas.openxmlformats.org/officeDocument/2006/relationships/hyperlink" Target="https://www.liderlamp.pl/ajax/layerContent.aspx?type=paramname&amp;ident=235&amp;langCode=POL&amp;forceDesc=1" TargetMode="External"/><Relationship Id="rId26" Type="http://schemas.openxmlformats.org/officeDocument/2006/relationships/hyperlink" Target="https://www.liderlamp.pl/lampy-podlogowe-i-stolowe/?par=stopien-ochrony-ip|ip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derlamp.pl/lampy-podlogowe-i-stolowe/?par=funkcja|sciemnianie-krok-po-kroku" TargetMode="External"/><Relationship Id="rId7" Type="http://schemas.openxmlformats.org/officeDocument/2006/relationships/hyperlink" Target="https://www.liderlamp.pl/ajax/layerContent.aspx?type=paramname&amp;ident=67&amp;langCode=POL&amp;forceDesc=1" TargetMode="External"/><Relationship Id="rId12" Type="http://schemas.openxmlformats.org/officeDocument/2006/relationships/hyperlink" Target="https://www.liderlamp.pl/lampy-podlogowe-i-stolowe/?par=barwa-swiatla|zimna-biel" TargetMode="External"/><Relationship Id="rId17" Type="http://schemas.openxmlformats.org/officeDocument/2006/relationships/hyperlink" Target="https://www.liderlamp.pl/ajax/layerContent.aspx?type=paramname&amp;ident=101&amp;langCode=POL&amp;forceDesc=1" TargetMode="External"/><Relationship Id="rId25" Type="http://schemas.openxmlformats.org/officeDocument/2006/relationships/hyperlink" Target="https://www.liderlamp.pl/ajax/layerContent.aspx?type=paramname&amp;ident=96&amp;langCode=POL&amp;forceDesc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derlamp.pl/ajax/layerContent.aspx?type=paramname&amp;ident=215&amp;langCode=POL&amp;forceDesc=1" TargetMode="External"/><Relationship Id="rId20" Type="http://schemas.openxmlformats.org/officeDocument/2006/relationships/hyperlink" Target="https://www.liderlamp.pl/lampy-podlogowe-i-stolowe/?par=funkcja|technologia-le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derlamp.pl/lampy-podlogowe-i-stolowe/?par=kolor|bialy" TargetMode="External"/><Relationship Id="rId11" Type="http://schemas.openxmlformats.org/officeDocument/2006/relationships/hyperlink" Target="https://www.liderlamp.pl/lampy-podlogowe-i-stolowe/?par=barwa-swiatla|neutralna-biel" TargetMode="External"/><Relationship Id="rId24" Type="http://schemas.openxmlformats.org/officeDocument/2006/relationships/hyperlink" Target="https://www.liderlamp.pl/ajax/layerContent.aspx?type=paramname&amp;ident=236&amp;langCode=POL&amp;forceDesc=1" TargetMode="External"/><Relationship Id="rId5" Type="http://schemas.openxmlformats.org/officeDocument/2006/relationships/hyperlink" Target="https://www.liderlamp.pl/lampy-podlogowe-i-stolowe/?par=material|metal" TargetMode="External"/><Relationship Id="rId15" Type="http://schemas.openxmlformats.org/officeDocument/2006/relationships/hyperlink" Target="https://www.liderlamp.pl/ajax/layerContent.aspx?type=paramname&amp;ident=213&amp;langCode=POL&amp;forceDesc=1" TargetMode="External"/><Relationship Id="rId23" Type="http://schemas.openxmlformats.org/officeDocument/2006/relationships/hyperlink" Target="https://www.liderlamp.pl/lampy-podlogowe-i-stolowe/?par=sposob-podlaczenia|do-gniazdka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s://www.liderlamp.pl/lampy-podlogowe-i-stolowe/?par=barwa-swiatla|ciepla-biel" TargetMode="External"/><Relationship Id="rId19" Type="http://schemas.openxmlformats.org/officeDocument/2006/relationships/hyperlink" Target="https://www.liderlamp.pl/lampy-podlogowe-i-stolowe/?par=funkcja|przelacznik-umieszczony-na-korpusie-lampy" TargetMode="External"/><Relationship Id="rId4" Type="http://schemas.openxmlformats.org/officeDocument/2006/relationships/hyperlink" Target="https://www.liderlamp.pl/lampy-podlogowe-i-stolowe/?par=producent|fabas-luce" TargetMode="External"/><Relationship Id="rId9" Type="http://schemas.openxmlformats.org/officeDocument/2006/relationships/hyperlink" Target="https://www.liderlamp.pl/ajax/layerContent.aspx?type=paramname&amp;ident=231&amp;langCode=POL&amp;forceDesc=1" TargetMode="External"/><Relationship Id="rId14" Type="http://schemas.openxmlformats.org/officeDocument/2006/relationships/hyperlink" Target="https://www.liderlamp.pl/ajax/layerContent.aspx?type=paramname&amp;ident=68&amp;langCode=POL&amp;forceDesc=1" TargetMode="External"/><Relationship Id="rId22" Type="http://schemas.openxmlformats.org/officeDocument/2006/relationships/hyperlink" Target="https://www.liderlamp.pl/ajax/layerContent.aspx?type=paramname&amp;ident=63&amp;langCode=POL&amp;forceDesc=1" TargetMode="External"/><Relationship Id="rId27" Type="http://schemas.openxmlformats.org/officeDocument/2006/relationships/hyperlink" Target="https://www.liderlamp.pl/ajax/layerContent.aspx?type=paramname&amp;ident=93&amp;langCode=POL&amp;forceDesc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Justyna Szymańska</cp:lastModifiedBy>
  <cp:revision>2</cp:revision>
  <dcterms:created xsi:type="dcterms:W3CDTF">2024-03-11T07:48:00Z</dcterms:created>
  <dcterms:modified xsi:type="dcterms:W3CDTF">2024-03-11T07:54:00Z</dcterms:modified>
</cp:coreProperties>
</file>