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72DA" w:rsidRDefault="00496922">
      <w:pPr>
        <w:spacing w:after="120" w:line="276" w:lineRule="auto"/>
        <w:jc w:val="center"/>
        <w:rPr>
          <w:i/>
          <w:iCs/>
        </w:rPr>
      </w:pPr>
      <w:bookmarkStart w:id="0" w:name="_GoBack"/>
      <w:bookmarkEnd w:id="0"/>
      <w:r>
        <w:rPr>
          <w:b/>
          <w:bCs/>
        </w:rPr>
        <w:t xml:space="preserve">UMOWA nr _________ </w:t>
      </w:r>
    </w:p>
    <w:p w:rsidR="00DE72DA" w:rsidRDefault="00496922">
      <w:pPr>
        <w:pStyle w:val="Tekstpodstawowy"/>
        <w:spacing w:line="276" w:lineRule="auto"/>
        <w:jc w:val="center"/>
        <w:rPr>
          <w:i/>
          <w:sz w:val="22"/>
          <w:szCs w:val="22"/>
        </w:rPr>
      </w:pPr>
      <w:r>
        <w:rPr>
          <w:i/>
          <w:sz w:val="22"/>
          <w:szCs w:val="22"/>
        </w:rPr>
        <w:t xml:space="preserve">Niniejsza umowa jest konsekwencją wyboru oferty, do którego zastosowania nie ma ustawa Prawo Zamówień Publicznych </w:t>
      </w:r>
    </w:p>
    <w:p w:rsidR="00DE72DA" w:rsidRDefault="00DE72DA">
      <w:pPr>
        <w:spacing w:line="276" w:lineRule="auto"/>
        <w:jc w:val="both"/>
        <w:rPr>
          <w:sz w:val="22"/>
          <w:szCs w:val="22"/>
        </w:rPr>
      </w:pPr>
    </w:p>
    <w:p w:rsidR="00DE72DA" w:rsidRDefault="00496922">
      <w:pPr>
        <w:spacing w:line="276" w:lineRule="auto"/>
        <w:rPr>
          <w:sz w:val="22"/>
          <w:szCs w:val="22"/>
          <w:lang w:eastAsia="ar-SA"/>
        </w:rPr>
      </w:pPr>
      <w:r>
        <w:rPr>
          <w:sz w:val="22"/>
          <w:szCs w:val="22"/>
          <w:lang w:eastAsia="ar-SA"/>
        </w:rPr>
        <w:t>Dnia _____________________ r. w Białymstoku, pomiędzy:</w:t>
      </w:r>
    </w:p>
    <w:p w:rsidR="00DE72DA" w:rsidRDefault="00496922">
      <w:pPr>
        <w:spacing w:line="276" w:lineRule="auto"/>
        <w:rPr>
          <w:b/>
          <w:bCs/>
          <w:sz w:val="22"/>
          <w:szCs w:val="22"/>
          <w:lang w:eastAsia="ar-SA"/>
        </w:rPr>
      </w:pPr>
      <w:r>
        <w:rPr>
          <w:b/>
          <w:bCs/>
          <w:sz w:val="22"/>
          <w:szCs w:val="22"/>
          <w:lang w:eastAsia="ar-SA"/>
        </w:rPr>
        <w:t>Skarbem Państwa – Komendantem Wojewódzkim Policji w Białymstoku</w:t>
      </w:r>
    </w:p>
    <w:p w:rsidR="00DE72DA" w:rsidRDefault="00496922">
      <w:pPr>
        <w:spacing w:line="276" w:lineRule="auto"/>
        <w:rPr>
          <w:sz w:val="22"/>
          <w:szCs w:val="22"/>
          <w:lang w:eastAsia="ar-SA"/>
        </w:rPr>
      </w:pPr>
      <w:r>
        <w:rPr>
          <w:sz w:val="22"/>
          <w:szCs w:val="22"/>
          <w:lang w:eastAsia="ar-SA"/>
        </w:rPr>
        <w:t>z siedzibą w Białymstoku: ul. H. Sienkiewicza 65, 15-003 Białystok, NIP: 542-020-78-68</w:t>
      </w:r>
    </w:p>
    <w:p w:rsidR="00DE72DA" w:rsidRDefault="00496922">
      <w:pPr>
        <w:spacing w:line="276" w:lineRule="auto"/>
        <w:rPr>
          <w:sz w:val="22"/>
          <w:szCs w:val="22"/>
          <w:lang w:eastAsia="ar-SA"/>
        </w:rPr>
      </w:pPr>
      <w:r>
        <w:rPr>
          <w:sz w:val="22"/>
          <w:szCs w:val="22"/>
          <w:lang w:eastAsia="ar-SA"/>
        </w:rPr>
        <w:t>reprezentowanym przez:</w:t>
      </w:r>
    </w:p>
    <w:p w:rsidR="00DE72DA" w:rsidRDefault="00496922">
      <w:pPr>
        <w:spacing w:line="276" w:lineRule="auto"/>
        <w:jc w:val="both"/>
        <w:rPr>
          <w:sz w:val="22"/>
          <w:szCs w:val="22"/>
          <w:lang w:eastAsia="ar-SA"/>
        </w:rPr>
      </w:pPr>
      <w:r>
        <w:rPr>
          <w:sz w:val="22"/>
          <w:szCs w:val="22"/>
          <w:lang w:eastAsia="ar-SA"/>
        </w:rPr>
        <w:t>_____________________________ – Zastępcę Komendanta Wojewódzkiego Policji w Białymstoku</w:t>
      </w:r>
    </w:p>
    <w:p w:rsidR="00DE72DA" w:rsidRDefault="00496922">
      <w:pPr>
        <w:spacing w:line="276" w:lineRule="auto"/>
        <w:jc w:val="both"/>
        <w:rPr>
          <w:sz w:val="22"/>
          <w:szCs w:val="22"/>
          <w:lang w:eastAsia="ar-SA"/>
        </w:rPr>
      </w:pPr>
      <w:r>
        <w:rPr>
          <w:sz w:val="22"/>
          <w:szCs w:val="22"/>
          <w:lang w:eastAsia="ar-SA"/>
        </w:rPr>
        <w:t>zwanym dalej „</w:t>
      </w:r>
      <w:r>
        <w:rPr>
          <w:b/>
          <w:bCs/>
          <w:sz w:val="22"/>
          <w:szCs w:val="22"/>
          <w:lang w:eastAsia="ar-SA"/>
        </w:rPr>
        <w:t>Zamawiającym</w:t>
      </w:r>
      <w:r>
        <w:rPr>
          <w:sz w:val="22"/>
          <w:szCs w:val="22"/>
          <w:lang w:eastAsia="ar-SA"/>
        </w:rPr>
        <w:t xml:space="preserve">”, </w:t>
      </w:r>
    </w:p>
    <w:p w:rsidR="00DE72DA" w:rsidRDefault="00496922">
      <w:pPr>
        <w:spacing w:line="276" w:lineRule="auto"/>
        <w:jc w:val="both"/>
        <w:rPr>
          <w:sz w:val="22"/>
          <w:szCs w:val="22"/>
          <w:lang w:eastAsia="ar-SA"/>
        </w:rPr>
      </w:pPr>
      <w:r>
        <w:rPr>
          <w:sz w:val="22"/>
          <w:szCs w:val="22"/>
          <w:lang w:eastAsia="ar-SA"/>
        </w:rPr>
        <w:t>a:</w:t>
      </w:r>
    </w:p>
    <w:p w:rsidR="00DE72DA" w:rsidRDefault="00496922">
      <w:pPr>
        <w:spacing w:line="276" w:lineRule="auto"/>
        <w:jc w:val="both"/>
        <w:rPr>
          <w:sz w:val="22"/>
          <w:szCs w:val="22"/>
          <w:lang w:eastAsia="ar-SA"/>
        </w:rPr>
      </w:pPr>
      <w:r>
        <w:rPr>
          <w:sz w:val="22"/>
          <w:szCs w:val="22"/>
          <w:lang w:eastAsia="ar-SA"/>
        </w:rPr>
        <w:t>- _________________________________________________, z siedzibą w ___________________,</w:t>
      </w:r>
    </w:p>
    <w:p w:rsidR="00DE72DA" w:rsidRDefault="00496922">
      <w:pPr>
        <w:spacing w:line="276" w:lineRule="auto"/>
        <w:jc w:val="both"/>
        <w:rPr>
          <w:sz w:val="22"/>
          <w:szCs w:val="22"/>
          <w:lang w:eastAsia="ar-SA"/>
        </w:rPr>
      </w:pPr>
      <w:r>
        <w:rPr>
          <w:sz w:val="22"/>
          <w:szCs w:val="22"/>
          <w:lang w:eastAsia="ar-SA"/>
        </w:rPr>
        <w:t>__________________________________________, wpisaną w dniu _______________ r. do rejestru</w:t>
      </w:r>
    </w:p>
    <w:p w:rsidR="00DE72DA" w:rsidRDefault="00496922">
      <w:pPr>
        <w:spacing w:line="276" w:lineRule="auto"/>
        <w:jc w:val="both"/>
        <w:rPr>
          <w:sz w:val="22"/>
          <w:szCs w:val="22"/>
          <w:lang w:eastAsia="ar-SA"/>
        </w:rPr>
      </w:pPr>
      <w:r>
        <w:rPr>
          <w:sz w:val="22"/>
          <w:szCs w:val="22"/>
          <w:lang w:eastAsia="ar-SA"/>
        </w:rPr>
        <w:t>przedsiębiorców prowadzonego przez Sąd Rejonowy w __________________ Wydział Gospodarczy</w:t>
      </w:r>
    </w:p>
    <w:p w:rsidR="00DE72DA" w:rsidRDefault="00496922">
      <w:pPr>
        <w:spacing w:line="276" w:lineRule="auto"/>
        <w:jc w:val="both"/>
        <w:rPr>
          <w:sz w:val="22"/>
          <w:szCs w:val="22"/>
          <w:lang w:eastAsia="ar-SA"/>
        </w:rPr>
      </w:pPr>
      <w:r>
        <w:rPr>
          <w:sz w:val="22"/>
          <w:szCs w:val="22"/>
          <w:lang w:eastAsia="ar-SA"/>
        </w:rPr>
        <w:t>Krajowego Rejestru Sądowego pod numerem KRS ___________NIP:_______, REGON__________,</w:t>
      </w:r>
    </w:p>
    <w:p w:rsidR="00DE72DA" w:rsidRDefault="00496922">
      <w:pPr>
        <w:spacing w:line="276" w:lineRule="auto"/>
        <w:jc w:val="both"/>
        <w:rPr>
          <w:sz w:val="22"/>
          <w:szCs w:val="22"/>
          <w:lang w:eastAsia="ar-SA"/>
        </w:rPr>
      </w:pPr>
      <w:r>
        <w:rPr>
          <w:sz w:val="22"/>
          <w:szCs w:val="22"/>
          <w:lang w:eastAsia="ar-SA"/>
        </w:rPr>
        <w:t>reprezentowaną przez: ____________________________________________________,*</w:t>
      </w:r>
    </w:p>
    <w:p w:rsidR="00DE72DA" w:rsidRDefault="00496922">
      <w:pPr>
        <w:spacing w:line="276" w:lineRule="auto"/>
        <w:jc w:val="both"/>
        <w:rPr>
          <w:sz w:val="22"/>
          <w:szCs w:val="22"/>
          <w:lang w:eastAsia="ar-SA"/>
        </w:rPr>
      </w:pPr>
      <w:r>
        <w:rPr>
          <w:sz w:val="22"/>
          <w:szCs w:val="22"/>
          <w:lang w:eastAsia="ar-SA"/>
        </w:rPr>
        <w:t>- ______________________________________, prowadzącą/</w:t>
      </w:r>
      <w:proofErr w:type="spellStart"/>
      <w:r>
        <w:rPr>
          <w:sz w:val="22"/>
          <w:szCs w:val="22"/>
          <w:lang w:eastAsia="ar-SA"/>
        </w:rPr>
        <w:t>ym</w:t>
      </w:r>
      <w:proofErr w:type="spellEnd"/>
      <w:r>
        <w:rPr>
          <w:sz w:val="22"/>
          <w:szCs w:val="22"/>
          <w:lang w:eastAsia="ar-SA"/>
        </w:rPr>
        <w:t xml:space="preserve"> działalność gospodarczą pod firmą</w:t>
      </w:r>
    </w:p>
    <w:p w:rsidR="00DE72DA" w:rsidRDefault="00496922">
      <w:pPr>
        <w:spacing w:line="276" w:lineRule="auto"/>
        <w:jc w:val="both"/>
        <w:rPr>
          <w:sz w:val="22"/>
          <w:szCs w:val="22"/>
          <w:lang w:eastAsia="ar-SA"/>
        </w:rPr>
      </w:pPr>
      <w:r>
        <w:rPr>
          <w:sz w:val="22"/>
          <w:szCs w:val="22"/>
          <w:lang w:eastAsia="ar-SA"/>
        </w:rPr>
        <w:t>___________________________ z siedzibą w _______________, ______________________</w:t>
      </w:r>
    </w:p>
    <w:p w:rsidR="00DE72DA" w:rsidRDefault="00496922">
      <w:pPr>
        <w:spacing w:line="276" w:lineRule="auto"/>
        <w:jc w:val="both"/>
        <w:rPr>
          <w:sz w:val="22"/>
          <w:szCs w:val="22"/>
          <w:lang w:eastAsia="ar-SA"/>
        </w:rPr>
      </w:pPr>
      <w:r>
        <w:rPr>
          <w:sz w:val="22"/>
          <w:szCs w:val="22"/>
          <w:lang w:eastAsia="ar-SA"/>
        </w:rPr>
        <w:t>wpisaną/</w:t>
      </w:r>
      <w:proofErr w:type="spellStart"/>
      <w:r>
        <w:rPr>
          <w:sz w:val="22"/>
          <w:szCs w:val="22"/>
          <w:lang w:eastAsia="ar-SA"/>
        </w:rPr>
        <w:t>ym</w:t>
      </w:r>
      <w:proofErr w:type="spellEnd"/>
      <w:r>
        <w:rPr>
          <w:sz w:val="22"/>
          <w:szCs w:val="22"/>
          <w:lang w:eastAsia="ar-SA"/>
        </w:rPr>
        <w:t xml:space="preserve"> do Centralnej Ewidencji i Informacji o Działalności Gospodarczej,</w:t>
      </w:r>
    </w:p>
    <w:p w:rsidR="00DE72DA" w:rsidRDefault="00496922">
      <w:pPr>
        <w:spacing w:line="276" w:lineRule="auto"/>
        <w:jc w:val="both"/>
        <w:rPr>
          <w:sz w:val="22"/>
          <w:szCs w:val="22"/>
          <w:lang w:eastAsia="ar-SA"/>
        </w:rPr>
      </w:pPr>
      <w:r>
        <w:rPr>
          <w:sz w:val="22"/>
          <w:szCs w:val="22"/>
          <w:lang w:eastAsia="ar-SA"/>
        </w:rPr>
        <w:t>NIP: _____________________, REGON: ______________________,*</w:t>
      </w:r>
    </w:p>
    <w:p w:rsidR="00DE72DA" w:rsidRDefault="00496922">
      <w:pPr>
        <w:spacing w:line="276" w:lineRule="auto"/>
        <w:rPr>
          <w:sz w:val="22"/>
          <w:szCs w:val="22"/>
          <w:lang w:eastAsia="ar-SA"/>
        </w:rPr>
      </w:pPr>
      <w:r>
        <w:rPr>
          <w:sz w:val="22"/>
          <w:szCs w:val="22"/>
          <w:lang w:eastAsia="ar-SA"/>
        </w:rPr>
        <w:t>zwaną/</w:t>
      </w:r>
      <w:proofErr w:type="spellStart"/>
      <w:r>
        <w:rPr>
          <w:sz w:val="22"/>
          <w:szCs w:val="22"/>
          <w:lang w:eastAsia="ar-SA"/>
        </w:rPr>
        <w:t>ym</w:t>
      </w:r>
      <w:proofErr w:type="spellEnd"/>
      <w:r>
        <w:rPr>
          <w:sz w:val="22"/>
          <w:szCs w:val="22"/>
          <w:lang w:eastAsia="ar-SA"/>
        </w:rPr>
        <w:t xml:space="preserve"> dalej „</w:t>
      </w:r>
      <w:r>
        <w:rPr>
          <w:b/>
          <w:bCs/>
          <w:sz w:val="22"/>
          <w:szCs w:val="22"/>
          <w:lang w:eastAsia="ar-SA"/>
        </w:rPr>
        <w:t>Wykonawcą</w:t>
      </w:r>
      <w:r>
        <w:rPr>
          <w:sz w:val="22"/>
          <w:szCs w:val="22"/>
          <w:lang w:eastAsia="ar-SA"/>
        </w:rPr>
        <w:t>”</w:t>
      </w:r>
    </w:p>
    <w:p w:rsidR="00DE72DA" w:rsidRDefault="00DE72DA">
      <w:pPr>
        <w:spacing w:line="276" w:lineRule="auto"/>
        <w:rPr>
          <w:sz w:val="22"/>
          <w:szCs w:val="22"/>
          <w:lang w:eastAsia="ar-SA"/>
        </w:rPr>
      </w:pPr>
    </w:p>
    <w:p w:rsidR="00DE72DA" w:rsidRDefault="00496922">
      <w:pPr>
        <w:spacing w:line="276" w:lineRule="auto"/>
        <w:jc w:val="both"/>
        <w:rPr>
          <w:color w:val="000000"/>
          <w:sz w:val="22"/>
          <w:szCs w:val="22"/>
        </w:rPr>
      </w:pPr>
      <w:r>
        <w:rPr>
          <w:color w:val="000000"/>
          <w:sz w:val="22"/>
          <w:szCs w:val="22"/>
        </w:rPr>
        <w:t>została zawarta umowa o następującej treści:</w:t>
      </w:r>
    </w:p>
    <w:p w:rsidR="00DE72DA" w:rsidRDefault="00DE72DA">
      <w:pPr>
        <w:spacing w:line="276" w:lineRule="auto"/>
        <w:rPr>
          <w:sz w:val="22"/>
          <w:szCs w:val="22"/>
        </w:rPr>
      </w:pPr>
    </w:p>
    <w:p w:rsidR="00DE72DA" w:rsidRDefault="00496922">
      <w:pPr>
        <w:spacing w:line="276" w:lineRule="auto"/>
        <w:jc w:val="center"/>
        <w:rPr>
          <w:sz w:val="22"/>
          <w:szCs w:val="22"/>
        </w:rPr>
      </w:pPr>
      <w:r>
        <w:rPr>
          <w:b/>
          <w:bCs/>
          <w:sz w:val="22"/>
          <w:szCs w:val="22"/>
        </w:rPr>
        <w:t>§ 1.</w:t>
      </w:r>
    </w:p>
    <w:p w:rsidR="00DE72DA" w:rsidRDefault="00DE72DA">
      <w:pPr>
        <w:spacing w:line="276" w:lineRule="auto"/>
        <w:jc w:val="center"/>
        <w:rPr>
          <w:b/>
          <w:sz w:val="22"/>
          <w:szCs w:val="22"/>
        </w:rPr>
      </w:pPr>
    </w:p>
    <w:p w:rsidR="00DE72DA" w:rsidRDefault="00DE72DA">
      <w:pPr>
        <w:spacing w:line="276" w:lineRule="auto"/>
        <w:jc w:val="center"/>
        <w:rPr>
          <w:b/>
          <w:sz w:val="22"/>
          <w:szCs w:val="22"/>
        </w:rPr>
      </w:pPr>
    </w:p>
    <w:p w:rsidR="00DE72DA" w:rsidRDefault="00496922">
      <w:pPr>
        <w:numPr>
          <w:ilvl w:val="0"/>
          <w:numId w:val="1"/>
        </w:numPr>
        <w:spacing w:line="276" w:lineRule="auto"/>
        <w:ind w:left="284" w:hanging="284"/>
        <w:jc w:val="both"/>
        <w:rPr>
          <w:color w:val="FF0000"/>
          <w:sz w:val="22"/>
          <w:szCs w:val="22"/>
        </w:rPr>
      </w:pPr>
      <w:r>
        <w:rPr>
          <w:sz w:val="22"/>
          <w:szCs w:val="22"/>
        </w:rPr>
        <w:t>Zamawiający zleca, a Wykonawca przyjmuje do wykonania zamówienie polegające na świadczeniu kompleksowych usług w zakresie prania i prasowania bielizny pościelowej, ręczników, koców, odzieży roboczej i ochronnej, przedmiotów mundurowych</w:t>
      </w:r>
      <w:r w:rsidR="00D02EEE">
        <w:rPr>
          <w:sz w:val="22"/>
          <w:szCs w:val="22"/>
        </w:rPr>
        <w:t>.</w:t>
      </w:r>
    </w:p>
    <w:p w:rsidR="00DE72DA" w:rsidRDefault="00496922">
      <w:pPr>
        <w:numPr>
          <w:ilvl w:val="0"/>
          <w:numId w:val="1"/>
        </w:numPr>
        <w:spacing w:line="276" w:lineRule="auto"/>
        <w:ind w:left="284" w:hanging="284"/>
        <w:jc w:val="both"/>
        <w:rPr>
          <w:sz w:val="22"/>
          <w:szCs w:val="22"/>
        </w:rPr>
      </w:pPr>
      <w:r>
        <w:rPr>
          <w:sz w:val="22"/>
          <w:szCs w:val="22"/>
        </w:rPr>
        <w:t xml:space="preserve">Zakres podstawowych czynności wchodzących w skład każdorazowego zlecenia obejmuje: pranie bielizny i innego asortymentu, składanie i pakowanie czystej bielizny oraz innego asortymentu z jednostki Policji: </w:t>
      </w:r>
    </w:p>
    <w:p w:rsidR="00DE72DA" w:rsidRDefault="00DE72DA">
      <w:pPr>
        <w:spacing w:line="276" w:lineRule="auto"/>
        <w:ind w:left="284"/>
        <w:jc w:val="both"/>
        <w:rPr>
          <w:sz w:val="22"/>
          <w:szCs w:val="22"/>
        </w:rPr>
      </w:pPr>
    </w:p>
    <w:p w:rsidR="00DE72DA" w:rsidRDefault="00496922">
      <w:pPr>
        <w:spacing w:line="276" w:lineRule="auto"/>
        <w:ind w:left="284" w:firstLine="424"/>
        <w:jc w:val="both"/>
        <w:rPr>
          <w:sz w:val="22"/>
          <w:szCs w:val="22"/>
        </w:rPr>
      </w:pPr>
      <w:r>
        <w:rPr>
          <w:sz w:val="22"/>
          <w:szCs w:val="22"/>
        </w:rPr>
        <w:t>-  ……………......................</w:t>
      </w:r>
    </w:p>
    <w:p w:rsidR="00DE72DA" w:rsidRDefault="00496922">
      <w:pPr>
        <w:spacing w:line="276" w:lineRule="auto"/>
        <w:ind w:left="284" w:firstLine="424"/>
        <w:jc w:val="both"/>
        <w:rPr>
          <w:sz w:val="22"/>
          <w:szCs w:val="22"/>
        </w:rPr>
      </w:pPr>
      <w:r>
        <w:rPr>
          <w:sz w:val="22"/>
          <w:szCs w:val="22"/>
        </w:rPr>
        <w:t>- ……………………………</w:t>
      </w:r>
    </w:p>
    <w:p w:rsidR="00DE72DA" w:rsidRDefault="00DE72DA">
      <w:pPr>
        <w:spacing w:line="276" w:lineRule="auto"/>
        <w:ind w:left="284" w:firstLine="424"/>
        <w:jc w:val="both"/>
        <w:rPr>
          <w:sz w:val="22"/>
          <w:szCs w:val="22"/>
        </w:rPr>
      </w:pPr>
    </w:p>
    <w:p w:rsidR="00DE72DA" w:rsidRDefault="00496922">
      <w:pPr>
        <w:pStyle w:val="Akapitzlist"/>
        <w:numPr>
          <w:ilvl w:val="0"/>
          <w:numId w:val="1"/>
        </w:numPr>
        <w:spacing w:line="276" w:lineRule="auto"/>
        <w:ind w:left="284"/>
        <w:jc w:val="both"/>
        <w:rPr>
          <w:sz w:val="22"/>
          <w:szCs w:val="22"/>
        </w:rPr>
      </w:pPr>
      <w:r>
        <w:rPr>
          <w:sz w:val="22"/>
          <w:szCs w:val="22"/>
        </w:rPr>
        <w:t>Odbieranie i dostarczanie asortymentu odbywa się na koszt Wykonawcy.</w:t>
      </w:r>
    </w:p>
    <w:p w:rsidR="00DE72DA" w:rsidRDefault="00496922">
      <w:pPr>
        <w:pStyle w:val="Akapitzlist"/>
        <w:numPr>
          <w:ilvl w:val="0"/>
          <w:numId w:val="1"/>
        </w:numPr>
        <w:spacing w:line="276" w:lineRule="auto"/>
        <w:ind w:left="284"/>
        <w:jc w:val="both"/>
        <w:rPr>
          <w:sz w:val="22"/>
          <w:szCs w:val="22"/>
        </w:rPr>
      </w:pPr>
      <w:r>
        <w:rPr>
          <w:sz w:val="22"/>
          <w:szCs w:val="22"/>
        </w:rPr>
        <w:t>Zamawiający poinformuje Wykonawcę telefonicznie o możliwości odbioru rzeczy do prania.</w:t>
      </w:r>
    </w:p>
    <w:p w:rsidR="00DE72DA" w:rsidRDefault="00496922">
      <w:pPr>
        <w:pStyle w:val="Akapitzlist"/>
        <w:numPr>
          <w:ilvl w:val="0"/>
          <w:numId w:val="1"/>
        </w:numPr>
        <w:spacing w:line="276" w:lineRule="auto"/>
        <w:ind w:left="284"/>
        <w:jc w:val="both"/>
        <w:rPr>
          <w:sz w:val="22"/>
          <w:szCs w:val="22"/>
        </w:rPr>
      </w:pPr>
      <w:r>
        <w:rPr>
          <w:sz w:val="22"/>
          <w:szCs w:val="22"/>
        </w:rPr>
        <w:t>Wykonawca zobowiązany jest uprać rzeczy w terminie 7 dni od daty wskazanej przez Zamawiającego Wykonawcy jako daty gotowości odbioru rzeczy do prania jednostki Policji, o której mowa w ust.2. Ponadto w przypadku opóźnienia w wykonaniu usługi przez Wykonawcę, Zamawiający zastrzega sobie prawo przekazania zlecenia do realizacji innemu podmiotowi świadczącemu usługi pralnicze na koszt Wykonawcy.</w:t>
      </w:r>
    </w:p>
    <w:p w:rsidR="00DE72DA" w:rsidRDefault="00496922">
      <w:pPr>
        <w:pStyle w:val="Akapitzlist"/>
        <w:numPr>
          <w:ilvl w:val="0"/>
          <w:numId w:val="1"/>
        </w:numPr>
        <w:spacing w:line="276" w:lineRule="auto"/>
        <w:ind w:left="284"/>
        <w:jc w:val="both"/>
        <w:rPr>
          <w:sz w:val="22"/>
          <w:szCs w:val="22"/>
        </w:rPr>
      </w:pPr>
      <w:r>
        <w:rPr>
          <w:sz w:val="22"/>
          <w:szCs w:val="22"/>
        </w:rPr>
        <w:t>Wykonawca ponosi pełną odpowiedzialność za rzeczy, powierzone mu do prania.</w:t>
      </w:r>
    </w:p>
    <w:p w:rsidR="00DE72DA" w:rsidRDefault="00496922">
      <w:pPr>
        <w:pStyle w:val="Akapitzlist"/>
        <w:numPr>
          <w:ilvl w:val="0"/>
          <w:numId w:val="1"/>
        </w:numPr>
        <w:spacing w:line="276" w:lineRule="auto"/>
        <w:ind w:left="284"/>
        <w:jc w:val="both"/>
        <w:rPr>
          <w:sz w:val="22"/>
          <w:szCs w:val="22"/>
        </w:rPr>
      </w:pPr>
      <w:r>
        <w:rPr>
          <w:sz w:val="22"/>
          <w:szCs w:val="22"/>
        </w:rPr>
        <w:lastRenderedPageBreak/>
        <w:t>Wykonawca zobowiązany jest do zwrotu tych rzeczy, które zostały zabrane do prania zgodnie z dowodem WZ określającym usługę prania i wagę poszczególnych asortymentów w kg., który należy dołączyć do faktury.</w:t>
      </w:r>
    </w:p>
    <w:p w:rsidR="00DE72DA" w:rsidRDefault="00496922">
      <w:pPr>
        <w:pStyle w:val="Akapitzlist"/>
        <w:numPr>
          <w:ilvl w:val="0"/>
          <w:numId w:val="1"/>
        </w:numPr>
        <w:spacing w:line="276" w:lineRule="auto"/>
        <w:ind w:left="284"/>
        <w:jc w:val="both"/>
        <w:rPr>
          <w:sz w:val="22"/>
          <w:szCs w:val="22"/>
        </w:rPr>
      </w:pPr>
      <w:r>
        <w:rPr>
          <w:sz w:val="22"/>
          <w:szCs w:val="22"/>
        </w:rPr>
        <w:t>W przypadku stwierdzenia przy odbiorze uszkodzenia, zniszczenia lub braku rzeczy będących przedmiotem usługi prania Wykonawca zobowiązany jest zapłacić Zamawiającemu równowartość nowych rzeczy według aktualnych cen zakupu w ciągu 14 dni.</w:t>
      </w:r>
    </w:p>
    <w:p w:rsidR="00DE72DA" w:rsidRDefault="00496922">
      <w:pPr>
        <w:pStyle w:val="Akapitzlist"/>
        <w:numPr>
          <w:ilvl w:val="0"/>
          <w:numId w:val="1"/>
        </w:numPr>
        <w:spacing w:line="276" w:lineRule="auto"/>
        <w:ind w:left="284"/>
        <w:jc w:val="both"/>
        <w:rPr>
          <w:sz w:val="22"/>
          <w:szCs w:val="22"/>
        </w:rPr>
      </w:pPr>
      <w:r>
        <w:rPr>
          <w:sz w:val="22"/>
          <w:szCs w:val="22"/>
        </w:rPr>
        <w:t>W przypadku wadliwego wykonania usługi, kwestionowane przedmioty ponownie zostaną wyprane na koszt Wykonawcy.</w:t>
      </w:r>
    </w:p>
    <w:p w:rsidR="00DE72DA" w:rsidRDefault="00DE72DA">
      <w:pPr>
        <w:spacing w:line="276" w:lineRule="auto"/>
        <w:ind w:left="360"/>
        <w:rPr>
          <w:color w:val="FF0000"/>
          <w:sz w:val="22"/>
          <w:szCs w:val="22"/>
        </w:rPr>
      </w:pPr>
    </w:p>
    <w:p w:rsidR="00DE72DA" w:rsidRDefault="00496922">
      <w:pPr>
        <w:spacing w:line="276" w:lineRule="auto"/>
        <w:jc w:val="center"/>
        <w:rPr>
          <w:b/>
          <w:bCs/>
          <w:sz w:val="22"/>
          <w:szCs w:val="22"/>
        </w:rPr>
      </w:pPr>
      <w:r>
        <w:rPr>
          <w:b/>
          <w:bCs/>
          <w:sz w:val="22"/>
          <w:szCs w:val="22"/>
        </w:rPr>
        <w:t>§ 2.</w:t>
      </w:r>
    </w:p>
    <w:p w:rsidR="00DE72DA" w:rsidRDefault="00DE72DA">
      <w:pPr>
        <w:spacing w:line="276" w:lineRule="auto"/>
        <w:jc w:val="center"/>
        <w:rPr>
          <w:b/>
          <w:bCs/>
          <w:color w:val="FF0000"/>
          <w:sz w:val="22"/>
          <w:szCs w:val="22"/>
        </w:rPr>
      </w:pPr>
    </w:p>
    <w:p w:rsidR="00DE72DA" w:rsidRDefault="00496922">
      <w:pPr>
        <w:pStyle w:val="Akapitzlist"/>
        <w:numPr>
          <w:ilvl w:val="0"/>
          <w:numId w:val="11"/>
        </w:numPr>
        <w:spacing w:line="276" w:lineRule="auto"/>
        <w:ind w:left="284"/>
        <w:jc w:val="both"/>
        <w:rPr>
          <w:sz w:val="22"/>
          <w:szCs w:val="22"/>
        </w:rPr>
      </w:pPr>
      <w:r>
        <w:rPr>
          <w:sz w:val="22"/>
          <w:szCs w:val="22"/>
        </w:rPr>
        <w:t xml:space="preserve">W przypadku przekroczenia terminu wykonania usługi, określonego w </w:t>
      </w:r>
      <w:r>
        <w:rPr>
          <w:bCs/>
          <w:sz w:val="22"/>
          <w:szCs w:val="22"/>
        </w:rPr>
        <w:t>§ 1 ust. 4 umowy, Zamawiający naliczy karę umowną w wysokości 0,5 % wartości umowy określonej w § 5 ust.1za każdy dzień zwłoki, kwota nie może przekroczyć 10 % maksymalnej wartości umowy.</w:t>
      </w:r>
    </w:p>
    <w:p w:rsidR="00DE72DA" w:rsidRDefault="00496922">
      <w:pPr>
        <w:pStyle w:val="Akapitzlist"/>
        <w:numPr>
          <w:ilvl w:val="0"/>
          <w:numId w:val="11"/>
        </w:numPr>
        <w:spacing w:line="276" w:lineRule="auto"/>
        <w:ind w:left="284"/>
        <w:jc w:val="both"/>
        <w:rPr>
          <w:sz w:val="22"/>
          <w:szCs w:val="22"/>
        </w:rPr>
      </w:pPr>
      <w:r>
        <w:rPr>
          <w:sz w:val="22"/>
          <w:szCs w:val="22"/>
        </w:rPr>
        <w:t xml:space="preserve"> Kara, o której mowa w ust. 1, nie jest naliczana jeśli Zamawiający złoży oświadczenie, że opóźnienie wynika z jego winy, za okres wskazany w oświadczeniu.</w:t>
      </w:r>
    </w:p>
    <w:p w:rsidR="00DE72DA" w:rsidRDefault="00496922">
      <w:pPr>
        <w:pStyle w:val="Akapitzlist"/>
        <w:numPr>
          <w:ilvl w:val="0"/>
          <w:numId w:val="11"/>
        </w:numPr>
        <w:spacing w:line="276" w:lineRule="auto"/>
        <w:ind w:left="284"/>
        <w:jc w:val="both"/>
        <w:rPr>
          <w:sz w:val="22"/>
          <w:szCs w:val="22"/>
        </w:rPr>
      </w:pPr>
      <w:r>
        <w:rPr>
          <w:sz w:val="22"/>
          <w:szCs w:val="22"/>
        </w:rPr>
        <w:t>Jeżeli zwłoka w terminie wykonania usługi, nie licząc okresu wskazanego</w:t>
      </w:r>
      <w:r>
        <w:rPr>
          <w:sz w:val="22"/>
          <w:szCs w:val="22"/>
        </w:rPr>
        <w:br/>
        <w:t>w oświadczeniu, o którym mowa w ust.2, przekroczy 7 dni, Zamawiający może odstąpić od umowy, a Wykonawca zobowiązany jest do zapłaty kary umownej w wysokości 10% kwoty brutto wystawionej faktury.</w:t>
      </w:r>
    </w:p>
    <w:p w:rsidR="00DE72DA" w:rsidRDefault="00496922">
      <w:pPr>
        <w:pStyle w:val="Akapitzlist"/>
        <w:numPr>
          <w:ilvl w:val="0"/>
          <w:numId w:val="11"/>
        </w:numPr>
        <w:spacing w:line="276" w:lineRule="auto"/>
        <w:ind w:left="284"/>
        <w:jc w:val="both"/>
        <w:rPr>
          <w:sz w:val="22"/>
          <w:szCs w:val="22"/>
        </w:rPr>
      </w:pPr>
      <w:r>
        <w:rPr>
          <w:sz w:val="22"/>
          <w:szCs w:val="22"/>
        </w:rPr>
        <w:t>W przypadku niewykonania lub nienależytego wykonania umowy przez Wykonawcę, w szczególności uszkodzenia mechanicznie lub chemicznie przekazanych przedmiotów, Zamawiający może odstąpić od umowy bez wyznaczania terminu dodatkowego natomiast Wykonawca jest zobowiązany do zapłaty kary umownej na wypadek odstąpienia w wysokości 10% kwoty brutto maksymalnej wartości umowy.</w:t>
      </w:r>
    </w:p>
    <w:p w:rsidR="00DE72DA" w:rsidRDefault="00496922">
      <w:pPr>
        <w:pStyle w:val="Akapitzlist"/>
        <w:numPr>
          <w:ilvl w:val="0"/>
          <w:numId w:val="11"/>
        </w:numPr>
        <w:spacing w:line="276" w:lineRule="auto"/>
        <w:ind w:left="284"/>
        <w:jc w:val="both"/>
        <w:rPr>
          <w:sz w:val="22"/>
          <w:szCs w:val="22"/>
        </w:rPr>
      </w:pPr>
      <w:r>
        <w:rPr>
          <w:sz w:val="22"/>
          <w:szCs w:val="22"/>
        </w:rPr>
        <w:t>W przypadku, o którym mowa w ust.3 i 4, umowne prawo odstąpienia od umowy przysługuje Zamawiającemu w terminie do 14 dni, licząc od zaistnienia okoliczności określonych w ust. 3 i ust. 4</w:t>
      </w:r>
      <w:r>
        <w:rPr>
          <w:bCs/>
          <w:sz w:val="22"/>
          <w:szCs w:val="22"/>
        </w:rPr>
        <w:t>.</w:t>
      </w:r>
    </w:p>
    <w:p w:rsidR="00DE72DA" w:rsidRDefault="00496922">
      <w:pPr>
        <w:pStyle w:val="Akapitzlist"/>
        <w:numPr>
          <w:ilvl w:val="0"/>
          <w:numId w:val="11"/>
        </w:numPr>
        <w:spacing w:line="276" w:lineRule="auto"/>
        <w:ind w:left="284"/>
        <w:jc w:val="both"/>
        <w:rPr>
          <w:sz w:val="22"/>
          <w:szCs w:val="22"/>
        </w:rPr>
      </w:pPr>
      <w:r>
        <w:rPr>
          <w:bCs/>
          <w:sz w:val="22"/>
          <w:szCs w:val="22"/>
        </w:rPr>
        <w:t>Zamawiający może od umowy odstąpić z przyczyn niezależnych od Wykonawcy w razie zaistnienia istotnej zmiany okoliczności powodującej, że wykonanie umowy nie należy w interesie publicznym, czego nie można było przewidzieć w chwili zawarcia umowy.</w:t>
      </w:r>
    </w:p>
    <w:p w:rsidR="00DE72DA" w:rsidRDefault="00496922">
      <w:pPr>
        <w:pStyle w:val="Akapitzlist"/>
        <w:numPr>
          <w:ilvl w:val="0"/>
          <w:numId w:val="11"/>
        </w:numPr>
        <w:spacing w:line="276" w:lineRule="auto"/>
        <w:ind w:left="284"/>
        <w:jc w:val="both"/>
        <w:rPr>
          <w:sz w:val="22"/>
          <w:szCs w:val="22"/>
        </w:rPr>
      </w:pPr>
      <w:r>
        <w:rPr>
          <w:bCs/>
          <w:sz w:val="22"/>
          <w:szCs w:val="22"/>
        </w:rPr>
        <w:t>W przypadku, o którym mowa w ust.6, Zamawiający może odstąpić od umowy w terminie 30 dni od powzięcia wiadomości o tych okolicznościach, a Wykonawca może żądać wyłączenie wynagrodzenia należytego z tytułu wykonanej części umowy.</w:t>
      </w:r>
    </w:p>
    <w:p w:rsidR="00DE72DA" w:rsidRDefault="00496922">
      <w:pPr>
        <w:pStyle w:val="Akapitzlist"/>
        <w:numPr>
          <w:ilvl w:val="0"/>
          <w:numId w:val="11"/>
        </w:numPr>
        <w:spacing w:line="276" w:lineRule="auto"/>
        <w:ind w:left="284"/>
        <w:jc w:val="both"/>
        <w:rPr>
          <w:sz w:val="22"/>
          <w:szCs w:val="22"/>
        </w:rPr>
      </w:pPr>
      <w:r>
        <w:rPr>
          <w:bCs/>
          <w:sz w:val="22"/>
          <w:szCs w:val="22"/>
        </w:rPr>
        <w:t>Kary umowne Zamawiający ma prawo potrącić bezpośrednio z faktury VAT wystawionej przez Wykonawcę. Zamawiający poinformuje Wykonawcę na piśmie o fakcie pomniejszenia wynagrodzenia Wykonawcy, w związku z powstaniem obowiązku zapłaty kar umownych.</w:t>
      </w:r>
    </w:p>
    <w:p w:rsidR="00DE72DA" w:rsidRDefault="00496922">
      <w:pPr>
        <w:pStyle w:val="Akapitzlist"/>
        <w:numPr>
          <w:ilvl w:val="0"/>
          <w:numId w:val="11"/>
        </w:numPr>
        <w:spacing w:line="276" w:lineRule="auto"/>
        <w:ind w:left="284"/>
        <w:jc w:val="both"/>
        <w:rPr>
          <w:sz w:val="22"/>
          <w:szCs w:val="22"/>
        </w:rPr>
      </w:pPr>
      <w:r>
        <w:rPr>
          <w:bCs/>
          <w:sz w:val="22"/>
          <w:szCs w:val="22"/>
        </w:rPr>
        <w:t>W przypadku, gdy wysokość należności kar umownych nie pokrywa wysokości powstałej na skutek niewykonania lub nienależytego wykonania umowy, szkody niezależnie od zastrzeżonych kar umownych, Zamawiający może dochodzić odszkodowania uzupełniającego na zasadach ogólnych kodeksu cywilnego.</w:t>
      </w:r>
    </w:p>
    <w:p w:rsidR="00DE72DA" w:rsidRDefault="00496922">
      <w:pPr>
        <w:pStyle w:val="Akapitzlist"/>
        <w:numPr>
          <w:ilvl w:val="0"/>
          <w:numId w:val="11"/>
        </w:numPr>
        <w:spacing w:line="276" w:lineRule="auto"/>
        <w:ind w:left="284"/>
        <w:jc w:val="both"/>
        <w:rPr>
          <w:sz w:val="22"/>
          <w:szCs w:val="22"/>
        </w:rPr>
      </w:pPr>
      <w:r>
        <w:rPr>
          <w:bCs/>
          <w:sz w:val="22"/>
          <w:szCs w:val="22"/>
        </w:rPr>
        <w:t>Wykonawca zobowiązuje się do zapłaty kar umownych w terminie 14 dni od dnia doręczenia wezwania.</w:t>
      </w:r>
    </w:p>
    <w:p w:rsidR="00DE72DA" w:rsidRDefault="00496922">
      <w:pPr>
        <w:pStyle w:val="Akapitzlist"/>
        <w:numPr>
          <w:ilvl w:val="0"/>
          <w:numId w:val="11"/>
        </w:numPr>
        <w:spacing w:line="276" w:lineRule="auto"/>
        <w:ind w:left="284"/>
        <w:jc w:val="both"/>
        <w:rPr>
          <w:sz w:val="22"/>
          <w:szCs w:val="22"/>
        </w:rPr>
      </w:pPr>
      <w:r>
        <w:rPr>
          <w:bCs/>
          <w:sz w:val="22"/>
          <w:szCs w:val="22"/>
        </w:rPr>
        <w:t>Odpowiedzialność odszkodowawczą Stron wynikającą z mniejszej umowy wyłączają jedynie zdarzenia siły wyższej, których nie można przewidzieć, a które zaistnieją jedynie po wejściu umowy w życie i staną się przeszkodą w realizacji zobowiązań umownych.</w:t>
      </w:r>
    </w:p>
    <w:p w:rsidR="00DE72DA" w:rsidRDefault="00496922">
      <w:pPr>
        <w:pStyle w:val="Akapitzlist"/>
        <w:numPr>
          <w:ilvl w:val="0"/>
          <w:numId w:val="11"/>
        </w:numPr>
        <w:spacing w:line="276" w:lineRule="auto"/>
        <w:ind w:left="284"/>
        <w:jc w:val="both"/>
        <w:rPr>
          <w:sz w:val="22"/>
          <w:szCs w:val="22"/>
        </w:rPr>
      </w:pPr>
      <w:r>
        <w:rPr>
          <w:sz w:val="22"/>
          <w:szCs w:val="22"/>
        </w:rPr>
        <w:t>Wystąpienie siły wyższej, poinformowanie o tym Strony oraz udokumentowanie powoduję zawieszenie wykonania zobowiązań umownych o czas trwania siły wyższej.</w:t>
      </w:r>
    </w:p>
    <w:p w:rsidR="00DE72DA" w:rsidRDefault="00496922">
      <w:pPr>
        <w:pStyle w:val="Akapitzlist"/>
        <w:numPr>
          <w:ilvl w:val="0"/>
          <w:numId w:val="11"/>
        </w:numPr>
        <w:spacing w:line="276" w:lineRule="auto"/>
        <w:ind w:left="284"/>
        <w:jc w:val="both"/>
        <w:rPr>
          <w:sz w:val="22"/>
          <w:szCs w:val="22"/>
        </w:rPr>
      </w:pPr>
      <w:r>
        <w:rPr>
          <w:sz w:val="22"/>
          <w:szCs w:val="22"/>
        </w:rPr>
        <w:lastRenderedPageBreak/>
        <w:t xml:space="preserve"> W rozumieniu postanowień umowy siłą wyższą nie są w szczególności deficyt sprzętowy, kadrowy, materiałowy, spory pracownicze, strajki, trudności finansowe ani też kumulacja takich czynników.</w:t>
      </w:r>
    </w:p>
    <w:p w:rsidR="00DE72DA" w:rsidRDefault="00496922">
      <w:pPr>
        <w:pStyle w:val="Akapitzlist"/>
        <w:numPr>
          <w:ilvl w:val="0"/>
          <w:numId w:val="11"/>
        </w:numPr>
        <w:spacing w:line="276" w:lineRule="auto"/>
        <w:ind w:left="284"/>
        <w:jc w:val="both"/>
        <w:rPr>
          <w:sz w:val="22"/>
          <w:szCs w:val="22"/>
        </w:rPr>
      </w:pPr>
      <w:r>
        <w:rPr>
          <w:sz w:val="22"/>
          <w:szCs w:val="22"/>
        </w:rPr>
        <w:t>Wykonawca jak i Zamawiający będą czynić starania w kierunku zmniejszenia strat i szkód, jakie mogą powstać w wyniku zaistnienia siły wyższej.</w:t>
      </w:r>
    </w:p>
    <w:p w:rsidR="00DE72DA" w:rsidRDefault="00496922">
      <w:pPr>
        <w:pStyle w:val="Akapitzlist"/>
        <w:numPr>
          <w:ilvl w:val="0"/>
          <w:numId w:val="11"/>
        </w:numPr>
        <w:spacing w:line="276" w:lineRule="auto"/>
        <w:ind w:left="284"/>
        <w:jc w:val="both"/>
        <w:rPr>
          <w:sz w:val="22"/>
          <w:szCs w:val="22"/>
        </w:rPr>
      </w:pPr>
      <w:r>
        <w:rPr>
          <w:sz w:val="22"/>
          <w:szCs w:val="22"/>
        </w:rPr>
        <w:t>Odstąpienie od umowy nie powoduje wygaśnięcia roszczeń o zapłatę kar umownych powstałych w czasie obowiązywania umowy ( w tym roszczenia o zapłatę kary umownej z powodu odstąpienia od umowy).</w:t>
      </w:r>
    </w:p>
    <w:p w:rsidR="00DE72DA" w:rsidRDefault="00496922">
      <w:pPr>
        <w:pStyle w:val="Akapitzlist"/>
        <w:numPr>
          <w:ilvl w:val="0"/>
          <w:numId w:val="11"/>
        </w:numPr>
        <w:spacing w:after="200" w:line="276" w:lineRule="auto"/>
        <w:jc w:val="both"/>
        <w:rPr>
          <w:sz w:val="22"/>
          <w:szCs w:val="22"/>
        </w:rPr>
      </w:pPr>
      <w:r>
        <w:rPr>
          <w:sz w:val="22"/>
          <w:szCs w:val="22"/>
        </w:rPr>
        <w:t xml:space="preserve">Odstąpienie od umowy wymaga formy pisemnej pod rygorem nieważności i następuje z chwilą doręczenia Wykonawcy oświadczenia woli Zamawiającego w sposób umożliwiający zapoznanie się z jego treścią.    </w:t>
      </w:r>
    </w:p>
    <w:p w:rsidR="00DE72DA" w:rsidRDefault="00DE72DA">
      <w:pPr>
        <w:pStyle w:val="Akapitzlist"/>
        <w:spacing w:line="276" w:lineRule="auto"/>
        <w:jc w:val="center"/>
        <w:rPr>
          <w:b/>
          <w:bCs/>
          <w:sz w:val="22"/>
          <w:szCs w:val="22"/>
        </w:rPr>
      </w:pPr>
    </w:p>
    <w:p w:rsidR="00DE72DA" w:rsidRDefault="00496922">
      <w:pPr>
        <w:spacing w:line="276" w:lineRule="auto"/>
        <w:jc w:val="center"/>
        <w:rPr>
          <w:b/>
          <w:bCs/>
          <w:sz w:val="22"/>
          <w:szCs w:val="22"/>
        </w:rPr>
      </w:pPr>
      <w:r>
        <w:rPr>
          <w:b/>
          <w:bCs/>
          <w:sz w:val="22"/>
          <w:szCs w:val="22"/>
        </w:rPr>
        <w:t>§ 3.</w:t>
      </w:r>
    </w:p>
    <w:p w:rsidR="00DE72DA" w:rsidRDefault="00DE72DA">
      <w:pPr>
        <w:tabs>
          <w:tab w:val="left" w:pos="720"/>
        </w:tabs>
        <w:spacing w:line="276" w:lineRule="auto"/>
        <w:jc w:val="both"/>
        <w:rPr>
          <w:sz w:val="22"/>
          <w:szCs w:val="22"/>
        </w:rPr>
      </w:pPr>
    </w:p>
    <w:p w:rsidR="00DE72DA" w:rsidRDefault="00496922">
      <w:pPr>
        <w:numPr>
          <w:ilvl w:val="0"/>
          <w:numId w:val="2"/>
        </w:numPr>
        <w:tabs>
          <w:tab w:val="left" w:pos="3686"/>
        </w:tabs>
        <w:spacing w:line="276" w:lineRule="auto"/>
        <w:ind w:left="284" w:hanging="284"/>
        <w:jc w:val="both"/>
        <w:rPr>
          <w:sz w:val="22"/>
          <w:szCs w:val="22"/>
        </w:rPr>
      </w:pPr>
      <w:r>
        <w:rPr>
          <w:sz w:val="22"/>
          <w:szCs w:val="22"/>
        </w:rPr>
        <w:t>Strony ustalają następujące ceny za wykonane usługi prania:</w:t>
      </w:r>
    </w:p>
    <w:p w:rsidR="00D02EEE" w:rsidRDefault="00D02EEE" w:rsidP="00D02EEE">
      <w:pPr>
        <w:tabs>
          <w:tab w:val="left" w:pos="3686"/>
        </w:tabs>
        <w:spacing w:line="276" w:lineRule="auto"/>
        <w:ind w:left="284"/>
        <w:jc w:val="both"/>
        <w:rPr>
          <w:sz w:val="22"/>
          <w:szCs w:val="22"/>
        </w:rPr>
      </w:pPr>
    </w:p>
    <w:p w:rsidR="00DE72DA" w:rsidRDefault="00496922">
      <w:pPr>
        <w:pStyle w:val="Akapitzlist"/>
        <w:numPr>
          <w:ilvl w:val="0"/>
          <w:numId w:val="12"/>
        </w:numPr>
        <w:tabs>
          <w:tab w:val="left" w:pos="3686"/>
        </w:tabs>
        <w:spacing w:line="276" w:lineRule="auto"/>
        <w:jc w:val="both"/>
        <w:rPr>
          <w:sz w:val="22"/>
          <w:szCs w:val="22"/>
        </w:rPr>
      </w:pPr>
      <w:r>
        <w:rPr>
          <w:sz w:val="22"/>
          <w:szCs w:val="22"/>
        </w:rPr>
        <w:t>Odzież robocza i ochronna                - za 1 kg ………… zł brutto (łącznie z VAT)</w:t>
      </w:r>
    </w:p>
    <w:p w:rsidR="00DE72DA" w:rsidRDefault="00496922">
      <w:pPr>
        <w:pStyle w:val="Akapitzlist"/>
        <w:numPr>
          <w:ilvl w:val="0"/>
          <w:numId w:val="12"/>
        </w:numPr>
        <w:tabs>
          <w:tab w:val="left" w:pos="3686"/>
        </w:tabs>
        <w:spacing w:line="276" w:lineRule="auto"/>
        <w:jc w:val="both"/>
        <w:rPr>
          <w:sz w:val="22"/>
          <w:szCs w:val="22"/>
        </w:rPr>
      </w:pPr>
      <w:r>
        <w:rPr>
          <w:sz w:val="22"/>
          <w:szCs w:val="22"/>
        </w:rPr>
        <w:t>Koc                                                    - za 1 kg ………… zł brutto (łącznie z VAT)</w:t>
      </w:r>
    </w:p>
    <w:p w:rsidR="00DE72DA" w:rsidRDefault="00496922">
      <w:pPr>
        <w:pStyle w:val="Akapitzlist"/>
        <w:numPr>
          <w:ilvl w:val="0"/>
          <w:numId w:val="12"/>
        </w:numPr>
        <w:tabs>
          <w:tab w:val="left" w:pos="3686"/>
        </w:tabs>
        <w:spacing w:line="276" w:lineRule="auto"/>
        <w:jc w:val="both"/>
        <w:rPr>
          <w:sz w:val="22"/>
          <w:szCs w:val="22"/>
        </w:rPr>
      </w:pPr>
      <w:r>
        <w:rPr>
          <w:sz w:val="22"/>
          <w:szCs w:val="22"/>
        </w:rPr>
        <w:t>Pościel, ręczniki frotte i bawełniane  - za 1 kg ………… zł brutto (łącznie z VAT)</w:t>
      </w:r>
    </w:p>
    <w:p w:rsidR="00DE72DA" w:rsidRDefault="00DE72DA">
      <w:pPr>
        <w:pStyle w:val="Akapitzlist"/>
        <w:tabs>
          <w:tab w:val="left" w:pos="3686"/>
        </w:tabs>
        <w:spacing w:line="276" w:lineRule="auto"/>
        <w:ind w:left="1004"/>
        <w:jc w:val="both"/>
        <w:rPr>
          <w:sz w:val="22"/>
          <w:szCs w:val="22"/>
        </w:rPr>
      </w:pPr>
    </w:p>
    <w:p w:rsidR="00DE72DA" w:rsidRDefault="00496922">
      <w:pPr>
        <w:pStyle w:val="Akapitzlist"/>
        <w:numPr>
          <w:ilvl w:val="0"/>
          <w:numId w:val="2"/>
        </w:numPr>
        <w:tabs>
          <w:tab w:val="left" w:pos="1560"/>
        </w:tabs>
        <w:spacing w:line="276" w:lineRule="auto"/>
        <w:ind w:left="284" w:hanging="284"/>
        <w:jc w:val="both"/>
        <w:rPr>
          <w:sz w:val="22"/>
          <w:szCs w:val="22"/>
        </w:rPr>
      </w:pPr>
      <w:r>
        <w:rPr>
          <w:sz w:val="22"/>
          <w:szCs w:val="22"/>
        </w:rPr>
        <w:t>Cena zawiera wszelkie koszty związane z realizacją zamówienia (opłaty, podatki, koszty transportu itp.)</w:t>
      </w:r>
    </w:p>
    <w:p w:rsidR="00DE72DA" w:rsidRDefault="00DE72DA">
      <w:pPr>
        <w:spacing w:line="276" w:lineRule="auto"/>
        <w:jc w:val="center"/>
        <w:rPr>
          <w:sz w:val="22"/>
          <w:szCs w:val="22"/>
        </w:rPr>
      </w:pPr>
    </w:p>
    <w:p w:rsidR="00DE72DA" w:rsidRDefault="00496922">
      <w:pPr>
        <w:spacing w:line="276" w:lineRule="auto"/>
        <w:jc w:val="center"/>
        <w:rPr>
          <w:b/>
          <w:bCs/>
          <w:sz w:val="22"/>
          <w:szCs w:val="22"/>
        </w:rPr>
      </w:pPr>
      <w:r>
        <w:rPr>
          <w:b/>
          <w:bCs/>
          <w:sz w:val="22"/>
          <w:szCs w:val="22"/>
        </w:rPr>
        <w:t>§ 4</w:t>
      </w:r>
    </w:p>
    <w:p w:rsidR="00DE72DA" w:rsidRDefault="00DE72DA">
      <w:pPr>
        <w:spacing w:line="276" w:lineRule="auto"/>
        <w:jc w:val="center"/>
        <w:rPr>
          <w:b/>
          <w:bCs/>
          <w:sz w:val="22"/>
          <w:szCs w:val="22"/>
        </w:rPr>
      </w:pPr>
    </w:p>
    <w:p w:rsidR="00DE72DA" w:rsidRDefault="00496922">
      <w:pPr>
        <w:spacing w:line="276" w:lineRule="auto"/>
        <w:jc w:val="both"/>
        <w:rPr>
          <w:bCs/>
          <w:sz w:val="22"/>
          <w:szCs w:val="22"/>
        </w:rPr>
      </w:pPr>
      <w:r>
        <w:rPr>
          <w:bCs/>
          <w:sz w:val="22"/>
          <w:szCs w:val="22"/>
        </w:rPr>
        <w:t>Wykonawca zobowiązuje się do świadczenia usług wynikających z niniejszej umowy,</w:t>
      </w:r>
      <w:r>
        <w:rPr>
          <w:bCs/>
          <w:sz w:val="22"/>
          <w:szCs w:val="22"/>
        </w:rPr>
        <w:br/>
        <w:t>z należytą starannością, zgodnie z wymogami wynikającymi z obowiązujących przepisów</w:t>
      </w:r>
      <w:r>
        <w:rPr>
          <w:bCs/>
          <w:sz w:val="22"/>
          <w:szCs w:val="22"/>
        </w:rPr>
        <w:br/>
        <w:t>w zakresie usług pralniczych.</w:t>
      </w:r>
    </w:p>
    <w:p w:rsidR="00DE72DA" w:rsidRDefault="00DE72DA">
      <w:pPr>
        <w:spacing w:line="276" w:lineRule="auto"/>
        <w:jc w:val="center"/>
        <w:rPr>
          <w:b/>
          <w:bCs/>
          <w:sz w:val="22"/>
          <w:szCs w:val="22"/>
        </w:rPr>
      </w:pPr>
    </w:p>
    <w:p w:rsidR="00DE72DA" w:rsidRDefault="00496922">
      <w:pPr>
        <w:spacing w:line="276" w:lineRule="auto"/>
        <w:jc w:val="center"/>
        <w:rPr>
          <w:b/>
          <w:bCs/>
          <w:sz w:val="22"/>
          <w:szCs w:val="22"/>
        </w:rPr>
      </w:pPr>
      <w:r>
        <w:rPr>
          <w:b/>
          <w:bCs/>
          <w:sz w:val="22"/>
          <w:szCs w:val="22"/>
        </w:rPr>
        <w:t>§ 5.</w:t>
      </w:r>
    </w:p>
    <w:p w:rsidR="00DE72DA" w:rsidRDefault="00DE72DA">
      <w:pPr>
        <w:spacing w:line="276" w:lineRule="auto"/>
        <w:jc w:val="both"/>
        <w:rPr>
          <w:bCs/>
          <w:sz w:val="22"/>
          <w:szCs w:val="22"/>
        </w:rPr>
      </w:pPr>
    </w:p>
    <w:p w:rsidR="00DE72DA" w:rsidRDefault="00496922">
      <w:pPr>
        <w:pStyle w:val="Akapitzlist"/>
        <w:numPr>
          <w:ilvl w:val="0"/>
          <w:numId w:val="3"/>
        </w:numPr>
        <w:spacing w:line="276" w:lineRule="auto"/>
        <w:ind w:left="284"/>
        <w:jc w:val="both"/>
        <w:rPr>
          <w:bCs/>
          <w:sz w:val="22"/>
          <w:szCs w:val="22"/>
        </w:rPr>
      </w:pPr>
      <w:r>
        <w:rPr>
          <w:bCs/>
          <w:sz w:val="22"/>
          <w:szCs w:val="22"/>
        </w:rPr>
        <w:t xml:space="preserve">Wartość umowy określa się do kwoty ………………………….. PLN brutto (słownie: …………………………….. 00/100). </w:t>
      </w:r>
    </w:p>
    <w:p w:rsidR="00DE72DA" w:rsidRDefault="00496922">
      <w:pPr>
        <w:pStyle w:val="Akapitzlist"/>
        <w:numPr>
          <w:ilvl w:val="0"/>
          <w:numId w:val="3"/>
        </w:numPr>
        <w:spacing w:line="276" w:lineRule="auto"/>
        <w:ind w:left="284"/>
        <w:jc w:val="both"/>
        <w:rPr>
          <w:bCs/>
          <w:sz w:val="22"/>
          <w:szCs w:val="22"/>
        </w:rPr>
      </w:pPr>
      <w:r>
        <w:rPr>
          <w:sz w:val="22"/>
          <w:szCs w:val="22"/>
        </w:rPr>
        <w:t>Rozliczenie za realizację przedmiotu umowy nastąpi na podstawie wystawionej przez Wykonawcę faktury VAT po prawidłowo wykonanej usłudze z dołączeniem dokumentu WZ, faktura wina zawierać ilość kilogramów i cenę jednostkową oraz łączną kwotę do zapłaty.</w:t>
      </w:r>
    </w:p>
    <w:p w:rsidR="00DE72DA" w:rsidRDefault="00496922">
      <w:pPr>
        <w:pStyle w:val="Akapitzlist"/>
        <w:numPr>
          <w:ilvl w:val="0"/>
          <w:numId w:val="3"/>
        </w:numPr>
        <w:spacing w:line="276" w:lineRule="auto"/>
        <w:ind w:left="284"/>
        <w:jc w:val="both"/>
        <w:rPr>
          <w:bCs/>
          <w:sz w:val="22"/>
          <w:szCs w:val="22"/>
        </w:rPr>
      </w:pPr>
      <w:r>
        <w:rPr>
          <w:bCs/>
          <w:sz w:val="22"/>
          <w:szCs w:val="22"/>
        </w:rPr>
        <w:t>Wykonawca jest zobowiązany do wystawiania faktur każdorazowo w ciągu 7 dni od zakończenia każdego miesiąca kalendarzowego obowiązywania niniejszej umowy.</w:t>
      </w:r>
    </w:p>
    <w:p w:rsidR="00DE72DA" w:rsidRDefault="00496922">
      <w:pPr>
        <w:pStyle w:val="Akapitzlist"/>
        <w:numPr>
          <w:ilvl w:val="0"/>
          <w:numId w:val="3"/>
        </w:numPr>
        <w:spacing w:line="276" w:lineRule="auto"/>
        <w:ind w:left="284"/>
        <w:jc w:val="both"/>
        <w:rPr>
          <w:bCs/>
          <w:sz w:val="22"/>
          <w:szCs w:val="22"/>
        </w:rPr>
      </w:pPr>
      <w:r>
        <w:rPr>
          <w:sz w:val="22"/>
          <w:szCs w:val="22"/>
        </w:rPr>
        <w:t>Zamawiający zrealizuje płatność za dostarczony przedmiot umowy przelewem na rachunek  bankowy Wykonawcy określony na fakturze VAT, w terminie do 30 dni  od dnia otrzymania przez Zamawiającego prawidłowo wystawionej faktury VAT.</w:t>
      </w:r>
    </w:p>
    <w:p w:rsidR="00DE72DA" w:rsidRDefault="00496922">
      <w:pPr>
        <w:pStyle w:val="Akapitzlist"/>
        <w:numPr>
          <w:ilvl w:val="0"/>
          <w:numId w:val="3"/>
        </w:numPr>
        <w:spacing w:line="276" w:lineRule="auto"/>
        <w:ind w:left="284"/>
        <w:jc w:val="both"/>
        <w:rPr>
          <w:bCs/>
          <w:sz w:val="22"/>
          <w:szCs w:val="22"/>
        </w:rPr>
      </w:pPr>
      <w:r>
        <w:rPr>
          <w:spacing w:val="-4"/>
          <w:sz w:val="22"/>
          <w:szCs w:val="22"/>
          <w:lang w:eastAsia="pl-PL"/>
        </w:rPr>
        <w:t>Rachunek bankowy wskazany na fakturze VAT  musi być zgodny z rachunkiem bankowym wskazanym w elektronicznym wykazie podmiotów zarejestrowanych jako podatnicy VAT, niezarejestrowanych oraz wykreślonych  i przywróconych do rejestru VAT, o którym mowa</w:t>
      </w:r>
      <w:r>
        <w:rPr>
          <w:spacing w:val="-4"/>
          <w:sz w:val="22"/>
          <w:szCs w:val="22"/>
          <w:lang w:eastAsia="pl-PL"/>
        </w:rPr>
        <w:br/>
        <w:t>w art. 96b ustawy z dnia 11 marca 2004r. o podatku od towarów i usług (Dz. U. z 2022 r.</w:t>
      </w:r>
      <w:r>
        <w:rPr>
          <w:spacing w:val="-4"/>
          <w:sz w:val="22"/>
          <w:szCs w:val="22"/>
          <w:lang w:eastAsia="pl-PL"/>
        </w:rPr>
        <w:br/>
        <w:t xml:space="preserve">poz. 931 z </w:t>
      </w:r>
      <w:proofErr w:type="spellStart"/>
      <w:r>
        <w:rPr>
          <w:spacing w:val="-4"/>
          <w:sz w:val="22"/>
          <w:szCs w:val="22"/>
          <w:lang w:eastAsia="pl-PL"/>
        </w:rPr>
        <w:t>późn</w:t>
      </w:r>
      <w:proofErr w:type="spellEnd"/>
      <w:r>
        <w:rPr>
          <w:spacing w:val="-4"/>
          <w:sz w:val="22"/>
          <w:szCs w:val="22"/>
          <w:lang w:eastAsia="pl-PL"/>
        </w:rPr>
        <w:t xml:space="preserve">. zm.) - zwanym dalej „Wykazem podatników VAT”. W przypadku braku zgodności rachunku bankowego wskazanego na fakturze z rachunkiem bankowym, o którym umowa w zdaniu poprzedzającym, Zamawiający dokona płatności  na rachunek bankowy wskazany w ww. wykazie. W </w:t>
      </w:r>
      <w:r>
        <w:rPr>
          <w:spacing w:val="-4"/>
          <w:sz w:val="22"/>
          <w:szCs w:val="22"/>
          <w:lang w:eastAsia="pl-PL"/>
        </w:rPr>
        <w:lastRenderedPageBreak/>
        <w:t>przypadku braku wskazanego wyżej rachunku bankowego</w:t>
      </w:r>
      <w:r>
        <w:rPr>
          <w:spacing w:val="-4"/>
          <w:sz w:val="22"/>
          <w:szCs w:val="22"/>
          <w:lang w:eastAsia="pl-PL"/>
        </w:rPr>
        <w:br/>
        <w:t>w wykazie podatników VAT , Zamawiający uprawniony jest do wstrzymania płatności, a bieg terminu zapłaty biegnie na nowo od dnia poinformowania Zamawiającego o umieszczeniu rachunku bankowego w ww. wykazie. Zamawiający poinformuje Wykonawcę o braku wskazania rachunku bankowego w ww. wykazie i o wstrzymaniu zapłaty.</w:t>
      </w:r>
    </w:p>
    <w:p w:rsidR="00DE72DA" w:rsidRDefault="00496922">
      <w:pPr>
        <w:pStyle w:val="Akapitzlist"/>
        <w:numPr>
          <w:ilvl w:val="0"/>
          <w:numId w:val="3"/>
        </w:numPr>
        <w:spacing w:line="276" w:lineRule="auto"/>
        <w:ind w:left="284"/>
        <w:jc w:val="both"/>
        <w:rPr>
          <w:bCs/>
          <w:sz w:val="22"/>
          <w:szCs w:val="22"/>
        </w:rPr>
      </w:pPr>
      <w:r>
        <w:rPr>
          <w:sz w:val="22"/>
          <w:szCs w:val="22"/>
        </w:rPr>
        <w:t xml:space="preserve">Płatnikiem będzie </w:t>
      </w:r>
      <w:r>
        <w:rPr>
          <w:bCs/>
          <w:sz w:val="22"/>
          <w:szCs w:val="22"/>
        </w:rPr>
        <w:t>Zamawiający:</w:t>
      </w:r>
    </w:p>
    <w:p w:rsidR="00DE72DA" w:rsidRDefault="00DE72DA">
      <w:pPr>
        <w:pStyle w:val="Akapitzlist"/>
        <w:spacing w:line="276" w:lineRule="auto"/>
        <w:ind w:left="284"/>
        <w:jc w:val="both"/>
        <w:rPr>
          <w:bCs/>
          <w:sz w:val="22"/>
          <w:szCs w:val="22"/>
        </w:rPr>
      </w:pPr>
    </w:p>
    <w:p w:rsidR="00DE72DA" w:rsidRPr="00D02EEE" w:rsidRDefault="00496922">
      <w:pPr>
        <w:tabs>
          <w:tab w:val="left" w:pos="142"/>
          <w:tab w:val="left" w:pos="426"/>
        </w:tabs>
        <w:spacing w:line="276" w:lineRule="auto"/>
        <w:jc w:val="center"/>
        <w:rPr>
          <w:b/>
          <w:bCs/>
          <w:sz w:val="22"/>
          <w:szCs w:val="22"/>
        </w:rPr>
      </w:pPr>
      <w:r w:rsidRPr="00D02EEE">
        <w:rPr>
          <w:b/>
          <w:bCs/>
          <w:sz w:val="22"/>
          <w:szCs w:val="22"/>
        </w:rPr>
        <w:t>KOMENDA WOJEWÓDZKA POLICJI W BIAŁYMSTOKU</w:t>
      </w:r>
    </w:p>
    <w:p w:rsidR="00DE72DA" w:rsidRPr="00D02EEE" w:rsidRDefault="00496922">
      <w:pPr>
        <w:tabs>
          <w:tab w:val="left" w:pos="142"/>
          <w:tab w:val="left" w:pos="426"/>
        </w:tabs>
        <w:spacing w:line="276" w:lineRule="auto"/>
        <w:jc w:val="center"/>
        <w:rPr>
          <w:b/>
          <w:bCs/>
          <w:sz w:val="22"/>
          <w:szCs w:val="22"/>
        </w:rPr>
      </w:pPr>
      <w:r w:rsidRPr="00D02EEE">
        <w:rPr>
          <w:b/>
          <w:bCs/>
          <w:sz w:val="22"/>
          <w:szCs w:val="22"/>
        </w:rPr>
        <w:t>ul. Sienkiewicza 65, 15-003 Białystok</w:t>
      </w:r>
    </w:p>
    <w:p w:rsidR="00DE72DA" w:rsidRPr="00D02EEE" w:rsidRDefault="00496922">
      <w:pPr>
        <w:tabs>
          <w:tab w:val="left" w:pos="142"/>
          <w:tab w:val="left" w:pos="426"/>
        </w:tabs>
        <w:spacing w:line="276" w:lineRule="auto"/>
        <w:jc w:val="center"/>
        <w:rPr>
          <w:b/>
          <w:bCs/>
          <w:sz w:val="22"/>
          <w:szCs w:val="22"/>
        </w:rPr>
      </w:pPr>
      <w:r w:rsidRPr="00D02EEE">
        <w:rPr>
          <w:b/>
          <w:bCs/>
          <w:sz w:val="22"/>
          <w:szCs w:val="22"/>
        </w:rPr>
        <w:t>NIP: 542-020-78-68</w:t>
      </w:r>
    </w:p>
    <w:p w:rsidR="00DE72DA" w:rsidRDefault="00DE72DA">
      <w:pPr>
        <w:tabs>
          <w:tab w:val="left" w:pos="142"/>
          <w:tab w:val="left" w:pos="426"/>
        </w:tabs>
        <w:spacing w:line="276" w:lineRule="auto"/>
        <w:jc w:val="center"/>
        <w:rPr>
          <w:bCs/>
          <w:sz w:val="22"/>
          <w:szCs w:val="22"/>
        </w:rPr>
      </w:pPr>
    </w:p>
    <w:p w:rsidR="00DE72DA" w:rsidRDefault="00496922">
      <w:pPr>
        <w:numPr>
          <w:ilvl w:val="0"/>
          <w:numId w:val="3"/>
        </w:numPr>
        <w:spacing w:line="276" w:lineRule="auto"/>
        <w:ind w:left="284" w:hanging="284"/>
        <w:jc w:val="both"/>
        <w:rPr>
          <w:bCs/>
          <w:sz w:val="22"/>
          <w:szCs w:val="22"/>
        </w:rPr>
      </w:pPr>
      <w:r>
        <w:rPr>
          <w:sz w:val="22"/>
          <w:szCs w:val="22"/>
        </w:rPr>
        <w:t>Jako datę zapłaty przyjmuje się datę obciążenia przez bank rachunku Płatnika.</w:t>
      </w:r>
    </w:p>
    <w:p w:rsidR="00DE72DA" w:rsidRDefault="00496922">
      <w:pPr>
        <w:numPr>
          <w:ilvl w:val="0"/>
          <w:numId w:val="3"/>
        </w:numPr>
        <w:spacing w:line="276" w:lineRule="auto"/>
        <w:ind w:left="284" w:hanging="284"/>
        <w:jc w:val="both"/>
        <w:rPr>
          <w:bCs/>
          <w:sz w:val="22"/>
          <w:szCs w:val="22"/>
        </w:rPr>
      </w:pPr>
      <w:r>
        <w:rPr>
          <w:sz w:val="22"/>
          <w:szCs w:val="22"/>
        </w:rPr>
        <w:t xml:space="preserve">Wierzytelności określone na fakturze, o której mowa w ust.2 nie mogą być przedmiotem cesji wierzytelności. </w:t>
      </w:r>
    </w:p>
    <w:p w:rsidR="00DE72DA" w:rsidRDefault="00496922">
      <w:pPr>
        <w:numPr>
          <w:ilvl w:val="0"/>
          <w:numId w:val="3"/>
        </w:numPr>
        <w:spacing w:line="276" w:lineRule="auto"/>
        <w:ind w:left="284" w:hanging="284"/>
        <w:jc w:val="both"/>
        <w:rPr>
          <w:bCs/>
          <w:sz w:val="22"/>
          <w:szCs w:val="22"/>
        </w:rPr>
      </w:pPr>
      <w:r>
        <w:rPr>
          <w:sz w:val="22"/>
          <w:szCs w:val="22"/>
        </w:rPr>
        <w:t>Wykonawca zobowiązuje się do umieszczenia w wystawionej fakturze klauzuli</w:t>
      </w:r>
      <w:r>
        <w:rPr>
          <w:sz w:val="22"/>
          <w:szCs w:val="22"/>
        </w:rPr>
        <w:br/>
        <w:t>o następującej treści: ,,Wierzytelności określone fakturą nie mogą być przedmiotem cesji wierzytelności”.</w:t>
      </w:r>
    </w:p>
    <w:p w:rsidR="00DE72DA" w:rsidRDefault="00DE72DA">
      <w:pPr>
        <w:spacing w:line="276" w:lineRule="auto"/>
        <w:ind w:left="284"/>
        <w:jc w:val="both"/>
        <w:rPr>
          <w:bCs/>
          <w:sz w:val="22"/>
          <w:szCs w:val="22"/>
        </w:rPr>
      </w:pPr>
    </w:p>
    <w:p w:rsidR="00DE72DA" w:rsidRDefault="00496922">
      <w:pPr>
        <w:pStyle w:val="Akapitzlist"/>
        <w:numPr>
          <w:ilvl w:val="0"/>
          <w:numId w:val="3"/>
        </w:numPr>
        <w:spacing w:line="276" w:lineRule="auto"/>
        <w:ind w:left="284"/>
        <w:rPr>
          <w:bCs/>
          <w:sz w:val="22"/>
          <w:szCs w:val="22"/>
        </w:rPr>
      </w:pPr>
      <w:r>
        <w:rPr>
          <w:bCs/>
          <w:sz w:val="22"/>
          <w:szCs w:val="22"/>
        </w:rPr>
        <w:t>Osoby odpowiedzialne za realizację umowy:</w:t>
      </w:r>
    </w:p>
    <w:p w:rsidR="00DE72DA" w:rsidRDefault="00DE72DA">
      <w:pPr>
        <w:pStyle w:val="Akapitzlist"/>
        <w:spacing w:line="276" w:lineRule="auto"/>
        <w:ind w:left="644"/>
        <w:rPr>
          <w:bCs/>
          <w:sz w:val="22"/>
          <w:szCs w:val="22"/>
        </w:rPr>
      </w:pPr>
    </w:p>
    <w:p w:rsidR="00DE72DA" w:rsidRDefault="00496922">
      <w:pPr>
        <w:pStyle w:val="Akapitzlist"/>
        <w:spacing w:line="276" w:lineRule="auto"/>
        <w:ind w:left="644"/>
        <w:rPr>
          <w:bCs/>
          <w:sz w:val="22"/>
          <w:szCs w:val="22"/>
        </w:rPr>
      </w:pPr>
      <w:r>
        <w:rPr>
          <w:bCs/>
          <w:sz w:val="22"/>
          <w:szCs w:val="22"/>
        </w:rPr>
        <w:t>…………………………………………………</w:t>
      </w:r>
    </w:p>
    <w:p w:rsidR="00DE72DA" w:rsidRDefault="00496922">
      <w:pPr>
        <w:pStyle w:val="Akapitzlist"/>
        <w:spacing w:line="276" w:lineRule="auto"/>
        <w:ind w:left="644"/>
        <w:rPr>
          <w:bCs/>
          <w:sz w:val="22"/>
          <w:szCs w:val="22"/>
        </w:rPr>
      </w:pPr>
      <w:r>
        <w:rPr>
          <w:bCs/>
          <w:sz w:val="22"/>
          <w:szCs w:val="22"/>
        </w:rPr>
        <w:t>…………………………………………………</w:t>
      </w:r>
    </w:p>
    <w:p w:rsidR="00DE72DA" w:rsidRDefault="00DE72DA">
      <w:pPr>
        <w:spacing w:line="276" w:lineRule="auto"/>
        <w:ind w:left="284"/>
        <w:rPr>
          <w:bCs/>
          <w:sz w:val="22"/>
          <w:szCs w:val="22"/>
        </w:rPr>
      </w:pPr>
    </w:p>
    <w:p w:rsidR="00DE72DA" w:rsidRDefault="00DE72DA">
      <w:pPr>
        <w:pStyle w:val="Akapitzlist"/>
        <w:spacing w:line="276" w:lineRule="auto"/>
        <w:jc w:val="both"/>
        <w:rPr>
          <w:b/>
          <w:bCs/>
          <w:sz w:val="22"/>
          <w:szCs w:val="22"/>
        </w:rPr>
      </w:pPr>
    </w:p>
    <w:p w:rsidR="00DE72DA" w:rsidRDefault="00496922">
      <w:pPr>
        <w:pStyle w:val="Akapitzlist"/>
        <w:spacing w:line="276" w:lineRule="auto"/>
        <w:ind w:left="0"/>
        <w:jc w:val="center"/>
        <w:rPr>
          <w:b/>
          <w:bCs/>
          <w:sz w:val="22"/>
          <w:szCs w:val="22"/>
        </w:rPr>
      </w:pPr>
      <w:r>
        <w:rPr>
          <w:b/>
          <w:bCs/>
          <w:sz w:val="22"/>
          <w:szCs w:val="22"/>
        </w:rPr>
        <w:t xml:space="preserve">§ </w:t>
      </w:r>
      <w:r w:rsidR="008245F9">
        <w:rPr>
          <w:b/>
          <w:bCs/>
          <w:sz w:val="22"/>
          <w:szCs w:val="22"/>
        </w:rPr>
        <w:t>6</w:t>
      </w:r>
      <w:r>
        <w:rPr>
          <w:b/>
          <w:bCs/>
          <w:sz w:val="22"/>
          <w:szCs w:val="22"/>
        </w:rPr>
        <w:t>.</w:t>
      </w:r>
    </w:p>
    <w:p w:rsidR="00DE72DA" w:rsidRDefault="00DE72DA">
      <w:pPr>
        <w:pStyle w:val="Akapitzlist"/>
        <w:spacing w:line="276" w:lineRule="auto"/>
        <w:rPr>
          <w:bCs/>
          <w:sz w:val="22"/>
          <w:szCs w:val="22"/>
        </w:rPr>
      </w:pPr>
    </w:p>
    <w:p w:rsidR="00DE72DA" w:rsidRDefault="00496922">
      <w:pPr>
        <w:pStyle w:val="Akapitzlist"/>
        <w:numPr>
          <w:ilvl w:val="0"/>
          <w:numId w:val="4"/>
        </w:numPr>
        <w:spacing w:line="276" w:lineRule="auto"/>
        <w:ind w:left="426" w:hanging="426"/>
        <w:jc w:val="both"/>
        <w:rPr>
          <w:bCs/>
          <w:sz w:val="22"/>
          <w:szCs w:val="22"/>
        </w:rPr>
      </w:pPr>
      <w:r>
        <w:rPr>
          <w:kern w:val="0"/>
          <w:sz w:val="22"/>
          <w:szCs w:val="22"/>
          <w:lang w:eastAsia="pl-PL"/>
        </w:rPr>
        <w:t>W przypadku zmian w prawie dotyczących:</w:t>
      </w:r>
    </w:p>
    <w:p w:rsidR="00DE72DA" w:rsidRDefault="00496922">
      <w:pPr>
        <w:pStyle w:val="Akapitzlist"/>
        <w:numPr>
          <w:ilvl w:val="0"/>
          <w:numId w:val="5"/>
        </w:numPr>
        <w:spacing w:line="276" w:lineRule="auto"/>
        <w:ind w:left="426" w:hanging="284"/>
        <w:jc w:val="both"/>
        <w:rPr>
          <w:bCs/>
          <w:sz w:val="22"/>
          <w:szCs w:val="22"/>
        </w:rPr>
      </w:pPr>
      <w:r>
        <w:rPr>
          <w:kern w:val="0"/>
          <w:sz w:val="22"/>
          <w:szCs w:val="22"/>
          <w:lang w:eastAsia="pl-PL"/>
        </w:rPr>
        <w:t>stawki podatku od towarów i usług oraz podatku akcyzowego</w:t>
      </w:r>
    </w:p>
    <w:p w:rsidR="00DE72DA" w:rsidRDefault="00496922">
      <w:pPr>
        <w:numPr>
          <w:ilvl w:val="0"/>
          <w:numId w:val="5"/>
        </w:numPr>
        <w:spacing w:line="276" w:lineRule="auto"/>
        <w:ind w:left="426" w:right="68" w:hanging="284"/>
        <w:jc w:val="both"/>
        <w:rPr>
          <w:kern w:val="0"/>
          <w:sz w:val="22"/>
          <w:szCs w:val="22"/>
          <w:lang w:eastAsia="pl-PL"/>
        </w:rPr>
      </w:pPr>
      <w:r>
        <w:rPr>
          <w:kern w:val="0"/>
          <w:sz w:val="22"/>
          <w:szCs w:val="22"/>
          <w:lang w:eastAsia="pl-PL"/>
        </w:rPr>
        <w:t xml:space="preserve">wysokości minimalnego wynagrodzenia za pracę lub wysokości minimalnej stawki godzinowej ustalonych na podstawie ustawy z dnia 10 października 2002 </w:t>
      </w:r>
      <w:proofErr w:type="spellStart"/>
      <w:r>
        <w:rPr>
          <w:kern w:val="0"/>
          <w:sz w:val="22"/>
          <w:szCs w:val="22"/>
          <w:lang w:eastAsia="pl-PL"/>
        </w:rPr>
        <w:t>r.o</w:t>
      </w:r>
      <w:proofErr w:type="spellEnd"/>
      <w:r>
        <w:rPr>
          <w:kern w:val="0"/>
          <w:sz w:val="22"/>
          <w:szCs w:val="22"/>
          <w:lang w:eastAsia="pl-PL"/>
        </w:rPr>
        <w:t xml:space="preserve"> minimalnym wynagrodzeniu za pracę (tj. Dz. U. z 2020 poz. 2207 z </w:t>
      </w:r>
      <w:proofErr w:type="spellStart"/>
      <w:r>
        <w:rPr>
          <w:kern w:val="0"/>
          <w:sz w:val="22"/>
          <w:szCs w:val="22"/>
          <w:lang w:eastAsia="pl-PL"/>
        </w:rPr>
        <w:t>późn</w:t>
      </w:r>
      <w:proofErr w:type="spellEnd"/>
      <w:r>
        <w:rPr>
          <w:kern w:val="0"/>
          <w:sz w:val="22"/>
          <w:szCs w:val="22"/>
          <w:lang w:eastAsia="pl-PL"/>
        </w:rPr>
        <w:t xml:space="preserve">. </w:t>
      </w:r>
      <w:proofErr w:type="spellStart"/>
      <w:r>
        <w:rPr>
          <w:kern w:val="0"/>
          <w:sz w:val="22"/>
          <w:szCs w:val="22"/>
          <w:lang w:eastAsia="pl-PL"/>
        </w:rPr>
        <w:t>zm</w:t>
      </w:r>
      <w:proofErr w:type="spellEnd"/>
      <w:r>
        <w:rPr>
          <w:kern w:val="0"/>
          <w:sz w:val="22"/>
          <w:szCs w:val="22"/>
          <w:lang w:eastAsia="pl-PL"/>
        </w:rPr>
        <w:t>),</w:t>
      </w:r>
    </w:p>
    <w:p w:rsidR="00DE72DA" w:rsidRDefault="00496922">
      <w:pPr>
        <w:pStyle w:val="Akapitzlist"/>
        <w:numPr>
          <w:ilvl w:val="0"/>
          <w:numId w:val="5"/>
        </w:numPr>
        <w:spacing w:line="276" w:lineRule="auto"/>
        <w:ind w:left="426" w:hanging="284"/>
        <w:jc w:val="both"/>
        <w:rPr>
          <w:bCs/>
          <w:sz w:val="22"/>
          <w:szCs w:val="22"/>
        </w:rPr>
      </w:pPr>
      <w:r>
        <w:rPr>
          <w:kern w:val="0"/>
          <w:sz w:val="22"/>
          <w:szCs w:val="22"/>
          <w:lang w:eastAsia="pl-PL"/>
        </w:rPr>
        <w:t>zasad podlegania ubezpieczeniom społecznym lub ubezpieczeniu zdrowotnemu lub wysokości stawki składki na ubezpieczenia społeczne lub zdrowotne</w:t>
      </w:r>
    </w:p>
    <w:p w:rsidR="00DE72DA" w:rsidRDefault="00496922">
      <w:pPr>
        <w:numPr>
          <w:ilvl w:val="0"/>
          <w:numId w:val="5"/>
        </w:numPr>
        <w:spacing w:line="276" w:lineRule="auto"/>
        <w:ind w:left="426" w:right="68" w:hanging="284"/>
        <w:jc w:val="both"/>
        <w:rPr>
          <w:kern w:val="0"/>
          <w:sz w:val="22"/>
          <w:szCs w:val="22"/>
          <w:lang w:eastAsia="pl-PL"/>
        </w:rPr>
      </w:pPr>
      <w:r>
        <w:rPr>
          <w:kern w:val="0"/>
          <w:sz w:val="22"/>
          <w:szCs w:val="22"/>
          <w:lang w:eastAsia="pl-PL"/>
        </w:rPr>
        <w:t>zmiany zasad gromadzenia i wysokości wpłat do pracowniczych planów kapitałowych,</w:t>
      </w:r>
      <w:r>
        <w:rPr>
          <w:kern w:val="0"/>
          <w:sz w:val="22"/>
          <w:szCs w:val="22"/>
          <w:lang w:eastAsia="pl-PL"/>
        </w:rPr>
        <w:br/>
        <w:t xml:space="preserve">o których mowa w ustawie z dnia 4 października 2018 r. o pracowniczych planach kapitałowych (Dz.U. z 2023 r. </w:t>
      </w:r>
      <w:r>
        <w:rPr>
          <w:kern w:val="0"/>
          <w:sz w:val="22"/>
          <w:szCs w:val="22"/>
          <w:u w:val="single"/>
          <w:lang w:eastAsia="pl-PL"/>
        </w:rPr>
        <w:t>poz. 46</w:t>
      </w:r>
      <w:r>
        <w:rPr>
          <w:kern w:val="0"/>
          <w:sz w:val="22"/>
          <w:szCs w:val="22"/>
          <w:lang w:eastAsia="pl-PL"/>
        </w:rPr>
        <w:t>),</w:t>
      </w:r>
    </w:p>
    <w:p w:rsidR="00DE72DA" w:rsidRDefault="00496922">
      <w:pPr>
        <w:pStyle w:val="Akapitzlist"/>
        <w:numPr>
          <w:ilvl w:val="0"/>
          <w:numId w:val="4"/>
        </w:numPr>
        <w:spacing w:line="276" w:lineRule="auto"/>
        <w:ind w:left="426" w:right="68" w:hanging="426"/>
        <w:jc w:val="both"/>
        <w:rPr>
          <w:kern w:val="0"/>
          <w:sz w:val="22"/>
          <w:szCs w:val="22"/>
          <w:lang w:eastAsia="pl-PL"/>
        </w:rPr>
      </w:pPr>
      <w:r>
        <w:rPr>
          <w:kern w:val="0"/>
          <w:sz w:val="22"/>
          <w:szCs w:val="22"/>
          <w:lang w:eastAsia="pl-PL"/>
        </w:rPr>
        <w:t xml:space="preserve">Jeżeli zmiany te będą miały wpływ na koszty wykonania przez Wykonawcę zamówienia publicznego, </w:t>
      </w:r>
      <w:r>
        <w:rPr>
          <w:bCs/>
          <w:kern w:val="0"/>
          <w:sz w:val="22"/>
          <w:szCs w:val="22"/>
          <w:lang w:eastAsia="pl-PL"/>
        </w:rPr>
        <w:t xml:space="preserve">Wykonawca </w:t>
      </w:r>
      <w:r>
        <w:rPr>
          <w:kern w:val="0"/>
          <w:sz w:val="22"/>
          <w:szCs w:val="22"/>
          <w:lang w:eastAsia="pl-PL"/>
        </w:rPr>
        <w:t xml:space="preserve">będzie mógł zwrócić się do </w:t>
      </w:r>
      <w:r>
        <w:rPr>
          <w:bCs/>
          <w:kern w:val="0"/>
          <w:sz w:val="22"/>
          <w:szCs w:val="22"/>
          <w:lang w:eastAsia="pl-PL"/>
        </w:rPr>
        <w:t>Zamawiającego</w:t>
      </w:r>
      <w:r>
        <w:rPr>
          <w:kern w:val="0"/>
          <w:sz w:val="22"/>
          <w:szCs w:val="22"/>
          <w:lang w:eastAsia="pl-PL"/>
        </w:rPr>
        <w:t xml:space="preserve"> w terminie 7 dni  od wystąpienia ww. zmian, o dokonanie stosownej zmiany wynagrodzenia za wykonanie przedmiotu umowy. Podstawą do takiej zmiany będzie szczegółowe wykazanie przez Wykonawcę w jaki sposób, wobec ilu osób wykonujących przedmiot umowy i w jakiej części zaistniała zmiana ma wpływ na koszt świadczonej usługi pralniczej.</w:t>
      </w:r>
    </w:p>
    <w:p w:rsidR="00DE72DA" w:rsidRDefault="00496922">
      <w:pPr>
        <w:numPr>
          <w:ilvl w:val="0"/>
          <w:numId w:val="4"/>
        </w:numPr>
        <w:spacing w:line="276" w:lineRule="auto"/>
        <w:ind w:left="426" w:right="68" w:hanging="426"/>
        <w:jc w:val="both"/>
        <w:rPr>
          <w:kern w:val="0"/>
          <w:sz w:val="22"/>
          <w:szCs w:val="22"/>
          <w:lang w:eastAsia="pl-PL"/>
        </w:rPr>
      </w:pPr>
      <w:r>
        <w:rPr>
          <w:kern w:val="0"/>
          <w:sz w:val="22"/>
          <w:szCs w:val="22"/>
          <w:lang w:eastAsia="pl-PL"/>
        </w:rPr>
        <w:t>Zmiana Umowy może nastąpić z inicjatywy Zamawiającego albo Wykonawcy, pod warunkiem zaistnienia okoliczności wymienionych w niniejszym paragrafie, Wykonawca w tym celu winien przedstawić Zamawiającemu wniosek w formie pisemnej dotyczący zmiany Umowy wraz z opisem zdarzenia lub okoliczności stanowiących podstawę do żądania takiej zmiany, który powinny zawierać:</w:t>
      </w:r>
    </w:p>
    <w:p w:rsidR="00DE72DA" w:rsidRDefault="00496922">
      <w:pPr>
        <w:pStyle w:val="Akapitzlist"/>
        <w:numPr>
          <w:ilvl w:val="0"/>
          <w:numId w:val="6"/>
        </w:numPr>
        <w:spacing w:line="276" w:lineRule="auto"/>
        <w:ind w:left="426" w:right="68" w:hanging="284"/>
        <w:jc w:val="both"/>
        <w:rPr>
          <w:kern w:val="0"/>
          <w:sz w:val="22"/>
          <w:szCs w:val="22"/>
          <w:lang w:eastAsia="pl-PL"/>
        </w:rPr>
      </w:pPr>
      <w:r>
        <w:rPr>
          <w:kern w:val="0"/>
          <w:sz w:val="22"/>
          <w:szCs w:val="22"/>
          <w:lang w:eastAsia="pl-PL"/>
        </w:rPr>
        <w:t>opis zmiany,</w:t>
      </w:r>
    </w:p>
    <w:p w:rsidR="00DE72DA" w:rsidRDefault="00496922">
      <w:pPr>
        <w:pStyle w:val="Akapitzlist"/>
        <w:numPr>
          <w:ilvl w:val="0"/>
          <w:numId w:val="6"/>
        </w:numPr>
        <w:spacing w:line="276" w:lineRule="auto"/>
        <w:ind w:left="426" w:right="68" w:hanging="284"/>
        <w:jc w:val="both"/>
        <w:rPr>
          <w:kern w:val="0"/>
          <w:sz w:val="22"/>
          <w:szCs w:val="22"/>
          <w:lang w:eastAsia="pl-PL"/>
        </w:rPr>
      </w:pPr>
      <w:r>
        <w:rPr>
          <w:kern w:val="0"/>
          <w:sz w:val="22"/>
          <w:szCs w:val="22"/>
          <w:lang w:eastAsia="pl-PL"/>
        </w:rPr>
        <w:lastRenderedPageBreak/>
        <w:t>uzasadnienie zmiany</w:t>
      </w:r>
    </w:p>
    <w:p w:rsidR="00DE72DA" w:rsidRDefault="00496922">
      <w:pPr>
        <w:pStyle w:val="Akapitzlist"/>
        <w:numPr>
          <w:ilvl w:val="0"/>
          <w:numId w:val="6"/>
        </w:numPr>
        <w:spacing w:line="276" w:lineRule="auto"/>
        <w:ind w:left="426" w:right="68" w:hanging="284"/>
        <w:jc w:val="both"/>
        <w:rPr>
          <w:kern w:val="0"/>
          <w:sz w:val="22"/>
          <w:szCs w:val="22"/>
          <w:lang w:eastAsia="pl-PL"/>
        </w:rPr>
      </w:pPr>
      <w:r>
        <w:rPr>
          <w:kern w:val="0"/>
          <w:sz w:val="22"/>
          <w:szCs w:val="22"/>
          <w:lang w:eastAsia="pl-PL"/>
        </w:rPr>
        <w:t>analizę kosztów zmiany oraz jego wpływu na wysokość wynagrodzenia,</w:t>
      </w:r>
    </w:p>
    <w:p w:rsidR="00DE72DA" w:rsidRDefault="00496922">
      <w:pPr>
        <w:numPr>
          <w:ilvl w:val="0"/>
          <w:numId w:val="6"/>
        </w:numPr>
        <w:spacing w:line="276" w:lineRule="auto"/>
        <w:ind w:left="426" w:right="68" w:hanging="284"/>
        <w:jc w:val="both"/>
        <w:rPr>
          <w:kern w:val="0"/>
          <w:sz w:val="22"/>
          <w:szCs w:val="22"/>
          <w:lang w:eastAsia="pl-PL"/>
        </w:rPr>
      </w:pPr>
      <w:r>
        <w:rPr>
          <w:kern w:val="0"/>
          <w:sz w:val="22"/>
          <w:szCs w:val="22"/>
          <w:lang w:eastAsia="pl-PL"/>
        </w:rPr>
        <w:t>okres  zmiany oraz wpływ zmiany na termin zakończenia Umowy.</w:t>
      </w:r>
    </w:p>
    <w:p w:rsidR="00DE72DA" w:rsidRDefault="00496922">
      <w:pPr>
        <w:pStyle w:val="Akapitzlist"/>
        <w:numPr>
          <w:ilvl w:val="0"/>
          <w:numId w:val="4"/>
        </w:numPr>
        <w:spacing w:line="276" w:lineRule="auto"/>
        <w:ind w:left="426" w:right="68" w:hanging="426"/>
        <w:jc w:val="both"/>
        <w:rPr>
          <w:kern w:val="0"/>
          <w:sz w:val="22"/>
          <w:szCs w:val="22"/>
          <w:lang w:eastAsia="pl-PL"/>
        </w:rPr>
      </w:pPr>
      <w:r>
        <w:rPr>
          <w:kern w:val="0"/>
          <w:sz w:val="22"/>
          <w:szCs w:val="22"/>
          <w:lang w:eastAsia="pl-PL"/>
        </w:rPr>
        <w:t>Wniosek, o którym mowa w ust. 2 powinien zostać przekazany niezwłocznie, jednakże nie później niż w terminie 7 dni roboczych (tj. od poniedziałku do piątku z wyłączeniem dni ustawowo wolnych od pracy) liczonych od dnia wejścia w życie tych zmian. Po upływie tego terminu Zamawiający nie jest zobowiązany do waloryzacji.</w:t>
      </w:r>
    </w:p>
    <w:p w:rsidR="00DE72DA" w:rsidRDefault="00496922">
      <w:pPr>
        <w:numPr>
          <w:ilvl w:val="0"/>
          <w:numId w:val="4"/>
        </w:numPr>
        <w:spacing w:line="276" w:lineRule="auto"/>
        <w:ind w:left="426" w:right="68" w:hanging="426"/>
        <w:jc w:val="both"/>
        <w:rPr>
          <w:kern w:val="0"/>
          <w:sz w:val="22"/>
          <w:szCs w:val="22"/>
          <w:lang w:eastAsia="pl-PL"/>
        </w:rPr>
      </w:pPr>
      <w:r>
        <w:rPr>
          <w:kern w:val="0"/>
          <w:sz w:val="22"/>
          <w:szCs w:val="22"/>
          <w:lang w:eastAsia="pl-PL"/>
        </w:rPr>
        <w:t>Wykonawca zobowiązany jest do dostarczenia wraz z wnioskiem, o którym mowa</w:t>
      </w:r>
      <w:r>
        <w:rPr>
          <w:kern w:val="0"/>
          <w:sz w:val="22"/>
          <w:szCs w:val="22"/>
          <w:lang w:eastAsia="pl-PL"/>
        </w:rPr>
        <w:br/>
        <w:t>w ust. 3, wszelkich innych dokumentów wymaganych Umową, w tym propozycji rozliczenia przygotowanej w oparciu o zasady określone w SWZ i informacji uzasadniających żądanie zmiany Umowy, stosowanie do zdarzenia lub okoliczności stanowiących podstawę żądania zmiany.</w:t>
      </w:r>
    </w:p>
    <w:p w:rsidR="00DE72DA" w:rsidRDefault="00496922">
      <w:pPr>
        <w:numPr>
          <w:ilvl w:val="0"/>
          <w:numId w:val="4"/>
        </w:numPr>
        <w:spacing w:line="276" w:lineRule="auto"/>
        <w:ind w:left="426" w:right="68" w:hanging="426"/>
        <w:jc w:val="both"/>
        <w:rPr>
          <w:kern w:val="0"/>
          <w:sz w:val="22"/>
          <w:szCs w:val="22"/>
          <w:lang w:eastAsia="pl-PL"/>
        </w:rPr>
      </w:pPr>
      <w:r>
        <w:rPr>
          <w:kern w:val="0"/>
          <w:sz w:val="22"/>
          <w:szCs w:val="22"/>
          <w:lang w:eastAsia="pl-PL"/>
        </w:rPr>
        <w:t>Zamawiający powiadomi Wykonawcę o akceptacji żądania zmiany Umowy i terminie podpisania aneksu do Umowy lub odpowiednio o braku akceptacji.</w:t>
      </w:r>
    </w:p>
    <w:p w:rsidR="00DE72DA" w:rsidRDefault="00496922">
      <w:pPr>
        <w:numPr>
          <w:ilvl w:val="0"/>
          <w:numId w:val="4"/>
        </w:numPr>
        <w:spacing w:line="276" w:lineRule="auto"/>
        <w:ind w:left="426" w:right="68" w:hanging="426"/>
        <w:jc w:val="both"/>
        <w:rPr>
          <w:kern w:val="0"/>
          <w:sz w:val="22"/>
          <w:szCs w:val="22"/>
          <w:lang w:eastAsia="pl-PL"/>
        </w:rPr>
      </w:pPr>
      <w:r>
        <w:rPr>
          <w:kern w:val="0"/>
          <w:sz w:val="22"/>
          <w:szCs w:val="22"/>
          <w:lang w:eastAsia="pl-PL"/>
        </w:rPr>
        <w:t xml:space="preserve">Wprowadzenie zmian wynagrodzenia jest możliwe pod warunkiem wykazania przez </w:t>
      </w:r>
      <w:r>
        <w:rPr>
          <w:bCs/>
          <w:kern w:val="0"/>
          <w:sz w:val="22"/>
          <w:szCs w:val="22"/>
          <w:lang w:eastAsia="pl-PL"/>
        </w:rPr>
        <w:t>Wykonawcę</w:t>
      </w:r>
      <w:r>
        <w:rPr>
          <w:kern w:val="0"/>
          <w:sz w:val="22"/>
          <w:szCs w:val="22"/>
          <w:lang w:eastAsia="pl-PL"/>
        </w:rPr>
        <w:t>, że zmiany te mają wpływ na koszty wykonania zamówienia wraz z pełnym uzasadnieniem i wskazaniem procentowego wzrostu cen jednostkowych brutto dla usługi wymienionej w § 1 ust. 1 niniejszej umowy.</w:t>
      </w:r>
    </w:p>
    <w:p w:rsidR="00DE72DA" w:rsidRDefault="00496922">
      <w:pPr>
        <w:numPr>
          <w:ilvl w:val="0"/>
          <w:numId w:val="4"/>
        </w:numPr>
        <w:spacing w:line="276" w:lineRule="auto"/>
        <w:ind w:left="426" w:right="68" w:hanging="426"/>
        <w:jc w:val="both"/>
        <w:rPr>
          <w:kern w:val="0"/>
          <w:sz w:val="22"/>
          <w:szCs w:val="22"/>
          <w:lang w:eastAsia="pl-PL"/>
        </w:rPr>
      </w:pPr>
      <w:r>
        <w:rPr>
          <w:kern w:val="0"/>
          <w:sz w:val="22"/>
          <w:szCs w:val="22"/>
          <w:lang w:eastAsia="pl-PL"/>
        </w:rPr>
        <w:t xml:space="preserve">Wykazanie okoliczności zmiany oraz przedłożenie dowodów potwierdzających zmianę spoczywa na </w:t>
      </w:r>
      <w:r>
        <w:rPr>
          <w:bCs/>
          <w:kern w:val="0"/>
          <w:sz w:val="22"/>
          <w:szCs w:val="22"/>
          <w:lang w:eastAsia="pl-PL"/>
        </w:rPr>
        <w:t>Wykonawcy</w:t>
      </w:r>
      <w:r>
        <w:rPr>
          <w:kern w:val="0"/>
          <w:sz w:val="22"/>
          <w:szCs w:val="22"/>
          <w:lang w:eastAsia="pl-PL"/>
        </w:rPr>
        <w:t xml:space="preserve"> i jest warunkiem koniecznym do uruchomienia procedury zmiany umowy.</w:t>
      </w:r>
    </w:p>
    <w:p w:rsidR="00DE72DA" w:rsidRDefault="00496922">
      <w:pPr>
        <w:pStyle w:val="Akapitzlist"/>
        <w:numPr>
          <w:ilvl w:val="0"/>
          <w:numId w:val="4"/>
        </w:numPr>
        <w:spacing w:line="276" w:lineRule="auto"/>
        <w:ind w:left="426" w:right="68" w:hanging="426"/>
        <w:jc w:val="both"/>
        <w:rPr>
          <w:kern w:val="0"/>
          <w:sz w:val="22"/>
          <w:szCs w:val="22"/>
          <w:lang w:eastAsia="pl-PL"/>
        </w:rPr>
      </w:pPr>
      <w:r>
        <w:rPr>
          <w:kern w:val="0"/>
          <w:sz w:val="22"/>
          <w:szCs w:val="22"/>
          <w:lang w:eastAsia="pl-PL"/>
        </w:rPr>
        <w:t xml:space="preserve">Jednocześnie </w:t>
      </w:r>
      <w:r>
        <w:rPr>
          <w:bCs/>
          <w:kern w:val="0"/>
          <w:sz w:val="22"/>
          <w:szCs w:val="22"/>
          <w:lang w:eastAsia="pl-PL"/>
        </w:rPr>
        <w:t>Zamawiającemu</w:t>
      </w:r>
      <w:r>
        <w:rPr>
          <w:kern w:val="0"/>
          <w:sz w:val="22"/>
          <w:szCs w:val="22"/>
          <w:lang w:eastAsia="pl-PL"/>
        </w:rPr>
        <w:t xml:space="preserve"> będzie przysługiwać prawo żądania dalszych wyjaśnień wraz z przedstawieniem dalszych dokumentów celem stwierdzenia dopuszczalności zmiany. Zamawiający, w przypadku, gdy kalkulacje nie będą w wystarczający sposób uzasadniać proponowanej zmiany cen jednostkowych, może odmówić zmiany wynagrodzenia do czasu uzupełnienia dodatkowych wyjaśnień/dowodów. Waloryzacja powinna dotyczyć wyłącznie kosztów realizacji zamówienia powstających w okresie po wejściu w życie odpowiednich zmian przepisów</w:t>
      </w:r>
    </w:p>
    <w:p w:rsidR="00DE72DA" w:rsidRDefault="00496922">
      <w:pPr>
        <w:pStyle w:val="Akapitzlist"/>
        <w:numPr>
          <w:ilvl w:val="0"/>
          <w:numId w:val="4"/>
        </w:numPr>
        <w:spacing w:line="276" w:lineRule="auto"/>
        <w:ind w:left="426"/>
        <w:jc w:val="both"/>
        <w:rPr>
          <w:bCs/>
          <w:sz w:val="22"/>
          <w:szCs w:val="22"/>
        </w:rPr>
      </w:pPr>
      <w:r>
        <w:rPr>
          <w:bCs/>
          <w:kern w:val="0"/>
          <w:sz w:val="22"/>
          <w:szCs w:val="22"/>
          <w:lang w:eastAsia="pl-PL"/>
        </w:rPr>
        <w:t xml:space="preserve">Wprowadzenie zmian wynagrodzenia jest możliwe pod warunkiem wykazania przez Wykonawcę, że zmiany te mają wpływ na koszty wykonania zamówienia wraz z pełnym uzasadnieniem i wskazaniem procentowego wzrostu cen jednostkowych brutto dla usługi wymienionej w </w:t>
      </w:r>
      <w:r>
        <w:rPr>
          <w:bCs/>
          <w:sz w:val="22"/>
          <w:szCs w:val="22"/>
        </w:rPr>
        <w:t>§ 3 ust. 1.</w:t>
      </w:r>
    </w:p>
    <w:p w:rsidR="00DE72DA" w:rsidRDefault="00496922">
      <w:pPr>
        <w:pStyle w:val="Akapitzlist"/>
        <w:numPr>
          <w:ilvl w:val="0"/>
          <w:numId w:val="4"/>
        </w:numPr>
        <w:spacing w:line="276" w:lineRule="auto"/>
        <w:ind w:left="426"/>
        <w:rPr>
          <w:bCs/>
          <w:sz w:val="22"/>
          <w:szCs w:val="22"/>
        </w:rPr>
      </w:pPr>
      <w:r>
        <w:rPr>
          <w:bCs/>
          <w:sz w:val="22"/>
          <w:szCs w:val="22"/>
        </w:rPr>
        <w:t>Zamawiający dopuszcza możliwość wystąpienia przez Wykonawcę z wnioskiem o której mowa powyżej, nie wcześniej niż po upływie 12 miesięcy od dnia zawarcia Umowy oraz w odstępach pomiędzy wnioskami nie krótszych niż 12 miesięcy.</w:t>
      </w:r>
    </w:p>
    <w:p w:rsidR="00DE72DA" w:rsidRDefault="00496922">
      <w:pPr>
        <w:numPr>
          <w:ilvl w:val="0"/>
          <w:numId w:val="4"/>
        </w:numPr>
        <w:spacing w:line="276" w:lineRule="auto"/>
        <w:ind w:left="426" w:right="68" w:hanging="426"/>
        <w:jc w:val="both"/>
        <w:rPr>
          <w:kern w:val="0"/>
          <w:sz w:val="22"/>
          <w:szCs w:val="22"/>
          <w:lang w:eastAsia="pl-PL"/>
        </w:rPr>
      </w:pPr>
      <w:r>
        <w:rPr>
          <w:kern w:val="0"/>
          <w:sz w:val="22"/>
          <w:szCs w:val="22"/>
          <w:lang w:eastAsia="pl-PL"/>
        </w:rPr>
        <w:t>Suma zmian, o których mowa w ust. 7, wprowadzonych w trakcie obowiązywania umowy nie może przekroczyć 10% indywidualnej ceny jednostkowej brutto usługi wymienionej w § 3 ust. 1 niniejszej umowy. Łączna wartość wszystkich zmian w trakcie trwania całej umowy nie może przekroczyć 10% wartości umowy określonej w § 5 ust. 1 umowy.</w:t>
      </w:r>
    </w:p>
    <w:p w:rsidR="00DE72DA" w:rsidRDefault="00DE72DA">
      <w:pPr>
        <w:spacing w:line="276" w:lineRule="auto"/>
        <w:ind w:left="426" w:right="68"/>
        <w:jc w:val="both"/>
        <w:rPr>
          <w:kern w:val="0"/>
          <w:sz w:val="22"/>
          <w:szCs w:val="22"/>
          <w:lang w:eastAsia="pl-PL"/>
        </w:rPr>
      </w:pPr>
    </w:p>
    <w:p w:rsidR="00DE72DA" w:rsidRDefault="00DE72DA">
      <w:pPr>
        <w:spacing w:line="276" w:lineRule="auto"/>
        <w:ind w:left="426" w:right="68"/>
        <w:jc w:val="both"/>
        <w:rPr>
          <w:kern w:val="0"/>
          <w:sz w:val="22"/>
          <w:szCs w:val="22"/>
          <w:lang w:eastAsia="pl-PL"/>
        </w:rPr>
      </w:pPr>
    </w:p>
    <w:p w:rsidR="00DE72DA" w:rsidRDefault="00DE72DA">
      <w:pPr>
        <w:spacing w:line="276" w:lineRule="auto"/>
        <w:ind w:left="426" w:right="68"/>
        <w:jc w:val="both"/>
        <w:rPr>
          <w:kern w:val="0"/>
          <w:sz w:val="22"/>
          <w:szCs w:val="22"/>
          <w:lang w:eastAsia="pl-PL"/>
        </w:rPr>
      </w:pPr>
    </w:p>
    <w:p w:rsidR="00DE72DA" w:rsidRDefault="00DE72DA">
      <w:pPr>
        <w:spacing w:line="276" w:lineRule="auto"/>
        <w:ind w:left="426" w:right="68"/>
        <w:jc w:val="both"/>
        <w:rPr>
          <w:kern w:val="0"/>
          <w:sz w:val="22"/>
          <w:szCs w:val="22"/>
          <w:lang w:eastAsia="pl-PL"/>
        </w:rPr>
      </w:pPr>
    </w:p>
    <w:p w:rsidR="00DE72DA" w:rsidRDefault="00DE72DA">
      <w:pPr>
        <w:spacing w:line="276" w:lineRule="auto"/>
        <w:ind w:left="426" w:right="68"/>
        <w:jc w:val="both"/>
        <w:rPr>
          <w:kern w:val="0"/>
          <w:sz w:val="22"/>
          <w:szCs w:val="22"/>
          <w:lang w:eastAsia="pl-PL"/>
        </w:rPr>
      </w:pPr>
    </w:p>
    <w:p w:rsidR="00DE72DA" w:rsidRDefault="00D02EEE">
      <w:pPr>
        <w:pStyle w:val="Akapitzlist"/>
        <w:spacing w:line="276" w:lineRule="auto"/>
        <w:ind w:left="3552" w:firstLine="696"/>
        <w:rPr>
          <w:b/>
          <w:bCs/>
          <w:sz w:val="22"/>
          <w:szCs w:val="22"/>
        </w:rPr>
      </w:pPr>
      <w:r>
        <w:rPr>
          <w:b/>
          <w:bCs/>
          <w:sz w:val="22"/>
          <w:szCs w:val="22"/>
        </w:rPr>
        <w:t xml:space="preserve">§ </w:t>
      </w:r>
      <w:r w:rsidR="008245F9">
        <w:rPr>
          <w:b/>
          <w:bCs/>
          <w:sz w:val="22"/>
          <w:szCs w:val="22"/>
        </w:rPr>
        <w:t>7</w:t>
      </w:r>
      <w:r w:rsidR="00496922">
        <w:rPr>
          <w:b/>
          <w:bCs/>
          <w:sz w:val="22"/>
          <w:szCs w:val="22"/>
        </w:rPr>
        <w:t>.</w:t>
      </w:r>
    </w:p>
    <w:p w:rsidR="00DE72DA" w:rsidRDefault="00DE72DA">
      <w:pPr>
        <w:spacing w:line="276" w:lineRule="auto"/>
        <w:ind w:right="68"/>
        <w:rPr>
          <w:b/>
          <w:kern w:val="0"/>
          <w:sz w:val="22"/>
          <w:szCs w:val="22"/>
          <w:lang w:eastAsia="pl-PL"/>
        </w:rPr>
      </w:pPr>
    </w:p>
    <w:p w:rsidR="00DE72DA" w:rsidRDefault="00496922">
      <w:pPr>
        <w:pStyle w:val="Akapitzlist"/>
        <w:numPr>
          <w:ilvl w:val="0"/>
          <w:numId w:val="7"/>
        </w:numPr>
        <w:spacing w:line="276" w:lineRule="auto"/>
        <w:ind w:left="426" w:right="68" w:hanging="502"/>
        <w:jc w:val="both"/>
        <w:rPr>
          <w:kern w:val="0"/>
          <w:sz w:val="22"/>
          <w:szCs w:val="22"/>
          <w:lang w:eastAsia="pl-PL"/>
        </w:rPr>
      </w:pPr>
      <w:r>
        <w:rPr>
          <w:kern w:val="0"/>
          <w:sz w:val="22"/>
          <w:szCs w:val="22"/>
          <w:lang w:eastAsia="pl-PL"/>
        </w:rPr>
        <w:lastRenderedPageBreak/>
        <w:t xml:space="preserve">Umowa zostanie zawarta na okres ………………miesiące od dnia podpisania umowy, z tym zastrzeżeniem, że umowa wygasa wcześniej w przypadku wykorzystania kwoty przed upływem wskazanych ……………. miesięcy, kwoty, o której mowa w </w:t>
      </w:r>
      <w:r>
        <w:rPr>
          <w:bCs/>
          <w:sz w:val="22"/>
          <w:szCs w:val="22"/>
        </w:rPr>
        <w:t>§5.</w:t>
      </w:r>
    </w:p>
    <w:p w:rsidR="00DE72DA" w:rsidRDefault="00496922">
      <w:pPr>
        <w:pStyle w:val="Akapitzlist"/>
        <w:numPr>
          <w:ilvl w:val="0"/>
          <w:numId w:val="7"/>
        </w:numPr>
        <w:spacing w:line="276" w:lineRule="auto"/>
        <w:ind w:left="426" w:right="68" w:hanging="502"/>
        <w:jc w:val="both"/>
        <w:rPr>
          <w:kern w:val="0"/>
          <w:sz w:val="22"/>
          <w:szCs w:val="22"/>
          <w:lang w:eastAsia="pl-PL"/>
        </w:rPr>
      </w:pPr>
      <w:r>
        <w:rPr>
          <w:bCs/>
          <w:sz w:val="22"/>
          <w:szCs w:val="22"/>
        </w:rPr>
        <w:t>W przypadku niewykorzystania wartości umowy, o której mowa w  § 5 ust.1, w terminie określonym dopuszcza się przedłużenie okresu obowiązywania umowy do czasu jej wykorzystania.</w:t>
      </w:r>
    </w:p>
    <w:p w:rsidR="00DE72DA" w:rsidRDefault="00496922">
      <w:pPr>
        <w:numPr>
          <w:ilvl w:val="0"/>
          <w:numId w:val="7"/>
        </w:numPr>
        <w:spacing w:after="200" w:line="276" w:lineRule="auto"/>
        <w:ind w:left="426" w:hanging="502"/>
        <w:contextualSpacing/>
        <w:jc w:val="both"/>
        <w:rPr>
          <w:sz w:val="22"/>
          <w:szCs w:val="22"/>
        </w:rPr>
      </w:pPr>
      <w:r>
        <w:rPr>
          <w:sz w:val="22"/>
          <w:szCs w:val="22"/>
        </w:rPr>
        <w:t>Wszelkie zmiany umowy wymagają formy pisemnej pod rygorem nieważności.</w:t>
      </w:r>
    </w:p>
    <w:p w:rsidR="00DE72DA" w:rsidRDefault="00496922">
      <w:pPr>
        <w:numPr>
          <w:ilvl w:val="0"/>
          <w:numId w:val="7"/>
        </w:numPr>
        <w:spacing w:after="200" w:line="276" w:lineRule="auto"/>
        <w:ind w:left="426" w:right="68" w:hanging="502"/>
        <w:contextualSpacing/>
        <w:jc w:val="both"/>
        <w:rPr>
          <w:kern w:val="0"/>
          <w:sz w:val="22"/>
          <w:szCs w:val="22"/>
          <w:lang w:eastAsia="pl-PL"/>
        </w:rPr>
      </w:pPr>
      <w:r>
        <w:rPr>
          <w:sz w:val="22"/>
          <w:szCs w:val="22"/>
        </w:rPr>
        <w:t>Sprawy sporne wynikłe w trakcie realizacji umowy Strony zobowiązują się uzgadniać polubownie, a w przypadku braku takiej możliwości poddają pod rozstrzygnięcie sądu właściwego dla siedziby Zamawiającego.</w:t>
      </w:r>
    </w:p>
    <w:p w:rsidR="00DE72DA" w:rsidRDefault="00496922">
      <w:pPr>
        <w:numPr>
          <w:ilvl w:val="0"/>
          <w:numId w:val="7"/>
        </w:numPr>
        <w:spacing w:after="200" w:line="276" w:lineRule="auto"/>
        <w:ind w:left="426" w:right="68" w:hanging="502"/>
        <w:contextualSpacing/>
        <w:jc w:val="both"/>
        <w:rPr>
          <w:sz w:val="22"/>
          <w:szCs w:val="22"/>
          <w:lang w:eastAsia="pl-PL"/>
        </w:rPr>
      </w:pPr>
      <w:r>
        <w:rPr>
          <w:sz w:val="22"/>
          <w:szCs w:val="22"/>
          <w:lang w:eastAsia="pl-PL"/>
        </w:rPr>
        <w:t>Każdej ze stron przysługuje prawo do rozwiązania umowy z zachowaniem jednomiesięcznego okresu wypowiedzenia.</w:t>
      </w:r>
    </w:p>
    <w:p w:rsidR="00DE72DA" w:rsidRDefault="00496922">
      <w:pPr>
        <w:numPr>
          <w:ilvl w:val="0"/>
          <w:numId w:val="7"/>
        </w:numPr>
        <w:spacing w:after="200" w:line="276" w:lineRule="auto"/>
        <w:ind w:left="426" w:right="68" w:hanging="502"/>
        <w:contextualSpacing/>
        <w:jc w:val="both"/>
        <w:rPr>
          <w:sz w:val="22"/>
          <w:szCs w:val="22"/>
          <w:lang w:eastAsia="pl-PL"/>
        </w:rPr>
      </w:pPr>
      <w:r>
        <w:rPr>
          <w:sz w:val="22"/>
          <w:szCs w:val="22"/>
          <w:lang w:eastAsia="pl-PL"/>
        </w:rPr>
        <w:t>W przypadku nienależytego wykonania przez Wykonawcę postanowień umowy Zamawiający wezwie Wykonawcę do zmiany sposobu wykonania umowy na zgodny z jej treścią. Zamawiający może wypowiedzieć umowę bez okresu wypowiedzenia, w trybie natychmiastowym, jeśli Wykonawca nie zastosuje się do wezwania.</w:t>
      </w:r>
    </w:p>
    <w:p w:rsidR="00DE72DA" w:rsidRDefault="00496922">
      <w:pPr>
        <w:numPr>
          <w:ilvl w:val="0"/>
          <w:numId w:val="7"/>
        </w:numPr>
        <w:spacing w:after="200" w:line="276" w:lineRule="auto"/>
        <w:ind w:left="426" w:right="68" w:hanging="502"/>
        <w:contextualSpacing/>
        <w:jc w:val="both"/>
        <w:rPr>
          <w:sz w:val="22"/>
          <w:szCs w:val="22"/>
          <w:lang w:eastAsia="pl-PL"/>
        </w:rPr>
      </w:pPr>
      <w:r>
        <w:rPr>
          <w:sz w:val="22"/>
          <w:szCs w:val="22"/>
          <w:lang w:eastAsia="pl-PL"/>
        </w:rPr>
        <w:t>Umowa została sporządzona w trzech jednobrzmiących egzemplarzach, jeden dla Wykonawcy, dwa dla Zamawiającego.</w:t>
      </w:r>
    </w:p>
    <w:p w:rsidR="00DE72DA" w:rsidRDefault="00DE72DA">
      <w:pPr>
        <w:spacing w:after="200" w:line="276" w:lineRule="auto"/>
        <w:ind w:left="426" w:right="68"/>
        <w:contextualSpacing/>
        <w:jc w:val="both"/>
        <w:rPr>
          <w:sz w:val="22"/>
          <w:szCs w:val="22"/>
          <w:lang w:eastAsia="pl-PL"/>
        </w:rPr>
      </w:pPr>
    </w:p>
    <w:p w:rsidR="00DE72DA" w:rsidRDefault="00496922">
      <w:pPr>
        <w:spacing w:line="276" w:lineRule="auto"/>
        <w:jc w:val="center"/>
        <w:rPr>
          <w:b/>
          <w:bCs/>
          <w:sz w:val="22"/>
          <w:szCs w:val="22"/>
        </w:rPr>
      </w:pPr>
      <w:r>
        <w:rPr>
          <w:b/>
          <w:bCs/>
          <w:sz w:val="22"/>
          <w:szCs w:val="22"/>
        </w:rPr>
        <w:t xml:space="preserve">§ </w:t>
      </w:r>
      <w:r w:rsidR="008245F9">
        <w:rPr>
          <w:b/>
          <w:bCs/>
          <w:sz w:val="22"/>
          <w:szCs w:val="22"/>
        </w:rPr>
        <w:t>8</w:t>
      </w:r>
      <w:r>
        <w:rPr>
          <w:b/>
          <w:bCs/>
          <w:sz w:val="22"/>
          <w:szCs w:val="22"/>
        </w:rPr>
        <w:t>.</w:t>
      </w:r>
    </w:p>
    <w:p w:rsidR="00DE72DA" w:rsidRDefault="00DE72DA">
      <w:pPr>
        <w:spacing w:line="276" w:lineRule="auto"/>
        <w:jc w:val="both"/>
        <w:rPr>
          <w:b/>
          <w:bCs/>
          <w:sz w:val="22"/>
          <w:szCs w:val="22"/>
        </w:rPr>
      </w:pPr>
    </w:p>
    <w:p w:rsidR="00DE72DA" w:rsidRDefault="00496922">
      <w:pPr>
        <w:pStyle w:val="Akapitzlist"/>
        <w:numPr>
          <w:ilvl w:val="0"/>
          <w:numId w:val="8"/>
        </w:numPr>
        <w:spacing w:line="276" w:lineRule="auto"/>
        <w:ind w:left="426" w:hanging="426"/>
        <w:jc w:val="both"/>
        <w:rPr>
          <w:bCs/>
          <w:sz w:val="22"/>
          <w:szCs w:val="22"/>
        </w:rPr>
      </w:pPr>
      <w:r>
        <w:rPr>
          <w:bCs/>
          <w:sz w:val="22"/>
          <w:szCs w:val="22"/>
        </w:rPr>
        <w:t>Strony ustalają następujące adresy do korespondencji</w:t>
      </w:r>
    </w:p>
    <w:p w:rsidR="00DE72DA" w:rsidRDefault="00496922">
      <w:pPr>
        <w:pStyle w:val="Akapitzlist"/>
        <w:numPr>
          <w:ilvl w:val="0"/>
          <w:numId w:val="9"/>
        </w:numPr>
        <w:spacing w:line="276" w:lineRule="auto"/>
        <w:ind w:left="426" w:hanging="284"/>
        <w:jc w:val="both"/>
        <w:rPr>
          <w:bCs/>
          <w:sz w:val="22"/>
          <w:szCs w:val="22"/>
        </w:rPr>
      </w:pPr>
      <w:r>
        <w:rPr>
          <w:bCs/>
          <w:sz w:val="22"/>
          <w:szCs w:val="22"/>
        </w:rPr>
        <w:t xml:space="preserve">Zamawiający: Komenda Wojewódzka Policji w Białymstoku ul. H. Sienkiewicza 65, 15-003 Białystok, NIP:542-020-78-68 REGON: 050252820, Wydział Zaopatrzenia Inwestycji i Remontów z/s. ul. Hajnowska 12, 15-854 Białystok , Sekretariat: tel. 47 711 32 70 Faks 47 711 32 21 inspektor Sekcji Kwatermistrzowskiej </w:t>
      </w:r>
      <w:proofErr w:type="spellStart"/>
      <w:r>
        <w:rPr>
          <w:bCs/>
          <w:sz w:val="22"/>
          <w:szCs w:val="22"/>
        </w:rPr>
        <w:t>WZIiR</w:t>
      </w:r>
      <w:proofErr w:type="spellEnd"/>
      <w:r>
        <w:rPr>
          <w:bCs/>
          <w:sz w:val="22"/>
          <w:szCs w:val="22"/>
        </w:rPr>
        <w:t xml:space="preserve"> </w:t>
      </w:r>
      <w:r w:rsidR="00D02EEE">
        <w:rPr>
          <w:bCs/>
          <w:sz w:val="22"/>
          <w:szCs w:val="22"/>
        </w:rPr>
        <w:t>Ewa Romaniuk i Beata Bogdanowicz</w:t>
      </w:r>
      <w:r>
        <w:rPr>
          <w:bCs/>
          <w:sz w:val="22"/>
          <w:szCs w:val="22"/>
        </w:rPr>
        <w:t xml:space="preserve"> 47 711 2909</w:t>
      </w:r>
    </w:p>
    <w:p w:rsidR="00DE72DA" w:rsidRDefault="00496922">
      <w:pPr>
        <w:pStyle w:val="Akapitzlist"/>
        <w:numPr>
          <w:ilvl w:val="0"/>
          <w:numId w:val="9"/>
        </w:numPr>
        <w:spacing w:line="276" w:lineRule="auto"/>
        <w:ind w:left="426" w:hanging="284"/>
        <w:jc w:val="both"/>
        <w:rPr>
          <w:bCs/>
          <w:sz w:val="22"/>
          <w:szCs w:val="22"/>
        </w:rPr>
      </w:pPr>
      <w:r>
        <w:rPr>
          <w:bCs/>
          <w:sz w:val="22"/>
          <w:szCs w:val="22"/>
        </w:rPr>
        <w:t>Wykonawca: …………………………………………………………………………………………………………………………………………………………………………………………………………………………………………..</w:t>
      </w:r>
    </w:p>
    <w:p w:rsidR="00DE72DA" w:rsidRDefault="00496922">
      <w:pPr>
        <w:pStyle w:val="Akapitzlist"/>
        <w:numPr>
          <w:ilvl w:val="0"/>
          <w:numId w:val="8"/>
        </w:numPr>
        <w:spacing w:line="276" w:lineRule="auto"/>
        <w:ind w:left="426" w:hanging="426"/>
        <w:jc w:val="both"/>
        <w:rPr>
          <w:bCs/>
          <w:sz w:val="22"/>
          <w:szCs w:val="22"/>
        </w:rPr>
      </w:pPr>
      <w:r>
        <w:rPr>
          <w:bCs/>
          <w:sz w:val="22"/>
          <w:szCs w:val="22"/>
        </w:rPr>
        <w:t xml:space="preserve">Strony mają obowiązek wzajemnego powiadamiania o każdej zmianie adresu do korespondencji określonego w ust.1. Jeżeli Wykonawca nie powiadomi zamawiającego o zmianie adresu, korespondencję kierowaną pod adresem Wykonawcy w ust.1 uważać się będzie za doręczoną prawidłowo. </w:t>
      </w:r>
    </w:p>
    <w:p w:rsidR="00D02EEE" w:rsidRDefault="008245F9" w:rsidP="00D02EEE">
      <w:pPr>
        <w:spacing w:line="276" w:lineRule="auto"/>
        <w:jc w:val="center"/>
        <w:rPr>
          <w:b/>
          <w:bCs/>
          <w:sz w:val="22"/>
          <w:szCs w:val="22"/>
        </w:rPr>
      </w:pPr>
      <w:r>
        <w:rPr>
          <w:b/>
          <w:bCs/>
          <w:sz w:val="22"/>
          <w:szCs w:val="22"/>
        </w:rPr>
        <w:t>§ 9</w:t>
      </w:r>
      <w:r w:rsidR="00D02EEE">
        <w:rPr>
          <w:b/>
          <w:bCs/>
          <w:sz w:val="22"/>
          <w:szCs w:val="22"/>
        </w:rPr>
        <w:t>.</w:t>
      </w:r>
    </w:p>
    <w:p w:rsidR="00D02EEE" w:rsidRDefault="00D02EEE" w:rsidP="00D02EEE">
      <w:pPr>
        <w:spacing w:line="276" w:lineRule="auto"/>
        <w:jc w:val="center"/>
        <w:rPr>
          <w:b/>
          <w:bCs/>
          <w:sz w:val="22"/>
          <w:szCs w:val="22"/>
        </w:rPr>
      </w:pPr>
    </w:p>
    <w:p w:rsidR="00D02EEE" w:rsidRDefault="00D02EEE" w:rsidP="00D02EEE">
      <w:pPr>
        <w:pStyle w:val="Akapitzlist"/>
        <w:numPr>
          <w:ilvl w:val="0"/>
          <w:numId w:val="14"/>
        </w:numPr>
        <w:spacing w:line="276" w:lineRule="auto"/>
        <w:ind w:left="426"/>
        <w:rPr>
          <w:bCs/>
          <w:sz w:val="22"/>
          <w:szCs w:val="22"/>
        </w:rPr>
      </w:pPr>
      <w:r w:rsidRPr="009B5E7D">
        <w:rPr>
          <w:bCs/>
          <w:sz w:val="22"/>
          <w:szCs w:val="22"/>
        </w:rPr>
        <w:t xml:space="preserve">Na potrzebę realizacji Umowy Zamawiający udostępnia Wykonawcy dane osób wyznaczonych jako odpowiedzialne za nadzór nad realizacją przedmiotu umowy w zakresie: imienia, nazwiska, maila, faksu i telefonu służbowego), w odniesieniu do których jest administratorem w rozumieniu art.4 </w:t>
      </w:r>
      <w:proofErr w:type="spellStart"/>
      <w:r w:rsidRPr="009B5E7D">
        <w:rPr>
          <w:bCs/>
          <w:sz w:val="22"/>
          <w:szCs w:val="22"/>
        </w:rPr>
        <w:t>pkt</w:t>
      </w:r>
      <w:proofErr w:type="spellEnd"/>
      <w:r w:rsidRPr="009B5E7D">
        <w:rPr>
          <w:bCs/>
          <w:sz w:val="22"/>
          <w:szCs w:val="22"/>
        </w:rPr>
        <w:t xml:space="preserve"> 7 Rozporządzenia Parlamentu Europejskiego i Rady(UE) 2016/679 z dnia 27 kwietnia 2016 roku w sprawie ochrony osób fizycznych w związku  z przetwarzaniem danych osobowych w sprawie swobodnego przepływu takich danych oraz uchylenia dyrektywy 95/46/WE.</w:t>
      </w:r>
    </w:p>
    <w:p w:rsidR="00D02EEE" w:rsidRDefault="00D02EEE" w:rsidP="00D02EEE">
      <w:pPr>
        <w:pStyle w:val="Akapitzlist"/>
        <w:numPr>
          <w:ilvl w:val="0"/>
          <w:numId w:val="14"/>
        </w:numPr>
        <w:spacing w:line="276" w:lineRule="auto"/>
        <w:ind w:left="426"/>
        <w:rPr>
          <w:bCs/>
          <w:sz w:val="22"/>
          <w:szCs w:val="22"/>
        </w:rPr>
      </w:pPr>
      <w:r>
        <w:rPr>
          <w:bCs/>
          <w:sz w:val="22"/>
          <w:szCs w:val="22"/>
        </w:rPr>
        <w:t>Wykonawca oświadcza, że będzie przetwarzał udostępnione mu przez Zamawiającego dane osobowe, na podstawie art. 6 ust 1 lit. F RODO, w celu umożliwienia prawidłowej realizacji umowy między stronami, w tym komunikacji z osobami wyznaczonymi do kontaktów w zakresie realizacji Umowy.</w:t>
      </w:r>
    </w:p>
    <w:p w:rsidR="00D02EEE" w:rsidRDefault="00D02EEE" w:rsidP="00D02EEE">
      <w:pPr>
        <w:pStyle w:val="Akapitzlist"/>
        <w:numPr>
          <w:ilvl w:val="0"/>
          <w:numId w:val="14"/>
        </w:numPr>
        <w:spacing w:line="276" w:lineRule="auto"/>
        <w:ind w:left="426"/>
        <w:rPr>
          <w:bCs/>
          <w:sz w:val="22"/>
          <w:szCs w:val="22"/>
        </w:rPr>
      </w:pPr>
      <w:r>
        <w:rPr>
          <w:bCs/>
          <w:sz w:val="22"/>
          <w:szCs w:val="22"/>
        </w:rPr>
        <w:lastRenderedPageBreak/>
        <w:t>Wykonawca zobowiązuje się  do przetwarzania udostępnionych mu danych osobowych z zachowaniem przepisów ogólnego rozporządzenia o ochronie danych osobowych RODO, Ustawy z dnia 10 maja 2018 r. o ochronie danych osobowych oraz zasad określonych w niniejszej Umowie.</w:t>
      </w:r>
    </w:p>
    <w:p w:rsidR="00D02EEE" w:rsidRDefault="00D02EEE" w:rsidP="00D02EEE">
      <w:pPr>
        <w:pStyle w:val="Akapitzlist"/>
        <w:numPr>
          <w:ilvl w:val="0"/>
          <w:numId w:val="14"/>
        </w:numPr>
        <w:spacing w:line="276" w:lineRule="auto"/>
        <w:ind w:left="426"/>
        <w:rPr>
          <w:bCs/>
          <w:sz w:val="22"/>
          <w:szCs w:val="22"/>
        </w:rPr>
      </w:pPr>
      <w:r>
        <w:rPr>
          <w:bCs/>
          <w:sz w:val="22"/>
          <w:szCs w:val="22"/>
        </w:rPr>
        <w:t>Wykonawca jest zobowiązany do posiadania wdrożonych odpowiednich środków technicznych i organizacyjnych, zapewniających odpowiedni stopień bezpieczeństwa  przetwarzanych danych osobowych, zgodnie z wymogami RODO, tak by chronić prawa osób, których dane dotyczą.</w:t>
      </w:r>
    </w:p>
    <w:p w:rsidR="00D02EEE" w:rsidRDefault="00D02EEE" w:rsidP="00D02EEE">
      <w:pPr>
        <w:pStyle w:val="Akapitzlist"/>
        <w:numPr>
          <w:ilvl w:val="0"/>
          <w:numId w:val="14"/>
        </w:numPr>
        <w:spacing w:line="276" w:lineRule="auto"/>
        <w:ind w:left="426"/>
        <w:jc w:val="both"/>
        <w:rPr>
          <w:bCs/>
          <w:sz w:val="22"/>
          <w:szCs w:val="22"/>
        </w:rPr>
      </w:pPr>
      <w:r>
        <w:rPr>
          <w:bCs/>
          <w:sz w:val="22"/>
          <w:szCs w:val="22"/>
        </w:rPr>
        <w:t>Wykonawca jako odrębny administrator od chwili udostępniania mu przez Zamawiającego danych osobowych, ponosi pełną odpowiedzialność za wszelkie stwierdzone naruszenia ochrony danych osobowych, w tym szkody powstałe u Zamawiającego lub osób trzecich, które wynikają z jego działania lub zaniechania, w związku z przetwarzaniem udostępnionych mu danych osobowych niezgodnie z zawartą Umową oraz przepisami o ochronie danych osobowych.</w:t>
      </w:r>
    </w:p>
    <w:p w:rsidR="00D02EEE" w:rsidRDefault="00D02EEE" w:rsidP="00D02EEE">
      <w:pPr>
        <w:pStyle w:val="Akapitzlist"/>
        <w:spacing w:line="276" w:lineRule="auto"/>
        <w:ind w:left="426"/>
        <w:jc w:val="both"/>
        <w:rPr>
          <w:bCs/>
          <w:sz w:val="22"/>
          <w:szCs w:val="22"/>
        </w:rPr>
      </w:pPr>
    </w:p>
    <w:p w:rsidR="00D02EEE" w:rsidRDefault="00D02EEE" w:rsidP="00D02EEE">
      <w:pPr>
        <w:spacing w:line="276" w:lineRule="auto"/>
        <w:jc w:val="center"/>
        <w:rPr>
          <w:b/>
          <w:bCs/>
          <w:sz w:val="22"/>
          <w:szCs w:val="22"/>
        </w:rPr>
      </w:pPr>
      <w:r>
        <w:rPr>
          <w:b/>
          <w:bCs/>
          <w:sz w:val="22"/>
          <w:szCs w:val="22"/>
        </w:rPr>
        <w:t>§ 1</w:t>
      </w:r>
      <w:r w:rsidR="008245F9">
        <w:rPr>
          <w:b/>
          <w:bCs/>
          <w:sz w:val="22"/>
          <w:szCs w:val="22"/>
        </w:rPr>
        <w:t>0</w:t>
      </w:r>
      <w:r>
        <w:rPr>
          <w:b/>
          <w:bCs/>
          <w:sz w:val="22"/>
          <w:szCs w:val="22"/>
        </w:rPr>
        <w:t>.</w:t>
      </w:r>
    </w:p>
    <w:p w:rsidR="00D02EEE" w:rsidRPr="009B5E7D" w:rsidRDefault="00D02EEE" w:rsidP="00D02EEE">
      <w:pPr>
        <w:spacing w:line="276" w:lineRule="auto"/>
        <w:rPr>
          <w:bCs/>
          <w:sz w:val="22"/>
          <w:szCs w:val="22"/>
        </w:rPr>
      </w:pPr>
      <w:r>
        <w:rPr>
          <w:bCs/>
          <w:sz w:val="22"/>
          <w:szCs w:val="22"/>
        </w:rPr>
        <w:t>Umowę sporządzono w trzech jednobrzmiących egzemplarzach – jeden egzemplarz dla Wykonawcy i dwa egzemplarze dla Zamawiającego.</w:t>
      </w:r>
    </w:p>
    <w:p w:rsidR="00DE72DA" w:rsidRDefault="00DE72DA">
      <w:pPr>
        <w:pStyle w:val="Akapitzlist"/>
        <w:spacing w:line="276" w:lineRule="auto"/>
        <w:rPr>
          <w:sz w:val="22"/>
          <w:szCs w:val="22"/>
        </w:rPr>
      </w:pPr>
    </w:p>
    <w:p w:rsidR="00DE72DA" w:rsidRDefault="00DE72DA">
      <w:pPr>
        <w:spacing w:line="276" w:lineRule="auto"/>
        <w:jc w:val="both"/>
        <w:rPr>
          <w:sz w:val="22"/>
          <w:szCs w:val="22"/>
        </w:rPr>
      </w:pPr>
    </w:p>
    <w:p w:rsidR="00DE72DA" w:rsidRDefault="00496922">
      <w:pPr>
        <w:tabs>
          <w:tab w:val="left" w:pos="0"/>
        </w:tabs>
        <w:spacing w:after="200" w:line="276" w:lineRule="auto"/>
        <w:jc w:val="center"/>
        <w:rPr>
          <w:rFonts w:eastAsia="Calibri"/>
          <w:b/>
          <w:bCs/>
          <w:kern w:val="0"/>
          <w:sz w:val="22"/>
          <w:szCs w:val="22"/>
          <w:lang w:eastAsia="en-US"/>
        </w:rPr>
      </w:pPr>
      <w:r>
        <w:rPr>
          <w:rFonts w:eastAsia="Calibri"/>
          <w:b/>
          <w:bCs/>
          <w:kern w:val="0"/>
          <w:sz w:val="22"/>
          <w:szCs w:val="22"/>
          <w:u w:val="single"/>
          <w:lang w:eastAsia="en-US"/>
        </w:rPr>
        <w:t xml:space="preserve">WYKONAWCA: </w:t>
      </w:r>
      <w:r>
        <w:rPr>
          <w:rFonts w:eastAsia="Calibri"/>
          <w:b/>
          <w:bCs/>
          <w:kern w:val="0"/>
          <w:sz w:val="22"/>
          <w:szCs w:val="22"/>
          <w:lang w:eastAsia="en-US"/>
        </w:rPr>
        <w:tab/>
      </w:r>
      <w:r>
        <w:rPr>
          <w:rFonts w:eastAsia="Calibri"/>
          <w:b/>
          <w:bCs/>
          <w:kern w:val="0"/>
          <w:sz w:val="22"/>
          <w:szCs w:val="22"/>
          <w:lang w:eastAsia="en-US"/>
        </w:rPr>
        <w:tab/>
      </w:r>
      <w:r>
        <w:rPr>
          <w:rFonts w:eastAsia="Calibri"/>
          <w:b/>
          <w:bCs/>
          <w:kern w:val="0"/>
          <w:sz w:val="22"/>
          <w:szCs w:val="22"/>
          <w:lang w:eastAsia="en-US"/>
        </w:rPr>
        <w:tab/>
      </w:r>
      <w:r>
        <w:rPr>
          <w:rFonts w:eastAsia="Calibri"/>
          <w:b/>
          <w:bCs/>
          <w:kern w:val="0"/>
          <w:sz w:val="22"/>
          <w:szCs w:val="22"/>
          <w:lang w:eastAsia="en-US"/>
        </w:rPr>
        <w:tab/>
      </w:r>
      <w:r>
        <w:rPr>
          <w:rFonts w:eastAsia="Calibri"/>
          <w:b/>
          <w:bCs/>
          <w:kern w:val="0"/>
          <w:sz w:val="22"/>
          <w:szCs w:val="22"/>
          <w:lang w:eastAsia="en-US"/>
        </w:rPr>
        <w:tab/>
      </w:r>
      <w:r>
        <w:rPr>
          <w:rFonts w:eastAsia="Calibri"/>
          <w:b/>
          <w:bCs/>
          <w:kern w:val="0"/>
          <w:sz w:val="22"/>
          <w:szCs w:val="22"/>
          <w:lang w:eastAsia="en-US"/>
        </w:rPr>
        <w:tab/>
      </w:r>
      <w:r>
        <w:rPr>
          <w:rFonts w:eastAsia="Calibri"/>
          <w:b/>
          <w:bCs/>
          <w:kern w:val="0"/>
          <w:sz w:val="22"/>
          <w:szCs w:val="22"/>
          <w:u w:val="single"/>
          <w:lang w:eastAsia="en-US"/>
        </w:rPr>
        <w:t>ZAMAWIAJĄCY:</w:t>
      </w:r>
    </w:p>
    <w:p w:rsidR="00DE72DA" w:rsidRDefault="00DE72DA">
      <w:pPr>
        <w:spacing w:line="276" w:lineRule="auto"/>
        <w:rPr>
          <w:sz w:val="22"/>
          <w:szCs w:val="22"/>
        </w:rPr>
      </w:pPr>
    </w:p>
    <w:p w:rsidR="00DE72DA" w:rsidRDefault="00DE72DA">
      <w:pPr>
        <w:spacing w:line="276" w:lineRule="auto"/>
        <w:rPr>
          <w:sz w:val="22"/>
          <w:szCs w:val="22"/>
          <w:u w:val="single"/>
        </w:rPr>
      </w:pPr>
    </w:p>
    <w:p w:rsidR="00DE72DA" w:rsidRDefault="00496922">
      <w:pPr>
        <w:spacing w:line="276" w:lineRule="auto"/>
        <w:rPr>
          <w:u w:val="single"/>
        </w:rPr>
      </w:pPr>
      <w:r>
        <w:rPr>
          <w:u w:val="single"/>
        </w:rPr>
        <w:t>Załączniki:</w:t>
      </w:r>
    </w:p>
    <w:p w:rsidR="00DE72DA" w:rsidRDefault="00DE72DA">
      <w:pPr>
        <w:spacing w:line="276" w:lineRule="auto"/>
        <w:rPr>
          <w:u w:val="single"/>
        </w:rPr>
      </w:pPr>
    </w:p>
    <w:p w:rsidR="00DE72DA" w:rsidRDefault="00496922">
      <w:pPr>
        <w:pStyle w:val="Akapitzlist"/>
        <w:numPr>
          <w:ilvl w:val="1"/>
          <w:numId w:val="10"/>
        </w:numPr>
        <w:spacing w:line="276" w:lineRule="auto"/>
        <w:ind w:left="851" w:hanging="425"/>
        <w:rPr>
          <w:u w:val="single"/>
        </w:rPr>
      </w:pPr>
      <w:r>
        <w:t>Formularz ofertowy.</w:t>
      </w:r>
    </w:p>
    <w:p w:rsidR="00DE72DA" w:rsidRDefault="00DE72DA">
      <w:pPr>
        <w:spacing w:line="276" w:lineRule="auto"/>
      </w:pPr>
    </w:p>
    <w:sectPr w:rsidR="00DE72DA" w:rsidSect="00963281">
      <w:pgSz w:w="11906" w:h="16838"/>
      <w:pgMar w:top="1417" w:right="1417" w:bottom="1417" w:left="1417" w:header="0" w:footer="0" w:gutter="0"/>
      <w:cols w:space="708"/>
      <w:formProt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00"/>
    <w:family w:val="roman"/>
    <w:notTrueType/>
    <w:pitch w:val="default"/>
    <w:sig w:usb0="00000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107A37"/>
    <w:multiLevelType w:val="multilevel"/>
    <w:tmpl w:val="A9B05B5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41A589C"/>
    <w:multiLevelType w:val="multilevel"/>
    <w:tmpl w:val="45124E8C"/>
    <w:lvl w:ilvl="0">
      <w:start w:val="1"/>
      <w:numFmt w:val="decimal"/>
      <w:lvlText w:val="%1."/>
      <w:lvlJc w:val="left"/>
      <w:pPr>
        <w:tabs>
          <w:tab w:val="num" w:pos="0"/>
        </w:tabs>
        <w:ind w:left="720" w:hanging="360"/>
      </w:pPr>
      <w:rPr>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15372028"/>
    <w:multiLevelType w:val="hybridMultilevel"/>
    <w:tmpl w:val="BFE07ADC"/>
    <w:lvl w:ilvl="0" w:tplc="0415000F">
      <w:start w:val="1"/>
      <w:numFmt w:val="decimal"/>
      <w:lvlText w:val="%1."/>
      <w:lvlJc w:val="left"/>
      <w:pPr>
        <w:ind w:left="825" w:hanging="360"/>
      </w:pPr>
    </w:lvl>
    <w:lvl w:ilvl="1" w:tplc="04150019" w:tentative="1">
      <w:start w:val="1"/>
      <w:numFmt w:val="lowerLetter"/>
      <w:lvlText w:val="%2."/>
      <w:lvlJc w:val="left"/>
      <w:pPr>
        <w:ind w:left="1545" w:hanging="360"/>
      </w:pPr>
    </w:lvl>
    <w:lvl w:ilvl="2" w:tplc="0415001B" w:tentative="1">
      <w:start w:val="1"/>
      <w:numFmt w:val="lowerRoman"/>
      <w:lvlText w:val="%3."/>
      <w:lvlJc w:val="right"/>
      <w:pPr>
        <w:ind w:left="2265" w:hanging="180"/>
      </w:pPr>
    </w:lvl>
    <w:lvl w:ilvl="3" w:tplc="0415000F" w:tentative="1">
      <w:start w:val="1"/>
      <w:numFmt w:val="decimal"/>
      <w:lvlText w:val="%4."/>
      <w:lvlJc w:val="left"/>
      <w:pPr>
        <w:ind w:left="2985" w:hanging="360"/>
      </w:pPr>
    </w:lvl>
    <w:lvl w:ilvl="4" w:tplc="04150019" w:tentative="1">
      <w:start w:val="1"/>
      <w:numFmt w:val="lowerLetter"/>
      <w:lvlText w:val="%5."/>
      <w:lvlJc w:val="left"/>
      <w:pPr>
        <w:ind w:left="3705" w:hanging="360"/>
      </w:pPr>
    </w:lvl>
    <w:lvl w:ilvl="5" w:tplc="0415001B" w:tentative="1">
      <w:start w:val="1"/>
      <w:numFmt w:val="lowerRoman"/>
      <w:lvlText w:val="%6."/>
      <w:lvlJc w:val="right"/>
      <w:pPr>
        <w:ind w:left="4425" w:hanging="180"/>
      </w:pPr>
    </w:lvl>
    <w:lvl w:ilvl="6" w:tplc="0415000F" w:tentative="1">
      <w:start w:val="1"/>
      <w:numFmt w:val="decimal"/>
      <w:lvlText w:val="%7."/>
      <w:lvlJc w:val="left"/>
      <w:pPr>
        <w:ind w:left="5145" w:hanging="360"/>
      </w:pPr>
    </w:lvl>
    <w:lvl w:ilvl="7" w:tplc="04150019" w:tentative="1">
      <w:start w:val="1"/>
      <w:numFmt w:val="lowerLetter"/>
      <w:lvlText w:val="%8."/>
      <w:lvlJc w:val="left"/>
      <w:pPr>
        <w:ind w:left="5865" w:hanging="360"/>
      </w:pPr>
    </w:lvl>
    <w:lvl w:ilvl="8" w:tplc="0415001B" w:tentative="1">
      <w:start w:val="1"/>
      <w:numFmt w:val="lowerRoman"/>
      <w:lvlText w:val="%9."/>
      <w:lvlJc w:val="right"/>
      <w:pPr>
        <w:ind w:left="6585" w:hanging="180"/>
      </w:pPr>
    </w:lvl>
  </w:abstractNum>
  <w:abstractNum w:abstractNumId="3">
    <w:nsid w:val="2B325F46"/>
    <w:multiLevelType w:val="multilevel"/>
    <w:tmpl w:val="87E84D7A"/>
    <w:lvl w:ilvl="0">
      <w:start w:val="1"/>
      <w:numFmt w:val="decimal"/>
      <w:lvlText w:val="%1)"/>
      <w:lvlJc w:val="left"/>
      <w:pPr>
        <w:tabs>
          <w:tab w:val="num" w:pos="0"/>
        </w:tabs>
        <w:ind w:left="1440" w:hanging="360"/>
      </w:pPr>
    </w:lvl>
    <w:lvl w:ilvl="1">
      <w:start w:val="1"/>
      <w:numFmt w:val="decimal"/>
      <w:lvlText w:val="%2."/>
      <w:lvlJc w:val="left"/>
      <w:pPr>
        <w:tabs>
          <w:tab w:val="num" w:pos="0"/>
        </w:tabs>
        <w:ind w:left="2160" w:hanging="360"/>
      </w:pPr>
      <w:rPr>
        <w:u w:val="none"/>
      </w:r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4">
    <w:nsid w:val="31DD1E29"/>
    <w:multiLevelType w:val="multilevel"/>
    <w:tmpl w:val="A29EF28A"/>
    <w:lvl w:ilvl="0">
      <w:start w:val="1"/>
      <w:numFmt w:val="bullet"/>
      <w:lvlText w:val=""/>
      <w:lvlJc w:val="left"/>
      <w:pPr>
        <w:tabs>
          <w:tab w:val="num" w:pos="0"/>
        </w:tabs>
        <w:ind w:left="1004" w:hanging="360"/>
      </w:pPr>
      <w:rPr>
        <w:rFonts w:ascii="Symbol" w:hAnsi="Symbol" w:cs="Symbol" w:hint="default"/>
      </w:rPr>
    </w:lvl>
    <w:lvl w:ilvl="1">
      <w:start w:val="1"/>
      <w:numFmt w:val="bullet"/>
      <w:lvlText w:val="o"/>
      <w:lvlJc w:val="left"/>
      <w:pPr>
        <w:tabs>
          <w:tab w:val="num" w:pos="0"/>
        </w:tabs>
        <w:ind w:left="1724" w:hanging="360"/>
      </w:pPr>
      <w:rPr>
        <w:rFonts w:ascii="Courier New" w:hAnsi="Courier New" w:cs="Courier New" w:hint="default"/>
      </w:rPr>
    </w:lvl>
    <w:lvl w:ilvl="2">
      <w:start w:val="1"/>
      <w:numFmt w:val="bullet"/>
      <w:lvlText w:val=""/>
      <w:lvlJc w:val="left"/>
      <w:pPr>
        <w:tabs>
          <w:tab w:val="num" w:pos="0"/>
        </w:tabs>
        <w:ind w:left="2444" w:hanging="360"/>
      </w:pPr>
      <w:rPr>
        <w:rFonts w:ascii="Wingdings" w:hAnsi="Wingdings" w:cs="Wingdings" w:hint="default"/>
      </w:rPr>
    </w:lvl>
    <w:lvl w:ilvl="3">
      <w:start w:val="1"/>
      <w:numFmt w:val="bullet"/>
      <w:lvlText w:val=""/>
      <w:lvlJc w:val="left"/>
      <w:pPr>
        <w:tabs>
          <w:tab w:val="num" w:pos="0"/>
        </w:tabs>
        <w:ind w:left="3164" w:hanging="360"/>
      </w:pPr>
      <w:rPr>
        <w:rFonts w:ascii="Symbol" w:hAnsi="Symbol" w:cs="Symbol" w:hint="default"/>
      </w:rPr>
    </w:lvl>
    <w:lvl w:ilvl="4">
      <w:start w:val="1"/>
      <w:numFmt w:val="bullet"/>
      <w:lvlText w:val="o"/>
      <w:lvlJc w:val="left"/>
      <w:pPr>
        <w:tabs>
          <w:tab w:val="num" w:pos="0"/>
        </w:tabs>
        <w:ind w:left="3884" w:hanging="360"/>
      </w:pPr>
      <w:rPr>
        <w:rFonts w:ascii="Courier New" w:hAnsi="Courier New" w:cs="Courier New" w:hint="default"/>
      </w:rPr>
    </w:lvl>
    <w:lvl w:ilvl="5">
      <w:start w:val="1"/>
      <w:numFmt w:val="bullet"/>
      <w:lvlText w:val=""/>
      <w:lvlJc w:val="left"/>
      <w:pPr>
        <w:tabs>
          <w:tab w:val="num" w:pos="0"/>
        </w:tabs>
        <w:ind w:left="4604" w:hanging="360"/>
      </w:pPr>
      <w:rPr>
        <w:rFonts w:ascii="Wingdings" w:hAnsi="Wingdings" w:cs="Wingdings" w:hint="default"/>
      </w:rPr>
    </w:lvl>
    <w:lvl w:ilvl="6">
      <w:start w:val="1"/>
      <w:numFmt w:val="bullet"/>
      <w:lvlText w:val=""/>
      <w:lvlJc w:val="left"/>
      <w:pPr>
        <w:tabs>
          <w:tab w:val="num" w:pos="0"/>
        </w:tabs>
        <w:ind w:left="5324" w:hanging="360"/>
      </w:pPr>
      <w:rPr>
        <w:rFonts w:ascii="Symbol" w:hAnsi="Symbol" w:cs="Symbol" w:hint="default"/>
      </w:rPr>
    </w:lvl>
    <w:lvl w:ilvl="7">
      <w:start w:val="1"/>
      <w:numFmt w:val="bullet"/>
      <w:lvlText w:val="o"/>
      <w:lvlJc w:val="left"/>
      <w:pPr>
        <w:tabs>
          <w:tab w:val="num" w:pos="0"/>
        </w:tabs>
        <w:ind w:left="6044" w:hanging="360"/>
      </w:pPr>
      <w:rPr>
        <w:rFonts w:ascii="Courier New" w:hAnsi="Courier New" w:cs="Courier New" w:hint="default"/>
      </w:rPr>
    </w:lvl>
    <w:lvl w:ilvl="8">
      <w:start w:val="1"/>
      <w:numFmt w:val="bullet"/>
      <w:lvlText w:val=""/>
      <w:lvlJc w:val="left"/>
      <w:pPr>
        <w:tabs>
          <w:tab w:val="num" w:pos="0"/>
        </w:tabs>
        <w:ind w:left="6764" w:hanging="360"/>
      </w:pPr>
      <w:rPr>
        <w:rFonts w:ascii="Wingdings" w:hAnsi="Wingdings" w:cs="Wingdings" w:hint="default"/>
      </w:rPr>
    </w:lvl>
  </w:abstractNum>
  <w:abstractNum w:abstractNumId="5">
    <w:nsid w:val="38740AA0"/>
    <w:multiLevelType w:val="multilevel"/>
    <w:tmpl w:val="C0E2336E"/>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6">
    <w:nsid w:val="4D1B5842"/>
    <w:multiLevelType w:val="multilevel"/>
    <w:tmpl w:val="5EB00B58"/>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nsid w:val="55E92102"/>
    <w:multiLevelType w:val="multilevel"/>
    <w:tmpl w:val="FF8C331A"/>
    <w:lvl w:ilvl="0">
      <w:start w:val="1"/>
      <w:numFmt w:val="lowerLetter"/>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8">
    <w:nsid w:val="5AA11E4D"/>
    <w:multiLevelType w:val="multilevel"/>
    <w:tmpl w:val="35847340"/>
    <w:lvl w:ilvl="0">
      <w:start w:val="1"/>
      <w:numFmt w:val="decimal"/>
      <w:lvlText w:val="%1."/>
      <w:lvlJc w:val="left"/>
      <w:pPr>
        <w:tabs>
          <w:tab w:val="num" w:pos="0"/>
        </w:tabs>
        <w:ind w:left="644" w:hanging="360"/>
      </w:pPr>
      <w:rPr>
        <w:rFonts w:ascii="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603E06D9"/>
    <w:multiLevelType w:val="multilevel"/>
    <w:tmpl w:val="B298F18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nsid w:val="62522FD0"/>
    <w:multiLevelType w:val="multilevel"/>
    <w:tmpl w:val="159C5BE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nsid w:val="691F0C01"/>
    <w:multiLevelType w:val="multilevel"/>
    <w:tmpl w:val="7D4C59B4"/>
    <w:lvl w:ilvl="0">
      <w:start w:val="1"/>
      <w:numFmt w:val="lowerLetter"/>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12">
    <w:nsid w:val="709D7DBC"/>
    <w:multiLevelType w:val="multilevel"/>
    <w:tmpl w:val="B784BD34"/>
    <w:lvl w:ilvl="0">
      <w:start w:val="1"/>
      <w:numFmt w:val="decimal"/>
      <w:lvlText w:val="%1."/>
      <w:lvlJc w:val="left"/>
      <w:pPr>
        <w:tabs>
          <w:tab w:val="num" w:pos="0"/>
        </w:tabs>
        <w:ind w:left="644"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nsid w:val="7EF672E0"/>
    <w:multiLevelType w:val="multilevel"/>
    <w:tmpl w:val="7A56A344"/>
    <w:lvl w:ilvl="0">
      <w:start w:val="1"/>
      <w:numFmt w:val="decimal"/>
      <w:lvlText w:val="%1."/>
      <w:lvlJc w:val="left"/>
      <w:pPr>
        <w:tabs>
          <w:tab w:val="num" w:pos="0"/>
        </w:tabs>
        <w:ind w:left="644"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1"/>
  </w:num>
  <w:num w:numId="2">
    <w:abstractNumId w:val="9"/>
  </w:num>
  <w:num w:numId="3">
    <w:abstractNumId w:val="12"/>
  </w:num>
  <w:num w:numId="4">
    <w:abstractNumId w:val="13"/>
  </w:num>
  <w:num w:numId="5">
    <w:abstractNumId w:val="11"/>
  </w:num>
  <w:num w:numId="6">
    <w:abstractNumId w:val="7"/>
  </w:num>
  <w:num w:numId="7">
    <w:abstractNumId w:val="8"/>
  </w:num>
  <w:num w:numId="8">
    <w:abstractNumId w:val="10"/>
  </w:num>
  <w:num w:numId="9">
    <w:abstractNumId w:val="3"/>
  </w:num>
  <w:num w:numId="10">
    <w:abstractNumId w:val="6"/>
  </w:num>
  <w:num w:numId="11">
    <w:abstractNumId w:val="5"/>
  </w:num>
  <w:num w:numId="12">
    <w:abstractNumId w:val="4"/>
  </w:num>
  <w:num w:numId="13">
    <w:abstractNumId w:val="0"/>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characterSpacingControl w:val="doNotCompress"/>
  <w:compat/>
  <w:rsids>
    <w:rsidRoot w:val="00DE72DA"/>
    <w:rsid w:val="00496922"/>
    <w:rsid w:val="00532D6A"/>
    <w:rsid w:val="007A4680"/>
    <w:rsid w:val="008245F9"/>
    <w:rsid w:val="00963281"/>
    <w:rsid w:val="00AE2421"/>
    <w:rsid w:val="00D02EEE"/>
    <w:rsid w:val="00DE72D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A30BB"/>
    <w:rPr>
      <w:rFonts w:ascii="Times New Roman" w:eastAsia="Times New Roman" w:hAnsi="Times New Roman" w:cs="Times New Roman"/>
      <w:kern w:val="2"/>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odstawowyZnak">
    <w:name w:val="Tekst podstawowy Znak"/>
    <w:basedOn w:val="Domylnaczcionkaakapitu"/>
    <w:link w:val="Tekstpodstawowy"/>
    <w:uiPriority w:val="99"/>
    <w:semiHidden/>
    <w:qFormat/>
    <w:rsid w:val="00CA30BB"/>
    <w:rPr>
      <w:rFonts w:ascii="Times New Roman" w:eastAsia="Times New Roman" w:hAnsi="Times New Roman" w:cs="Times New Roman"/>
      <w:kern w:val="2"/>
      <w:sz w:val="24"/>
      <w:szCs w:val="24"/>
      <w:lang w:eastAsia="zh-CN"/>
    </w:rPr>
  </w:style>
  <w:style w:type="character" w:customStyle="1" w:styleId="WW8Num1z3">
    <w:name w:val="WW8Num1z3"/>
    <w:qFormat/>
    <w:rsid w:val="007D6ECC"/>
  </w:style>
  <w:style w:type="character" w:customStyle="1" w:styleId="TekstprzypisukocowegoZnak">
    <w:name w:val="Tekst przypisu końcowego Znak"/>
    <w:basedOn w:val="Domylnaczcionkaakapitu"/>
    <w:link w:val="Tekstprzypisukocowego"/>
    <w:uiPriority w:val="99"/>
    <w:semiHidden/>
    <w:qFormat/>
    <w:rsid w:val="00823336"/>
    <w:rPr>
      <w:rFonts w:ascii="Times New Roman" w:eastAsia="Times New Roman" w:hAnsi="Times New Roman" w:cs="Times New Roman"/>
      <w:kern w:val="2"/>
      <w:sz w:val="20"/>
      <w:szCs w:val="20"/>
      <w:lang w:eastAsia="zh-CN"/>
    </w:rPr>
  </w:style>
  <w:style w:type="character" w:customStyle="1" w:styleId="Zakotwiczenieprzypisukocowego">
    <w:name w:val="Zakotwiczenie przypisu końcowego"/>
    <w:rsid w:val="00963281"/>
    <w:rPr>
      <w:vertAlign w:val="superscript"/>
    </w:rPr>
  </w:style>
  <w:style w:type="character" w:customStyle="1" w:styleId="EndnoteCharacters">
    <w:name w:val="Endnote Characters"/>
    <w:basedOn w:val="Domylnaczcionkaakapitu"/>
    <w:uiPriority w:val="99"/>
    <w:semiHidden/>
    <w:unhideWhenUsed/>
    <w:qFormat/>
    <w:rsid w:val="00823336"/>
    <w:rPr>
      <w:vertAlign w:val="superscript"/>
    </w:rPr>
  </w:style>
  <w:style w:type="character" w:customStyle="1" w:styleId="czeinternetowe">
    <w:name w:val="Łącze internetowe"/>
    <w:rsid w:val="009B45AC"/>
    <w:rPr>
      <w:color w:val="0563C1"/>
      <w:u w:val="single"/>
    </w:rPr>
  </w:style>
  <w:style w:type="character" w:customStyle="1" w:styleId="TekstdymkaZnak">
    <w:name w:val="Tekst dymka Znak"/>
    <w:basedOn w:val="Domylnaczcionkaakapitu"/>
    <w:link w:val="Tekstdymka"/>
    <w:uiPriority w:val="99"/>
    <w:semiHidden/>
    <w:qFormat/>
    <w:rsid w:val="0051130C"/>
    <w:rPr>
      <w:rFonts w:ascii="Tahoma" w:eastAsia="Times New Roman" w:hAnsi="Tahoma" w:cs="Tahoma"/>
      <w:kern w:val="2"/>
      <w:sz w:val="16"/>
      <w:szCs w:val="16"/>
      <w:lang w:eastAsia="zh-CN"/>
    </w:rPr>
  </w:style>
  <w:style w:type="character" w:styleId="Odwoaniedokomentarza">
    <w:name w:val="annotation reference"/>
    <w:basedOn w:val="Domylnaczcionkaakapitu"/>
    <w:uiPriority w:val="99"/>
    <w:semiHidden/>
    <w:unhideWhenUsed/>
    <w:qFormat/>
    <w:rsid w:val="00374B61"/>
    <w:rPr>
      <w:sz w:val="16"/>
      <w:szCs w:val="16"/>
    </w:rPr>
  </w:style>
  <w:style w:type="character" w:customStyle="1" w:styleId="TekstkomentarzaZnak">
    <w:name w:val="Tekst komentarza Znak"/>
    <w:basedOn w:val="Domylnaczcionkaakapitu"/>
    <w:link w:val="Tekstkomentarza"/>
    <w:uiPriority w:val="99"/>
    <w:semiHidden/>
    <w:qFormat/>
    <w:rsid w:val="00374B61"/>
    <w:rPr>
      <w:rFonts w:ascii="Times New Roman" w:eastAsia="Times New Roman" w:hAnsi="Times New Roman" w:cs="Times New Roman"/>
      <w:kern w:val="2"/>
      <w:sz w:val="20"/>
      <w:szCs w:val="20"/>
      <w:lang w:eastAsia="zh-CN"/>
    </w:rPr>
  </w:style>
  <w:style w:type="character" w:customStyle="1" w:styleId="TematkomentarzaZnak">
    <w:name w:val="Temat komentarza Znak"/>
    <w:basedOn w:val="TekstkomentarzaZnak"/>
    <w:link w:val="Tematkomentarza"/>
    <w:uiPriority w:val="99"/>
    <w:semiHidden/>
    <w:qFormat/>
    <w:rsid w:val="00374B61"/>
    <w:rPr>
      <w:rFonts w:ascii="Times New Roman" w:eastAsia="Times New Roman" w:hAnsi="Times New Roman" w:cs="Times New Roman"/>
      <w:b/>
      <w:bCs/>
      <w:kern w:val="2"/>
      <w:sz w:val="20"/>
      <w:szCs w:val="20"/>
      <w:lang w:eastAsia="zh-CN"/>
    </w:rPr>
  </w:style>
  <w:style w:type="paragraph" w:styleId="Nagwek">
    <w:name w:val="header"/>
    <w:basedOn w:val="Normalny"/>
    <w:next w:val="Tekstpodstawowy"/>
    <w:qFormat/>
    <w:rsid w:val="00963281"/>
    <w:pPr>
      <w:keepNext/>
      <w:spacing w:before="240" w:after="120"/>
    </w:pPr>
    <w:rPr>
      <w:rFonts w:ascii="Liberation Sans" w:eastAsia="Microsoft YaHei" w:hAnsi="Liberation Sans" w:cs="Arial"/>
      <w:sz w:val="28"/>
      <w:szCs w:val="28"/>
    </w:rPr>
  </w:style>
  <w:style w:type="paragraph" w:styleId="Tekstpodstawowy">
    <w:name w:val="Body Text"/>
    <w:basedOn w:val="Normalny"/>
    <w:link w:val="TekstpodstawowyZnak"/>
    <w:uiPriority w:val="99"/>
    <w:semiHidden/>
    <w:unhideWhenUsed/>
    <w:rsid w:val="00CA30BB"/>
    <w:pPr>
      <w:spacing w:after="120"/>
    </w:pPr>
  </w:style>
  <w:style w:type="paragraph" w:styleId="Lista">
    <w:name w:val="List"/>
    <w:basedOn w:val="Tekstpodstawowy"/>
    <w:rsid w:val="00963281"/>
    <w:rPr>
      <w:rFonts w:cs="Arial"/>
    </w:rPr>
  </w:style>
  <w:style w:type="paragraph" w:styleId="Legenda">
    <w:name w:val="caption"/>
    <w:basedOn w:val="Normalny"/>
    <w:qFormat/>
    <w:rsid w:val="00963281"/>
    <w:pPr>
      <w:suppressLineNumbers/>
      <w:spacing w:before="120" w:after="120"/>
    </w:pPr>
    <w:rPr>
      <w:rFonts w:cs="Arial"/>
      <w:i/>
      <w:iCs/>
    </w:rPr>
  </w:style>
  <w:style w:type="paragraph" w:customStyle="1" w:styleId="Indeks">
    <w:name w:val="Indeks"/>
    <w:basedOn w:val="Normalny"/>
    <w:qFormat/>
    <w:rsid w:val="00963281"/>
    <w:pPr>
      <w:suppressLineNumbers/>
    </w:pPr>
    <w:rPr>
      <w:rFonts w:cs="Arial"/>
    </w:rPr>
  </w:style>
  <w:style w:type="paragraph" w:customStyle="1" w:styleId="Nagwek1">
    <w:name w:val="Nagłówek1"/>
    <w:basedOn w:val="Normalny"/>
    <w:next w:val="Tekstpodstawowy"/>
    <w:qFormat/>
    <w:rsid w:val="00CA30BB"/>
    <w:pPr>
      <w:jc w:val="center"/>
    </w:pPr>
    <w:rPr>
      <w:b/>
      <w:bCs/>
      <w:sz w:val="28"/>
    </w:rPr>
  </w:style>
  <w:style w:type="paragraph" w:styleId="Akapitzlist">
    <w:name w:val="List Paragraph"/>
    <w:basedOn w:val="Normalny"/>
    <w:uiPriority w:val="34"/>
    <w:qFormat/>
    <w:rsid w:val="00CA30BB"/>
    <w:pPr>
      <w:ind w:left="720"/>
      <w:contextualSpacing/>
    </w:pPr>
  </w:style>
  <w:style w:type="paragraph" w:styleId="Tekstprzypisukocowego">
    <w:name w:val="endnote text"/>
    <w:basedOn w:val="Normalny"/>
    <w:link w:val="TekstprzypisukocowegoZnak"/>
    <w:uiPriority w:val="99"/>
    <w:semiHidden/>
    <w:unhideWhenUsed/>
    <w:rsid w:val="00823336"/>
    <w:rPr>
      <w:sz w:val="20"/>
      <w:szCs w:val="20"/>
    </w:rPr>
  </w:style>
  <w:style w:type="paragraph" w:styleId="Tekstdymka">
    <w:name w:val="Balloon Text"/>
    <w:basedOn w:val="Normalny"/>
    <w:link w:val="TekstdymkaZnak"/>
    <w:uiPriority w:val="99"/>
    <w:semiHidden/>
    <w:unhideWhenUsed/>
    <w:qFormat/>
    <w:rsid w:val="0051130C"/>
    <w:rPr>
      <w:rFonts w:ascii="Tahoma" w:hAnsi="Tahoma" w:cs="Tahoma"/>
      <w:sz w:val="16"/>
      <w:szCs w:val="16"/>
    </w:rPr>
  </w:style>
  <w:style w:type="paragraph" w:styleId="Tekstkomentarza">
    <w:name w:val="annotation text"/>
    <w:basedOn w:val="Normalny"/>
    <w:link w:val="TekstkomentarzaZnak"/>
    <w:uiPriority w:val="99"/>
    <w:semiHidden/>
    <w:unhideWhenUsed/>
    <w:qFormat/>
    <w:rsid w:val="00374B61"/>
    <w:rPr>
      <w:sz w:val="20"/>
      <w:szCs w:val="20"/>
    </w:rPr>
  </w:style>
  <w:style w:type="paragraph" w:styleId="Tematkomentarza">
    <w:name w:val="annotation subject"/>
    <w:basedOn w:val="Tekstkomentarza"/>
    <w:next w:val="Tekstkomentarza"/>
    <w:link w:val="TematkomentarzaZnak"/>
    <w:uiPriority w:val="99"/>
    <w:semiHidden/>
    <w:unhideWhenUsed/>
    <w:qFormat/>
    <w:rsid w:val="00374B61"/>
    <w:rPr>
      <w:b/>
      <w:bCs/>
    </w:rPr>
  </w:style>
  <w:style w:type="paragraph" w:styleId="Bezodstpw">
    <w:name w:val="No Spacing"/>
    <w:uiPriority w:val="1"/>
    <w:qFormat/>
    <w:rsid w:val="00455820"/>
    <w:rPr>
      <w:rFonts w:ascii="Times New Roman" w:eastAsia="Times New Roman" w:hAnsi="Times New Roman" w:cs="Times New Roman"/>
      <w:kern w:val="2"/>
      <w:sz w:val="24"/>
      <w:szCs w:val="24"/>
      <w:lang w:eastAsia="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7B33CB-C7E2-4D40-AFE6-891D38B33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2515</Words>
  <Characters>15090</Characters>
  <Application>Microsoft Office Word</Application>
  <DocSecurity>0</DocSecurity>
  <Lines>125</Lines>
  <Paragraphs>35</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17570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magdalenamarkowska</dc:creator>
  <cp:lastModifiedBy>Elżbieta Normantowicz</cp:lastModifiedBy>
  <cp:revision>2</cp:revision>
  <cp:lastPrinted>2023-01-26T14:27:00Z</cp:lastPrinted>
  <dcterms:created xsi:type="dcterms:W3CDTF">2024-03-11T08:58:00Z</dcterms:created>
  <dcterms:modified xsi:type="dcterms:W3CDTF">2024-03-11T08:58:00Z</dcterms:modified>
  <dc:language>pl-PL</dc:language>
</cp:coreProperties>
</file>