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93736C" w:rsidP="00272D8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30AEE" w:rsidRPr="00C431E2">
              <w:rPr>
                <w:rFonts w:ascii="Arial" w:hAnsi="Arial" w:cs="Arial"/>
                <w:i/>
                <w:sz w:val="16"/>
                <w:szCs w:val="16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>na samochód osobowy</w:t>
      </w:r>
      <w:r w:rsidR="0093736C">
        <w:rPr>
          <w:rFonts w:ascii="Arial" w:hAnsi="Arial" w:cs="Arial"/>
          <w:sz w:val="24"/>
          <w:szCs w:val="24"/>
        </w:rPr>
        <w:t xml:space="preserve"> typu SUV</w:t>
      </w:r>
      <w:r w:rsidR="00F214FF" w:rsidRPr="00713B11">
        <w:rPr>
          <w:rFonts w:ascii="Arial" w:hAnsi="Arial" w:cs="Arial"/>
          <w:sz w:val="24"/>
          <w:szCs w:val="24"/>
        </w:rPr>
        <w:t xml:space="preserve"> </w:t>
      </w:r>
      <w:r w:rsidR="00E17F00">
        <w:rPr>
          <w:rFonts w:ascii="Arial" w:hAnsi="Arial" w:cs="Arial"/>
          <w:sz w:val="24"/>
          <w:szCs w:val="24"/>
        </w:rPr>
        <w:t xml:space="preserve">                          </w:t>
      </w:r>
      <w:r w:rsidR="0061370D" w:rsidRPr="00713B11">
        <w:rPr>
          <w:rFonts w:ascii="Arial" w:hAnsi="Arial" w:cs="Arial"/>
          <w:sz w:val="24"/>
          <w:szCs w:val="24"/>
        </w:rPr>
        <w:t xml:space="preserve">w wersji </w:t>
      </w:r>
      <w:r w:rsidR="00204452">
        <w:rPr>
          <w:rFonts w:ascii="Arial" w:hAnsi="Arial" w:cs="Arial"/>
          <w:sz w:val="24"/>
          <w:szCs w:val="24"/>
        </w:rPr>
        <w:t>nie</w:t>
      </w:r>
      <w:r w:rsidR="00F214FF" w:rsidRPr="00713B11">
        <w:rPr>
          <w:rFonts w:ascii="Arial" w:hAnsi="Arial" w:cs="Arial"/>
          <w:sz w:val="24"/>
          <w:szCs w:val="24"/>
        </w:rPr>
        <w:t>oznakowanej</w:t>
      </w:r>
    </w:p>
    <w:p w:rsidR="002674A5" w:rsidRPr="00713B11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D54195" w:rsidP="002422CD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Oznaczenie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 pojazdu.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2422CD" w:rsidRPr="008E2B2B" w:rsidRDefault="002422CD" w:rsidP="002422CD">
      <w:pPr>
        <w:pStyle w:val="Standardowy1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 xml:space="preserve">(Dz.U.UE.L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2422CD" w:rsidRPr="008E2B2B" w:rsidRDefault="002422CD" w:rsidP="002422CD">
      <w:pPr>
        <w:pStyle w:val="Standardowy1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2422CD" w:rsidRPr="008E2B2B" w:rsidRDefault="002422CD" w:rsidP="002422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2422CD" w:rsidRPr="008E2B2B" w:rsidRDefault="002422CD" w:rsidP="002422CD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mycia w myjniach automatycznych szczotkowych.</w:t>
      </w: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E17F00" w:rsidRPr="008E2B2B" w:rsidRDefault="00E17F00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lastRenderedPageBreak/>
        <w:t>Wymagania formalne.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spełniać wymagania określone w Rozporządzeniu </w:t>
      </w:r>
      <w:r w:rsidRPr="008E2B2B">
        <w:rPr>
          <w:rFonts w:ascii="Arial" w:hAnsi="Arial" w:cs="Arial"/>
          <w:bCs/>
          <w:sz w:val="24"/>
          <w:szCs w:val="24"/>
        </w:rPr>
        <w:t xml:space="preserve">Ministrów: Spraw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</w:t>
      </w:r>
      <w:r w:rsidRPr="008E2B2B">
        <w:rPr>
          <w:rFonts w:ascii="Helvetica" w:hAnsi="Helvetica" w:cs="Helvetica"/>
          <w:b/>
          <w:bCs/>
          <w:color w:val="000000"/>
          <w:sz w:val="36"/>
          <w:szCs w:val="36"/>
        </w:rPr>
        <w:t xml:space="preserve">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i Straży Pożarnej</w:t>
      </w:r>
      <w:r w:rsidRPr="008E2B2B">
        <w:rPr>
          <w:rFonts w:ascii="Arial" w:hAnsi="Arial" w:cs="Arial"/>
          <w:sz w:val="24"/>
          <w:szCs w:val="24"/>
        </w:rPr>
        <w:t xml:space="preserve"> (</w:t>
      </w:r>
      <w:r w:rsidRPr="008E2B2B">
        <w:rPr>
          <w:rStyle w:val="h11"/>
          <w:rFonts w:ascii="Arial" w:hAnsi="Arial" w:cs="Arial"/>
          <w:b w:val="0"/>
          <w:sz w:val="24"/>
          <w:szCs w:val="24"/>
        </w:rPr>
        <w:t>Dz.U. 2019, poz. 594</w:t>
      </w:r>
      <w:r w:rsidRPr="008E2B2B">
        <w:rPr>
          <w:rFonts w:ascii="Arial" w:hAnsi="Arial" w:cs="Arial"/>
          <w:sz w:val="24"/>
          <w:szCs w:val="24"/>
        </w:rPr>
        <w:t>).</w:t>
      </w:r>
    </w:p>
    <w:p w:rsidR="002422CD" w:rsidRPr="001661DC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3805F7">
        <w:rPr>
          <w:rFonts w:ascii="Arial" w:hAnsi="Arial" w:cs="Arial"/>
          <w:sz w:val="24"/>
          <w:szCs w:val="24"/>
          <w:lang w:eastAsia="ar-SA"/>
        </w:rPr>
        <w:t xml:space="preserve"> (</w:t>
      </w:r>
      <w:r w:rsidR="00E01CB4">
        <w:rPr>
          <w:rFonts w:ascii="Arial" w:hAnsi="Arial" w:cs="Arial"/>
          <w:sz w:val="24"/>
          <w:szCs w:val="24"/>
          <w:lang w:eastAsia="ar-SA"/>
        </w:rPr>
        <w:t>t.j. Dz. U. 202</w:t>
      </w:r>
      <w:r w:rsidR="00D26FB4">
        <w:rPr>
          <w:rFonts w:ascii="Arial" w:hAnsi="Arial" w:cs="Arial"/>
          <w:sz w:val="24"/>
          <w:szCs w:val="24"/>
          <w:lang w:eastAsia="ar-SA"/>
        </w:rPr>
        <w:t>3</w:t>
      </w:r>
      <w:r w:rsidR="00E01CB4">
        <w:rPr>
          <w:rFonts w:ascii="Arial" w:hAnsi="Arial" w:cs="Arial"/>
          <w:sz w:val="24"/>
          <w:szCs w:val="24"/>
          <w:lang w:eastAsia="ar-SA"/>
        </w:rPr>
        <w:t xml:space="preserve"> r., poz. </w:t>
      </w:r>
      <w:r w:rsidR="00D26FB4">
        <w:rPr>
          <w:rFonts w:ascii="Arial" w:hAnsi="Arial" w:cs="Arial"/>
          <w:sz w:val="24"/>
          <w:szCs w:val="24"/>
          <w:lang w:eastAsia="ar-SA"/>
        </w:rPr>
        <w:t>1047</w:t>
      </w:r>
      <w:bookmarkStart w:id="0" w:name="_GoBack"/>
      <w:bookmarkEnd w:id="0"/>
      <w:r w:rsidR="00E01CB4" w:rsidRPr="00730AEE">
        <w:rPr>
          <w:rFonts w:ascii="Arial" w:hAnsi="Arial" w:cs="Arial"/>
          <w:sz w:val="24"/>
          <w:szCs w:val="24"/>
          <w:lang w:eastAsia="ar-SA"/>
        </w:rPr>
        <w:t xml:space="preserve"> z</w:t>
      </w:r>
      <w:r w:rsidR="00E01CB4">
        <w:rPr>
          <w:rFonts w:ascii="Arial" w:hAnsi="Arial" w:cs="Arial"/>
          <w:sz w:val="24"/>
          <w:szCs w:val="24"/>
          <w:lang w:eastAsia="ar-SA"/>
        </w:rPr>
        <w:t>e</w:t>
      </w:r>
      <w:r w:rsidR="00E01CB4" w:rsidRPr="00730AEE">
        <w:rPr>
          <w:rFonts w:ascii="Arial" w:hAnsi="Arial" w:cs="Arial"/>
          <w:sz w:val="24"/>
          <w:szCs w:val="24"/>
          <w:lang w:eastAsia="ar-SA"/>
        </w:rPr>
        <w:t>. zm.</w:t>
      </w:r>
      <w:r>
        <w:rPr>
          <w:rFonts w:ascii="Arial" w:hAnsi="Arial" w:cs="Arial"/>
          <w:sz w:val="24"/>
          <w:szCs w:val="24"/>
          <w:lang w:eastAsia="ar-SA"/>
        </w:rPr>
        <w:t xml:space="preserve">)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wykonawczym Komisji UE 2020/683 z dnia 15 kwietnia 2020 r., ustanawiającą ramy dla homologacji pojazdów silnikowych i ich przyczep oraz układów, części i oddzielnych zespołów technicznych przeznaczonych do tych pojazdów </w:t>
      </w:r>
      <w:r w:rsidRPr="0040609A">
        <w:rPr>
          <w:rFonts w:ascii="Arial" w:hAnsi="Arial" w:cs="Arial"/>
          <w:sz w:val="24"/>
          <w:szCs w:val="24"/>
          <w:lang w:eastAsia="en-US"/>
        </w:rPr>
        <w:t>(Dz. U UE.L.163/1).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Dostarczany pojazd musi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 mieć wykonany przez Wykonawcę i na jego koszt przegląd zerowy,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>co musi być potwierdzone w dokumentacji  pojazd</w:t>
      </w:r>
      <w:r>
        <w:rPr>
          <w:rFonts w:ascii="Arial" w:hAnsi="Arial" w:cs="Arial"/>
          <w:b/>
          <w:sz w:val="24"/>
          <w:szCs w:val="24"/>
          <w:lang w:eastAsia="ar-SA"/>
        </w:rPr>
        <w:t>u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04452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Style w:val="WW8Num56z0"/>
          <w:rFonts w:ascii="Arial" w:hAnsi="Arial" w:cs="Arial"/>
          <w:sz w:val="24"/>
          <w:szCs w:val="24"/>
        </w:rPr>
        <w:t>Dostarczany pojazd musi być zbudowany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t xml:space="preserve"> z wykorzystaniem pojazdu bazowego w tym samym wariancie homologacyjnym, a także ukompletowane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 xml:space="preserve">w identyczne i pochodzące od tych samych producentów elementy zabudowy </w:t>
      </w:r>
      <w:r w:rsidR="002422CD" w:rsidRPr="008E2B2B">
        <w:rPr>
          <w:rStyle w:val="WW8Num56z0"/>
          <w:rFonts w:ascii="Arial" w:hAnsi="Arial" w:cs="Arial"/>
          <w:sz w:val="24"/>
          <w:szCs w:val="24"/>
        </w:rPr>
        <w:br/>
        <w:t>i wyposażenia. Powyższy zapis dotyczy także opon śniegowych (zimowych).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(w tym np. protokołów z badań).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Wykonawca zobowiązany jest do skompletowania pojazdu bazowego w sposób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3A44E1" w:rsidRPr="00713B11" w:rsidRDefault="008B3470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527E30" w:rsidRPr="00713B11">
        <w:rPr>
          <w:rFonts w:ascii="Arial" w:hAnsi="Arial" w:cs="Arial"/>
          <w:sz w:val="24"/>
          <w:szCs w:val="24"/>
          <w:lang w:eastAsia="ar-SA"/>
        </w:rPr>
        <w:t>Załączniku nr 1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713B11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samochodu osobowego</w:t>
      </w:r>
      <w:r w:rsidR="00E17F00">
        <w:rPr>
          <w:rFonts w:ascii="Arial" w:hAnsi="Arial" w:cs="Arial"/>
          <w:i/>
          <w:sz w:val="24"/>
          <w:szCs w:val="24"/>
          <w:lang w:eastAsia="ar-SA"/>
        </w:rPr>
        <w:t xml:space="preserve"> </w:t>
      </w:r>
      <w:r w:rsidR="0093736C">
        <w:rPr>
          <w:rFonts w:ascii="Arial" w:hAnsi="Arial" w:cs="Arial"/>
          <w:i/>
          <w:sz w:val="24"/>
          <w:szCs w:val="24"/>
          <w:lang w:eastAsia="ar-SA"/>
        </w:rPr>
        <w:t xml:space="preserve">typu SUV </w:t>
      </w:r>
      <w:r w:rsidR="0061370D" w:rsidRPr="00713B11">
        <w:rPr>
          <w:rFonts w:ascii="Arial" w:hAnsi="Arial" w:cs="Arial"/>
          <w:i/>
          <w:sz w:val="24"/>
          <w:szCs w:val="24"/>
          <w:lang w:eastAsia="ar-SA"/>
        </w:rPr>
        <w:t xml:space="preserve">w wersji </w:t>
      </w:r>
      <w:r w:rsidR="00204452">
        <w:rPr>
          <w:rFonts w:ascii="Arial" w:hAnsi="Arial" w:cs="Arial"/>
          <w:i/>
          <w:sz w:val="24"/>
          <w:szCs w:val="24"/>
          <w:lang w:eastAsia="ar-SA"/>
        </w:rPr>
        <w:t>nie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oznakowanej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lastRenderedPageBreak/>
        <w:t>Zmiany adaptacyjne pojazdu, dotyczące montażu policyjnego wyposażenia specjalnego dokonane przez Wykonawcę oraz przez Zamawiającego w trakcie</w:t>
      </w:r>
      <w:r w:rsidRPr="008E2B2B">
        <w:rPr>
          <w:rFonts w:ascii="Arial" w:hAnsi="Arial" w:cs="Arial"/>
          <w:sz w:val="24"/>
          <w:szCs w:val="24"/>
        </w:rPr>
        <w:br/>
        <w:t>eksploatacji pojazdu nie mogą powodować utraty ani ograniczenia uprawnień wynikających z fabrycznej gwarancji producenta samochodu bazowego. Stosowny zapis w tej kwestii musi znaleźć się w książce gwarancyjnej pojazdu i musi być respektowany przez stację obsługi samochodów, których wykaz został wskazany przez Wykonawcę w złożonej ofercie.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 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2422CD" w:rsidRPr="008E2B2B" w:rsidRDefault="008C1C39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Wymaga się minimum jednej 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sz w:val="24"/>
          <w:szCs w:val="24"/>
        </w:rPr>
        <w:t xml:space="preserve">obsługi samochodów spełniających kryteria jakościowe określone dla autoryzowanych stacji obsługi danej marki samochodu na terenie województwa dolnośląskiego .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Zamawiający wymaga dostarczenia listy </w:t>
      </w:r>
      <w:r w:rsidR="002422CD" w:rsidRPr="008E2B2B">
        <w:rPr>
          <w:rFonts w:ascii="Arial" w:hAnsi="Arial" w:cs="Arial"/>
          <w:b/>
          <w:sz w:val="24"/>
          <w:szCs w:val="24"/>
          <w:lang w:eastAsia="ar-SA"/>
        </w:rPr>
        <w:t xml:space="preserve">stacji </w:t>
      </w:r>
      <w:r w:rsidR="002422CD" w:rsidRPr="008E2B2B">
        <w:rPr>
          <w:rFonts w:ascii="Arial" w:hAnsi="Arial" w:cs="Arial"/>
          <w:b/>
          <w:sz w:val="24"/>
          <w:szCs w:val="24"/>
        </w:rPr>
        <w:t xml:space="preserve">obsługi samochodów spełniających kryteria jakościowe określone dla autoryzowanych stacji obsługi danej marki samochodu w fazie </w:t>
      </w:r>
      <w:r w:rsidR="00D54195">
        <w:rPr>
          <w:rFonts w:ascii="Arial" w:hAnsi="Arial" w:cs="Arial"/>
          <w:b/>
          <w:sz w:val="24"/>
          <w:szCs w:val="24"/>
        </w:rPr>
        <w:t>podpisania umowy</w:t>
      </w:r>
      <w:r w:rsidR="002422CD" w:rsidRPr="008E2B2B">
        <w:rPr>
          <w:rFonts w:ascii="Arial" w:hAnsi="Arial" w:cs="Arial"/>
          <w:b/>
          <w:sz w:val="24"/>
          <w:szCs w:val="24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Do wydawanego pojazdu Wykonawca musi dołączyć w języku polskim następujące dokumenty: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>wykaz ilościowo – wartościowy wyposażenia znajdującego się na pojeździe,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8E2B2B">
        <w:rPr>
          <w:rFonts w:ascii="Arial" w:hAnsi="Arial" w:cs="Arial"/>
          <w:sz w:val="24"/>
        </w:rPr>
        <w:t xml:space="preserve">  </w:t>
      </w:r>
      <w:r w:rsidRPr="008E2B2B">
        <w:rPr>
          <w:rFonts w:ascii="Arial" w:hAnsi="Arial" w:cs="Arial"/>
          <w:b/>
          <w:sz w:val="24"/>
        </w:rPr>
        <w:t>propozycję zawartości wykazu</w:t>
      </w:r>
    </w:p>
    <w:p w:rsidR="002422CD" w:rsidRPr="008E2B2B" w:rsidRDefault="002422CD" w:rsidP="00E17F00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instrukcję obsługi pojazdu bazowego </w:t>
      </w:r>
    </w:p>
    <w:p w:rsidR="002422CD" w:rsidRPr="008E2B2B" w:rsidRDefault="00E17F00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książkę przeglądów serwisowych </w:t>
      </w:r>
      <w:r w:rsidR="008C1C39">
        <w:rPr>
          <w:rFonts w:ascii="Arial" w:hAnsi="Arial" w:cs="Arial"/>
          <w:sz w:val="24"/>
          <w:szCs w:val="24"/>
          <w:lang w:eastAsia="ar-SA"/>
        </w:rPr>
        <w:t>jeżeli pojazd takiej książki nie posiada to wymagane będzie</w:t>
      </w:r>
      <w:r>
        <w:rPr>
          <w:rFonts w:ascii="Arial" w:hAnsi="Arial" w:cs="Arial"/>
          <w:sz w:val="24"/>
          <w:szCs w:val="24"/>
          <w:lang w:eastAsia="ar-SA"/>
        </w:rPr>
        <w:t xml:space="preserve"> oświadczenie</w:t>
      </w:r>
      <w:r w:rsidR="008C1C39">
        <w:rPr>
          <w:rFonts w:ascii="Arial" w:hAnsi="Arial" w:cs="Arial"/>
          <w:sz w:val="24"/>
          <w:szCs w:val="24"/>
          <w:lang w:eastAsia="ar-SA"/>
        </w:rPr>
        <w:t xml:space="preserve"> Wykonawcy z informacją, że przeglądy będą realizowane wg wskazań komputera pokładowego pojazdu.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świadectwo zgodności WE pojazdu bazowego wraz z oświadczeniem producenta/importera potwierdzającym dane pojazdu nie znajdujące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2422CD" w:rsidRPr="00F339D7" w:rsidRDefault="00F339D7" w:rsidP="00F339D7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Wykaz stosowanych płynów eksploatacyjnych, olei i smarów 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z wyspecyfikowaną dla każdego z nich normą jakościową  (ACEA,API) , klasą lepkości (SAE), pojemnością układów w którym są stosowane, przebiegiem i/lub okresem  ich wymiany.  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 w:rsidR="008C1C39">
        <w:rPr>
          <w:rFonts w:ascii="Arial" w:hAnsi="Arial" w:cs="Arial"/>
          <w:sz w:val="24"/>
          <w:szCs w:val="24"/>
          <w:lang w:eastAsia="ar-SA"/>
        </w:rPr>
        <w:t>ach 1, 1.1, i 1.2</w:t>
      </w:r>
      <w:r w:rsidR="00204452">
        <w:rPr>
          <w:rFonts w:ascii="Arial" w:hAnsi="Arial" w:cs="Arial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>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lang w:eastAsia="ar-SA"/>
        </w:rPr>
      </w:pPr>
    </w:p>
    <w:p w:rsidR="002422CD" w:rsidRPr="003805F7" w:rsidRDefault="002422CD" w:rsidP="003805F7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</w:t>
      </w:r>
      <w:r w:rsidRPr="008E2B2B">
        <w:rPr>
          <w:rFonts w:ascii="Arial" w:hAnsi="Arial" w:cs="Arial"/>
          <w:sz w:val="24"/>
          <w:szCs w:val="24"/>
        </w:rPr>
        <w:lastRenderedPageBreak/>
        <w:t xml:space="preserve">nr VIN dostarczonego pojazdu. Na pierwszej stronie musi być wykaz zawartości segregatora (dokumentacja ułożona w kolejności zgodnie z wykazem).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Konstrukcja pojazdu oraz wyposażenia musi być oparta na dostępnych na rynku krajowym zespołach, podzespołach i elementach oraz materiałach.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Wszystkie urządzenia pojazdu muszą mieć zwartą budowę i uwzględniać zdobycze techniki w zakresie miniaturyzacji.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nie wymaga pakowania i po przekazaniu Zamawiającemu musi być gotowy do użycia.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 xml:space="preserve">Pojazd wraz z wyposażeniem musi być przystosowany do przechowywania na wolnym powietrzu w niezadaszonych parkach sprzętu transportowego </w:t>
      </w:r>
      <w:r w:rsidR="002422CD" w:rsidRPr="008E2B2B">
        <w:rPr>
          <w:rFonts w:ascii="Arial" w:hAnsi="Arial" w:cs="Arial"/>
          <w:sz w:val="24"/>
          <w:szCs w:val="24"/>
        </w:rPr>
        <w:br/>
        <w:t xml:space="preserve">w warunkach atmosferycznych spotykanych w polskiej strefie klimatycznej opisanych w pkt 4. </w:t>
      </w:r>
    </w:p>
    <w:p w:rsidR="002422CD" w:rsidRPr="008E2B2B" w:rsidRDefault="00204452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422CD" w:rsidRPr="008E2B2B">
        <w:rPr>
          <w:rFonts w:ascii="Arial" w:hAnsi="Arial" w:cs="Arial"/>
          <w:sz w:val="24"/>
          <w:szCs w:val="24"/>
        </w:rPr>
        <w:t>Pojazd musi być przystosowany do transportu środkami transportu kołowego. Załadunek pojazdu musi odbywać się samodzielnie (na kołach).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być wykonany zgodnie z zasadami wiedzy technicznej, powszechnie obowiązującymi w tym zakresie normami i standardami z uwzględnieniem obowiązujących przepisów.</w:t>
      </w:r>
    </w:p>
    <w:p w:rsidR="002422CD" w:rsidRP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pojazdów z wynikiem poz</w:t>
      </w:r>
      <w:r w:rsidR="00204452">
        <w:rPr>
          <w:rFonts w:ascii="Arial" w:hAnsi="Arial" w:cs="Arial"/>
          <w:sz w:val="24"/>
          <w:szCs w:val="24"/>
        </w:rPr>
        <w:t xml:space="preserve">ytywnym poziom paliwa </w:t>
      </w:r>
      <w:r w:rsidR="00204452">
        <w:rPr>
          <w:rFonts w:ascii="Arial" w:hAnsi="Arial" w:cs="Arial"/>
          <w:sz w:val="24"/>
          <w:szCs w:val="24"/>
        </w:rPr>
        <w:br/>
        <w:t xml:space="preserve">w </w:t>
      </w:r>
      <w:r w:rsidRPr="00713B11">
        <w:rPr>
          <w:rFonts w:ascii="Arial" w:hAnsi="Arial" w:cs="Arial"/>
          <w:sz w:val="24"/>
          <w:szCs w:val="24"/>
        </w:rPr>
        <w:t>samochodzie musi być powyżej rezerwy.</w:t>
      </w:r>
    </w:p>
    <w:p w:rsidR="00954692" w:rsidRPr="00FC1CBB" w:rsidRDefault="00954692" w:rsidP="00954692">
      <w:pPr>
        <w:pStyle w:val="Akapitzlist"/>
        <w:rPr>
          <w:rFonts w:ascii="Arial" w:hAnsi="Arial" w:cs="Arial"/>
          <w:sz w:val="24"/>
          <w:szCs w:val="24"/>
        </w:rPr>
      </w:pPr>
    </w:p>
    <w:p w:rsidR="00954692" w:rsidRPr="00FC1CBB" w:rsidRDefault="00954692" w:rsidP="00954692">
      <w:pPr>
        <w:tabs>
          <w:tab w:val="left" w:pos="15890"/>
        </w:tabs>
        <w:spacing w:line="100" w:lineRule="atLeast"/>
        <w:ind w:left="994" w:hanging="976"/>
        <w:jc w:val="both"/>
        <w:rPr>
          <w:rFonts w:ascii="Arial" w:hAnsi="Arial" w:cs="Arial"/>
          <w:szCs w:val="24"/>
        </w:rPr>
      </w:pPr>
    </w:p>
    <w:p w:rsidR="00F11719" w:rsidRPr="00FC1CBB" w:rsidRDefault="00F11719" w:rsidP="00F1171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20C79" w:rsidRPr="00FC1CBB" w:rsidRDefault="00420C79" w:rsidP="00F11719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footerReference w:type="default" r:id="rId8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F39" w:rsidRDefault="00710F39" w:rsidP="00C479A8">
      <w:r>
        <w:separator/>
      </w:r>
    </w:p>
  </w:endnote>
  <w:endnote w:type="continuationSeparator" w:id="0">
    <w:p w:rsidR="00710F39" w:rsidRDefault="00710F39" w:rsidP="00C4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1F7542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1F7542" w:rsidRPr="009D4CE9">
      <w:rPr>
        <w:rFonts w:ascii="Arial" w:hAnsi="Arial" w:cs="Arial"/>
        <w:sz w:val="16"/>
        <w:szCs w:val="16"/>
      </w:rPr>
      <w:fldChar w:fldCharType="separate"/>
    </w:r>
    <w:r w:rsidR="00D26FB4">
      <w:rPr>
        <w:rFonts w:ascii="Arial" w:hAnsi="Arial" w:cs="Arial"/>
        <w:noProof/>
        <w:sz w:val="16"/>
        <w:szCs w:val="16"/>
      </w:rPr>
      <w:t>4</w:t>
    </w:r>
    <w:r w:rsidR="001F7542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1F7542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1F7542" w:rsidRPr="009D4CE9">
      <w:rPr>
        <w:rFonts w:ascii="Arial" w:hAnsi="Arial" w:cs="Arial"/>
        <w:sz w:val="16"/>
        <w:szCs w:val="16"/>
      </w:rPr>
      <w:fldChar w:fldCharType="separate"/>
    </w:r>
    <w:r w:rsidR="00D26FB4">
      <w:rPr>
        <w:rFonts w:ascii="Arial" w:hAnsi="Arial" w:cs="Arial"/>
        <w:noProof/>
        <w:sz w:val="16"/>
        <w:szCs w:val="16"/>
      </w:rPr>
      <w:t>4</w:t>
    </w:r>
    <w:r w:rsidR="001F7542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F39" w:rsidRDefault="00710F39" w:rsidP="00C479A8">
      <w:r>
        <w:separator/>
      </w:r>
    </w:p>
  </w:footnote>
  <w:footnote w:type="continuationSeparator" w:id="0">
    <w:p w:rsidR="00710F39" w:rsidRDefault="00710F39" w:rsidP="00C47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 w15:restartNumberingAfterBreak="0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 w15:restartNumberingAfterBreak="0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 w15:restartNumberingAfterBreak="0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 w:numId="21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143"/>
    <w:rsid w:val="0000044C"/>
    <w:rsid w:val="00005A6E"/>
    <w:rsid w:val="000071A4"/>
    <w:rsid w:val="00007584"/>
    <w:rsid w:val="00011F07"/>
    <w:rsid w:val="0002154F"/>
    <w:rsid w:val="00023B64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75EE7"/>
    <w:rsid w:val="00075FE2"/>
    <w:rsid w:val="0008094D"/>
    <w:rsid w:val="000850DD"/>
    <w:rsid w:val="000951B7"/>
    <w:rsid w:val="00097359"/>
    <w:rsid w:val="000A42BE"/>
    <w:rsid w:val="000C393F"/>
    <w:rsid w:val="000C4589"/>
    <w:rsid w:val="000C6F40"/>
    <w:rsid w:val="000C7B4F"/>
    <w:rsid w:val="000D243E"/>
    <w:rsid w:val="000E3D13"/>
    <w:rsid w:val="000E684B"/>
    <w:rsid w:val="000F13EE"/>
    <w:rsid w:val="00120E52"/>
    <w:rsid w:val="0013236D"/>
    <w:rsid w:val="00146699"/>
    <w:rsid w:val="001477D5"/>
    <w:rsid w:val="00163DCC"/>
    <w:rsid w:val="00164CE5"/>
    <w:rsid w:val="001655A9"/>
    <w:rsid w:val="0018449B"/>
    <w:rsid w:val="001855BE"/>
    <w:rsid w:val="001867E9"/>
    <w:rsid w:val="00191B17"/>
    <w:rsid w:val="001921BB"/>
    <w:rsid w:val="001A7A81"/>
    <w:rsid w:val="001B1295"/>
    <w:rsid w:val="001B322D"/>
    <w:rsid w:val="001B6012"/>
    <w:rsid w:val="001C5598"/>
    <w:rsid w:val="001D3D36"/>
    <w:rsid w:val="001F7542"/>
    <w:rsid w:val="00204452"/>
    <w:rsid w:val="00206745"/>
    <w:rsid w:val="002074FD"/>
    <w:rsid w:val="00211554"/>
    <w:rsid w:val="00214B01"/>
    <w:rsid w:val="00220DD3"/>
    <w:rsid w:val="00230726"/>
    <w:rsid w:val="0023242D"/>
    <w:rsid w:val="00233F71"/>
    <w:rsid w:val="002422CD"/>
    <w:rsid w:val="002558F3"/>
    <w:rsid w:val="00262D05"/>
    <w:rsid w:val="00263D68"/>
    <w:rsid w:val="0026640B"/>
    <w:rsid w:val="002674A5"/>
    <w:rsid w:val="00272D86"/>
    <w:rsid w:val="002823C4"/>
    <w:rsid w:val="0028463B"/>
    <w:rsid w:val="00284E5C"/>
    <w:rsid w:val="0029088E"/>
    <w:rsid w:val="002915E9"/>
    <w:rsid w:val="002A5640"/>
    <w:rsid w:val="002B6CE1"/>
    <w:rsid w:val="002C2E75"/>
    <w:rsid w:val="002C4120"/>
    <w:rsid w:val="002C4202"/>
    <w:rsid w:val="002D1636"/>
    <w:rsid w:val="002E567E"/>
    <w:rsid w:val="002E6262"/>
    <w:rsid w:val="003056F1"/>
    <w:rsid w:val="00306AA6"/>
    <w:rsid w:val="0031053F"/>
    <w:rsid w:val="00315250"/>
    <w:rsid w:val="003230C3"/>
    <w:rsid w:val="00351F64"/>
    <w:rsid w:val="00364DDE"/>
    <w:rsid w:val="00366003"/>
    <w:rsid w:val="00367C38"/>
    <w:rsid w:val="0037690C"/>
    <w:rsid w:val="003805F7"/>
    <w:rsid w:val="00386847"/>
    <w:rsid w:val="003905EB"/>
    <w:rsid w:val="0039604D"/>
    <w:rsid w:val="003962E7"/>
    <w:rsid w:val="003A44E1"/>
    <w:rsid w:val="003A6EB0"/>
    <w:rsid w:val="003B71DD"/>
    <w:rsid w:val="003B7947"/>
    <w:rsid w:val="003C5DC5"/>
    <w:rsid w:val="003C650F"/>
    <w:rsid w:val="003D62F2"/>
    <w:rsid w:val="003E305F"/>
    <w:rsid w:val="003E3696"/>
    <w:rsid w:val="003E7A0D"/>
    <w:rsid w:val="003F7AC1"/>
    <w:rsid w:val="004136A9"/>
    <w:rsid w:val="00420C79"/>
    <w:rsid w:val="00434BFF"/>
    <w:rsid w:val="00452C98"/>
    <w:rsid w:val="00460F66"/>
    <w:rsid w:val="00464E03"/>
    <w:rsid w:val="004653D5"/>
    <w:rsid w:val="00472E31"/>
    <w:rsid w:val="00481B65"/>
    <w:rsid w:val="0048223D"/>
    <w:rsid w:val="00483E58"/>
    <w:rsid w:val="0048458C"/>
    <w:rsid w:val="00494B96"/>
    <w:rsid w:val="00496AC0"/>
    <w:rsid w:val="00496B18"/>
    <w:rsid w:val="004A5A7E"/>
    <w:rsid w:val="004B1D43"/>
    <w:rsid w:val="004B6FE1"/>
    <w:rsid w:val="004B7B32"/>
    <w:rsid w:val="004C08DC"/>
    <w:rsid w:val="004C4994"/>
    <w:rsid w:val="004C7130"/>
    <w:rsid w:val="004F1615"/>
    <w:rsid w:val="004F5518"/>
    <w:rsid w:val="004F7268"/>
    <w:rsid w:val="00513C34"/>
    <w:rsid w:val="00523EB7"/>
    <w:rsid w:val="00527E30"/>
    <w:rsid w:val="00532EB3"/>
    <w:rsid w:val="00544EF5"/>
    <w:rsid w:val="005455C8"/>
    <w:rsid w:val="00546325"/>
    <w:rsid w:val="00553498"/>
    <w:rsid w:val="00563CFB"/>
    <w:rsid w:val="005659CA"/>
    <w:rsid w:val="00570E58"/>
    <w:rsid w:val="00571CDC"/>
    <w:rsid w:val="0059169D"/>
    <w:rsid w:val="005964FB"/>
    <w:rsid w:val="005A4DCB"/>
    <w:rsid w:val="005A76A0"/>
    <w:rsid w:val="005B5D93"/>
    <w:rsid w:val="005B65AB"/>
    <w:rsid w:val="005B7FE8"/>
    <w:rsid w:val="005C0B1A"/>
    <w:rsid w:val="005E4986"/>
    <w:rsid w:val="005F7E34"/>
    <w:rsid w:val="0061062E"/>
    <w:rsid w:val="0061088F"/>
    <w:rsid w:val="0061370D"/>
    <w:rsid w:val="00624E26"/>
    <w:rsid w:val="00626393"/>
    <w:rsid w:val="006338FB"/>
    <w:rsid w:val="00633E7D"/>
    <w:rsid w:val="006347D8"/>
    <w:rsid w:val="0064047D"/>
    <w:rsid w:val="00652A57"/>
    <w:rsid w:val="00655E64"/>
    <w:rsid w:val="006634F3"/>
    <w:rsid w:val="00665241"/>
    <w:rsid w:val="006811E0"/>
    <w:rsid w:val="0068634A"/>
    <w:rsid w:val="00697688"/>
    <w:rsid w:val="006A2330"/>
    <w:rsid w:val="006C01D5"/>
    <w:rsid w:val="006C3FA9"/>
    <w:rsid w:val="006C6ED0"/>
    <w:rsid w:val="006D1D1B"/>
    <w:rsid w:val="006D7A05"/>
    <w:rsid w:val="006E7B0A"/>
    <w:rsid w:val="006F5E8A"/>
    <w:rsid w:val="00705D39"/>
    <w:rsid w:val="00710299"/>
    <w:rsid w:val="00710F39"/>
    <w:rsid w:val="00713B11"/>
    <w:rsid w:val="00714587"/>
    <w:rsid w:val="00722CB7"/>
    <w:rsid w:val="00723252"/>
    <w:rsid w:val="00725F68"/>
    <w:rsid w:val="007276AD"/>
    <w:rsid w:val="007302D6"/>
    <w:rsid w:val="00730AEE"/>
    <w:rsid w:val="0073609B"/>
    <w:rsid w:val="00744326"/>
    <w:rsid w:val="00754062"/>
    <w:rsid w:val="0077660C"/>
    <w:rsid w:val="00777E81"/>
    <w:rsid w:val="007802B9"/>
    <w:rsid w:val="0078693A"/>
    <w:rsid w:val="007A0638"/>
    <w:rsid w:val="007A085C"/>
    <w:rsid w:val="007B53EE"/>
    <w:rsid w:val="007B7D20"/>
    <w:rsid w:val="007D4457"/>
    <w:rsid w:val="007D749D"/>
    <w:rsid w:val="007E5277"/>
    <w:rsid w:val="007F0992"/>
    <w:rsid w:val="007F7539"/>
    <w:rsid w:val="00816DDA"/>
    <w:rsid w:val="008223AA"/>
    <w:rsid w:val="00824095"/>
    <w:rsid w:val="00826D9C"/>
    <w:rsid w:val="00827A40"/>
    <w:rsid w:val="0083087E"/>
    <w:rsid w:val="00831F30"/>
    <w:rsid w:val="00854D23"/>
    <w:rsid w:val="00861CBB"/>
    <w:rsid w:val="00873585"/>
    <w:rsid w:val="00876D75"/>
    <w:rsid w:val="008864FD"/>
    <w:rsid w:val="00893123"/>
    <w:rsid w:val="00895DFA"/>
    <w:rsid w:val="008B32B7"/>
    <w:rsid w:val="008B3470"/>
    <w:rsid w:val="008C1C39"/>
    <w:rsid w:val="008D54E3"/>
    <w:rsid w:val="008D6F4D"/>
    <w:rsid w:val="008D7F34"/>
    <w:rsid w:val="008E2B2B"/>
    <w:rsid w:val="008E6BE6"/>
    <w:rsid w:val="008F197D"/>
    <w:rsid w:val="008F3116"/>
    <w:rsid w:val="00907C22"/>
    <w:rsid w:val="0091499E"/>
    <w:rsid w:val="009152DE"/>
    <w:rsid w:val="00922191"/>
    <w:rsid w:val="009230F5"/>
    <w:rsid w:val="009266DF"/>
    <w:rsid w:val="00930992"/>
    <w:rsid w:val="0093736C"/>
    <w:rsid w:val="0094033B"/>
    <w:rsid w:val="00942625"/>
    <w:rsid w:val="009539A2"/>
    <w:rsid w:val="00954692"/>
    <w:rsid w:val="0097058C"/>
    <w:rsid w:val="00977CC8"/>
    <w:rsid w:val="00983407"/>
    <w:rsid w:val="00991CB6"/>
    <w:rsid w:val="009A0AE5"/>
    <w:rsid w:val="009B67FF"/>
    <w:rsid w:val="009C4533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25D5F"/>
    <w:rsid w:val="00A263A5"/>
    <w:rsid w:val="00A3331A"/>
    <w:rsid w:val="00A35342"/>
    <w:rsid w:val="00A35FBD"/>
    <w:rsid w:val="00A71215"/>
    <w:rsid w:val="00A76429"/>
    <w:rsid w:val="00A77C24"/>
    <w:rsid w:val="00A87BD1"/>
    <w:rsid w:val="00AA1F6D"/>
    <w:rsid w:val="00AA39E6"/>
    <w:rsid w:val="00AA68F1"/>
    <w:rsid w:val="00AC1243"/>
    <w:rsid w:val="00AD1185"/>
    <w:rsid w:val="00AD3C9C"/>
    <w:rsid w:val="00AE74FF"/>
    <w:rsid w:val="00AF00AB"/>
    <w:rsid w:val="00AF2385"/>
    <w:rsid w:val="00AF3F13"/>
    <w:rsid w:val="00AF6337"/>
    <w:rsid w:val="00B018ED"/>
    <w:rsid w:val="00B04035"/>
    <w:rsid w:val="00B06651"/>
    <w:rsid w:val="00B06C65"/>
    <w:rsid w:val="00B14132"/>
    <w:rsid w:val="00B2052B"/>
    <w:rsid w:val="00B21292"/>
    <w:rsid w:val="00B267A4"/>
    <w:rsid w:val="00B270BC"/>
    <w:rsid w:val="00B3536B"/>
    <w:rsid w:val="00B411B1"/>
    <w:rsid w:val="00B43436"/>
    <w:rsid w:val="00B44FE5"/>
    <w:rsid w:val="00B561C1"/>
    <w:rsid w:val="00B66529"/>
    <w:rsid w:val="00B66BB0"/>
    <w:rsid w:val="00B85BE4"/>
    <w:rsid w:val="00B87E77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D54"/>
    <w:rsid w:val="00CE5190"/>
    <w:rsid w:val="00CF41B0"/>
    <w:rsid w:val="00D26FB4"/>
    <w:rsid w:val="00D3025B"/>
    <w:rsid w:val="00D35E8E"/>
    <w:rsid w:val="00D37CF7"/>
    <w:rsid w:val="00D37ECC"/>
    <w:rsid w:val="00D4297D"/>
    <w:rsid w:val="00D46F00"/>
    <w:rsid w:val="00D54195"/>
    <w:rsid w:val="00D57331"/>
    <w:rsid w:val="00D57B17"/>
    <w:rsid w:val="00D651E6"/>
    <w:rsid w:val="00D80B35"/>
    <w:rsid w:val="00D87003"/>
    <w:rsid w:val="00DA18FF"/>
    <w:rsid w:val="00DA1BA2"/>
    <w:rsid w:val="00DA2693"/>
    <w:rsid w:val="00DB4AD3"/>
    <w:rsid w:val="00DB73BC"/>
    <w:rsid w:val="00DC02FF"/>
    <w:rsid w:val="00DD2ABF"/>
    <w:rsid w:val="00DE3749"/>
    <w:rsid w:val="00DF52A3"/>
    <w:rsid w:val="00DF5547"/>
    <w:rsid w:val="00E01CB4"/>
    <w:rsid w:val="00E06F08"/>
    <w:rsid w:val="00E16268"/>
    <w:rsid w:val="00E164DC"/>
    <w:rsid w:val="00E175FF"/>
    <w:rsid w:val="00E17F00"/>
    <w:rsid w:val="00E33043"/>
    <w:rsid w:val="00E331CF"/>
    <w:rsid w:val="00E3482A"/>
    <w:rsid w:val="00E40AAA"/>
    <w:rsid w:val="00E4139B"/>
    <w:rsid w:val="00E6462C"/>
    <w:rsid w:val="00E67D3D"/>
    <w:rsid w:val="00E73C8C"/>
    <w:rsid w:val="00E819A3"/>
    <w:rsid w:val="00E862FE"/>
    <w:rsid w:val="00E86689"/>
    <w:rsid w:val="00E958DE"/>
    <w:rsid w:val="00E95BB3"/>
    <w:rsid w:val="00E973BC"/>
    <w:rsid w:val="00EA7B5F"/>
    <w:rsid w:val="00EB691F"/>
    <w:rsid w:val="00EB6E17"/>
    <w:rsid w:val="00EE59E0"/>
    <w:rsid w:val="00EF4ECC"/>
    <w:rsid w:val="00EF5739"/>
    <w:rsid w:val="00F11719"/>
    <w:rsid w:val="00F126EB"/>
    <w:rsid w:val="00F16F94"/>
    <w:rsid w:val="00F1743F"/>
    <w:rsid w:val="00F214FF"/>
    <w:rsid w:val="00F22749"/>
    <w:rsid w:val="00F25A28"/>
    <w:rsid w:val="00F2770D"/>
    <w:rsid w:val="00F339D7"/>
    <w:rsid w:val="00F438A9"/>
    <w:rsid w:val="00F4688D"/>
    <w:rsid w:val="00F602E7"/>
    <w:rsid w:val="00F60794"/>
    <w:rsid w:val="00F64D94"/>
    <w:rsid w:val="00F67EA5"/>
    <w:rsid w:val="00F7093C"/>
    <w:rsid w:val="00F7443B"/>
    <w:rsid w:val="00F81A2C"/>
    <w:rsid w:val="00FB1DD1"/>
    <w:rsid w:val="00FB5674"/>
    <w:rsid w:val="00FC1CBB"/>
    <w:rsid w:val="00FC521E"/>
    <w:rsid w:val="00FC64AD"/>
    <w:rsid w:val="00FD3941"/>
    <w:rsid w:val="00FE13B5"/>
    <w:rsid w:val="00FE69F4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95BD62-7B2E-413C-824D-1E1B5667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9A3"/>
  </w:style>
  <w:style w:type="paragraph" w:styleId="Nagwek1">
    <w:name w:val="heading 1"/>
    <w:basedOn w:val="Normalny"/>
    <w:next w:val="Normalny"/>
    <w:qFormat/>
    <w:rsid w:val="00E819A3"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rsid w:val="00E819A3"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rsid w:val="00E819A3"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19A3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rsid w:val="00E819A3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rsid w:val="00E819A3"/>
    <w:pPr>
      <w:spacing w:line="360" w:lineRule="auto"/>
      <w:jc w:val="both"/>
    </w:pPr>
  </w:style>
  <w:style w:type="paragraph" w:customStyle="1" w:styleId="Standardowy1">
    <w:name w:val="Standardowy1"/>
    <w:rsid w:val="00E819A3"/>
    <w:rPr>
      <w:sz w:val="24"/>
    </w:rPr>
  </w:style>
  <w:style w:type="paragraph" w:styleId="Tekstpodstawowy3">
    <w:name w:val="Body Text 3"/>
    <w:basedOn w:val="Normalny"/>
    <w:rsid w:val="00E819A3"/>
    <w:pPr>
      <w:jc w:val="both"/>
    </w:pPr>
    <w:rPr>
      <w:b/>
      <w:sz w:val="24"/>
    </w:rPr>
  </w:style>
  <w:style w:type="paragraph" w:customStyle="1" w:styleId="Styl1">
    <w:name w:val="Styl1"/>
    <w:basedOn w:val="Normalny"/>
    <w:rsid w:val="00E819A3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E819A3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E819A3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rsid w:val="00E819A3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E819A3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08CE7-18E5-409E-BEFC-E210265E6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1093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7636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Małgorzata Lenik</cp:lastModifiedBy>
  <cp:revision>9</cp:revision>
  <cp:lastPrinted>2024-10-09T07:30:00Z</cp:lastPrinted>
  <dcterms:created xsi:type="dcterms:W3CDTF">2024-07-30T08:27:00Z</dcterms:created>
  <dcterms:modified xsi:type="dcterms:W3CDTF">2024-10-10T08:35:00Z</dcterms:modified>
</cp:coreProperties>
</file>