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A9353" w14:textId="7FB6013C" w:rsidR="00BF71BC" w:rsidRPr="00FB06FF" w:rsidRDefault="00294D6A" w:rsidP="00FB06FF">
      <w:pPr>
        <w:spacing w:line="360" w:lineRule="auto"/>
        <w:ind w:left="6372"/>
        <w:rPr>
          <w:rFonts w:ascii="Calibri" w:hAnsi="Calibri" w:cs="Times New Roman"/>
          <w:sz w:val="24"/>
          <w:szCs w:val="24"/>
        </w:rPr>
      </w:pPr>
      <w:r w:rsidRPr="00FB06FF">
        <w:rPr>
          <w:rFonts w:ascii="Calibri" w:hAnsi="Calibri" w:cs="Times New Roman"/>
          <w:sz w:val="24"/>
          <w:szCs w:val="24"/>
        </w:rPr>
        <w:t xml:space="preserve">Sandomierz, </w:t>
      </w:r>
      <w:r w:rsidR="00EC1E13" w:rsidRPr="00FB06FF">
        <w:rPr>
          <w:rFonts w:ascii="Calibri" w:hAnsi="Calibri" w:cs="Times New Roman"/>
          <w:sz w:val="24"/>
          <w:szCs w:val="24"/>
        </w:rPr>
        <w:t>07</w:t>
      </w:r>
      <w:r w:rsidR="00DE3A62" w:rsidRPr="00FB06FF">
        <w:rPr>
          <w:rFonts w:ascii="Calibri" w:hAnsi="Calibri" w:cs="Times New Roman"/>
          <w:sz w:val="24"/>
          <w:szCs w:val="24"/>
        </w:rPr>
        <w:t>.01.2021</w:t>
      </w:r>
      <w:r w:rsidRPr="00FB06FF">
        <w:rPr>
          <w:rFonts w:ascii="Calibri" w:hAnsi="Calibri" w:cs="Times New Roman"/>
          <w:sz w:val="24"/>
          <w:szCs w:val="24"/>
        </w:rPr>
        <w:t>r.</w:t>
      </w:r>
    </w:p>
    <w:p w14:paraId="3B62BCD5" w14:textId="77777777" w:rsidR="00BF71BC" w:rsidRPr="00FB06FF" w:rsidRDefault="00BF71BC" w:rsidP="00FB06FF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FB06FF">
        <w:rPr>
          <w:rFonts w:ascii="Calibri" w:hAnsi="Calibri" w:cs="Times New Roman"/>
          <w:b/>
          <w:sz w:val="24"/>
          <w:szCs w:val="24"/>
        </w:rPr>
        <w:t>Zamawiający:</w:t>
      </w:r>
    </w:p>
    <w:p w14:paraId="55F2FD83" w14:textId="77777777" w:rsidR="00BF71BC" w:rsidRPr="00FB06FF" w:rsidRDefault="00294D6A" w:rsidP="00FB06FF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FB06FF">
        <w:rPr>
          <w:rFonts w:ascii="Calibri" w:hAnsi="Calibri" w:cs="Times New Roman"/>
          <w:b/>
          <w:sz w:val="24"/>
          <w:szCs w:val="24"/>
        </w:rPr>
        <w:t>Gmina</w:t>
      </w:r>
      <w:r w:rsidR="00BF71BC" w:rsidRPr="00FB06FF">
        <w:rPr>
          <w:rFonts w:ascii="Calibri" w:hAnsi="Calibri" w:cs="Times New Roman"/>
          <w:b/>
          <w:sz w:val="24"/>
          <w:szCs w:val="24"/>
        </w:rPr>
        <w:t xml:space="preserve"> Sandomierz</w:t>
      </w:r>
    </w:p>
    <w:p w14:paraId="65F46507" w14:textId="77777777" w:rsidR="00BF71BC" w:rsidRPr="00FB06FF" w:rsidRDefault="00BF71BC" w:rsidP="00FB06FF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FB06FF">
        <w:rPr>
          <w:rFonts w:ascii="Calibri" w:hAnsi="Calibri" w:cs="Times New Roman"/>
          <w:b/>
          <w:sz w:val="24"/>
          <w:szCs w:val="24"/>
        </w:rPr>
        <w:t>Plac Poniatowskiego 3</w:t>
      </w:r>
    </w:p>
    <w:p w14:paraId="6BD4A099" w14:textId="77777777" w:rsidR="00BF71BC" w:rsidRPr="00FB06FF" w:rsidRDefault="00BF71BC" w:rsidP="00FB06FF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FB06FF">
        <w:rPr>
          <w:rFonts w:ascii="Calibri" w:hAnsi="Calibri" w:cs="Times New Roman"/>
          <w:b/>
          <w:sz w:val="24"/>
          <w:szCs w:val="24"/>
        </w:rPr>
        <w:t>27-600 Sandomierz</w:t>
      </w:r>
    </w:p>
    <w:p w14:paraId="5721EC5E" w14:textId="77777777" w:rsidR="00BF71BC" w:rsidRPr="00FB06FF" w:rsidRDefault="00BF71BC" w:rsidP="00FB06FF">
      <w:pPr>
        <w:spacing w:line="360" w:lineRule="auto"/>
        <w:rPr>
          <w:rFonts w:ascii="Calibri" w:hAnsi="Calibri" w:cs="Times New Roman"/>
          <w:sz w:val="24"/>
          <w:szCs w:val="24"/>
        </w:rPr>
      </w:pPr>
    </w:p>
    <w:p w14:paraId="4B75A372" w14:textId="77777777" w:rsidR="00EA2A88" w:rsidRPr="00FB06FF" w:rsidRDefault="00EA2A88" w:rsidP="00FB06FF">
      <w:pPr>
        <w:spacing w:line="360" w:lineRule="auto"/>
        <w:rPr>
          <w:rFonts w:ascii="Calibri" w:hAnsi="Calibri" w:cs="Times New Roman"/>
          <w:sz w:val="24"/>
          <w:szCs w:val="24"/>
        </w:rPr>
      </w:pPr>
    </w:p>
    <w:p w14:paraId="7B0C2952" w14:textId="186CCCE5" w:rsidR="00330AD5" w:rsidRPr="00FB06FF" w:rsidRDefault="00BF71BC" w:rsidP="00FB06FF">
      <w:pPr>
        <w:spacing w:line="360" w:lineRule="auto"/>
        <w:rPr>
          <w:rFonts w:ascii="Calibri" w:hAnsi="Calibri" w:cs="Times New Roman"/>
          <w:sz w:val="24"/>
          <w:szCs w:val="24"/>
        </w:rPr>
      </w:pPr>
      <w:r w:rsidRPr="00FB06FF">
        <w:rPr>
          <w:rFonts w:ascii="Calibri" w:hAnsi="Calibri" w:cs="Times New Roman"/>
          <w:b/>
          <w:sz w:val="24"/>
          <w:szCs w:val="24"/>
        </w:rPr>
        <w:t>Dotyczy</w:t>
      </w:r>
      <w:bookmarkStart w:id="0" w:name="_Hlk27658578"/>
      <w:bookmarkStart w:id="1" w:name="_Hlk26886531"/>
      <w:r w:rsidR="0014168D" w:rsidRPr="00FB06FF">
        <w:rPr>
          <w:rFonts w:ascii="Calibri" w:hAnsi="Calibri" w:cs="Times New Roman"/>
          <w:sz w:val="24"/>
          <w:szCs w:val="24"/>
        </w:rPr>
        <w:t xml:space="preserve">: postępowania o udzielenie zamówienia publicznego prowadzonego w trybie przetargu nieograniczonego na zadanie pn.: </w:t>
      </w:r>
      <w:bookmarkEnd w:id="0"/>
      <w:r w:rsidR="00DE3A62" w:rsidRPr="00FB06FF">
        <w:rPr>
          <w:rFonts w:ascii="Calibri" w:hAnsi="Calibri" w:cs="Times New Roman"/>
          <w:b/>
          <w:sz w:val="24"/>
          <w:szCs w:val="24"/>
        </w:rPr>
        <w:t>„Dostawa na rzecz Gminy Sandomierz 6 szt., autobusów spalinowych wraz z dodatkowym wyposażeniem, usługami serwisu gwarancyjnego oraz pogwarancyjnego oraz usługą szkolenia z obsługi i naprawy pojazdu w ramach projektu „Transport miejski przyjazny środowisku – zakup niskoemisyjnego taboru autobusowego”</w:t>
      </w:r>
      <w:r w:rsidR="00EC1E13" w:rsidRPr="00FB06FF">
        <w:rPr>
          <w:rFonts w:ascii="Calibri" w:hAnsi="Calibri" w:cs="Times New Roman"/>
          <w:b/>
          <w:sz w:val="24"/>
          <w:szCs w:val="24"/>
        </w:rPr>
        <w:t xml:space="preserve">, </w:t>
      </w:r>
      <w:r w:rsidR="00EC1E13" w:rsidRPr="00FB06FF">
        <w:rPr>
          <w:rFonts w:ascii="Calibri" w:hAnsi="Calibri" w:cs="Times New Roman"/>
          <w:sz w:val="24"/>
          <w:szCs w:val="24"/>
        </w:rPr>
        <w:t>znak sprawy : RZP.271.1.12.2020.JPA</w:t>
      </w:r>
    </w:p>
    <w:p w14:paraId="1C9A37FC" w14:textId="77777777" w:rsidR="00C220C3" w:rsidRPr="00FB06FF" w:rsidRDefault="00C220C3" w:rsidP="00FB06FF">
      <w:pPr>
        <w:spacing w:before="120" w:after="120" w:line="360" w:lineRule="auto"/>
        <w:rPr>
          <w:rFonts w:ascii="Calibri" w:hAnsi="Calibri" w:cs="Times New Roman"/>
          <w:i/>
          <w:color w:val="C0C0C0"/>
          <w:sz w:val="24"/>
          <w:szCs w:val="24"/>
        </w:rPr>
      </w:pPr>
    </w:p>
    <w:bookmarkEnd w:id="1"/>
    <w:p w14:paraId="63628880" w14:textId="77777777" w:rsidR="00E53727" w:rsidRPr="00FB06FF" w:rsidRDefault="00E53727" w:rsidP="00FB06FF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</w:p>
    <w:p w14:paraId="561B7B0E" w14:textId="77777777" w:rsidR="00EA2A88" w:rsidRPr="00FB06FF" w:rsidRDefault="00EA2A88" w:rsidP="00FB06FF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06FF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Treść zapytań i wyjaśnienia zapisów treści</w:t>
      </w:r>
    </w:p>
    <w:p w14:paraId="774C98C8" w14:textId="77777777" w:rsidR="00EA2A88" w:rsidRPr="00FB06FF" w:rsidRDefault="00EA2A88" w:rsidP="00FB06FF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06FF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specyfikacji istotnych warunków zamówienia</w:t>
      </w:r>
    </w:p>
    <w:p w14:paraId="508E228C" w14:textId="77777777" w:rsidR="00EA2A88" w:rsidRPr="00FB06FF" w:rsidRDefault="00EA2A88" w:rsidP="00FB06FF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7D0324B" w14:textId="77777777" w:rsidR="00C220C3" w:rsidRPr="00FB06FF" w:rsidRDefault="00C220C3" w:rsidP="00FB06FF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926547F" w14:textId="4A437CE4" w:rsidR="00EA2A88" w:rsidRPr="00FB06FF" w:rsidRDefault="00EA2A88" w:rsidP="00FB06FF">
      <w:pPr>
        <w:spacing w:after="120" w:line="360" w:lineRule="auto"/>
        <w:ind w:firstLine="708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06FF">
        <w:rPr>
          <w:rFonts w:ascii="Calibri" w:eastAsia="Times New Roman" w:hAnsi="Calibri" w:cs="Times New Roman"/>
          <w:sz w:val="24"/>
          <w:szCs w:val="24"/>
          <w:lang w:eastAsia="pl-PL"/>
        </w:rPr>
        <w:t>Zgodnie z art. 38 ust. 2</w:t>
      </w:r>
      <w:r w:rsidR="00D55C21" w:rsidRPr="00FB06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FB06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ustawy z dnia 29 stycznia 2004 r. - Prawo zamówień p</w:t>
      </w:r>
      <w:r w:rsidR="000B70EA" w:rsidRPr="00FB06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ublicznych </w:t>
      </w:r>
      <w:r w:rsidR="00932B5C" w:rsidRPr="00FB06FF">
        <w:rPr>
          <w:rFonts w:ascii="Calibri" w:eastAsia="Times New Roman" w:hAnsi="Calibri" w:cs="Times New Roman"/>
          <w:sz w:val="24"/>
          <w:szCs w:val="24"/>
          <w:lang w:eastAsia="pl-PL"/>
        </w:rPr>
        <w:t>(t.j. Dz. U. z 2019r., poz. 1843</w:t>
      </w:r>
      <w:r w:rsidRPr="00FB06FF">
        <w:rPr>
          <w:rFonts w:ascii="Calibri" w:eastAsia="Times New Roman" w:hAnsi="Calibri" w:cs="Times New Roman"/>
          <w:sz w:val="24"/>
          <w:szCs w:val="24"/>
          <w:lang w:eastAsia="pl-PL"/>
        </w:rPr>
        <w:t>),</w:t>
      </w:r>
      <w:r w:rsidR="0085440D" w:rsidRPr="00FB06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zw. dalej ustawą PZP,</w:t>
      </w:r>
      <w:r w:rsidRPr="00FB06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Zamawiający</w:t>
      </w:r>
      <w:r w:rsidR="0085440D" w:rsidRPr="00FB06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przekazuje wszystkim Wykonawcom uczestniczącym w postępowaniu treść zapytań i wyjaśnień treści</w:t>
      </w:r>
      <w:r w:rsidRPr="00FB06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specyfikacji istotnych warunków zamówieni</w:t>
      </w:r>
      <w:r w:rsidR="00C220C3" w:rsidRPr="00FB06FF">
        <w:rPr>
          <w:rFonts w:ascii="Calibri" w:eastAsia="Times New Roman" w:hAnsi="Calibri" w:cs="Times New Roman"/>
          <w:sz w:val="24"/>
          <w:szCs w:val="24"/>
          <w:lang w:eastAsia="pl-PL"/>
        </w:rPr>
        <w:t>a (SIWZ).</w:t>
      </w:r>
    </w:p>
    <w:p w14:paraId="5DD5D834" w14:textId="77777777" w:rsidR="0078087A" w:rsidRPr="00FB06FF" w:rsidRDefault="0078087A" w:rsidP="00FB06FF">
      <w:pPr>
        <w:spacing w:after="120" w:line="360" w:lineRule="auto"/>
        <w:ind w:firstLine="708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E843952" w14:textId="7D04DC41" w:rsidR="002F2301" w:rsidRPr="00FB06FF" w:rsidRDefault="00BA1CEF" w:rsidP="00FB06FF">
      <w:pPr>
        <w:autoSpaceDE w:val="0"/>
        <w:adjustRightInd w:val="0"/>
        <w:spacing w:after="120" w:line="360" w:lineRule="auto"/>
        <w:rPr>
          <w:rFonts w:ascii="Calibri" w:eastAsia="Calibri" w:hAnsi="Calibri" w:cs="Times New Roman"/>
          <w:b/>
          <w:iCs/>
          <w:sz w:val="24"/>
          <w:szCs w:val="24"/>
        </w:rPr>
      </w:pPr>
      <w:r w:rsidRPr="00FB06FF">
        <w:rPr>
          <w:rFonts w:ascii="Calibri" w:eastAsia="Calibri" w:hAnsi="Calibri" w:cs="Times New Roman"/>
          <w:b/>
          <w:iCs/>
          <w:sz w:val="24"/>
          <w:szCs w:val="24"/>
        </w:rPr>
        <w:t xml:space="preserve">Pytanie 1. </w:t>
      </w:r>
      <w:r w:rsidR="00D009DB" w:rsidRPr="00FB06FF">
        <w:rPr>
          <w:rFonts w:ascii="Calibri" w:eastAsia="Calibri" w:hAnsi="Calibri" w:cs="Times New Roman"/>
          <w:iCs/>
          <w:sz w:val="24"/>
          <w:szCs w:val="24"/>
        </w:rPr>
        <w:t>„</w:t>
      </w:r>
      <w:r w:rsidR="00DF39F5" w:rsidRPr="00FB06FF">
        <w:rPr>
          <w:rFonts w:ascii="Calibri" w:eastAsia="Calibri" w:hAnsi="Calibri" w:cs="Times New Roman"/>
          <w:iCs/>
          <w:sz w:val="24"/>
          <w:szCs w:val="24"/>
        </w:rPr>
        <w:t>Czy Zamawiający dopuści autobus miejski niskopodłogowy wg wymagań Zamawiającego o długości 10845 mm. Autobus taki posiada ok 32 miejsc siedzących jest autobusem uniwersalnym mającym zarazem odpowiednią pojemność pasażerską i cechuje się ekonomiczną eksploatacją?”</w:t>
      </w:r>
    </w:p>
    <w:p w14:paraId="46A9A954" w14:textId="798C941F" w:rsidR="002F2301" w:rsidRPr="00FB06FF" w:rsidRDefault="00C220C3" w:rsidP="00FB06FF">
      <w:pPr>
        <w:spacing w:after="120" w:line="360" w:lineRule="auto"/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</w:pPr>
      <w:bookmarkStart w:id="2" w:name="_Hlk31033634"/>
      <w:r w:rsidRPr="00FB06F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lastRenderedPageBreak/>
        <w:t>Odpowiedź:</w:t>
      </w:r>
      <w:r w:rsidR="00330AD5" w:rsidRPr="00FB06F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517AD0" w:rsidRPr="00FB06FF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Zamawiający nie dopuści proponowanego autobusu miejskiego niskopodłogowego o długości 10845 mm. Zgodnie z opisem przedmiotu zamówienia zawartym w SIWZ Zamawiający wymaga, aby maksymalna długość autobusu miejskiego niskopodłogowego wynosiła 9,00 m.</w:t>
      </w:r>
    </w:p>
    <w:p w14:paraId="3E829D87" w14:textId="77777777" w:rsidR="00DF39F5" w:rsidRPr="00FB06FF" w:rsidRDefault="00DF39F5" w:rsidP="00FB06FF">
      <w:pPr>
        <w:spacing w:after="120" w:line="360" w:lineRule="auto"/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</w:pPr>
    </w:p>
    <w:p w14:paraId="3A366104" w14:textId="25502A63" w:rsidR="00DF39F5" w:rsidRPr="00FB06FF" w:rsidRDefault="00DF39F5" w:rsidP="00FB06FF">
      <w:pPr>
        <w:spacing w:after="120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FB06F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Pytanie 2. </w:t>
      </w:r>
      <w:r w:rsidRPr="00FB06FF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„Czy Zamawiający dopuści autobus miejski niskopodłogowy wg wymagań Zamawiającego o szerokości 2550 mm?”</w:t>
      </w:r>
    </w:p>
    <w:p w14:paraId="78E296D2" w14:textId="42325EEA" w:rsidR="00DF39F5" w:rsidRPr="00FB06FF" w:rsidRDefault="00DF39F5" w:rsidP="00FB06FF">
      <w:pPr>
        <w:spacing w:after="120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FB06F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Odpowiedź: </w:t>
      </w:r>
      <w:r w:rsidR="00517AD0" w:rsidRPr="00FB06FF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Zamawiający nie dopuści autobusu niskopodłogowego o proponowanej szerokości 2550 mm. Zamawiający dopuszcza szerokość autobusu zgodnie z rozporządzeniem w sprawie warunków technicznych pojazdów, lecz nie większej niż 2,49 m.</w:t>
      </w:r>
    </w:p>
    <w:p w14:paraId="0F76D4E3" w14:textId="77777777" w:rsidR="00DF39F5" w:rsidRPr="00FB06FF" w:rsidRDefault="00DF39F5" w:rsidP="00FB06FF">
      <w:pPr>
        <w:spacing w:after="120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</w:p>
    <w:p w14:paraId="27C0EDCD" w14:textId="4D7A1043" w:rsidR="00DF39F5" w:rsidRPr="00FB06FF" w:rsidRDefault="00DF39F5" w:rsidP="00FB06FF">
      <w:pPr>
        <w:spacing w:after="120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FB06F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Pytanie 3.</w:t>
      </w:r>
      <w:r w:rsidRPr="00FB06FF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„Czy Zamawiający dopuści autobus miejski niskopodłogowy wg wymagań Zamawiającego z układem drzwi 2-2-0?”</w:t>
      </w:r>
    </w:p>
    <w:p w14:paraId="5ECEB706" w14:textId="3FB22734" w:rsidR="00DF39F5" w:rsidRPr="00FB06FF" w:rsidRDefault="00DF39F5" w:rsidP="00FB06FF">
      <w:pPr>
        <w:spacing w:after="120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FB06F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Odpowiedź:</w:t>
      </w:r>
      <w:r w:rsidR="00517AD0" w:rsidRPr="00FB06F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517AD0" w:rsidRPr="00FB06FF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Zamawiający nie dopuści autobusu miejskiego niskopodłogowego z ww. układem drzwi. Układ drzwi każdego pojazdu musi być wyposażony w dwoje drzwi w układzie: 1-2-0.</w:t>
      </w:r>
    </w:p>
    <w:p w14:paraId="0DF4DD99" w14:textId="77777777" w:rsidR="00DF39F5" w:rsidRPr="00FB06FF" w:rsidRDefault="00DF39F5" w:rsidP="00FB06FF">
      <w:pPr>
        <w:spacing w:after="120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</w:p>
    <w:bookmarkEnd w:id="2"/>
    <w:p w14:paraId="5A492759" w14:textId="3DE59D3B" w:rsidR="00D43450" w:rsidRPr="00FB06FF" w:rsidRDefault="006304E5" w:rsidP="00FB06FF">
      <w:pPr>
        <w:spacing w:after="120" w:line="360" w:lineRule="auto"/>
        <w:rPr>
          <w:rFonts w:ascii="Calibri" w:hAnsi="Calibri" w:cs="Times New Roman"/>
          <w:sz w:val="24"/>
          <w:szCs w:val="24"/>
        </w:rPr>
      </w:pPr>
      <w:r w:rsidRPr="00FB06FF">
        <w:rPr>
          <w:rFonts w:ascii="Calibri" w:hAnsi="Calibri" w:cs="Times New Roman"/>
          <w:b/>
          <w:sz w:val="24"/>
          <w:szCs w:val="24"/>
        </w:rPr>
        <w:t xml:space="preserve">Pytanie </w:t>
      </w:r>
      <w:r w:rsidR="00DF39F5" w:rsidRPr="00FB06FF">
        <w:rPr>
          <w:rFonts w:ascii="Calibri" w:hAnsi="Calibri" w:cs="Times New Roman"/>
          <w:b/>
          <w:sz w:val="24"/>
          <w:szCs w:val="24"/>
        </w:rPr>
        <w:t>4.</w:t>
      </w:r>
      <w:r w:rsidR="00DF39F5" w:rsidRPr="00FB06FF">
        <w:rPr>
          <w:rFonts w:ascii="Calibri" w:hAnsi="Calibri" w:cs="Times New Roman"/>
          <w:sz w:val="24"/>
          <w:szCs w:val="24"/>
        </w:rPr>
        <w:t xml:space="preserve"> </w:t>
      </w:r>
      <w:r w:rsidR="00DE39CD" w:rsidRPr="00FB06FF">
        <w:rPr>
          <w:rFonts w:ascii="Calibri" w:hAnsi="Calibri" w:cs="Times New Roman"/>
          <w:sz w:val="24"/>
          <w:szCs w:val="24"/>
        </w:rPr>
        <w:t>„</w:t>
      </w:r>
      <w:r w:rsidR="00DF39F5" w:rsidRPr="00FB06FF">
        <w:rPr>
          <w:rFonts w:ascii="Calibri" w:hAnsi="Calibri" w:cs="Times New Roman"/>
          <w:sz w:val="24"/>
          <w:szCs w:val="24"/>
        </w:rPr>
        <w:t>Czy Zamawiający dopuści autobus miejski niskopodłogowy wg wymagań Zamawiającego, który będzie posiadał szybę czołową bez osobnej s</w:t>
      </w:r>
      <w:r w:rsidR="0099093D">
        <w:rPr>
          <w:rFonts w:ascii="Calibri" w:hAnsi="Calibri" w:cs="Times New Roman"/>
          <w:sz w:val="24"/>
          <w:szCs w:val="24"/>
        </w:rPr>
        <w:t xml:space="preserve">zyby ekranu </w:t>
      </w:r>
      <w:bookmarkStart w:id="3" w:name="_GoBack"/>
      <w:bookmarkEnd w:id="3"/>
      <w:r w:rsidR="00DF39F5" w:rsidRPr="00FB06FF">
        <w:rPr>
          <w:rFonts w:ascii="Calibri" w:hAnsi="Calibri" w:cs="Times New Roman"/>
          <w:sz w:val="24"/>
          <w:szCs w:val="24"/>
        </w:rPr>
        <w:t>kierunkowego przedniego</w:t>
      </w:r>
      <w:r w:rsidR="00DE39CD" w:rsidRPr="00FB06FF">
        <w:rPr>
          <w:rFonts w:ascii="Calibri" w:hAnsi="Calibri" w:cs="Times New Roman"/>
          <w:sz w:val="24"/>
          <w:szCs w:val="24"/>
        </w:rPr>
        <w:t>?”</w:t>
      </w:r>
    </w:p>
    <w:p w14:paraId="3F5B0078" w14:textId="2860A7E8" w:rsidR="00DE39CD" w:rsidRPr="00FB06FF" w:rsidRDefault="00DE39CD" w:rsidP="00FB06FF">
      <w:pPr>
        <w:spacing w:after="120" w:line="360" w:lineRule="auto"/>
        <w:rPr>
          <w:rFonts w:ascii="Calibri" w:hAnsi="Calibri" w:cs="Times New Roman"/>
          <w:sz w:val="24"/>
          <w:szCs w:val="24"/>
        </w:rPr>
      </w:pPr>
      <w:r w:rsidRPr="00FB06FF">
        <w:rPr>
          <w:rFonts w:ascii="Calibri" w:hAnsi="Calibri" w:cs="Times New Roman"/>
          <w:b/>
          <w:sz w:val="24"/>
          <w:szCs w:val="24"/>
        </w:rPr>
        <w:t>Odpowiedź:</w:t>
      </w:r>
      <w:r w:rsidR="00517AD0" w:rsidRPr="00FB06FF">
        <w:rPr>
          <w:rFonts w:ascii="Calibri" w:hAnsi="Calibri"/>
          <w:sz w:val="24"/>
          <w:szCs w:val="24"/>
        </w:rPr>
        <w:t xml:space="preserve">  </w:t>
      </w:r>
      <w:r w:rsidR="00517AD0" w:rsidRPr="00FB06FF">
        <w:rPr>
          <w:rFonts w:ascii="Calibri" w:hAnsi="Calibri" w:cs="Times New Roman"/>
          <w:sz w:val="24"/>
          <w:szCs w:val="24"/>
        </w:rPr>
        <w:t>Zgodnie z wymogami zapisanymi w SIWZ,  Zamawiający nie dopuści  autobusu, który będzie posiadał szybę czołową bez osobnej szyby ekranu kierunkowego przedniego.</w:t>
      </w:r>
    </w:p>
    <w:sectPr w:rsidR="00DE39CD" w:rsidRPr="00FB06FF" w:rsidSect="002D31B7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B2C93" w14:textId="77777777" w:rsidR="00841699" w:rsidRDefault="00841699" w:rsidP="00E7667E">
      <w:pPr>
        <w:spacing w:after="0" w:line="240" w:lineRule="auto"/>
      </w:pPr>
      <w:r>
        <w:separator/>
      </w:r>
    </w:p>
  </w:endnote>
  <w:endnote w:type="continuationSeparator" w:id="0">
    <w:p w14:paraId="0310B0C8" w14:textId="77777777" w:rsidR="00841699" w:rsidRDefault="00841699" w:rsidP="00E7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344657"/>
      <w:docPartObj>
        <w:docPartGallery w:val="Page Numbers (Bottom of Page)"/>
        <w:docPartUnique/>
      </w:docPartObj>
    </w:sdtPr>
    <w:sdtEndPr/>
    <w:sdtContent>
      <w:p w14:paraId="47AB279E" w14:textId="77777777" w:rsidR="00841699" w:rsidRDefault="002C677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909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1BA641" w14:textId="77777777" w:rsidR="00841699" w:rsidRDefault="00841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75BC5" w14:textId="77777777" w:rsidR="00841699" w:rsidRDefault="00841699" w:rsidP="00E7667E">
      <w:pPr>
        <w:spacing w:after="0" w:line="240" w:lineRule="auto"/>
      </w:pPr>
      <w:r>
        <w:separator/>
      </w:r>
    </w:p>
  </w:footnote>
  <w:footnote w:type="continuationSeparator" w:id="0">
    <w:p w14:paraId="40E1ED8C" w14:textId="77777777" w:rsidR="00841699" w:rsidRDefault="00841699" w:rsidP="00E76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87"/>
      <w:gridCol w:w="2611"/>
      <w:gridCol w:w="1995"/>
      <w:gridCol w:w="2403"/>
    </w:tblGrid>
    <w:tr w:rsidR="00841699" w:rsidRPr="00C96983" w14:paraId="2A4700A8" w14:textId="77777777" w:rsidTr="00841699">
      <w:tc>
        <w:tcPr>
          <w:tcW w:w="1016" w:type="pct"/>
          <w:tcMar>
            <w:left w:w="0" w:type="dxa"/>
            <w:right w:w="0" w:type="dxa"/>
          </w:tcMar>
        </w:tcPr>
        <w:p w14:paraId="5A3B697B" w14:textId="77777777" w:rsidR="00841699" w:rsidRPr="00C96983" w:rsidRDefault="00841699" w:rsidP="00841699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A8C3E59" wp14:editId="2140C276">
                <wp:extent cx="1025525" cy="437515"/>
                <wp:effectExtent l="0" t="0" r="0" b="0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344A73F8" w14:textId="77777777" w:rsidR="00841699" w:rsidRPr="00C96983" w:rsidRDefault="00841699" w:rsidP="00841699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C70F272" wp14:editId="2411E77E">
                <wp:extent cx="1399540" cy="437515"/>
                <wp:effectExtent l="0" t="0" r="0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74FB43B" w14:textId="77777777" w:rsidR="00841699" w:rsidRPr="00C96983" w:rsidRDefault="00841699" w:rsidP="00841699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DEA8BB6" wp14:editId="09FEB523">
                <wp:extent cx="990600" cy="436683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487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7C20BAF" w14:textId="77777777" w:rsidR="00841699" w:rsidRPr="00C96983" w:rsidRDefault="00841699" w:rsidP="00841699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B77C866" wp14:editId="0D4FABE0">
                <wp:extent cx="1454785" cy="437515"/>
                <wp:effectExtent l="0" t="0" r="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F0FCD6" w14:textId="77777777" w:rsidR="00841699" w:rsidRDefault="008416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7F7F"/>
    <w:multiLevelType w:val="hybridMultilevel"/>
    <w:tmpl w:val="35B00314"/>
    <w:lvl w:ilvl="0" w:tplc="0032C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A72E29"/>
    <w:multiLevelType w:val="hybridMultilevel"/>
    <w:tmpl w:val="3D126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D22BE5"/>
    <w:multiLevelType w:val="hybridMultilevel"/>
    <w:tmpl w:val="673E1FE4"/>
    <w:lvl w:ilvl="0" w:tplc="AFB8A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F4301"/>
    <w:multiLevelType w:val="hybridMultilevel"/>
    <w:tmpl w:val="7BEA3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3609"/>
    <w:multiLevelType w:val="multilevel"/>
    <w:tmpl w:val="209C64A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93F752D"/>
    <w:multiLevelType w:val="hybridMultilevel"/>
    <w:tmpl w:val="3D126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B768B1"/>
    <w:multiLevelType w:val="hybridMultilevel"/>
    <w:tmpl w:val="2D6AC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42187"/>
    <w:multiLevelType w:val="hybridMultilevel"/>
    <w:tmpl w:val="C3FC4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A53"/>
    <w:rsid w:val="000239D2"/>
    <w:rsid w:val="000242DF"/>
    <w:rsid w:val="00034EFA"/>
    <w:rsid w:val="00092638"/>
    <w:rsid w:val="000B70EA"/>
    <w:rsid w:val="000F2E38"/>
    <w:rsid w:val="0014168D"/>
    <w:rsid w:val="00190CD0"/>
    <w:rsid w:val="001A0A44"/>
    <w:rsid w:val="001D3BD3"/>
    <w:rsid w:val="001F690A"/>
    <w:rsid w:val="00217E22"/>
    <w:rsid w:val="00226866"/>
    <w:rsid w:val="00255289"/>
    <w:rsid w:val="00294D6A"/>
    <w:rsid w:val="002B2063"/>
    <w:rsid w:val="002C6773"/>
    <w:rsid w:val="002D31B7"/>
    <w:rsid w:val="002F2301"/>
    <w:rsid w:val="003000F1"/>
    <w:rsid w:val="00330AD5"/>
    <w:rsid w:val="00354A40"/>
    <w:rsid w:val="00380AAA"/>
    <w:rsid w:val="00383F87"/>
    <w:rsid w:val="003B1FC1"/>
    <w:rsid w:val="003D684D"/>
    <w:rsid w:val="003D768E"/>
    <w:rsid w:val="003E2C0F"/>
    <w:rsid w:val="0041054A"/>
    <w:rsid w:val="00426A53"/>
    <w:rsid w:val="004930A0"/>
    <w:rsid w:val="004F139E"/>
    <w:rsid w:val="00506A31"/>
    <w:rsid w:val="00517AD0"/>
    <w:rsid w:val="00545283"/>
    <w:rsid w:val="00556B49"/>
    <w:rsid w:val="005C62A6"/>
    <w:rsid w:val="005F0982"/>
    <w:rsid w:val="00606B68"/>
    <w:rsid w:val="006304E5"/>
    <w:rsid w:val="006B06B8"/>
    <w:rsid w:val="006B7373"/>
    <w:rsid w:val="006C65F0"/>
    <w:rsid w:val="006C6C6C"/>
    <w:rsid w:val="0070168D"/>
    <w:rsid w:val="00751FC8"/>
    <w:rsid w:val="0078087A"/>
    <w:rsid w:val="00782915"/>
    <w:rsid w:val="007B15BB"/>
    <w:rsid w:val="007B4CE6"/>
    <w:rsid w:val="00804EF5"/>
    <w:rsid w:val="0081417A"/>
    <w:rsid w:val="008154A7"/>
    <w:rsid w:val="00841699"/>
    <w:rsid w:val="00842DD8"/>
    <w:rsid w:val="0085440D"/>
    <w:rsid w:val="008C4818"/>
    <w:rsid w:val="008D7F35"/>
    <w:rsid w:val="00916F80"/>
    <w:rsid w:val="00932B5C"/>
    <w:rsid w:val="00950C3B"/>
    <w:rsid w:val="0099093D"/>
    <w:rsid w:val="009A2847"/>
    <w:rsid w:val="009D7921"/>
    <w:rsid w:val="00A95AAE"/>
    <w:rsid w:val="00A95D53"/>
    <w:rsid w:val="00AA119E"/>
    <w:rsid w:val="00B0112E"/>
    <w:rsid w:val="00B417BE"/>
    <w:rsid w:val="00B52518"/>
    <w:rsid w:val="00B95984"/>
    <w:rsid w:val="00BA1CEF"/>
    <w:rsid w:val="00BB14D1"/>
    <w:rsid w:val="00BC15E6"/>
    <w:rsid w:val="00BD28C6"/>
    <w:rsid w:val="00BE18D2"/>
    <w:rsid w:val="00BF71BC"/>
    <w:rsid w:val="00C15193"/>
    <w:rsid w:val="00C220C3"/>
    <w:rsid w:val="00C3101E"/>
    <w:rsid w:val="00C41F2B"/>
    <w:rsid w:val="00C94595"/>
    <w:rsid w:val="00C95AA1"/>
    <w:rsid w:val="00CB36FF"/>
    <w:rsid w:val="00CC1494"/>
    <w:rsid w:val="00CC6DEA"/>
    <w:rsid w:val="00CF245E"/>
    <w:rsid w:val="00D009DB"/>
    <w:rsid w:val="00D120D1"/>
    <w:rsid w:val="00D31AC9"/>
    <w:rsid w:val="00D43450"/>
    <w:rsid w:val="00D51340"/>
    <w:rsid w:val="00D55C21"/>
    <w:rsid w:val="00DD3794"/>
    <w:rsid w:val="00DE39CD"/>
    <w:rsid w:val="00DE3A62"/>
    <w:rsid w:val="00DF39F5"/>
    <w:rsid w:val="00E158DC"/>
    <w:rsid w:val="00E53727"/>
    <w:rsid w:val="00E5765C"/>
    <w:rsid w:val="00E7667E"/>
    <w:rsid w:val="00EA2A88"/>
    <w:rsid w:val="00EC1E13"/>
    <w:rsid w:val="00F322B6"/>
    <w:rsid w:val="00F71B81"/>
    <w:rsid w:val="00F76181"/>
    <w:rsid w:val="00FA259B"/>
    <w:rsid w:val="00FB0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A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F71BC"/>
    <w:rPr>
      <w:b/>
      <w:bCs/>
    </w:rPr>
  </w:style>
  <w:style w:type="character" w:styleId="Uwydatnienie">
    <w:name w:val="Emphasis"/>
    <w:basedOn w:val="Domylnaczcionkaakapitu"/>
    <w:uiPriority w:val="20"/>
    <w:qFormat/>
    <w:rsid w:val="00BF71BC"/>
    <w:rPr>
      <w:i/>
      <w:iCs/>
    </w:rPr>
  </w:style>
  <w:style w:type="paragraph" w:styleId="Akapitzlist">
    <w:name w:val="List Paragraph"/>
    <w:basedOn w:val="Normalny"/>
    <w:uiPriority w:val="34"/>
    <w:qFormat/>
    <w:rsid w:val="00BF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84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A2A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A2A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67E"/>
  </w:style>
  <w:style w:type="paragraph" w:styleId="Stopka">
    <w:name w:val="footer"/>
    <w:basedOn w:val="Normalny"/>
    <w:link w:val="StopkaZnak"/>
    <w:uiPriority w:val="99"/>
    <w:unhideWhenUsed/>
    <w:rsid w:val="00E7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6150-8F1F-4741-8070-FF164E64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Drozdowska</dc:creator>
  <cp:lastModifiedBy>Kinga Młodożeniec</cp:lastModifiedBy>
  <cp:revision>80</cp:revision>
  <cp:lastPrinted>2020-07-30T10:13:00Z</cp:lastPrinted>
  <dcterms:created xsi:type="dcterms:W3CDTF">2020-01-28T07:52:00Z</dcterms:created>
  <dcterms:modified xsi:type="dcterms:W3CDTF">2021-01-07T11:12:00Z</dcterms:modified>
</cp:coreProperties>
</file>