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8D7BF9" w14:textId="77777777" w:rsidR="00C9446B" w:rsidRPr="00C9446B" w:rsidRDefault="00C9446B" w:rsidP="00C9446B"/>
    <w:p w14:paraId="57E52E73" w14:textId="79FF5395" w:rsidR="000831BD" w:rsidRPr="00C85D1B" w:rsidRDefault="000831BD" w:rsidP="00B7736B">
      <w:pPr>
        <w:pStyle w:val="Nagwek3"/>
        <w:numPr>
          <w:ilvl w:val="0"/>
          <w:numId w:val="0"/>
        </w:numPr>
        <w:pBdr>
          <w:top w:val="single" w:sz="1" w:space="1" w:color="000000"/>
          <w:left w:val="single" w:sz="1" w:space="4" w:color="000000"/>
          <w:bottom w:val="single" w:sz="1" w:space="15" w:color="000000"/>
          <w:right w:val="single" w:sz="1" w:space="4" w:color="000000"/>
        </w:pBdr>
        <w:shd w:val="clear" w:color="auto" w:fill="FFFF00"/>
        <w:rPr>
          <w:color w:val="000000"/>
          <w:sz w:val="24"/>
          <w:szCs w:val="24"/>
        </w:rPr>
      </w:pPr>
      <w:r w:rsidRPr="00C85D1B">
        <w:rPr>
          <w:color w:val="000000"/>
          <w:sz w:val="24"/>
          <w:szCs w:val="24"/>
        </w:rPr>
        <w:t>Specyfikacja Warunków Zamówienia</w:t>
      </w:r>
    </w:p>
    <w:p w14:paraId="0E33E8B1" w14:textId="77777777" w:rsidR="000831BD" w:rsidRPr="00C85D1B" w:rsidRDefault="000831BD" w:rsidP="000831BD"/>
    <w:p w14:paraId="390FD9FA" w14:textId="302A0EA8" w:rsidR="0066719C" w:rsidRDefault="000831BD" w:rsidP="0066719C">
      <w:pPr>
        <w:pStyle w:val="Nagwek1"/>
        <w:numPr>
          <w:ilvl w:val="0"/>
          <w:numId w:val="0"/>
        </w:numPr>
        <w:rPr>
          <w:sz w:val="24"/>
        </w:rPr>
      </w:pPr>
      <w:r w:rsidRPr="0066719C">
        <w:rPr>
          <w:sz w:val="24"/>
        </w:rPr>
        <w:t>ZAPRASZAMY DO UDZIAŁU W POSTĘPOWANIU PROWADZONYM</w:t>
      </w:r>
    </w:p>
    <w:p w14:paraId="2019860B" w14:textId="77777777" w:rsidR="00B7736B" w:rsidRDefault="000831BD" w:rsidP="0066719C">
      <w:pPr>
        <w:pStyle w:val="Nagwek1"/>
        <w:numPr>
          <w:ilvl w:val="0"/>
          <w:numId w:val="0"/>
        </w:numPr>
        <w:rPr>
          <w:sz w:val="24"/>
        </w:rPr>
      </w:pPr>
      <w:r w:rsidRPr="0066719C">
        <w:rPr>
          <w:sz w:val="24"/>
        </w:rPr>
        <w:t>W TRYBIE</w:t>
      </w:r>
      <w:r w:rsidR="00E31FE4">
        <w:rPr>
          <w:sz w:val="24"/>
        </w:rPr>
        <w:t xml:space="preserve"> P</w:t>
      </w:r>
      <w:r w:rsidR="002D5527">
        <w:rPr>
          <w:sz w:val="24"/>
        </w:rPr>
        <w:t>RZETARGU NIEOGRANICZONEGO</w:t>
      </w:r>
      <w:r w:rsidR="001C2CF0">
        <w:rPr>
          <w:sz w:val="24"/>
        </w:rPr>
        <w:t xml:space="preserve"> </w:t>
      </w:r>
      <w:r w:rsidR="002D5527">
        <w:rPr>
          <w:sz w:val="24"/>
        </w:rPr>
        <w:t xml:space="preserve">NA USŁUGĘ </w:t>
      </w:r>
    </w:p>
    <w:p w14:paraId="5D6D8F81" w14:textId="5E348685" w:rsidR="000831BD" w:rsidRPr="0066719C" w:rsidRDefault="00031423" w:rsidP="0066719C">
      <w:pPr>
        <w:pStyle w:val="Nagwek1"/>
        <w:numPr>
          <w:ilvl w:val="0"/>
          <w:numId w:val="0"/>
        </w:numPr>
        <w:rPr>
          <w:sz w:val="24"/>
        </w:rPr>
      </w:pPr>
      <w:r>
        <w:rPr>
          <w:sz w:val="24"/>
        </w:rPr>
        <w:t>O WARTOŚCI ZAMÓWIENIA PRZEKRACZAJ</w:t>
      </w:r>
      <w:r w:rsidR="002D5527">
        <w:rPr>
          <w:sz w:val="24"/>
        </w:rPr>
        <w:t>Ą</w:t>
      </w:r>
      <w:r>
        <w:rPr>
          <w:sz w:val="24"/>
        </w:rPr>
        <w:t xml:space="preserve">CEJ PROGI UNIJNE </w:t>
      </w:r>
      <w:r w:rsidR="001C2CF0">
        <w:rPr>
          <w:sz w:val="24"/>
        </w:rPr>
        <w:t>NA</w:t>
      </w:r>
      <w:r>
        <w:rPr>
          <w:sz w:val="24"/>
        </w:rPr>
        <w:t>:</w:t>
      </w:r>
    </w:p>
    <w:p w14:paraId="4F27346F" w14:textId="77777777" w:rsidR="000831BD" w:rsidRPr="00C85D1B" w:rsidRDefault="000831BD" w:rsidP="002D5527">
      <w:pPr>
        <w:pStyle w:val="Nagwek1"/>
        <w:tabs>
          <w:tab w:val="left" w:pos="0"/>
        </w:tabs>
        <w:rPr>
          <w:sz w:val="24"/>
        </w:rPr>
      </w:pPr>
    </w:p>
    <w:p w14:paraId="33932034" w14:textId="67C959F2" w:rsidR="00B7736B" w:rsidRDefault="00B7736B" w:rsidP="00B7736B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bCs/>
          <w:i/>
          <w:iCs/>
          <w:lang w:eastAsia="pl-PL"/>
        </w:rPr>
      </w:pPr>
      <w:bookmarkStart w:id="0" w:name="_Hlk63841751"/>
      <w:r>
        <w:rPr>
          <w:rFonts w:asciiTheme="minorHAnsi" w:hAnsiTheme="minorHAnsi" w:cstheme="minorHAnsi"/>
          <w:b/>
          <w:bCs/>
          <w:i/>
          <w:iCs/>
          <w:lang w:eastAsia="pl-PL"/>
        </w:rPr>
        <w:t>„</w:t>
      </w:r>
      <w:r w:rsidR="001C2CF0">
        <w:rPr>
          <w:rFonts w:asciiTheme="minorHAnsi" w:hAnsiTheme="minorHAnsi" w:cstheme="minorHAnsi"/>
          <w:b/>
          <w:bCs/>
          <w:i/>
          <w:iCs/>
          <w:lang w:eastAsia="pl-PL"/>
        </w:rPr>
        <w:t xml:space="preserve">SUKCESYWNY </w:t>
      </w:r>
      <w:r w:rsidR="001C2CF0" w:rsidRPr="000807EC">
        <w:rPr>
          <w:rFonts w:asciiTheme="minorHAnsi" w:hAnsiTheme="minorHAnsi" w:cstheme="minorHAnsi"/>
          <w:b/>
          <w:bCs/>
          <w:i/>
          <w:iCs/>
          <w:lang w:eastAsia="pl-PL"/>
        </w:rPr>
        <w:t>ODBIÓR I ZAGOSPODAROWANIE PALIWA ALTERNATYWNEGO</w:t>
      </w:r>
    </w:p>
    <w:p w14:paraId="731BC698" w14:textId="5FBF92FD" w:rsidR="001C2CF0" w:rsidRPr="000807EC" w:rsidRDefault="001C2CF0" w:rsidP="00B7736B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0807EC">
        <w:rPr>
          <w:rFonts w:asciiTheme="minorHAnsi" w:hAnsiTheme="minorHAnsi" w:cstheme="minorHAnsi"/>
          <w:b/>
          <w:bCs/>
          <w:i/>
          <w:iCs/>
          <w:lang w:eastAsia="pl-PL"/>
        </w:rPr>
        <w:t>RDF</w:t>
      </w:r>
      <w:r w:rsidR="00B7736B"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 w:rsidRPr="000807EC">
        <w:rPr>
          <w:rFonts w:asciiTheme="minorHAnsi" w:hAnsiTheme="minorHAnsi" w:cstheme="minorHAnsi"/>
          <w:b/>
          <w:bCs/>
          <w:i/>
          <w:iCs/>
          <w:lang w:eastAsia="pl-PL"/>
        </w:rPr>
        <w:t xml:space="preserve">O KODZIE 19-12-10 </w:t>
      </w:r>
      <w:r w:rsidR="002D5527">
        <w:rPr>
          <w:rFonts w:asciiTheme="minorHAnsi" w:hAnsiTheme="minorHAnsi" w:cstheme="minorHAnsi"/>
          <w:b/>
          <w:bCs/>
          <w:i/>
          <w:iCs/>
          <w:lang w:eastAsia="pl-PL"/>
        </w:rPr>
        <w:t>z okresem realizacji do 90 dni od dnia podpisania umowy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z możliwością składania ofert częściowych.</w:t>
      </w:r>
      <w:r w:rsidR="00B7736B">
        <w:rPr>
          <w:rFonts w:asciiTheme="minorHAnsi" w:hAnsiTheme="minorHAnsi" w:cstheme="minorHAnsi"/>
          <w:b/>
          <w:bCs/>
          <w:i/>
          <w:iCs/>
          <w:lang w:eastAsia="pl-PL"/>
        </w:rPr>
        <w:t>”</w:t>
      </w:r>
    </w:p>
    <w:bookmarkEnd w:id="0"/>
    <w:p w14:paraId="5D507816" w14:textId="77777777" w:rsidR="001C2CF0" w:rsidRPr="00C85D1B" w:rsidRDefault="001C2CF0" w:rsidP="0066719C">
      <w:pPr>
        <w:jc w:val="both"/>
      </w:pPr>
    </w:p>
    <w:p w14:paraId="08634017" w14:textId="77777777" w:rsidR="000831BD" w:rsidRPr="00B7736B" w:rsidRDefault="000831BD" w:rsidP="00EF0B5B">
      <w:pPr>
        <w:spacing w:line="276" w:lineRule="auto"/>
        <w:jc w:val="both"/>
        <w:rPr>
          <w:u w:val="single"/>
        </w:rPr>
      </w:pPr>
      <w:r w:rsidRPr="00B7736B">
        <w:rPr>
          <w:u w:val="single"/>
        </w:rPr>
        <w:t>Spis treści:</w:t>
      </w:r>
    </w:p>
    <w:p w14:paraId="629E586B" w14:textId="77777777" w:rsidR="000831BD" w:rsidRPr="00C85D1B" w:rsidRDefault="000831BD" w:rsidP="00EF0B5B">
      <w:pPr>
        <w:spacing w:line="276" w:lineRule="auto"/>
        <w:jc w:val="both"/>
      </w:pPr>
    </w:p>
    <w:p w14:paraId="6FB2E533" w14:textId="2F34A5F4" w:rsidR="000831BD" w:rsidRPr="00C85D1B" w:rsidRDefault="000831BD" w:rsidP="00EF0B5B">
      <w:pPr>
        <w:spacing w:line="276" w:lineRule="auto"/>
        <w:ind w:left="1418" w:hanging="1418"/>
        <w:jc w:val="both"/>
      </w:pPr>
      <w:r w:rsidRPr="00C85D1B">
        <w:t>Rozdział I</w:t>
      </w:r>
      <w:r w:rsidRPr="00C85D1B">
        <w:tab/>
      </w:r>
      <w:r w:rsidR="00036130" w:rsidRPr="00C85D1B">
        <w:t xml:space="preserve">Nazwa, adres Zamawiającego, </w:t>
      </w:r>
      <w:r w:rsidRPr="00C85D1B">
        <w:t xml:space="preserve">Opis przedmiotu zamówienia </w:t>
      </w:r>
    </w:p>
    <w:p w14:paraId="3D0FB7AF" w14:textId="071AACE8" w:rsidR="000831BD" w:rsidRPr="00C85D1B" w:rsidRDefault="000831BD" w:rsidP="00EF0B5B">
      <w:pPr>
        <w:spacing w:line="276" w:lineRule="auto"/>
        <w:ind w:left="1418" w:hanging="1418"/>
        <w:jc w:val="both"/>
      </w:pPr>
      <w:r w:rsidRPr="00C85D1B">
        <w:t>Rozdział II</w:t>
      </w:r>
      <w:r w:rsidRPr="00C85D1B">
        <w:tab/>
      </w:r>
      <w:r w:rsidR="00A90127" w:rsidRPr="00C85D1B">
        <w:t xml:space="preserve">Tryb udzielenia zamówienia </w:t>
      </w:r>
    </w:p>
    <w:p w14:paraId="1F068C9E" w14:textId="77777777" w:rsidR="000831BD" w:rsidRPr="00C85D1B" w:rsidRDefault="000831BD" w:rsidP="00EF0B5B">
      <w:pPr>
        <w:spacing w:line="276" w:lineRule="auto"/>
        <w:ind w:left="1418" w:hanging="1418"/>
        <w:jc w:val="both"/>
      </w:pPr>
      <w:r w:rsidRPr="00C85D1B">
        <w:t>Rozdział III</w:t>
      </w:r>
      <w:r w:rsidRPr="00C85D1B">
        <w:tab/>
        <w:t>Oferty wspólne</w:t>
      </w:r>
    </w:p>
    <w:p w14:paraId="594D4D48" w14:textId="0886DF02" w:rsidR="000831BD" w:rsidRPr="00C85D1B" w:rsidRDefault="000831BD" w:rsidP="00EF0B5B">
      <w:pPr>
        <w:spacing w:line="276" w:lineRule="auto"/>
        <w:ind w:left="1418" w:hanging="1418"/>
        <w:jc w:val="both"/>
      </w:pPr>
      <w:r w:rsidRPr="00C85D1B">
        <w:t>Rozdział IV</w:t>
      </w:r>
      <w:r w:rsidRPr="00C85D1B">
        <w:tab/>
      </w:r>
      <w:r w:rsidR="00450EDC">
        <w:t>Sposób komunikacji, forma oferty</w:t>
      </w:r>
    </w:p>
    <w:p w14:paraId="059AB2BA" w14:textId="77777777" w:rsidR="000831BD" w:rsidRPr="00C85D1B" w:rsidRDefault="000831BD" w:rsidP="00EF0B5B">
      <w:pPr>
        <w:spacing w:line="276" w:lineRule="auto"/>
        <w:ind w:left="1416" w:hanging="1410"/>
        <w:jc w:val="both"/>
      </w:pPr>
      <w:r w:rsidRPr="00C85D1B">
        <w:t>Rozdział V</w:t>
      </w:r>
      <w:r w:rsidRPr="00C85D1B">
        <w:tab/>
      </w:r>
      <w:r w:rsidR="009D122C" w:rsidRPr="00C85D1B">
        <w:t>Podstawy wykluczenia, o</w:t>
      </w:r>
      <w:r w:rsidRPr="00C85D1B">
        <w:t>pis warunków udziału w postępowaniu oraz opis sposobu dokonywania oceny spełniania tych warunków, wymagane dokumenty</w:t>
      </w:r>
    </w:p>
    <w:p w14:paraId="1AC74ECF" w14:textId="6C403A0C" w:rsidR="000831BD" w:rsidRPr="00C85D1B" w:rsidRDefault="000831BD" w:rsidP="00EF0B5B">
      <w:pPr>
        <w:spacing w:line="276" w:lineRule="auto"/>
        <w:ind w:left="1416" w:hanging="1410"/>
        <w:jc w:val="both"/>
      </w:pPr>
      <w:r w:rsidRPr="00C85D1B">
        <w:t>Rozdział VI</w:t>
      </w:r>
      <w:r w:rsidRPr="00C85D1B">
        <w:tab/>
      </w:r>
      <w:r w:rsidR="00450EDC" w:rsidRPr="00C85D1B">
        <w:t>Oświadczenia, dokumenty dotyczące warunków udziału w postepowaniu oraz wykazania braku podstaw wykluczenia</w:t>
      </w:r>
    </w:p>
    <w:p w14:paraId="6B270861" w14:textId="7FC9654D" w:rsidR="000831BD" w:rsidRPr="00C85D1B" w:rsidRDefault="000831BD" w:rsidP="00EF0B5B">
      <w:pPr>
        <w:spacing w:line="276" w:lineRule="auto"/>
        <w:ind w:left="1416" w:hanging="1410"/>
        <w:jc w:val="both"/>
      </w:pPr>
      <w:r w:rsidRPr="00C85D1B">
        <w:t>Rozdział</w:t>
      </w:r>
      <w:r w:rsidR="002E0F74" w:rsidRPr="00C85D1B">
        <w:t xml:space="preserve"> VII</w:t>
      </w:r>
      <w:r w:rsidR="002E0F74" w:rsidRPr="00C85D1B">
        <w:tab/>
        <w:t>Składanie i otwarcie ofert</w:t>
      </w:r>
    </w:p>
    <w:p w14:paraId="53795F62" w14:textId="179064AA" w:rsidR="000831BD" w:rsidRPr="00C85D1B" w:rsidRDefault="000831BD" w:rsidP="00EF0B5B">
      <w:pPr>
        <w:spacing w:line="276" w:lineRule="auto"/>
        <w:ind w:left="1416" w:hanging="1410"/>
        <w:jc w:val="both"/>
      </w:pPr>
      <w:r w:rsidRPr="00C85D1B">
        <w:t>Rozdział VIII</w:t>
      </w:r>
      <w:r w:rsidRPr="00C85D1B">
        <w:tab/>
      </w:r>
      <w:r w:rsidR="00450EDC">
        <w:t>Opis sposobu przygotowania ofert oraz wymagania formalne dotyczące dokumentów i oświadczeń</w:t>
      </w:r>
    </w:p>
    <w:p w14:paraId="724D0D0A" w14:textId="1972982A" w:rsidR="000831BD" w:rsidRPr="00C85D1B" w:rsidRDefault="000831BD" w:rsidP="00EF0B5B">
      <w:pPr>
        <w:pStyle w:val="WW-Tekstpodstawowywcity3"/>
        <w:spacing w:line="276" w:lineRule="auto"/>
        <w:jc w:val="both"/>
      </w:pPr>
      <w:r w:rsidRPr="00C85D1B">
        <w:t>Rozdział IX</w:t>
      </w:r>
      <w:r w:rsidRPr="00C85D1B">
        <w:tab/>
        <w:t xml:space="preserve">Osoby uprawnione do porozumiewania się z wykonawcą, sposób porozumiewania się z zamawiającym </w:t>
      </w:r>
    </w:p>
    <w:p w14:paraId="10FA1BB1" w14:textId="3BA9A694" w:rsidR="000831BD" w:rsidRPr="00C85D1B" w:rsidRDefault="000831BD" w:rsidP="00EF0B5B">
      <w:pPr>
        <w:pStyle w:val="WW-Tekstpodstawowywcity3"/>
        <w:spacing w:line="276" w:lineRule="auto"/>
        <w:jc w:val="both"/>
      </w:pPr>
      <w:r w:rsidRPr="00C85D1B">
        <w:t>Rozdział X</w:t>
      </w:r>
      <w:r w:rsidRPr="00C85D1B">
        <w:tab/>
        <w:t>Wybór oferty najkorzystniejszej</w:t>
      </w:r>
      <w:r w:rsidR="00450EDC">
        <w:t>,</w:t>
      </w:r>
    </w:p>
    <w:p w14:paraId="66050DDF" w14:textId="013313B1" w:rsidR="000831BD" w:rsidRPr="00C85D1B" w:rsidRDefault="000831BD" w:rsidP="00EF0B5B">
      <w:pPr>
        <w:spacing w:line="276" w:lineRule="auto"/>
        <w:ind w:left="1440" w:hanging="1434"/>
        <w:jc w:val="both"/>
      </w:pPr>
      <w:r w:rsidRPr="00C85D1B">
        <w:t>Rozdział XI</w:t>
      </w:r>
      <w:r w:rsidRPr="00C85D1B">
        <w:tab/>
        <w:t>Zawarcie umowy</w:t>
      </w:r>
      <w:r w:rsidR="00B018E1">
        <w:t xml:space="preserve">, </w:t>
      </w:r>
      <w:r w:rsidR="00B018E1" w:rsidRPr="00B7736B">
        <w:rPr>
          <w:b/>
          <w:bCs/>
        </w:rPr>
        <w:t>WADIUM.</w:t>
      </w:r>
      <w:r w:rsidR="00B018E1">
        <w:t xml:space="preserve"> </w:t>
      </w:r>
    </w:p>
    <w:p w14:paraId="6AF2032B" w14:textId="77777777" w:rsidR="000831BD" w:rsidRPr="00C85D1B" w:rsidRDefault="000831BD" w:rsidP="00EF0B5B">
      <w:pPr>
        <w:spacing w:line="276" w:lineRule="auto"/>
        <w:ind w:left="1440" w:hanging="1434"/>
        <w:jc w:val="both"/>
      </w:pPr>
      <w:r w:rsidRPr="00C85D1B">
        <w:t>Rozdział XII</w:t>
      </w:r>
      <w:r w:rsidRPr="00C85D1B">
        <w:tab/>
        <w:t xml:space="preserve">Pouczenie o środkach ochrony prawnej </w:t>
      </w:r>
    </w:p>
    <w:p w14:paraId="61707CAF" w14:textId="77777777" w:rsidR="0043164C" w:rsidRPr="00C85D1B" w:rsidRDefault="005D2707" w:rsidP="00EF0B5B">
      <w:pPr>
        <w:spacing w:line="276" w:lineRule="auto"/>
        <w:ind w:right="131"/>
        <w:jc w:val="both"/>
      </w:pPr>
      <w:r w:rsidRPr="00C85D1B">
        <w:t xml:space="preserve"> </w:t>
      </w:r>
    </w:p>
    <w:p w14:paraId="02DB8790" w14:textId="547CBD30" w:rsidR="00C838A8" w:rsidRPr="00C838A8" w:rsidRDefault="00C838A8" w:rsidP="00EF0B5B">
      <w:pPr>
        <w:spacing w:line="276" w:lineRule="auto"/>
        <w:ind w:right="131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807EC">
        <w:rPr>
          <w:rFonts w:asciiTheme="minorHAnsi" w:hAnsiTheme="minorHAnsi" w:cstheme="minorHAnsi"/>
        </w:rPr>
        <w:t xml:space="preserve">Wspólny Słownik Zamówień </w:t>
      </w:r>
      <w:r w:rsidRPr="000807EC">
        <w:rPr>
          <w:rFonts w:asciiTheme="minorHAnsi" w:hAnsiTheme="minorHAnsi" w:cstheme="minorHAnsi"/>
          <w:sz w:val="28"/>
          <w:szCs w:val="28"/>
        </w:rPr>
        <w:t xml:space="preserve">CPV - </w:t>
      </w:r>
      <w:r w:rsidR="00B7736B" w:rsidRPr="000807EC">
        <w:rPr>
          <w:rFonts w:asciiTheme="minorHAnsi" w:hAnsiTheme="minorHAnsi" w:cstheme="minorHAnsi"/>
          <w:b/>
          <w:bCs/>
        </w:rPr>
        <w:t>90514000-3</w:t>
      </w:r>
    </w:p>
    <w:p w14:paraId="78921C56" w14:textId="351C6BF2" w:rsidR="00D80926" w:rsidRPr="00D80926" w:rsidRDefault="00D80926" w:rsidP="00D80926">
      <w:pPr>
        <w:spacing w:line="276" w:lineRule="auto"/>
        <w:ind w:right="131"/>
        <w:jc w:val="both"/>
        <w:rPr>
          <w:b/>
          <w:bCs/>
        </w:rPr>
      </w:pPr>
      <w:r w:rsidRPr="00C85D1B">
        <w:t>Podstawa prawna: Postępowanie przetargowe jest prowadzone w try</w:t>
      </w:r>
      <w:r>
        <w:t xml:space="preserve">bie przetargu nieograniczonego na podstawie art. 132 do 139 </w:t>
      </w:r>
      <w:r w:rsidRPr="00C85D1B">
        <w:t xml:space="preserve">ustawy z dnia 11 września 2019 r. – Prawo zamówień publicznych (Dz. U. </w:t>
      </w:r>
      <w:r>
        <w:t xml:space="preserve">poz. 2019 oraz z 2020 poz. 228,1492, 1517, 2275 i 2320). </w:t>
      </w:r>
    </w:p>
    <w:p w14:paraId="0970013A" w14:textId="77777777" w:rsidR="00D80926" w:rsidRDefault="00D80926" w:rsidP="00EF0B5B">
      <w:pPr>
        <w:spacing w:line="276" w:lineRule="auto"/>
        <w:jc w:val="both"/>
      </w:pPr>
    </w:p>
    <w:p w14:paraId="0D512BDD" w14:textId="66F6DBC8" w:rsidR="000831BD" w:rsidRPr="00C85D1B" w:rsidRDefault="006475A8" w:rsidP="00EF0B5B">
      <w:pPr>
        <w:spacing w:line="276" w:lineRule="auto"/>
        <w:jc w:val="both"/>
      </w:pPr>
      <w:r w:rsidRPr="00C85D1B">
        <w:t xml:space="preserve">Data zatwierdzenia: </w:t>
      </w:r>
      <w:r w:rsidR="00BD4366">
        <w:t>09.01.2023</w:t>
      </w:r>
      <w:r w:rsidR="00A17A4B">
        <w:t xml:space="preserve"> r. </w:t>
      </w:r>
    </w:p>
    <w:p w14:paraId="39612310" w14:textId="153B0BB6" w:rsidR="00C838A8" w:rsidRPr="000807EC" w:rsidRDefault="00C838A8" w:rsidP="00C838A8">
      <w:pPr>
        <w:spacing w:line="276" w:lineRule="auto"/>
        <w:jc w:val="both"/>
        <w:rPr>
          <w:rFonts w:asciiTheme="minorHAnsi" w:hAnsiTheme="minorHAnsi" w:cstheme="minorHAnsi"/>
        </w:rPr>
      </w:pPr>
      <w:r w:rsidRPr="000807EC">
        <w:rPr>
          <w:rFonts w:asciiTheme="minorHAnsi" w:hAnsiTheme="minorHAnsi" w:cstheme="minorHAnsi"/>
        </w:rPr>
        <w:t xml:space="preserve">Nr Sprawy: </w:t>
      </w:r>
      <w:r w:rsidRPr="00F82304">
        <w:rPr>
          <w:rFonts w:asciiTheme="minorHAnsi" w:hAnsiTheme="minorHAnsi" w:cstheme="minorHAnsi"/>
        </w:rPr>
        <w:t>RDF/</w:t>
      </w:r>
      <w:r w:rsidR="00BD4366">
        <w:rPr>
          <w:rFonts w:asciiTheme="minorHAnsi" w:hAnsiTheme="minorHAnsi" w:cstheme="minorHAnsi"/>
        </w:rPr>
        <w:t>01</w:t>
      </w:r>
      <w:r w:rsidRPr="00F82304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</w:t>
      </w:r>
      <w:r w:rsidR="00BD4366">
        <w:rPr>
          <w:rFonts w:asciiTheme="minorHAnsi" w:hAnsiTheme="minorHAnsi" w:cstheme="minorHAnsi"/>
        </w:rPr>
        <w:t>3</w:t>
      </w:r>
      <w:r w:rsidRPr="00F82304">
        <w:rPr>
          <w:rFonts w:asciiTheme="minorHAnsi" w:hAnsiTheme="minorHAnsi" w:cstheme="minorHAnsi"/>
        </w:rPr>
        <w:t xml:space="preserve"> r.</w:t>
      </w:r>
      <w:r w:rsidRPr="000807EC">
        <w:rPr>
          <w:rFonts w:asciiTheme="minorHAnsi" w:hAnsiTheme="minorHAnsi" w:cstheme="minorHAnsi"/>
        </w:rPr>
        <w:t xml:space="preserve">   </w:t>
      </w:r>
    </w:p>
    <w:p w14:paraId="730675A3" w14:textId="7711F0DF" w:rsidR="007B09F5" w:rsidRPr="00C85D1B" w:rsidRDefault="006578F8" w:rsidP="00EF0B5B">
      <w:pPr>
        <w:spacing w:line="276" w:lineRule="auto"/>
        <w:jc w:val="both"/>
      </w:pPr>
      <w:r w:rsidRPr="00C85D1B">
        <w:t>www.master.tychy.pl</w:t>
      </w:r>
    </w:p>
    <w:p w14:paraId="078D14F5" w14:textId="0E781C40" w:rsidR="007B09F5" w:rsidRPr="00C85D1B" w:rsidRDefault="007B09F5" w:rsidP="00EF0B5B">
      <w:pPr>
        <w:spacing w:line="276" w:lineRule="auto"/>
        <w:jc w:val="both"/>
      </w:pPr>
      <w:r w:rsidRPr="00C85D1B">
        <w:t xml:space="preserve">Przedmiotowe postępowanie prowadzone jest przy użyciu środków komunikacji elektronicznej. </w:t>
      </w:r>
      <w:r w:rsidR="00DE2281" w:rsidRPr="00C85D1B">
        <w:t>Składanie ofert następuje za pośrednictwem platformy zakupowej dostępnej pod adresem internetowym</w:t>
      </w:r>
      <w:r w:rsidR="00036130" w:rsidRPr="00C85D1B">
        <w:t xml:space="preserve">: </w:t>
      </w:r>
      <w:hyperlink r:id="rId8" w:history="1">
        <w:r w:rsidR="00A90127" w:rsidRPr="00C85D1B">
          <w:rPr>
            <w:rStyle w:val="Hipercze"/>
          </w:rPr>
          <w:t>Profil Nabywcy - MASTER - Odpady i Energia Sp. z o.o. (platformazakupowa.pl)</w:t>
        </w:r>
      </w:hyperlink>
      <w:hyperlink r:id="rId9" w:history="1">
        <w:r w:rsidR="00036130" w:rsidRPr="00C85D1B">
          <w:rPr>
            <w:color w:val="1A0DAB"/>
            <w:shd w:val="clear" w:color="auto" w:fill="FFFFFF"/>
          </w:rPr>
          <w:br/>
        </w:r>
      </w:hyperlink>
    </w:p>
    <w:p w14:paraId="5365D5B5" w14:textId="77777777" w:rsidR="007B09F5" w:rsidRPr="00C85D1B" w:rsidRDefault="007B09F5"/>
    <w:p w14:paraId="200796B9" w14:textId="4D3C563E" w:rsidR="00993AA2" w:rsidRPr="00C85D1B" w:rsidRDefault="00993AA2" w:rsidP="00B7736B">
      <w:pPr>
        <w:pStyle w:val="Nagwek3"/>
        <w:numPr>
          <w:ilvl w:val="0"/>
          <w:numId w:val="0"/>
        </w:numPr>
        <w:pBdr>
          <w:top w:val="single" w:sz="1" w:space="6" w:color="000000"/>
          <w:left w:val="single" w:sz="1" w:space="4" w:color="000000"/>
          <w:bottom w:val="single" w:sz="1" w:space="10" w:color="000000"/>
          <w:right w:val="single" w:sz="1" w:space="4" w:color="000000"/>
        </w:pBdr>
        <w:shd w:val="clear" w:color="auto" w:fill="FFFF00"/>
        <w:jc w:val="left"/>
        <w:rPr>
          <w:color w:val="000000"/>
          <w:sz w:val="24"/>
          <w:szCs w:val="24"/>
        </w:rPr>
      </w:pPr>
      <w:r w:rsidRPr="00C85D1B">
        <w:rPr>
          <w:color w:val="000000"/>
          <w:sz w:val="24"/>
          <w:szCs w:val="24"/>
        </w:rPr>
        <w:t xml:space="preserve">ROZDZIAŁ I   </w:t>
      </w:r>
      <w:r w:rsidR="0058131A">
        <w:rPr>
          <w:color w:val="000000"/>
          <w:sz w:val="24"/>
          <w:szCs w:val="24"/>
        </w:rPr>
        <w:t xml:space="preserve">Nazwa, adres Zamawiającego, </w:t>
      </w:r>
      <w:r w:rsidRPr="00C85D1B">
        <w:rPr>
          <w:color w:val="000000"/>
          <w:sz w:val="24"/>
          <w:szCs w:val="24"/>
        </w:rPr>
        <w:t xml:space="preserve">Opis przedmiotu zamówienia </w:t>
      </w:r>
    </w:p>
    <w:p w14:paraId="5E2E0AD3" w14:textId="77777777" w:rsidR="00B134DF" w:rsidRPr="00C85D1B" w:rsidRDefault="00B134DF" w:rsidP="00047658">
      <w:pPr>
        <w:pStyle w:val="Tekstpodstawowy"/>
        <w:rPr>
          <w:b w:val="0"/>
          <w:bCs/>
          <w:sz w:val="24"/>
          <w:szCs w:val="24"/>
        </w:rPr>
      </w:pPr>
    </w:p>
    <w:p w14:paraId="31B9199B" w14:textId="3AE58608" w:rsidR="00036130" w:rsidRPr="00EF0B5B" w:rsidRDefault="00036130" w:rsidP="004B040E">
      <w:pPr>
        <w:pStyle w:val="Tekstpodstawowy"/>
        <w:numPr>
          <w:ilvl w:val="0"/>
          <w:numId w:val="4"/>
        </w:numPr>
        <w:rPr>
          <w:sz w:val="24"/>
          <w:szCs w:val="24"/>
        </w:rPr>
      </w:pPr>
      <w:r w:rsidRPr="00C85D1B">
        <w:rPr>
          <w:sz w:val="24"/>
          <w:szCs w:val="24"/>
        </w:rPr>
        <w:t xml:space="preserve">         </w:t>
      </w:r>
      <w:r w:rsidRPr="00EF0B5B">
        <w:rPr>
          <w:sz w:val="24"/>
          <w:szCs w:val="24"/>
        </w:rPr>
        <w:t xml:space="preserve">Nazwa, adres Zamawiającego: </w:t>
      </w:r>
    </w:p>
    <w:p w14:paraId="5C16EAAE" w14:textId="77777777" w:rsidR="00036130" w:rsidRPr="00C85D1B" w:rsidRDefault="00036130" w:rsidP="00036130">
      <w:pPr>
        <w:pStyle w:val="Tekstpodstawowy"/>
        <w:ind w:left="1083"/>
        <w:rPr>
          <w:b w:val="0"/>
          <w:bCs/>
          <w:sz w:val="24"/>
          <w:szCs w:val="24"/>
        </w:rPr>
      </w:pPr>
    </w:p>
    <w:p w14:paraId="565AC461" w14:textId="469EDFDB" w:rsidR="00036130" w:rsidRPr="00EF0B5B" w:rsidRDefault="00036130" w:rsidP="00EF0B5B">
      <w:pPr>
        <w:pStyle w:val="Tekstpodstawowy"/>
        <w:spacing w:line="276" w:lineRule="auto"/>
        <w:ind w:left="1080" w:hanging="513"/>
        <w:rPr>
          <w:b w:val="0"/>
          <w:bCs/>
          <w:sz w:val="24"/>
          <w:szCs w:val="24"/>
        </w:rPr>
      </w:pPr>
      <w:r w:rsidRPr="00EF0B5B">
        <w:rPr>
          <w:b w:val="0"/>
          <w:bCs/>
          <w:sz w:val="24"/>
          <w:szCs w:val="24"/>
        </w:rPr>
        <w:t xml:space="preserve">Master </w:t>
      </w:r>
      <w:r w:rsidR="00EF0B5B" w:rsidRPr="00EF0B5B">
        <w:rPr>
          <w:b w:val="0"/>
          <w:bCs/>
          <w:sz w:val="24"/>
          <w:szCs w:val="24"/>
        </w:rPr>
        <w:t xml:space="preserve">- </w:t>
      </w:r>
      <w:r w:rsidRPr="00EF0B5B">
        <w:rPr>
          <w:b w:val="0"/>
          <w:bCs/>
          <w:sz w:val="24"/>
          <w:szCs w:val="24"/>
        </w:rPr>
        <w:t xml:space="preserve">Odpady i Energia Sp. z o.o., ul. Lokalna 11, 43-100 Tychy. </w:t>
      </w:r>
    </w:p>
    <w:p w14:paraId="26CF0128" w14:textId="2D0A1D30" w:rsidR="00036130" w:rsidRPr="00EF0B5B" w:rsidRDefault="00036130" w:rsidP="00EF0B5B">
      <w:pPr>
        <w:pStyle w:val="Tekstpodstawowy"/>
        <w:spacing w:line="276" w:lineRule="auto"/>
        <w:ind w:left="1080" w:hanging="513"/>
        <w:rPr>
          <w:b w:val="0"/>
          <w:bCs/>
          <w:sz w:val="24"/>
          <w:szCs w:val="24"/>
        </w:rPr>
      </w:pPr>
      <w:r w:rsidRPr="00EF0B5B">
        <w:rPr>
          <w:b w:val="0"/>
          <w:bCs/>
          <w:sz w:val="24"/>
          <w:szCs w:val="24"/>
        </w:rPr>
        <w:t xml:space="preserve">Adres strony internetowej na której będzie udostępnione postępowanie: </w:t>
      </w:r>
    </w:p>
    <w:p w14:paraId="780E9480" w14:textId="5EA193CF" w:rsidR="00036130" w:rsidRPr="00EF0B5B" w:rsidRDefault="008B5A57" w:rsidP="00EF0B5B">
      <w:pPr>
        <w:pStyle w:val="Tekstpodstawowy"/>
        <w:spacing w:line="276" w:lineRule="auto"/>
        <w:ind w:left="1080" w:hanging="513"/>
        <w:rPr>
          <w:b w:val="0"/>
          <w:bCs/>
          <w:sz w:val="24"/>
          <w:szCs w:val="24"/>
        </w:rPr>
      </w:pPr>
      <w:hyperlink r:id="rId10" w:history="1">
        <w:r w:rsidR="00036130" w:rsidRPr="00EF0B5B">
          <w:rPr>
            <w:rStyle w:val="Hipercze"/>
            <w:b w:val="0"/>
            <w:bCs/>
            <w:sz w:val="24"/>
            <w:szCs w:val="24"/>
          </w:rPr>
          <w:t>www.master.tychy.pl</w:t>
        </w:r>
      </w:hyperlink>
      <w:r w:rsidR="00036130" w:rsidRPr="00EF0B5B">
        <w:rPr>
          <w:b w:val="0"/>
          <w:bCs/>
          <w:sz w:val="24"/>
          <w:szCs w:val="24"/>
        </w:rPr>
        <w:t xml:space="preserve"> – link do postępowania (platformy), </w:t>
      </w:r>
    </w:p>
    <w:p w14:paraId="078E7290" w14:textId="3CBA6610" w:rsidR="00036130" w:rsidRPr="00EF0B5B" w:rsidRDefault="008B5A57" w:rsidP="00EF0B5B">
      <w:pPr>
        <w:pStyle w:val="Tekstpodstawowy"/>
        <w:spacing w:line="276" w:lineRule="auto"/>
        <w:ind w:left="1080" w:hanging="513"/>
        <w:jc w:val="left"/>
        <w:rPr>
          <w:b w:val="0"/>
          <w:bCs/>
          <w:sz w:val="24"/>
          <w:szCs w:val="24"/>
        </w:rPr>
      </w:pPr>
      <w:hyperlink r:id="rId11" w:history="1">
        <w:r w:rsidR="00C71EAD" w:rsidRPr="00EF0B5B">
          <w:rPr>
            <w:rStyle w:val="Hipercze"/>
            <w:b w:val="0"/>
            <w:bCs/>
            <w:sz w:val="24"/>
            <w:szCs w:val="24"/>
            <w:lang w:eastAsia="pl-PL"/>
          </w:rPr>
          <w:t>http://platformazakupowa.pl/pn/master_odpady_i_energi</w:t>
        </w:r>
      </w:hyperlink>
      <w:r w:rsidR="00C71EAD" w:rsidRPr="00EF0B5B">
        <w:rPr>
          <w:b w:val="0"/>
          <w:bCs/>
          <w:sz w:val="24"/>
          <w:szCs w:val="24"/>
        </w:rPr>
        <w:t xml:space="preserve"> - </w:t>
      </w:r>
      <w:r w:rsidR="00036130" w:rsidRPr="00EF0B5B">
        <w:rPr>
          <w:b w:val="0"/>
          <w:bCs/>
          <w:sz w:val="24"/>
          <w:szCs w:val="24"/>
        </w:rPr>
        <w:t xml:space="preserve">zamieszono postępowanie. </w:t>
      </w:r>
    </w:p>
    <w:p w14:paraId="0D2142E1" w14:textId="77777777" w:rsidR="00036130" w:rsidRPr="00C85D1B" w:rsidRDefault="00036130" w:rsidP="00036130">
      <w:pPr>
        <w:pStyle w:val="Tekstpodstawowy"/>
        <w:ind w:left="1080"/>
        <w:rPr>
          <w:b w:val="0"/>
          <w:bCs/>
          <w:sz w:val="24"/>
          <w:szCs w:val="24"/>
        </w:rPr>
      </w:pPr>
    </w:p>
    <w:p w14:paraId="276235C4" w14:textId="65E172EB" w:rsidR="00047658" w:rsidRDefault="00047658" w:rsidP="004B040E">
      <w:pPr>
        <w:pStyle w:val="Tekstpodstawowy"/>
        <w:numPr>
          <w:ilvl w:val="0"/>
          <w:numId w:val="4"/>
        </w:numPr>
        <w:rPr>
          <w:sz w:val="24"/>
          <w:szCs w:val="24"/>
        </w:rPr>
      </w:pPr>
      <w:r w:rsidRPr="00EF0B5B">
        <w:rPr>
          <w:sz w:val="24"/>
          <w:szCs w:val="24"/>
        </w:rPr>
        <w:t>Przedmiot Zamówienia:</w:t>
      </w:r>
    </w:p>
    <w:p w14:paraId="7739F488" w14:textId="77777777" w:rsidR="002D5527" w:rsidRPr="002D5527" w:rsidRDefault="002D5527" w:rsidP="002D5527">
      <w:pPr>
        <w:spacing w:line="276" w:lineRule="auto"/>
        <w:jc w:val="both"/>
        <w:rPr>
          <w:rFonts w:asciiTheme="minorHAnsi" w:hAnsiTheme="minorHAnsi" w:cstheme="minorHAnsi"/>
          <w:b/>
          <w:i/>
          <w:color w:val="000000"/>
          <w:lang w:eastAsia="pl-PL"/>
        </w:rPr>
      </w:pPr>
    </w:p>
    <w:p w14:paraId="05670889" w14:textId="4D5213A6" w:rsidR="002D5527" w:rsidRPr="00B7736B" w:rsidRDefault="002D5527" w:rsidP="00B7736B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bookmarkStart w:id="1" w:name="_Hlk71010454"/>
      <w:r>
        <w:rPr>
          <w:rFonts w:asciiTheme="minorHAnsi" w:hAnsiTheme="minorHAnsi" w:cstheme="minorHAnsi"/>
        </w:rPr>
        <w:t>Sukcesywny o</w:t>
      </w:r>
      <w:r w:rsidRPr="000807EC">
        <w:rPr>
          <w:rFonts w:asciiTheme="minorHAnsi" w:hAnsiTheme="minorHAnsi" w:cstheme="minorHAnsi"/>
        </w:rPr>
        <w:t xml:space="preserve">dbiór i zagospodarowanie paliwa alternatywnego RDF </w:t>
      </w:r>
      <w:r w:rsidRPr="00351311">
        <w:rPr>
          <w:rFonts w:asciiTheme="minorHAnsi" w:hAnsiTheme="minorHAnsi" w:cstheme="minorHAnsi"/>
          <w:bCs/>
          <w:iCs/>
          <w:lang w:eastAsia="pl-PL"/>
        </w:rPr>
        <w:t xml:space="preserve">o </w:t>
      </w:r>
      <w:r w:rsidR="00B7736B">
        <w:rPr>
          <w:rFonts w:asciiTheme="minorHAnsi" w:hAnsiTheme="minorHAnsi" w:cstheme="minorHAnsi"/>
          <w:bCs/>
          <w:iCs/>
          <w:lang w:eastAsia="pl-PL"/>
        </w:rPr>
        <w:t>kodzie</w:t>
      </w:r>
      <w:r w:rsidRPr="00351311">
        <w:rPr>
          <w:rFonts w:asciiTheme="minorHAnsi" w:hAnsiTheme="minorHAnsi" w:cstheme="minorHAnsi"/>
          <w:bCs/>
          <w:iCs/>
          <w:lang w:eastAsia="pl-PL"/>
        </w:rPr>
        <w:t xml:space="preserve"> 19-12-</w:t>
      </w:r>
      <w:r>
        <w:rPr>
          <w:rFonts w:asciiTheme="minorHAnsi" w:hAnsiTheme="minorHAnsi" w:cstheme="minorHAnsi"/>
          <w:bCs/>
          <w:iCs/>
          <w:lang w:eastAsia="pl-PL"/>
        </w:rPr>
        <w:t xml:space="preserve">10 z okresem realizacji do 90 dni od dnia podpisania umowy z </w:t>
      </w:r>
      <w:r w:rsidRPr="00351311">
        <w:rPr>
          <w:rFonts w:asciiTheme="minorHAnsi" w:hAnsiTheme="minorHAnsi" w:cstheme="minorHAnsi"/>
          <w:bCs/>
          <w:iCs/>
          <w:lang w:eastAsia="pl-PL"/>
        </w:rPr>
        <w:t>możliwością składania ofert częściowych</w:t>
      </w:r>
      <w:r w:rsidRPr="000807EC">
        <w:rPr>
          <w:rFonts w:asciiTheme="minorHAnsi" w:hAnsiTheme="minorHAnsi" w:cstheme="minorHAnsi"/>
        </w:rPr>
        <w:t xml:space="preserve"> wg szacunkowej ilości dla części </w:t>
      </w:r>
      <w:r w:rsidR="00B7736B">
        <w:rPr>
          <w:rFonts w:asciiTheme="minorHAnsi" w:hAnsiTheme="minorHAnsi" w:cstheme="minorHAnsi"/>
        </w:rPr>
        <w:t xml:space="preserve"> </w:t>
      </w:r>
      <w:r w:rsidRPr="00B7736B">
        <w:rPr>
          <w:rFonts w:asciiTheme="minorHAnsi" w:hAnsiTheme="minorHAnsi" w:cstheme="minorHAnsi"/>
        </w:rPr>
        <w:t xml:space="preserve">zamówienia od </w:t>
      </w:r>
      <w:r w:rsidR="00405E96">
        <w:rPr>
          <w:rFonts w:asciiTheme="minorHAnsi" w:hAnsiTheme="minorHAnsi" w:cstheme="minorHAnsi"/>
        </w:rPr>
        <w:t>I</w:t>
      </w:r>
      <w:r w:rsidRPr="00B7736B">
        <w:rPr>
          <w:rFonts w:asciiTheme="minorHAnsi" w:hAnsiTheme="minorHAnsi" w:cstheme="minorHAnsi"/>
        </w:rPr>
        <w:t xml:space="preserve"> do </w:t>
      </w:r>
      <w:r w:rsidR="00A17A4B">
        <w:rPr>
          <w:rFonts w:asciiTheme="minorHAnsi" w:hAnsiTheme="minorHAnsi" w:cstheme="minorHAnsi"/>
        </w:rPr>
        <w:t xml:space="preserve">III. </w:t>
      </w:r>
    </w:p>
    <w:p w14:paraId="20C9CB41" w14:textId="77777777" w:rsidR="002D5527" w:rsidRDefault="002D5527" w:rsidP="002D5527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5CBF1E73" w14:textId="3E42B941" w:rsidR="002D5527" w:rsidRPr="000807EC" w:rsidRDefault="002D5527" w:rsidP="002D5527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807EC">
        <w:rPr>
          <w:rFonts w:asciiTheme="minorHAnsi" w:hAnsiTheme="minorHAnsi" w:cstheme="minorHAnsi"/>
        </w:rPr>
        <w:t xml:space="preserve">W MZKZOK do produkcji paliwa alternatywnego (RDF) wykorzystywane są frakcje palne odpadów pozbawione metali żelaznych i nieżelaznych oraz PCV. Paliwo alternatywne (RDF: 19 12 10) będzie przygotowywane do zagospodarowania w postaci: </w:t>
      </w:r>
    </w:p>
    <w:p w14:paraId="260F00D2" w14:textId="77777777" w:rsidR="00A17A4B" w:rsidRPr="00A17A4B" w:rsidRDefault="00A17A4B" w:rsidP="00A17A4B">
      <w:pPr>
        <w:autoSpaceDE w:val="0"/>
        <w:autoSpaceDN w:val="0"/>
        <w:spacing w:before="100" w:beforeAutospacing="1" w:after="100" w:afterAutospacing="1" w:line="276" w:lineRule="auto"/>
        <w:ind w:firstLine="284"/>
        <w:contextualSpacing/>
        <w:jc w:val="both"/>
        <w:rPr>
          <w:rFonts w:asciiTheme="minorHAnsi" w:hAnsiTheme="minorHAnsi" w:cstheme="minorHAnsi"/>
          <w:b/>
          <w:bCs/>
          <w:lang w:eastAsia="pl-PL"/>
        </w:rPr>
      </w:pPr>
      <w:r w:rsidRPr="00A17A4B">
        <w:rPr>
          <w:rFonts w:asciiTheme="minorHAnsi" w:hAnsiTheme="minorHAnsi" w:cstheme="minorHAnsi"/>
          <w:b/>
          <w:bCs/>
          <w:lang w:eastAsia="pl-PL"/>
        </w:rPr>
        <w:t>Część 1</w:t>
      </w:r>
    </w:p>
    <w:p w14:paraId="289F3AC1" w14:textId="77777777" w:rsidR="00A17A4B" w:rsidRPr="00A17A4B" w:rsidRDefault="00A17A4B" w:rsidP="00A17A4B">
      <w:pPr>
        <w:autoSpaceDE w:val="0"/>
        <w:autoSpaceDN w:val="0"/>
        <w:spacing w:before="100" w:beforeAutospacing="1" w:after="100" w:afterAutospacing="1" w:line="276" w:lineRule="auto"/>
        <w:ind w:left="284"/>
        <w:contextualSpacing/>
        <w:jc w:val="both"/>
        <w:rPr>
          <w:rFonts w:asciiTheme="minorHAnsi" w:hAnsiTheme="minorHAnsi" w:cstheme="minorHAnsi"/>
          <w:lang w:eastAsia="pl-PL"/>
        </w:rPr>
      </w:pPr>
      <w:r w:rsidRPr="00A17A4B">
        <w:rPr>
          <w:rFonts w:asciiTheme="minorHAnsi" w:hAnsiTheme="minorHAnsi" w:cstheme="minorHAnsi"/>
          <w:lang w:eastAsia="pl-PL"/>
        </w:rPr>
        <w:t>- zmielonej na frakcje, rozdrobnienie do 70-80 mm,</w:t>
      </w:r>
    </w:p>
    <w:p w14:paraId="7F9DB602" w14:textId="77777777" w:rsidR="00A17A4B" w:rsidRPr="00A17A4B" w:rsidRDefault="00A17A4B" w:rsidP="00A17A4B">
      <w:pPr>
        <w:autoSpaceDE w:val="0"/>
        <w:autoSpaceDN w:val="0"/>
        <w:spacing w:before="100" w:beforeAutospacing="1" w:after="100" w:afterAutospacing="1" w:line="276" w:lineRule="auto"/>
        <w:ind w:left="284"/>
        <w:contextualSpacing/>
        <w:jc w:val="both"/>
        <w:rPr>
          <w:rFonts w:asciiTheme="minorHAnsi" w:hAnsiTheme="minorHAnsi" w:cstheme="minorHAnsi"/>
          <w:lang w:eastAsia="pl-PL"/>
        </w:rPr>
      </w:pPr>
      <w:r w:rsidRPr="00A17A4B">
        <w:rPr>
          <w:rFonts w:asciiTheme="minorHAnsi" w:hAnsiTheme="minorHAnsi" w:cstheme="minorHAnsi"/>
          <w:lang w:eastAsia="pl-PL"/>
        </w:rPr>
        <w:t xml:space="preserve">- wartość opałowa od 13.000 do 18.000 </w:t>
      </w:r>
      <w:proofErr w:type="spellStart"/>
      <w:r w:rsidRPr="00A17A4B">
        <w:rPr>
          <w:rFonts w:asciiTheme="minorHAnsi" w:hAnsiTheme="minorHAnsi" w:cstheme="minorHAnsi"/>
          <w:lang w:eastAsia="pl-PL"/>
        </w:rPr>
        <w:t>kJ</w:t>
      </w:r>
      <w:proofErr w:type="spellEnd"/>
      <w:r w:rsidRPr="00A17A4B">
        <w:rPr>
          <w:rFonts w:asciiTheme="minorHAnsi" w:hAnsiTheme="minorHAnsi" w:cstheme="minorHAnsi"/>
          <w:lang w:eastAsia="pl-PL"/>
        </w:rPr>
        <w:t>/kg</w:t>
      </w:r>
    </w:p>
    <w:p w14:paraId="605C57E5" w14:textId="77777777" w:rsidR="00A17A4B" w:rsidRPr="00A17A4B" w:rsidRDefault="00A17A4B" w:rsidP="00A17A4B">
      <w:pPr>
        <w:autoSpaceDE w:val="0"/>
        <w:autoSpaceDN w:val="0"/>
        <w:spacing w:before="100" w:beforeAutospacing="1" w:after="100" w:afterAutospacing="1" w:line="276" w:lineRule="auto"/>
        <w:ind w:left="284"/>
        <w:contextualSpacing/>
        <w:jc w:val="both"/>
        <w:rPr>
          <w:rFonts w:asciiTheme="minorHAnsi" w:hAnsiTheme="minorHAnsi" w:cstheme="minorHAnsi"/>
          <w:lang w:eastAsia="pl-PL"/>
        </w:rPr>
      </w:pPr>
      <w:r w:rsidRPr="00A17A4B">
        <w:rPr>
          <w:rFonts w:asciiTheme="minorHAnsi" w:hAnsiTheme="minorHAnsi" w:cstheme="minorHAnsi"/>
          <w:lang w:eastAsia="pl-PL"/>
        </w:rPr>
        <w:t>- zawartość chloru do 1,0%,</w:t>
      </w:r>
    </w:p>
    <w:p w14:paraId="51A4DF0E" w14:textId="77777777" w:rsidR="00A17A4B" w:rsidRPr="00A17A4B" w:rsidRDefault="00A17A4B" w:rsidP="00A17A4B">
      <w:pPr>
        <w:autoSpaceDE w:val="0"/>
        <w:autoSpaceDN w:val="0"/>
        <w:spacing w:before="100" w:beforeAutospacing="1" w:after="100" w:afterAutospacing="1" w:line="276" w:lineRule="auto"/>
        <w:ind w:left="284"/>
        <w:contextualSpacing/>
        <w:jc w:val="both"/>
        <w:rPr>
          <w:rFonts w:asciiTheme="minorHAnsi" w:hAnsiTheme="minorHAnsi" w:cstheme="minorHAnsi"/>
          <w:lang w:eastAsia="pl-PL"/>
        </w:rPr>
      </w:pPr>
      <w:r w:rsidRPr="00A17A4B">
        <w:rPr>
          <w:rFonts w:asciiTheme="minorHAnsi" w:hAnsiTheme="minorHAnsi" w:cstheme="minorHAnsi"/>
          <w:lang w:eastAsia="pl-PL"/>
        </w:rPr>
        <w:t>- wilgotność do 30%.</w:t>
      </w:r>
    </w:p>
    <w:p w14:paraId="3D0E0762" w14:textId="77777777" w:rsidR="00A17A4B" w:rsidRPr="00A17A4B" w:rsidRDefault="00A17A4B" w:rsidP="00A17A4B">
      <w:pPr>
        <w:autoSpaceDE w:val="0"/>
        <w:autoSpaceDN w:val="0"/>
        <w:spacing w:before="100" w:beforeAutospacing="1" w:after="100" w:afterAutospacing="1" w:line="276" w:lineRule="auto"/>
        <w:ind w:left="284"/>
        <w:contextualSpacing/>
        <w:jc w:val="both"/>
        <w:rPr>
          <w:rFonts w:asciiTheme="minorHAnsi" w:hAnsiTheme="minorHAnsi" w:cstheme="minorHAnsi"/>
          <w:lang w:eastAsia="pl-PL"/>
        </w:rPr>
      </w:pPr>
      <w:r w:rsidRPr="00A17A4B">
        <w:rPr>
          <w:rFonts w:asciiTheme="minorHAnsi" w:hAnsiTheme="minorHAnsi" w:cstheme="minorHAnsi"/>
          <w:lang w:eastAsia="pl-PL"/>
        </w:rPr>
        <w:t xml:space="preserve">Masa paliwa 2700 Mg. </w:t>
      </w:r>
    </w:p>
    <w:p w14:paraId="5E3E18A3" w14:textId="77777777" w:rsidR="00A17A4B" w:rsidRPr="00A17A4B" w:rsidRDefault="00A17A4B" w:rsidP="00A17A4B">
      <w:pPr>
        <w:autoSpaceDE w:val="0"/>
        <w:autoSpaceDN w:val="0"/>
        <w:spacing w:before="100" w:beforeAutospacing="1" w:after="100" w:afterAutospacing="1" w:line="276" w:lineRule="auto"/>
        <w:ind w:left="284"/>
        <w:contextualSpacing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0F43FD7C" w14:textId="77777777" w:rsidR="00A17A4B" w:rsidRPr="00A17A4B" w:rsidRDefault="00A17A4B" w:rsidP="00A17A4B">
      <w:pPr>
        <w:autoSpaceDE w:val="0"/>
        <w:autoSpaceDN w:val="0"/>
        <w:spacing w:before="100" w:beforeAutospacing="1" w:after="100" w:afterAutospacing="1" w:line="276" w:lineRule="auto"/>
        <w:ind w:left="284"/>
        <w:contextualSpacing/>
        <w:jc w:val="both"/>
        <w:rPr>
          <w:rFonts w:asciiTheme="minorHAnsi" w:hAnsiTheme="minorHAnsi" w:cstheme="minorHAnsi"/>
          <w:b/>
          <w:bCs/>
          <w:lang w:eastAsia="pl-PL"/>
        </w:rPr>
      </w:pPr>
      <w:r w:rsidRPr="00A17A4B">
        <w:rPr>
          <w:rFonts w:asciiTheme="minorHAnsi" w:hAnsiTheme="minorHAnsi" w:cstheme="minorHAnsi"/>
          <w:b/>
          <w:bCs/>
          <w:lang w:eastAsia="pl-PL"/>
        </w:rPr>
        <w:t>Część 2</w:t>
      </w:r>
    </w:p>
    <w:p w14:paraId="3E603079" w14:textId="77777777" w:rsidR="00A17A4B" w:rsidRPr="00A17A4B" w:rsidRDefault="00A17A4B" w:rsidP="00A17A4B">
      <w:pPr>
        <w:autoSpaceDE w:val="0"/>
        <w:autoSpaceDN w:val="0"/>
        <w:spacing w:before="100" w:beforeAutospacing="1" w:after="100" w:afterAutospacing="1" w:line="276" w:lineRule="auto"/>
        <w:ind w:left="284"/>
        <w:contextualSpacing/>
        <w:jc w:val="both"/>
        <w:rPr>
          <w:rFonts w:asciiTheme="minorHAnsi" w:hAnsiTheme="minorHAnsi" w:cstheme="minorHAnsi"/>
          <w:lang w:eastAsia="pl-PL"/>
        </w:rPr>
      </w:pPr>
      <w:r w:rsidRPr="00A17A4B">
        <w:rPr>
          <w:rFonts w:asciiTheme="minorHAnsi" w:hAnsiTheme="minorHAnsi" w:cstheme="minorHAnsi"/>
          <w:lang w:eastAsia="pl-PL"/>
        </w:rPr>
        <w:t>- zmielonej na frakcje, rozdrobnienie do 30 mm,</w:t>
      </w:r>
    </w:p>
    <w:p w14:paraId="0B30752A" w14:textId="77777777" w:rsidR="00A17A4B" w:rsidRPr="00A17A4B" w:rsidRDefault="00A17A4B" w:rsidP="00A17A4B">
      <w:pPr>
        <w:autoSpaceDE w:val="0"/>
        <w:autoSpaceDN w:val="0"/>
        <w:spacing w:before="100" w:beforeAutospacing="1" w:after="100" w:afterAutospacing="1" w:line="276" w:lineRule="auto"/>
        <w:ind w:left="284"/>
        <w:contextualSpacing/>
        <w:jc w:val="both"/>
        <w:rPr>
          <w:rFonts w:asciiTheme="minorHAnsi" w:hAnsiTheme="minorHAnsi" w:cstheme="minorHAnsi"/>
          <w:lang w:eastAsia="pl-PL"/>
        </w:rPr>
      </w:pPr>
      <w:r w:rsidRPr="00A17A4B">
        <w:rPr>
          <w:rFonts w:asciiTheme="minorHAnsi" w:hAnsiTheme="minorHAnsi" w:cstheme="minorHAnsi"/>
          <w:lang w:eastAsia="pl-PL"/>
        </w:rPr>
        <w:t xml:space="preserve">- wartość opałowa pow. 17.000 </w:t>
      </w:r>
      <w:proofErr w:type="spellStart"/>
      <w:r w:rsidRPr="00A17A4B">
        <w:rPr>
          <w:rFonts w:asciiTheme="minorHAnsi" w:hAnsiTheme="minorHAnsi" w:cstheme="minorHAnsi"/>
          <w:lang w:eastAsia="pl-PL"/>
        </w:rPr>
        <w:t>kJ</w:t>
      </w:r>
      <w:proofErr w:type="spellEnd"/>
      <w:r w:rsidRPr="00A17A4B">
        <w:rPr>
          <w:rFonts w:asciiTheme="minorHAnsi" w:hAnsiTheme="minorHAnsi" w:cstheme="minorHAnsi"/>
          <w:lang w:eastAsia="pl-PL"/>
        </w:rPr>
        <w:t>/kg</w:t>
      </w:r>
    </w:p>
    <w:p w14:paraId="5D0B929D" w14:textId="77777777" w:rsidR="00A17A4B" w:rsidRPr="00A17A4B" w:rsidRDefault="00A17A4B" w:rsidP="00A17A4B">
      <w:pPr>
        <w:autoSpaceDE w:val="0"/>
        <w:autoSpaceDN w:val="0"/>
        <w:spacing w:before="100" w:beforeAutospacing="1" w:after="100" w:afterAutospacing="1" w:line="276" w:lineRule="auto"/>
        <w:ind w:left="284"/>
        <w:contextualSpacing/>
        <w:jc w:val="both"/>
        <w:rPr>
          <w:rFonts w:asciiTheme="minorHAnsi" w:hAnsiTheme="minorHAnsi" w:cstheme="minorHAnsi"/>
          <w:lang w:eastAsia="pl-PL"/>
        </w:rPr>
      </w:pPr>
      <w:r w:rsidRPr="00A17A4B">
        <w:rPr>
          <w:rFonts w:asciiTheme="minorHAnsi" w:hAnsiTheme="minorHAnsi" w:cstheme="minorHAnsi"/>
          <w:lang w:eastAsia="pl-PL"/>
        </w:rPr>
        <w:t>- zawartość chloru do 0,7%,</w:t>
      </w:r>
    </w:p>
    <w:p w14:paraId="20048062" w14:textId="77777777" w:rsidR="00A17A4B" w:rsidRPr="00A17A4B" w:rsidRDefault="00A17A4B" w:rsidP="00A17A4B">
      <w:pPr>
        <w:autoSpaceDE w:val="0"/>
        <w:autoSpaceDN w:val="0"/>
        <w:spacing w:before="100" w:beforeAutospacing="1" w:after="100" w:afterAutospacing="1" w:line="276" w:lineRule="auto"/>
        <w:ind w:left="284"/>
        <w:contextualSpacing/>
        <w:jc w:val="both"/>
        <w:rPr>
          <w:rFonts w:asciiTheme="minorHAnsi" w:hAnsiTheme="minorHAnsi" w:cstheme="minorHAnsi"/>
          <w:lang w:eastAsia="pl-PL"/>
        </w:rPr>
      </w:pPr>
      <w:r w:rsidRPr="00A17A4B">
        <w:rPr>
          <w:rFonts w:asciiTheme="minorHAnsi" w:hAnsiTheme="minorHAnsi" w:cstheme="minorHAnsi"/>
          <w:lang w:eastAsia="pl-PL"/>
        </w:rPr>
        <w:t>- wilgotność do 25%.</w:t>
      </w:r>
    </w:p>
    <w:p w14:paraId="67BDDFEE" w14:textId="77777777" w:rsidR="00A17A4B" w:rsidRPr="00A17A4B" w:rsidRDefault="00A17A4B" w:rsidP="00A17A4B">
      <w:pPr>
        <w:autoSpaceDE w:val="0"/>
        <w:autoSpaceDN w:val="0"/>
        <w:spacing w:before="100" w:beforeAutospacing="1" w:after="100" w:afterAutospacing="1" w:line="276" w:lineRule="auto"/>
        <w:ind w:left="284"/>
        <w:contextualSpacing/>
        <w:jc w:val="both"/>
        <w:rPr>
          <w:rFonts w:asciiTheme="minorHAnsi" w:hAnsiTheme="minorHAnsi" w:cstheme="minorHAnsi"/>
          <w:lang w:eastAsia="pl-PL"/>
        </w:rPr>
      </w:pPr>
      <w:r w:rsidRPr="00A17A4B">
        <w:rPr>
          <w:rFonts w:asciiTheme="minorHAnsi" w:hAnsiTheme="minorHAnsi" w:cstheme="minorHAnsi"/>
          <w:lang w:eastAsia="pl-PL"/>
        </w:rPr>
        <w:t>Masa paliwa 1500 Mg.</w:t>
      </w:r>
    </w:p>
    <w:p w14:paraId="7A448D5E" w14:textId="77777777" w:rsidR="00A17A4B" w:rsidRPr="00A17A4B" w:rsidRDefault="00A17A4B" w:rsidP="00A17A4B">
      <w:pPr>
        <w:autoSpaceDE w:val="0"/>
        <w:autoSpaceDN w:val="0"/>
        <w:spacing w:before="100" w:beforeAutospacing="1" w:after="100" w:afterAutospacing="1" w:line="276" w:lineRule="auto"/>
        <w:ind w:left="284"/>
        <w:contextualSpacing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32F03C2C" w14:textId="77777777" w:rsidR="00A17A4B" w:rsidRPr="00A17A4B" w:rsidRDefault="00A17A4B" w:rsidP="00A17A4B">
      <w:pPr>
        <w:autoSpaceDE w:val="0"/>
        <w:autoSpaceDN w:val="0"/>
        <w:spacing w:before="100" w:beforeAutospacing="1" w:after="100" w:afterAutospacing="1" w:line="276" w:lineRule="auto"/>
        <w:ind w:left="284"/>
        <w:contextualSpacing/>
        <w:jc w:val="both"/>
        <w:rPr>
          <w:rFonts w:asciiTheme="minorHAnsi" w:hAnsiTheme="minorHAnsi" w:cstheme="minorHAnsi"/>
          <w:b/>
          <w:bCs/>
          <w:lang w:eastAsia="pl-PL"/>
        </w:rPr>
      </w:pPr>
      <w:r w:rsidRPr="00A17A4B">
        <w:rPr>
          <w:rFonts w:asciiTheme="minorHAnsi" w:hAnsiTheme="minorHAnsi" w:cstheme="minorHAnsi"/>
          <w:b/>
          <w:bCs/>
          <w:lang w:eastAsia="pl-PL"/>
        </w:rPr>
        <w:t>Część 3</w:t>
      </w:r>
    </w:p>
    <w:p w14:paraId="4541228D" w14:textId="77777777" w:rsidR="00A17A4B" w:rsidRPr="00A17A4B" w:rsidRDefault="00A17A4B" w:rsidP="00A17A4B">
      <w:pPr>
        <w:autoSpaceDE w:val="0"/>
        <w:autoSpaceDN w:val="0"/>
        <w:spacing w:before="100" w:beforeAutospacing="1" w:after="100" w:afterAutospacing="1" w:line="276" w:lineRule="auto"/>
        <w:ind w:left="284"/>
        <w:contextualSpacing/>
        <w:jc w:val="both"/>
        <w:rPr>
          <w:rFonts w:asciiTheme="minorHAnsi" w:hAnsiTheme="minorHAnsi" w:cstheme="minorHAnsi"/>
          <w:lang w:eastAsia="pl-PL"/>
        </w:rPr>
      </w:pPr>
      <w:r w:rsidRPr="00A17A4B">
        <w:rPr>
          <w:rFonts w:asciiTheme="minorHAnsi" w:hAnsiTheme="minorHAnsi" w:cstheme="minorHAnsi"/>
          <w:lang w:eastAsia="pl-PL"/>
        </w:rPr>
        <w:t>- zmielonej na frakcje, rozdrobnienie do 30 mm,</w:t>
      </w:r>
    </w:p>
    <w:p w14:paraId="6ED74865" w14:textId="77777777" w:rsidR="00A17A4B" w:rsidRPr="00A17A4B" w:rsidRDefault="00A17A4B" w:rsidP="00A17A4B">
      <w:pPr>
        <w:autoSpaceDE w:val="0"/>
        <w:autoSpaceDN w:val="0"/>
        <w:spacing w:before="100" w:beforeAutospacing="1" w:after="100" w:afterAutospacing="1" w:line="276" w:lineRule="auto"/>
        <w:ind w:left="284"/>
        <w:contextualSpacing/>
        <w:jc w:val="both"/>
        <w:rPr>
          <w:rFonts w:asciiTheme="minorHAnsi" w:hAnsiTheme="minorHAnsi" w:cstheme="minorHAnsi"/>
          <w:lang w:eastAsia="pl-PL"/>
        </w:rPr>
      </w:pPr>
      <w:r w:rsidRPr="00A17A4B">
        <w:rPr>
          <w:rFonts w:asciiTheme="minorHAnsi" w:hAnsiTheme="minorHAnsi" w:cstheme="minorHAnsi"/>
          <w:lang w:eastAsia="pl-PL"/>
        </w:rPr>
        <w:t xml:space="preserve">- wartość opałowa do 17.000 </w:t>
      </w:r>
      <w:proofErr w:type="spellStart"/>
      <w:r w:rsidRPr="00A17A4B">
        <w:rPr>
          <w:rFonts w:asciiTheme="minorHAnsi" w:hAnsiTheme="minorHAnsi" w:cstheme="minorHAnsi"/>
          <w:lang w:eastAsia="pl-PL"/>
        </w:rPr>
        <w:t>kJ</w:t>
      </w:r>
      <w:proofErr w:type="spellEnd"/>
      <w:r w:rsidRPr="00A17A4B">
        <w:rPr>
          <w:rFonts w:asciiTheme="minorHAnsi" w:hAnsiTheme="minorHAnsi" w:cstheme="minorHAnsi"/>
          <w:lang w:eastAsia="pl-PL"/>
        </w:rPr>
        <w:t>/kg</w:t>
      </w:r>
    </w:p>
    <w:p w14:paraId="54014E57" w14:textId="77777777" w:rsidR="00A17A4B" w:rsidRPr="00A17A4B" w:rsidRDefault="00A17A4B" w:rsidP="00A17A4B">
      <w:pPr>
        <w:autoSpaceDE w:val="0"/>
        <w:autoSpaceDN w:val="0"/>
        <w:spacing w:before="100" w:beforeAutospacing="1" w:after="100" w:afterAutospacing="1" w:line="276" w:lineRule="auto"/>
        <w:ind w:left="284"/>
        <w:contextualSpacing/>
        <w:jc w:val="both"/>
        <w:rPr>
          <w:rFonts w:asciiTheme="minorHAnsi" w:hAnsiTheme="minorHAnsi" w:cstheme="minorHAnsi"/>
          <w:lang w:eastAsia="pl-PL"/>
        </w:rPr>
      </w:pPr>
      <w:r w:rsidRPr="00A17A4B">
        <w:rPr>
          <w:rFonts w:asciiTheme="minorHAnsi" w:hAnsiTheme="minorHAnsi" w:cstheme="minorHAnsi"/>
          <w:lang w:eastAsia="pl-PL"/>
        </w:rPr>
        <w:t>- zawartość chloru do 0,7%,</w:t>
      </w:r>
    </w:p>
    <w:p w14:paraId="51273EFD" w14:textId="77777777" w:rsidR="00A17A4B" w:rsidRPr="00A17A4B" w:rsidRDefault="00A17A4B" w:rsidP="00A17A4B">
      <w:pPr>
        <w:autoSpaceDE w:val="0"/>
        <w:autoSpaceDN w:val="0"/>
        <w:spacing w:before="100" w:beforeAutospacing="1" w:after="100" w:afterAutospacing="1" w:line="276" w:lineRule="auto"/>
        <w:ind w:left="284"/>
        <w:contextualSpacing/>
        <w:jc w:val="both"/>
        <w:rPr>
          <w:rFonts w:asciiTheme="minorHAnsi" w:hAnsiTheme="minorHAnsi" w:cstheme="minorHAnsi"/>
          <w:lang w:eastAsia="pl-PL"/>
        </w:rPr>
      </w:pPr>
      <w:r w:rsidRPr="00A17A4B">
        <w:rPr>
          <w:rFonts w:asciiTheme="minorHAnsi" w:hAnsiTheme="minorHAnsi" w:cstheme="minorHAnsi"/>
          <w:lang w:eastAsia="pl-PL"/>
        </w:rPr>
        <w:t xml:space="preserve">- wilgotność powyżej 20%. </w:t>
      </w:r>
    </w:p>
    <w:p w14:paraId="69A85283" w14:textId="5FB4F568" w:rsidR="00A17A4B" w:rsidRPr="00A17A4B" w:rsidRDefault="00BD4366" w:rsidP="00A17A4B">
      <w:pPr>
        <w:autoSpaceDE w:val="0"/>
        <w:autoSpaceDN w:val="0"/>
        <w:spacing w:before="100" w:beforeAutospacing="1" w:after="100" w:afterAutospacing="1" w:line="276" w:lineRule="auto"/>
        <w:ind w:left="284"/>
        <w:contextualSpacing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Masa paliwa 1500</w:t>
      </w:r>
      <w:r w:rsidR="00A17A4B" w:rsidRPr="00A17A4B">
        <w:rPr>
          <w:rFonts w:asciiTheme="minorHAnsi" w:hAnsiTheme="minorHAnsi" w:cstheme="minorHAnsi"/>
          <w:lang w:eastAsia="pl-PL"/>
        </w:rPr>
        <w:t xml:space="preserve"> Mg.</w:t>
      </w:r>
    </w:p>
    <w:p w14:paraId="60C8B78C" w14:textId="77777777" w:rsidR="00A17A4B" w:rsidRDefault="00A17A4B" w:rsidP="00A17A4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bookmarkEnd w:id="1"/>
    <w:p w14:paraId="1798D48D" w14:textId="77777777" w:rsidR="004C1B79" w:rsidRDefault="004C1B79" w:rsidP="00510B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8DB52E" w14:textId="77777777" w:rsidR="004C1B79" w:rsidRDefault="004C1B79" w:rsidP="004C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10BC9">
        <w:rPr>
          <w:rFonts w:asciiTheme="minorHAnsi" w:hAnsiTheme="minorHAnsi" w:cstheme="minorHAnsi"/>
        </w:rPr>
        <w:lastRenderedPageBreak/>
        <w:t xml:space="preserve">Zamawiający wymaga, aby Wykonawca dysponował min. dwoma pojazdami ciężarowymi z zabudową typu </w:t>
      </w:r>
      <w:proofErr w:type="spellStart"/>
      <w:r w:rsidRPr="00510BC9">
        <w:rPr>
          <w:rFonts w:asciiTheme="minorHAnsi" w:hAnsiTheme="minorHAnsi" w:cstheme="minorHAnsi"/>
        </w:rPr>
        <w:t>walking</w:t>
      </w:r>
      <w:proofErr w:type="spellEnd"/>
      <w:r w:rsidRPr="00510BC9">
        <w:rPr>
          <w:rFonts w:asciiTheme="minorHAnsi" w:hAnsiTheme="minorHAnsi" w:cstheme="minorHAnsi"/>
        </w:rPr>
        <w:t xml:space="preserve"> </w:t>
      </w:r>
      <w:proofErr w:type="spellStart"/>
      <w:r w:rsidRPr="00510BC9">
        <w:rPr>
          <w:rFonts w:asciiTheme="minorHAnsi" w:hAnsiTheme="minorHAnsi" w:cstheme="minorHAnsi"/>
        </w:rPr>
        <w:t>floor</w:t>
      </w:r>
      <w:proofErr w:type="spellEnd"/>
      <w:r w:rsidRPr="00510BC9">
        <w:rPr>
          <w:rFonts w:asciiTheme="minorHAnsi" w:hAnsiTheme="minorHAnsi" w:cstheme="minorHAnsi"/>
        </w:rPr>
        <w:t>  o pojemności załadunkowej 90 m</w:t>
      </w:r>
      <w:r w:rsidRPr="00510BC9"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.</w:t>
      </w:r>
    </w:p>
    <w:p w14:paraId="0E6C7AE8" w14:textId="7E349344" w:rsidR="004C1B79" w:rsidRDefault="004C1B79" w:rsidP="004C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10BC9">
        <w:rPr>
          <w:rFonts w:asciiTheme="minorHAnsi" w:hAnsiTheme="minorHAnsi" w:cstheme="minorHAnsi"/>
        </w:rPr>
        <w:t>Odbiór paliwa alternatywnego odbywał się będzie od poniedziałku do piątku w godzinach od 6.00 do 2</w:t>
      </w:r>
      <w:r>
        <w:rPr>
          <w:rFonts w:asciiTheme="minorHAnsi" w:hAnsiTheme="minorHAnsi" w:cstheme="minorHAnsi"/>
        </w:rPr>
        <w:t>1</w:t>
      </w:r>
      <w:r w:rsidRPr="00510BC9">
        <w:rPr>
          <w:rFonts w:asciiTheme="minorHAnsi" w:hAnsiTheme="minorHAnsi" w:cstheme="minorHAnsi"/>
        </w:rPr>
        <w:t xml:space="preserve">.00. Zamawiający zapewni załadunek. Każdy pojazd musi być wyposażony w sprawny, działający i rejestrujący na bieżąco przebieg trasy danego pojazdu system </w:t>
      </w:r>
      <w:proofErr w:type="spellStart"/>
      <w:r w:rsidRPr="00510BC9">
        <w:rPr>
          <w:rFonts w:asciiTheme="minorHAnsi" w:hAnsiTheme="minorHAnsi" w:cstheme="minorHAnsi"/>
        </w:rPr>
        <w:t>gps</w:t>
      </w:r>
      <w:proofErr w:type="spellEnd"/>
      <w:r w:rsidRPr="00510BC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(I,II,III część). </w:t>
      </w:r>
    </w:p>
    <w:p w14:paraId="0DEEBFD5" w14:textId="77777777" w:rsidR="002D5527" w:rsidRPr="004C1B79" w:rsidRDefault="002D5527" w:rsidP="004C1B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B420EBF" w14:textId="77777777" w:rsidR="002D5527" w:rsidRPr="00510BC9" w:rsidRDefault="002D5527" w:rsidP="00510B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510BC9">
        <w:rPr>
          <w:rFonts w:asciiTheme="minorHAnsi" w:hAnsiTheme="minorHAnsi" w:cstheme="minorHAnsi"/>
          <w:b/>
        </w:rPr>
        <w:t xml:space="preserve">Zamawiający dopuszcza złożenie oferty na wszystkie części zamówienia. </w:t>
      </w:r>
    </w:p>
    <w:p w14:paraId="503C69FC" w14:textId="77777777" w:rsidR="002D5527" w:rsidRPr="00351311" w:rsidRDefault="002D5527" w:rsidP="002D5527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</w:rPr>
      </w:pPr>
    </w:p>
    <w:p w14:paraId="38BAD605" w14:textId="1B892B63" w:rsidR="002D5527" w:rsidRPr="00510BC9" w:rsidRDefault="002D5527" w:rsidP="00510B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510BC9">
        <w:rPr>
          <w:rFonts w:asciiTheme="minorHAnsi" w:hAnsiTheme="minorHAnsi" w:cstheme="minorHAnsi"/>
          <w:b/>
        </w:rPr>
        <w:t>Termin realizacji dla w/w części:  w okresie do 90 dni od dnia podpisania umowy, lub do wyczerpania ilości odpadów objętych umową.</w:t>
      </w:r>
    </w:p>
    <w:p w14:paraId="78523A7F" w14:textId="4C8FE886" w:rsidR="00B018E1" w:rsidRDefault="00B018E1" w:rsidP="006318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27CA6A53" w14:textId="77777777" w:rsidR="00B018E1" w:rsidRPr="007B7CA5" w:rsidRDefault="00B018E1" w:rsidP="002D5527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bookmarkStart w:id="2" w:name="_Hlk71017199"/>
    </w:p>
    <w:bookmarkEnd w:id="2"/>
    <w:p w14:paraId="4FDB6775" w14:textId="13F514B9" w:rsidR="00993AA2" w:rsidRPr="00C85D1B" w:rsidRDefault="00993AA2" w:rsidP="00B018E1">
      <w:pPr>
        <w:pStyle w:val="Nagwek3"/>
        <w:numPr>
          <w:ilvl w:val="0"/>
          <w:numId w:val="0"/>
        </w:numPr>
        <w:pBdr>
          <w:top w:val="single" w:sz="1" w:space="6" w:color="000000"/>
          <w:left w:val="single" w:sz="1" w:space="4" w:color="000000"/>
          <w:bottom w:val="single" w:sz="1" w:space="10" w:color="000000"/>
          <w:right w:val="single" w:sz="1" w:space="4" w:color="000000"/>
        </w:pBdr>
        <w:shd w:val="clear" w:color="auto" w:fill="FFFF00"/>
        <w:jc w:val="both"/>
        <w:rPr>
          <w:sz w:val="24"/>
          <w:szCs w:val="24"/>
        </w:rPr>
      </w:pPr>
      <w:r w:rsidRPr="00C85D1B">
        <w:rPr>
          <w:sz w:val="24"/>
          <w:szCs w:val="24"/>
        </w:rPr>
        <w:t>ROZDZIAŁ II</w:t>
      </w:r>
      <w:r w:rsidRPr="00C85D1B">
        <w:rPr>
          <w:sz w:val="24"/>
          <w:szCs w:val="24"/>
        </w:rPr>
        <w:tab/>
      </w:r>
      <w:r w:rsidR="007B7FBE">
        <w:rPr>
          <w:sz w:val="24"/>
          <w:szCs w:val="24"/>
        </w:rPr>
        <w:t xml:space="preserve">    </w:t>
      </w:r>
      <w:r w:rsidR="00CD2A82" w:rsidRPr="00C85D1B">
        <w:rPr>
          <w:sz w:val="24"/>
          <w:szCs w:val="24"/>
        </w:rPr>
        <w:t xml:space="preserve"> </w:t>
      </w:r>
      <w:r w:rsidR="00A90127" w:rsidRPr="00C85D1B">
        <w:rPr>
          <w:sz w:val="24"/>
          <w:szCs w:val="24"/>
        </w:rPr>
        <w:t xml:space="preserve">Tryb udzielanie zamówienia </w:t>
      </w:r>
    </w:p>
    <w:p w14:paraId="2F1CC22E" w14:textId="77777777" w:rsidR="005C3A4E" w:rsidRPr="00C85D1B" w:rsidRDefault="005C3A4E" w:rsidP="004B040E">
      <w:pPr>
        <w:pStyle w:val="BodyText21"/>
        <w:numPr>
          <w:ilvl w:val="0"/>
          <w:numId w:val="2"/>
        </w:numPr>
        <w:spacing w:before="40" w:after="40"/>
        <w:rPr>
          <w:color w:val="000000"/>
          <w:szCs w:val="24"/>
        </w:rPr>
      </w:pPr>
    </w:p>
    <w:p w14:paraId="58454BDA" w14:textId="7C802711" w:rsidR="00323AE1" w:rsidRDefault="00323AE1" w:rsidP="004B040E">
      <w:pPr>
        <w:pStyle w:val="BodyText21"/>
        <w:numPr>
          <w:ilvl w:val="0"/>
          <w:numId w:val="11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 w:rsidRPr="007B7FBE">
        <w:rPr>
          <w:color w:val="000000"/>
          <w:szCs w:val="24"/>
        </w:rPr>
        <w:t>Szacunkowa wartość zamówienia przekracza tzw. prog</w:t>
      </w:r>
      <w:r w:rsidR="002D5527">
        <w:rPr>
          <w:color w:val="000000"/>
          <w:szCs w:val="24"/>
        </w:rPr>
        <w:t>i</w:t>
      </w:r>
      <w:r w:rsidRPr="007B7FBE">
        <w:rPr>
          <w:color w:val="000000"/>
          <w:szCs w:val="24"/>
        </w:rPr>
        <w:t xml:space="preserve"> unijn</w:t>
      </w:r>
      <w:r w:rsidR="002D5527">
        <w:rPr>
          <w:color w:val="000000"/>
          <w:szCs w:val="24"/>
        </w:rPr>
        <w:t>e</w:t>
      </w:r>
      <w:r w:rsidRPr="007B7FBE">
        <w:rPr>
          <w:color w:val="000000"/>
          <w:szCs w:val="24"/>
        </w:rPr>
        <w:t xml:space="preserve"> o których mowa w art. 3</w:t>
      </w:r>
      <w:r w:rsidR="002D5527">
        <w:rPr>
          <w:color w:val="000000"/>
          <w:szCs w:val="24"/>
        </w:rPr>
        <w:t xml:space="preserve"> ust 2</w:t>
      </w:r>
      <w:r w:rsidRPr="007B7FBE">
        <w:rPr>
          <w:color w:val="000000"/>
          <w:szCs w:val="24"/>
        </w:rPr>
        <w:t xml:space="preserve"> ustawy </w:t>
      </w:r>
      <w:proofErr w:type="spellStart"/>
      <w:r w:rsidRPr="007B7FBE">
        <w:rPr>
          <w:color w:val="000000"/>
          <w:szCs w:val="24"/>
        </w:rPr>
        <w:t>p.z.p</w:t>
      </w:r>
      <w:proofErr w:type="spellEnd"/>
      <w:r w:rsidRPr="007B7FBE">
        <w:rPr>
          <w:color w:val="000000"/>
          <w:szCs w:val="24"/>
        </w:rPr>
        <w:t xml:space="preserve">. </w:t>
      </w:r>
    </w:p>
    <w:p w14:paraId="5B67A851" w14:textId="2A46A43A" w:rsidR="002D5527" w:rsidRDefault="002D5527" w:rsidP="004B040E">
      <w:pPr>
        <w:pStyle w:val="BodyText21"/>
        <w:numPr>
          <w:ilvl w:val="0"/>
          <w:numId w:val="11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Zamawiający przewiduje stosowanie tzw. procedury odwróconej o której mowa w art. 139 ust 1 ustawy </w:t>
      </w:r>
      <w:proofErr w:type="spellStart"/>
      <w:r w:rsidR="00B7736B">
        <w:rPr>
          <w:color w:val="000000"/>
          <w:szCs w:val="24"/>
        </w:rPr>
        <w:t>p.z.p</w:t>
      </w:r>
      <w:proofErr w:type="spellEnd"/>
      <w:r>
        <w:rPr>
          <w:color w:val="000000"/>
          <w:szCs w:val="24"/>
        </w:rPr>
        <w:t>. Zamawiający najpierw dokona badania i oceny ofert, a następnie dokona kwalifikacji podmiotowej Wykonawcy którego oferta została najwyżej oceniona</w:t>
      </w:r>
      <w:r w:rsidR="00E50ADC">
        <w:rPr>
          <w:color w:val="000000"/>
          <w:szCs w:val="24"/>
        </w:rPr>
        <w:t xml:space="preserve">, w zakresie podstaw wykluczenia oraz spełniania warunków udziału w postępowaniu.  </w:t>
      </w:r>
      <w:r>
        <w:rPr>
          <w:color w:val="000000"/>
          <w:szCs w:val="24"/>
        </w:rPr>
        <w:t xml:space="preserve"> </w:t>
      </w:r>
    </w:p>
    <w:p w14:paraId="2E8B8815" w14:textId="42B81108" w:rsidR="00993AA2" w:rsidRDefault="00993AA2" w:rsidP="004B040E">
      <w:pPr>
        <w:pStyle w:val="BodyText21"/>
        <w:numPr>
          <w:ilvl w:val="0"/>
          <w:numId w:val="11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 w:rsidRPr="007B7FBE">
        <w:rPr>
          <w:color w:val="000000"/>
          <w:szCs w:val="24"/>
        </w:rPr>
        <w:t>Wykonawca s</w:t>
      </w:r>
      <w:r w:rsidR="00941CC4" w:rsidRPr="007B7FBE">
        <w:rPr>
          <w:color w:val="000000"/>
          <w:szCs w:val="24"/>
        </w:rPr>
        <w:t>kłada tylko jedną ofertę cenową</w:t>
      </w:r>
      <w:r w:rsidR="00E50ADC">
        <w:rPr>
          <w:color w:val="000000"/>
          <w:szCs w:val="24"/>
        </w:rPr>
        <w:t xml:space="preserve"> na poszczególną część zamówienia. </w:t>
      </w:r>
    </w:p>
    <w:p w14:paraId="39F068E4" w14:textId="41AACA29" w:rsidR="00993AA2" w:rsidRDefault="00993AA2" w:rsidP="004B040E">
      <w:pPr>
        <w:pStyle w:val="BodyText21"/>
        <w:numPr>
          <w:ilvl w:val="0"/>
          <w:numId w:val="11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 w:rsidRPr="007B7FBE">
        <w:rPr>
          <w:color w:val="000000"/>
          <w:szCs w:val="24"/>
        </w:rPr>
        <w:t>Zamawiający nie dopuszcza składania ofert warianto</w:t>
      </w:r>
      <w:r w:rsidR="00941CC4" w:rsidRPr="007B7FBE">
        <w:rPr>
          <w:color w:val="000000"/>
          <w:szCs w:val="24"/>
        </w:rPr>
        <w:t>wych</w:t>
      </w:r>
      <w:r w:rsidRPr="007B7FBE">
        <w:rPr>
          <w:color w:val="000000"/>
          <w:szCs w:val="24"/>
        </w:rPr>
        <w:t xml:space="preserve">. </w:t>
      </w:r>
      <w:r w:rsidR="00861140" w:rsidRPr="007B7FBE">
        <w:rPr>
          <w:color w:val="000000"/>
          <w:szCs w:val="24"/>
        </w:rPr>
        <w:t xml:space="preserve">Zamawiający dopuszcza składania ofert częściowych. </w:t>
      </w:r>
    </w:p>
    <w:p w14:paraId="56F4D5CF" w14:textId="6D1E93E4" w:rsidR="00993AA2" w:rsidRDefault="007B7FBE" w:rsidP="004B040E">
      <w:pPr>
        <w:pStyle w:val="BodyText21"/>
        <w:numPr>
          <w:ilvl w:val="0"/>
          <w:numId w:val="11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281B47" w:rsidRPr="007B7FBE">
        <w:rPr>
          <w:color w:val="000000"/>
          <w:szCs w:val="24"/>
        </w:rPr>
        <w:t>Zamawiający nie przewiduje złożenia oferty w formie katalogów elektronicznych.</w:t>
      </w:r>
    </w:p>
    <w:p w14:paraId="41F24235" w14:textId="61F2B673" w:rsidR="00281B47" w:rsidRDefault="007B7FBE" w:rsidP="004B040E">
      <w:pPr>
        <w:pStyle w:val="BodyText21"/>
        <w:numPr>
          <w:ilvl w:val="0"/>
          <w:numId w:val="11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281B47" w:rsidRPr="007B7FBE">
        <w:rPr>
          <w:color w:val="000000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="00281B47" w:rsidRPr="007B7FBE">
        <w:rPr>
          <w:color w:val="000000"/>
          <w:szCs w:val="24"/>
        </w:rPr>
        <w:t>p.z.p</w:t>
      </w:r>
      <w:proofErr w:type="spellEnd"/>
      <w:r w:rsidR="00281B47" w:rsidRPr="007B7FBE">
        <w:rPr>
          <w:color w:val="000000"/>
          <w:szCs w:val="24"/>
        </w:rPr>
        <w:t xml:space="preserve">. </w:t>
      </w:r>
    </w:p>
    <w:p w14:paraId="0BC2ACD4" w14:textId="0E8E26BE" w:rsidR="00281B47" w:rsidRDefault="007B7FBE" w:rsidP="004B040E">
      <w:pPr>
        <w:pStyle w:val="BodyText21"/>
        <w:numPr>
          <w:ilvl w:val="0"/>
          <w:numId w:val="11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281B47" w:rsidRPr="007B7FBE">
        <w:rPr>
          <w:color w:val="000000"/>
          <w:szCs w:val="24"/>
        </w:rPr>
        <w:t xml:space="preserve">Zamawiający nie przewiduje aukcji elektronicznej. </w:t>
      </w:r>
    </w:p>
    <w:p w14:paraId="09BB3E05" w14:textId="7EDD7E19" w:rsidR="00993AA2" w:rsidRPr="007B7FBE" w:rsidRDefault="007B7FBE" w:rsidP="004B040E">
      <w:pPr>
        <w:pStyle w:val="BodyText21"/>
        <w:numPr>
          <w:ilvl w:val="0"/>
          <w:numId w:val="11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993AA2" w:rsidRPr="007B7FBE">
        <w:rPr>
          <w:szCs w:val="24"/>
        </w:rPr>
        <w:t>Wykonawca ponosi wszelkie koszty związane z przygotowaniem i złożeniem oferty.</w:t>
      </w:r>
    </w:p>
    <w:p w14:paraId="6B8A87AB" w14:textId="6AEB195D" w:rsidR="00E33205" w:rsidRPr="00E33205" w:rsidRDefault="007B7FBE" w:rsidP="00E33205">
      <w:pPr>
        <w:pStyle w:val="BodyText21"/>
        <w:numPr>
          <w:ilvl w:val="0"/>
          <w:numId w:val="11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993AA2" w:rsidRPr="007B7FBE">
        <w:rPr>
          <w:szCs w:val="24"/>
        </w:rPr>
        <w:t>Rozliczenia będą następowały w PLN.</w:t>
      </w:r>
    </w:p>
    <w:p w14:paraId="102A0BAE" w14:textId="6C16F573" w:rsidR="00080970" w:rsidRPr="00B7736B" w:rsidRDefault="007B7FBE" w:rsidP="004B040E">
      <w:pPr>
        <w:pStyle w:val="BodyText21"/>
        <w:numPr>
          <w:ilvl w:val="0"/>
          <w:numId w:val="11"/>
        </w:numPr>
        <w:tabs>
          <w:tab w:val="clear" w:pos="0"/>
        </w:tabs>
        <w:spacing w:before="40" w:after="40" w:line="276" w:lineRule="auto"/>
        <w:ind w:left="284" w:hanging="284"/>
        <w:rPr>
          <w:b/>
          <w:bCs/>
          <w:szCs w:val="24"/>
          <w:u w:val="single"/>
        </w:rPr>
      </w:pPr>
      <w:r w:rsidRPr="00B7736B">
        <w:rPr>
          <w:b/>
          <w:bCs/>
          <w:szCs w:val="24"/>
        </w:rPr>
        <w:t xml:space="preserve"> </w:t>
      </w:r>
      <w:r w:rsidR="00993AA2" w:rsidRPr="00B7736B">
        <w:rPr>
          <w:b/>
          <w:bCs/>
          <w:szCs w:val="24"/>
        </w:rPr>
        <w:t xml:space="preserve">Termin związania </w:t>
      </w:r>
      <w:r w:rsidR="00993AA2" w:rsidRPr="00535733">
        <w:rPr>
          <w:b/>
          <w:bCs/>
          <w:szCs w:val="24"/>
          <w:u w:val="single"/>
        </w:rPr>
        <w:t xml:space="preserve">ofertą </w:t>
      </w:r>
      <w:r w:rsidR="00A17A4B" w:rsidRPr="00BD4366">
        <w:rPr>
          <w:b/>
          <w:bCs/>
          <w:szCs w:val="24"/>
          <w:u w:val="single"/>
        </w:rPr>
        <w:t>do dni</w:t>
      </w:r>
      <w:r w:rsidR="00BD4366" w:rsidRPr="00BD4366">
        <w:rPr>
          <w:b/>
          <w:bCs/>
          <w:szCs w:val="24"/>
          <w:u w:val="single"/>
        </w:rPr>
        <w:t xml:space="preserve">a 15.05.2023 r. </w:t>
      </w:r>
    </w:p>
    <w:p w14:paraId="380ED679" w14:textId="78C78677" w:rsidR="00A33EC5" w:rsidRPr="007B7FBE" w:rsidRDefault="007B7FBE" w:rsidP="004B040E">
      <w:pPr>
        <w:pStyle w:val="BodyText21"/>
        <w:numPr>
          <w:ilvl w:val="0"/>
          <w:numId w:val="11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EF2120" w:rsidRPr="007B7FBE">
        <w:rPr>
          <w:szCs w:val="24"/>
        </w:rPr>
        <w:t xml:space="preserve">Zamawiający </w:t>
      </w:r>
      <w:r w:rsidR="00B134DF" w:rsidRPr="007B7FBE">
        <w:rPr>
          <w:szCs w:val="24"/>
        </w:rPr>
        <w:t>wymaga wpłaty wadium</w:t>
      </w:r>
      <w:r w:rsidR="00B7736B">
        <w:rPr>
          <w:szCs w:val="24"/>
        </w:rPr>
        <w:t xml:space="preserve"> dla każdej części zamówienia osobno, w tytule wpłaty należy zaznaczyć na którą część zamówienia jest wpłacane wadium. </w:t>
      </w:r>
    </w:p>
    <w:p w14:paraId="61E51AD7" w14:textId="3D57A0A8" w:rsidR="00A9679B" w:rsidRPr="00FF0451" w:rsidRDefault="007B7FBE" w:rsidP="004B040E">
      <w:pPr>
        <w:pStyle w:val="BodyText21"/>
        <w:numPr>
          <w:ilvl w:val="0"/>
          <w:numId w:val="11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A9679B" w:rsidRPr="007B7FBE">
        <w:rPr>
          <w:szCs w:val="24"/>
        </w:rPr>
        <w:t xml:space="preserve">Zamawiający nie przewiduje wizji lokalnej. </w:t>
      </w:r>
    </w:p>
    <w:p w14:paraId="65BB296A" w14:textId="73E562B3" w:rsidR="00FF0451" w:rsidRPr="00FF0451" w:rsidRDefault="00FF0451" w:rsidP="004B040E">
      <w:pPr>
        <w:pStyle w:val="BodyText21"/>
        <w:numPr>
          <w:ilvl w:val="0"/>
          <w:numId w:val="11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>
        <w:rPr>
          <w:szCs w:val="24"/>
        </w:rPr>
        <w:t xml:space="preserve">Zamawiający nie przewiduje udzielania zamówień, o których mowa w art. 214 ust1. pkt 7 </w:t>
      </w:r>
      <w:proofErr w:type="spellStart"/>
      <w:r>
        <w:rPr>
          <w:szCs w:val="24"/>
        </w:rPr>
        <w:t>p.z.p</w:t>
      </w:r>
      <w:proofErr w:type="spellEnd"/>
      <w:r>
        <w:rPr>
          <w:szCs w:val="24"/>
        </w:rPr>
        <w:t>.</w:t>
      </w:r>
    </w:p>
    <w:p w14:paraId="42085DCB" w14:textId="29E2AF61" w:rsidR="00FF0451" w:rsidRPr="007B7FBE" w:rsidRDefault="00FF0451" w:rsidP="004B040E">
      <w:pPr>
        <w:pStyle w:val="BodyText21"/>
        <w:numPr>
          <w:ilvl w:val="0"/>
          <w:numId w:val="11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>
        <w:rPr>
          <w:szCs w:val="24"/>
        </w:rPr>
        <w:t xml:space="preserve">Ze względu na charakter usługi zamawiający nie wymaga zatrudnienia osób na umowę o pracę stosownie do art. 95 ust1 </w:t>
      </w:r>
      <w:proofErr w:type="spellStart"/>
      <w:r>
        <w:rPr>
          <w:szCs w:val="24"/>
        </w:rPr>
        <w:t>p.z.p</w:t>
      </w:r>
      <w:proofErr w:type="spellEnd"/>
      <w:r>
        <w:rPr>
          <w:szCs w:val="24"/>
        </w:rPr>
        <w:t>.</w:t>
      </w:r>
    </w:p>
    <w:p w14:paraId="4FB459C5" w14:textId="77777777" w:rsidR="005D21C7" w:rsidRDefault="005D21C7" w:rsidP="00C82C31">
      <w:pPr>
        <w:pStyle w:val="BodyText21"/>
        <w:spacing w:before="40" w:after="40"/>
        <w:rPr>
          <w:szCs w:val="24"/>
        </w:rPr>
      </w:pPr>
    </w:p>
    <w:p w14:paraId="03B7A579" w14:textId="77777777" w:rsidR="00A17A4B" w:rsidRDefault="00A17A4B" w:rsidP="00C82C31">
      <w:pPr>
        <w:pStyle w:val="BodyText21"/>
        <w:spacing w:before="40" w:after="40"/>
        <w:rPr>
          <w:szCs w:val="24"/>
        </w:rPr>
      </w:pPr>
    </w:p>
    <w:p w14:paraId="3753C66F" w14:textId="77777777" w:rsidR="00A17A4B" w:rsidRDefault="00A17A4B" w:rsidP="00C82C31">
      <w:pPr>
        <w:pStyle w:val="BodyText21"/>
        <w:spacing w:before="40" w:after="40"/>
        <w:rPr>
          <w:szCs w:val="24"/>
        </w:rPr>
      </w:pPr>
    </w:p>
    <w:p w14:paraId="23F06200" w14:textId="77777777" w:rsidR="00A17A4B" w:rsidRPr="00C85D1B" w:rsidRDefault="00A17A4B" w:rsidP="00C82C31">
      <w:pPr>
        <w:pStyle w:val="BodyText21"/>
        <w:spacing w:before="40" w:after="40"/>
        <w:rPr>
          <w:szCs w:val="24"/>
        </w:rPr>
      </w:pPr>
    </w:p>
    <w:p w14:paraId="30A9F60B" w14:textId="4B7E41D2" w:rsidR="00993AA2" w:rsidRPr="00C85D1B" w:rsidRDefault="00993AA2" w:rsidP="00B7736B">
      <w:pPr>
        <w:pStyle w:val="Nagwek3"/>
        <w:numPr>
          <w:ilvl w:val="0"/>
          <w:numId w:val="0"/>
        </w:numPr>
        <w:pBdr>
          <w:top w:val="single" w:sz="1" w:space="6" w:color="000000"/>
          <w:left w:val="single" w:sz="1" w:space="4" w:color="000000"/>
          <w:bottom w:val="single" w:sz="1" w:space="10" w:color="000000"/>
          <w:right w:val="single" w:sz="1" w:space="4" w:color="000000"/>
        </w:pBdr>
        <w:shd w:val="clear" w:color="auto" w:fill="FFFF00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C85D1B">
        <w:rPr>
          <w:color w:val="000000"/>
          <w:sz w:val="24"/>
          <w:szCs w:val="24"/>
        </w:rPr>
        <w:t>ROZDZIAŁ III</w:t>
      </w:r>
      <w:r w:rsidR="00BF015A" w:rsidRPr="00C85D1B">
        <w:rPr>
          <w:color w:val="000000"/>
          <w:sz w:val="24"/>
          <w:szCs w:val="24"/>
        </w:rPr>
        <w:t xml:space="preserve"> </w:t>
      </w:r>
      <w:r w:rsidR="007B7FBE">
        <w:rPr>
          <w:color w:val="000000"/>
          <w:sz w:val="24"/>
          <w:szCs w:val="24"/>
        </w:rPr>
        <w:t xml:space="preserve">    </w:t>
      </w:r>
      <w:r w:rsidRPr="00C85D1B">
        <w:rPr>
          <w:color w:val="000000"/>
          <w:sz w:val="24"/>
          <w:szCs w:val="24"/>
        </w:rPr>
        <w:tab/>
        <w:t xml:space="preserve">Oferty wspólne </w:t>
      </w:r>
      <w:r w:rsidR="003E4C5C" w:rsidRPr="00C85D1B">
        <w:rPr>
          <w:color w:val="000000"/>
          <w:sz w:val="24"/>
          <w:szCs w:val="24"/>
        </w:rPr>
        <w:t xml:space="preserve">(Spółki Cywilne, Konsorcja) </w:t>
      </w:r>
    </w:p>
    <w:p w14:paraId="0350C3FD" w14:textId="77777777" w:rsidR="00993AA2" w:rsidRPr="00C85D1B" w:rsidRDefault="00993AA2" w:rsidP="00C82C31">
      <w:pPr>
        <w:pStyle w:val="BodyText21"/>
        <w:tabs>
          <w:tab w:val="clear" w:pos="0"/>
          <w:tab w:val="left" w:pos="360"/>
        </w:tabs>
        <w:spacing w:before="40" w:after="40"/>
        <w:rPr>
          <w:szCs w:val="24"/>
        </w:rPr>
      </w:pPr>
    </w:p>
    <w:p w14:paraId="4C7B7908" w14:textId="17825EEB" w:rsidR="00993AA2" w:rsidRDefault="00993AA2" w:rsidP="004B040E">
      <w:pPr>
        <w:pStyle w:val="BodyText21"/>
        <w:numPr>
          <w:ilvl w:val="0"/>
          <w:numId w:val="12"/>
        </w:numPr>
        <w:spacing w:before="40" w:after="40" w:line="276" w:lineRule="auto"/>
        <w:ind w:left="284" w:hanging="284"/>
        <w:rPr>
          <w:color w:val="000000"/>
          <w:szCs w:val="24"/>
        </w:rPr>
      </w:pPr>
      <w:r w:rsidRPr="00C85D1B">
        <w:rPr>
          <w:color w:val="000000"/>
          <w:szCs w:val="24"/>
        </w:rPr>
        <w:t>Wykonawcy składający ofertę wspólną ustanawiają pełnomocnika do reprezentowania ich w postępowaniu albo do reprezentowania ich w postępowaniu i zawarcia umowy</w:t>
      </w:r>
      <w:r w:rsidR="009E0C49" w:rsidRPr="00C85D1B">
        <w:rPr>
          <w:color w:val="000000"/>
          <w:szCs w:val="24"/>
        </w:rPr>
        <w:t xml:space="preserve"> w sprawie zamówienia publicznego. </w:t>
      </w:r>
    </w:p>
    <w:p w14:paraId="37DF039F" w14:textId="2AE8685A" w:rsidR="00993AA2" w:rsidRDefault="00993AA2" w:rsidP="004B040E">
      <w:pPr>
        <w:pStyle w:val="BodyText21"/>
        <w:numPr>
          <w:ilvl w:val="0"/>
          <w:numId w:val="12"/>
        </w:numPr>
        <w:spacing w:before="40" w:after="40" w:line="276" w:lineRule="auto"/>
        <w:ind w:left="284" w:hanging="284"/>
        <w:rPr>
          <w:color w:val="000000"/>
          <w:szCs w:val="24"/>
        </w:rPr>
      </w:pPr>
      <w:r w:rsidRPr="007B7FBE">
        <w:rPr>
          <w:color w:val="000000"/>
          <w:szCs w:val="24"/>
        </w:rPr>
        <w:t>Pełnomocnictwo, o którym mowa w pkt 1 musi zn</w:t>
      </w:r>
      <w:r w:rsidR="00A80060" w:rsidRPr="007B7FBE">
        <w:rPr>
          <w:color w:val="000000"/>
          <w:szCs w:val="24"/>
        </w:rPr>
        <w:t xml:space="preserve">ajdować się w </w:t>
      </w:r>
      <w:r w:rsidR="00E004DA">
        <w:rPr>
          <w:color w:val="000000"/>
          <w:szCs w:val="24"/>
        </w:rPr>
        <w:t xml:space="preserve">ofercie i musi być </w:t>
      </w:r>
      <w:r w:rsidR="00BB4DAF">
        <w:rPr>
          <w:color w:val="000000"/>
          <w:szCs w:val="24"/>
        </w:rPr>
        <w:t>w postaci</w:t>
      </w:r>
      <w:r w:rsidR="00E004DA">
        <w:rPr>
          <w:color w:val="000000"/>
          <w:szCs w:val="24"/>
        </w:rPr>
        <w:t xml:space="preserve">  elektronicznej. </w:t>
      </w:r>
    </w:p>
    <w:p w14:paraId="019AC1D5" w14:textId="545253D9" w:rsidR="00993AA2" w:rsidRDefault="00993AA2" w:rsidP="004B040E">
      <w:pPr>
        <w:pStyle w:val="BodyText21"/>
        <w:numPr>
          <w:ilvl w:val="0"/>
          <w:numId w:val="12"/>
        </w:numPr>
        <w:spacing w:before="40" w:after="40" w:line="276" w:lineRule="auto"/>
        <w:ind w:left="284" w:hanging="284"/>
        <w:rPr>
          <w:color w:val="000000"/>
          <w:szCs w:val="24"/>
        </w:rPr>
      </w:pPr>
      <w:r w:rsidRPr="007B7FBE">
        <w:rPr>
          <w:color w:val="000000"/>
          <w:szCs w:val="24"/>
        </w:rPr>
        <w:t>Oferta wspólna powinna być sporządzona zgodnie z S</w:t>
      </w:r>
      <w:r w:rsidR="009E0C49" w:rsidRPr="007B7FBE">
        <w:rPr>
          <w:color w:val="000000"/>
          <w:szCs w:val="24"/>
        </w:rPr>
        <w:t xml:space="preserve">WZ. </w:t>
      </w:r>
    </w:p>
    <w:p w14:paraId="01A5D92D" w14:textId="216BC05E" w:rsidR="00B7736B" w:rsidRPr="00E33205" w:rsidRDefault="00A21FBD" w:rsidP="00B7736B">
      <w:pPr>
        <w:pStyle w:val="BodyText21"/>
        <w:numPr>
          <w:ilvl w:val="0"/>
          <w:numId w:val="12"/>
        </w:numPr>
        <w:spacing w:before="40" w:after="40" w:line="276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W przypadku Wykonawców wspólnie ubiegających się o udzielenie zamówienia, Jednolity Europejski Dokument Zamówienia (ESPD) składa każdy z Wykonawców wspólnie ubiegających się o zamówienie. </w:t>
      </w:r>
      <w:r w:rsidR="00BB4DAF">
        <w:rPr>
          <w:color w:val="000000"/>
          <w:szCs w:val="24"/>
        </w:rPr>
        <w:t xml:space="preserve">Oświadczenie te wstępnie potwierdza spełnianie warunków udziału w postępowaniu oraz brak podstaw do wykluczenia w zakresie, w którym każdy z Wykonawców wykazuje spełnianie warunków udziału w postępowaniu oraz brak podstaw do wykluczenia. </w:t>
      </w:r>
    </w:p>
    <w:p w14:paraId="248DADA9" w14:textId="2F8D6121" w:rsidR="00450EDC" w:rsidRPr="00FF0451" w:rsidRDefault="00F3145A" w:rsidP="004B040E">
      <w:pPr>
        <w:pStyle w:val="BodyText21"/>
        <w:numPr>
          <w:ilvl w:val="0"/>
          <w:numId w:val="12"/>
        </w:numPr>
        <w:spacing w:before="40" w:after="40" w:line="276" w:lineRule="auto"/>
        <w:ind w:left="284" w:hanging="284"/>
        <w:rPr>
          <w:szCs w:val="24"/>
        </w:rPr>
      </w:pPr>
      <w:r w:rsidRPr="007B7FBE">
        <w:rPr>
          <w:color w:val="000000"/>
          <w:szCs w:val="24"/>
        </w:rPr>
        <w:t>Oświadczenia i dokumenty potwierdzające brak podstaw do wykluczenia z postępowania</w:t>
      </w:r>
      <w:r w:rsidR="00BB4DAF">
        <w:rPr>
          <w:color w:val="000000"/>
          <w:szCs w:val="24"/>
        </w:rPr>
        <w:t xml:space="preserve">, w tym oświadczenie o </w:t>
      </w:r>
      <w:r w:rsidR="00BB4DAF" w:rsidRPr="00FF0451">
        <w:rPr>
          <w:szCs w:val="24"/>
        </w:rPr>
        <w:t xml:space="preserve">przynależności lub braku przynależności do tej samej grupy kapitałowej </w:t>
      </w:r>
      <w:r w:rsidRPr="00FF0451">
        <w:rPr>
          <w:szCs w:val="24"/>
        </w:rPr>
        <w:t xml:space="preserve"> składa każdy z Wykonawców wspólnie ubiegających się o zamówienie. </w:t>
      </w:r>
    </w:p>
    <w:p w14:paraId="7BF503EB" w14:textId="3C917541" w:rsidR="00E33205" w:rsidRPr="00A17A4B" w:rsidRDefault="00BB4DAF" w:rsidP="00A17A4B">
      <w:pPr>
        <w:pStyle w:val="BodyText21"/>
        <w:numPr>
          <w:ilvl w:val="0"/>
          <w:numId w:val="12"/>
        </w:numPr>
        <w:spacing w:before="40" w:after="40" w:line="276" w:lineRule="auto"/>
        <w:ind w:left="284" w:hanging="284"/>
        <w:rPr>
          <w:szCs w:val="24"/>
        </w:rPr>
      </w:pPr>
      <w:r w:rsidRPr="00FF0451">
        <w:rPr>
          <w:szCs w:val="24"/>
        </w:rPr>
        <w:t xml:space="preserve">Wykonawcy wspólnie ubiegający się o udzielenie zamówienia wskazują w formularzu oferty, które usługi wykonują poszczególni Wykonawcy. </w:t>
      </w:r>
    </w:p>
    <w:p w14:paraId="15C0A217" w14:textId="77777777" w:rsidR="00E33205" w:rsidRPr="00C85D1B" w:rsidRDefault="00E33205" w:rsidP="0058131A">
      <w:pPr>
        <w:tabs>
          <w:tab w:val="left" w:pos="249"/>
        </w:tabs>
        <w:spacing w:before="40" w:after="40"/>
      </w:pPr>
    </w:p>
    <w:p w14:paraId="4698693A" w14:textId="16270034" w:rsidR="005C3A4E" w:rsidRPr="007B7FBE" w:rsidRDefault="005A4AC4" w:rsidP="007B7FB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FFFF00"/>
        <w:jc w:val="both"/>
        <w:rPr>
          <w:b/>
          <w:bCs/>
        </w:rPr>
      </w:pPr>
      <w:r w:rsidRPr="00C85D1B">
        <w:rPr>
          <w:b/>
          <w:bCs/>
        </w:rPr>
        <w:t xml:space="preserve">ROZDZIAŁ IV </w:t>
      </w:r>
      <w:r w:rsidR="007B7FBE">
        <w:rPr>
          <w:b/>
          <w:bCs/>
        </w:rPr>
        <w:t xml:space="preserve">    </w:t>
      </w:r>
      <w:r w:rsidR="00B3455B" w:rsidRPr="00C85D1B">
        <w:rPr>
          <w:b/>
          <w:bCs/>
        </w:rPr>
        <w:t>Sposób komunikacji</w:t>
      </w:r>
      <w:r w:rsidR="005909A3" w:rsidRPr="00C85D1B">
        <w:rPr>
          <w:b/>
          <w:bCs/>
        </w:rPr>
        <w:t xml:space="preserve">, </w:t>
      </w:r>
      <w:r w:rsidR="003551ED" w:rsidRPr="00C85D1B">
        <w:rPr>
          <w:b/>
          <w:bCs/>
        </w:rPr>
        <w:t xml:space="preserve"> forma oferty </w:t>
      </w:r>
    </w:p>
    <w:p w14:paraId="3E1EE3E3" w14:textId="39108760" w:rsidR="004F419A" w:rsidRPr="007B7FBE" w:rsidRDefault="004F419A" w:rsidP="004B040E">
      <w:pPr>
        <w:pStyle w:val="Akapitzlist"/>
        <w:numPr>
          <w:ilvl w:val="0"/>
          <w:numId w:val="13"/>
        </w:numPr>
        <w:spacing w:before="400" w:after="120"/>
        <w:ind w:left="0" w:hanging="284"/>
        <w:jc w:val="both"/>
        <w:outlineLvl w:val="0"/>
        <w:rPr>
          <w:b/>
          <w:bCs/>
          <w:kern w:val="36"/>
          <w:lang w:eastAsia="pl-PL"/>
        </w:rPr>
      </w:pPr>
      <w:r w:rsidRPr="007B7FBE">
        <w:rPr>
          <w:b/>
          <w:bCs/>
          <w:color w:val="000000"/>
          <w:kern w:val="36"/>
          <w:lang w:eastAsia="pl-PL"/>
        </w:rPr>
        <w:t>Opis sposobu przygotowania ofert oraz dokumentów wymaganych przez zamawiającego w SWZ</w:t>
      </w:r>
    </w:p>
    <w:p w14:paraId="4A264E9B" w14:textId="77777777" w:rsidR="007B7FBE" w:rsidRPr="007B7FBE" w:rsidRDefault="007B7FBE" w:rsidP="007B7FBE">
      <w:pPr>
        <w:pStyle w:val="Akapitzlist"/>
        <w:spacing w:before="400" w:after="120"/>
        <w:ind w:left="0"/>
        <w:jc w:val="both"/>
        <w:outlineLvl w:val="0"/>
        <w:rPr>
          <w:b/>
          <w:bCs/>
          <w:kern w:val="36"/>
          <w:lang w:eastAsia="pl-PL"/>
        </w:rPr>
      </w:pPr>
    </w:p>
    <w:p w14:paraId="42194E7C" w14:textId="2587BF6C" w:rsidR="004F419A" w:rsidRPr="00B7736B" w:rsidRDefault="004F419A" w:rsidP="004B040E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textAlignment w:val="baseline"/>
        <w:rPr>
          <w:b/>
          <w:bCs/>
          <w:color w:val="FF0000"/>
          <w:u w:val="single"/>
          <w:lang w:eastAsia="pl-PL"/>
        </w:rPr>
      </w:pPr>
      <w:r w:rsidRPr="00B7736B">
        <w:rPr>
          <w:color w:val="FF0000"/>
          <w:lang w:eastAsia="pl-PL"/>
        </w:rPr>
        <w:t xml:space="preserve">Oferta, wniosek oraz przedmiotowe środki dowodowe składane elektronicznie </w:t>
      </w:r>
      <w:r w:rsidRPr="00B7736B">
        <w:rPr>
          <w:b/>
          <w:bCs/>
          <w:color w:val="FF0000"/>
          <w:u w:val="single"/>
          <w:lang w:eastAsia="pl-PL"/>
        </w:rPr>
        <w:t>muszą zostać podpisan</w:t>
      </w:r>
      <w:r w:rsidR="00376BC7" w:rsidRPr="00B7736B">
        <w:rPr>
          <w:b/>
          <w:bCs/>
          <w:color w:val="FF0000"/>
          <w:u w:val="single"/>
          <w:lang w:eastAsia="pl-PL"/>
        </w:rPr>
        <w:t xml:space="preserve">e </w:t>
      </w:r>
      <w:r w:rsidRPr="00B7736B">
        <w:rPr>
          <w:b/>
          <w:bCs/>
          <w:color w:val="FF0000"/>
          <w:u w:val="single"/>
          <w:lang w:eastAsia="pl-PL"/>
        </w:rPr>
        <w:t>elektronicznym kwalifikowanym podpisem</w:t>
      </w:r>
      <w:r w:rsidR="003965CD" w:rsidRPr="00B7736B">
        <w:rPr>
          <w:b/>
          <w:bCs/>
          <w:color w:val="FF0000"/>
          <w:u w:val="single"/>
          <w:lang w:eastAsia="pl-PL"/>
        </w:rPr>
        <w:t>.</w:t>
      </w:r>
    </w:p>
    <w:p w14:paraId="5FE4CEC6" w14:textId="0118DD5A" w:rsidR="004F419A" w:rsidRDefault="004F419A" w:rsidP="004B040E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7B7FBE">
        <w:rPr>
          <w:color w:val="00000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</w:t>
      </w:r>
      <w:r w:rsidR="003965CD">
        <w:rPr>
          <w:color w:val="000000"/>
          <w:lang w:eastAsia="pl-PL"/>
        </w:rPr>
        <w:t>.</w:t>
      </w:r>
      <w:r w:rsidRPr="007B7FBE">
        <w:rPr>
          <w:color w:val="000000"/>
          <w:lang w:eastAsia="pl-PL"/>
        </w:rPr>
        <w:t xml:space="preserve"> Poświadczenie za zgodność z oryginałem następuje w formie elektronicznej podpisane kwalifikowanym podpisem elektroniczny</w:t>
      </w:r>
      <w:r w:rsidR="003965CD">
        <w:rPr>
          <w:color w:val="000000"/>
          <w:lang w:eastAsia="pl-PL"/>
        </w:rPr>
        <w:t>m.</w:t>
      </w:r>
    </w:p>
    <w:p w14:paraId="67DD7910" w14:textId="77777777" w:rsidR="004F419A" w:rsidRPr="007B7FBE" w:rsidRDefault="004F419A" w:rsidP="004B040E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7B7FBE">
        <w:rPr>
          <w:color w:val="000000"/>
          <w:lang w:eastAsia="pl-PL"/>
        </w:rPr>
        <w:t>Oferta powinna być:</w:t>
      </w:r>
    </w:p>
    <w:p w14:paraId="367A53AC" w14:textId="682F7536" w:rsidR="004F419A" w:rsidRPr="007B7FBE" w:rsidRDefault="004F419A" w:rsidP="004B040E">
      <w:pPr>
        <w:pStyle w:val="Akapitzlist"/>
        <w:numPr>
          <w:ilvl w:val="1"/>
          <w:numId w:val="6"/>
        </w:numPr>
        <w:tabs>
          <w:tab w:val="clear" w:pos="1440"/>
          <w:tab w:val="num" w:pos="851"/>
        </w:tabs>
        <w:suppressAutoHyphens w:val="0"/>
        <w:spacing w:line="276" w:lineRule="auto"/>
        <w:ind w:hanging="1014"/>
        <w:jc w:val="both"/>
        <w:textAlignment w:val="baseline"/>
        <w:rPr>
          <w:color w:val="000000"/>
          <w:lang w:eastAsia="pl-PL"/>
        </w:rPr>
      </w:pPr>
      <w:r w:rsidRPr="007B7FBE">
        <w:rPr>
          <w:color w:val="000000"/>
          <w:lang w:eastAsia="pl-PL"/>
        </w:rPr>
        <w:t>sporządzona na podstawie załączników niniejszej SWZ w języku polskim,</w:t>
      </w:r>
    </w:p>
    <w:p w14:paraId="0DE8C6CD" w14:textId="77777777" w:rsidR="004F419A" w:rsidRPr="00C85D1B" w:rsidRDefault="004F419A" w:rsidP="004B040E">
      <w:pPr>
        <w:numPr>
          <w:ilvl w:val="1"/>
          <w:numId w:val="6"/>
        </w:numPr>
        <w:tabs>
          <w:tab w:val="clear" w:pos="1440"/>
          <w:tab w:val="num" w:pos="851"/>
        </w:tabs>
        <w:suppressAutoHyphens w:val="0"/>
        <w:spacing w:line="276" w:lineRule="auto"/>
        <w:ind w:left="851" w:hanging="425"/>
        <w:jc w:val="both"/>
        <w:textAlignment w:val="baseline"/>
        <w:rPr>
          <w:color w:val="000000"/>
          <w:lang w:eastAsia="pl-PL"/>
        </w:rPr>
      </w:pPr>
      <w:r w:rsidRPr="00C85D1B">
        <w:rPr>
          <w:color w:val="000000"/>
          <w:lang w:eastAsia="pl-PL"/>
        </w:rPr>
        <w:t xml:space="preserve">złożona przy użyciu środków komunikacji elektronicznej tzn. za pośrednictwem </w:t>
      </w:r>
      <w:hyperlink r:id="rId12" w:history="1">
        <w:r w:rsidRPr="00C85D1B">
          <w:rPr>
            <w:color w:val="1155CC"/>
            <w:u w:val="single"/>
            <w:lang w:eastAsia="pl-PL"/>
          </w:rPr>
          <w:t>platformazakupowa.pl</w:t>
        </w:r>
      </w:hyperlink>
      <w:r w:rsidRPr="00C85D1B">
        <w:rPr>
          <w:color w:val="000000"/>
          <w:lang w:eastAsia="pl-PL"/>
        </w:rPr>
        <w:t>,</w:t>
      </w:r>
    </w:p>
    <w:p w14:paraId="6EC16ECE" w14:textId="66842F38" w:rsidR="004F419A" w:rsidRPr="00B7736B" w:rsidRDefault="004F419A" w:rsidP="004B040E">
      <w:pPr>
        <w:numPr>
          <w:ilvl w:val="1"/>
          <w:numId w:val="6"/>
        </w:numPr>
        <w:tabs>
          <w:tab w:val="clear" w:pos="1440"/>
          <w:tab w:val="num" w:pos="851"/>
        </w:tabs>
        <w:suppressAutoHyphens w:val="0"/>
        <w:spacing w:line="276" w:lineRule="auto"/>
        <w:ind w:left="851" w:hanging="425"/>
        <w:jc w:val="both"/>
        <w:textAlignment w:val="baseline"/>
        <w:rPr>
          <w:color w:val="FF0000"/>
          <w:lang w:eastAsia="pl-PL"/>
        </w:rPr>
      </w:pPr>
      <w:r w:rsidRPr="00B7736B">
        <w:rPr>
          <w:color w:val="FF0000"/>
          <w:lang w:eastAsia="pl-PL"/>
        </w:rPr>
        <w:t>podpisana kwalifikowanym podpisem elektronicznym</w:t>
      </w:r>
      <w:r w:rsidR="003965CD" w:rsidRPr="00B7736B">
        <w:rPr>
          <w:color w:val="FF0000"/>
          <w:lang w:eastAsia="pl-PL"/>
        </w:rPr>
        <w:t xml:space="preserve"> </w:t>
      </w:r>
      <w:r w:rsidRPr="00B7736B">
        <w:rPr>
          <w:color w:val="FF0000"/>
          <w:lang w:eastAsia="pl-PL"/>
        </w:rPr>
        <w:t>przez osobę/osoby upoważnioną/upoważnione</w:t>
      </w:r>
      <w:r w:rsidR="007B7FBE" w:rsidRPr="00B7736B">
        <w:rPr>
          <w:color w:val="FF0000"/>
          <w:lang w:eastAsia="pl-PL"/>
        </w:rPr>
        <w:t>.</w:t>
      </w:r>
    </w:p>
    <w:p w14:paraId="798BD82E" w14:textId="79262BDB" w:rsidR="007B7FBE" w:rsidRDefault="004F419A" w:rsidP="004B040E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7B7FBE">
        <w:rPr>
          <w:color w:val="000000"/>
          <w:lang w:eastAsia="pl-PL"/>
        </w:rPr>
        <w:lastRenderedPageBreak/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B7FBE">
        <w:rPr>
          <w:color w:val="000000"/>
          <w:lang w:eastAsia="pl-PL"/>
        </w:rPr>
        <w:t>eIDAS</w:t>
      </w:r>
      <w:proofErr w:type="spellEnd"/>
      <w:r w:rsidRPr="007B7FBE">
        <w:rPr>
          <w:color w:val="000000"/>
          <w:lang w:eastAsia="pl-PL"/>
        </w:rPr>
        <w:t>) (UE) nr 910/2014 - od 1 lipca 2016 roku”.</w:t>
      </w:r>
    </w:p>
    <w:p w14:paraId="510B8AF3" w14:textId="447CBF6E" w:rsidR="004F419A" w:rsidRDefault="004F419A" w:rsidP="004B040E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7B7FBE">
        <w:rPr>
          <w:color w:val="000000"/>
          <w:lang w:eastAsia="pl-PL"/>
        </w:rPr>
        <w:t xml:space="preserve">W przypadku wykorzystania formatu podpisu </w:t>
      </w:r>
      <w:proofErr w:type="spellStart"/>
      <w:r w:rsidRPr="007B7FBE">
        <w:rPr>
          <w:color w:val="000000"/>
          <w:lang w:eastAsia="pl-PL"/>
        </w:rPr>
        <w:t>XAdES</w:t>
      </w:r>
      <w:proofErr w:type="spellEnd"/>
      <w:r w:rsidRPr="007B7FBE">
        <w:rPr>
          <w:color w:val="000000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7B7FBE">
        <w:rPr>
          <w:color w:val="000000"/>
          <w:lang w:eastAsia="pl-PL"/>
        </w:rPr>
        <w:t>XAdES</w:t>
      </w:r>
      <w:proofErr w:type="spellEnd"/>
      <w:r w:rsidRPr="007B7FBE">
        <w:rPr>
          <w:color w:val="000000"/>
          <w:lang w:eastAsia="pl-PL"/>
        </w:rPr>
        <w:t>.</w:t>
      </w:r>
    </w:p>
    <w:p w14:paraId="0DCE9120" w14:textId="52C6E71A" w:rsidR="00376BC7" w:rsidRPr="007B7FBE" w:rsidRDefault="004F419A" w:rsidP="004B040E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textAlignment w:val="baseline"/>
        <w:rPr>
          <w:color w:val="000000"/>
          <w:lang w:eastAsia="pl-PL"/>
        </w:rPr>
      </w:pPr>
      <w:r w:rsidRPr="007B7FBE">
        <w:rPr>
          <w:color w:val="000000"/>
          <w:lang w:eastAsia="pl-PL"/>
        </w:rPr>
        <w:t xml:space="preserve">Wykonawca, za pośrednictwem </w:t>
      </w:r>
      <w:hyperlink r:id="rId13" w:history="1">
        <w:r w:rsidRPr="007B7FBE">
          <w:rPr>
            <w:color w:val="1155CC"/>
            <w:u w:val="single"/>
            <w:lang w:eastAsia="pl-PL"/>
          </w:rPr>
          <w:t>platformazakupowa.pl</w:t>
        </w:r>
      </w:hyperlink>
      <w:r w:rsidRPr="007B7FBE">
        <w:rPr>
          <w:color w:val="000000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7B7FBE">
        <w:rPr>
          <w:color w:val="000000"/>
          <w:lang w:eastAsia="pl-PL"/>
        </w:rPr>
        <w:t xml:space="preserve"> </w:t>
      </w:r>
      <w:hyperlink r:id="rId14" w:history="1">
        <w:r w:rsidR="007B7FBE" w:rsidRPr="00F44099">
          <w:rPr>
            <w:rStyle w:val="Hipercze"/>
            <w:lang w:eastAsia="pl-PL"/>
          </w:rPr>
          <w:t>https://platformazakupowa.pl/strona/45-instrukcje</w:t>
        </w:r>
      </w:hyperlink>
    </w:p>
    <w:p w14:paraId="4A8FB68F" w14:textId="14BCE500" w:rsidR="004F419A" w:rsidRDefault="004F419A" w:rsidP="004B040E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7B7FBE">
        <w:rPr>
          <w:color w:val="000000"/>
          <w:lang w:eastAsia="pl-PL"/>
        </w:rPr>
        <w:t>Zgodnie z definicją dokumentu elektronicznego z art.</w:t>
      </w:r>
      <w:r w:rsidR="00B7736B">
        <w:rPr>
          <w:color w:val="000000"/>
          <w:lang w:eastAsia="pl-PL"/>
        </w:rPr>
        <w:t xml:space="preserve"> </w:t>
      </w:r>
      <w:r w:rsidRPr="007B7FBE">
        <w:rPr>
          <w:color w:val="000000"/>
          <w:lang w:eastAsia="pl-PL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65B5B87" w14:textId="20C6C563" w:rsidR="004F419A" w:rsidRPr="007B7FBE" w:rsidRDefault="004F419A" w:rsidP="004B040E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7B7FBE">
        <w:rPr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9A63962" w14:textId="3F1DAD47" w:rsidR="0058131A" w:rsidRDefault="0058131A" w:rsidP="007B7FBE">
      <w:pPr>
        <w:tabs>
          <w:tab w:val="left" w:pos="3654"/>
        </w:tabs>
        <w:spacing w:before="40" w:after="40" w:line="276" w:lineRule="auto"/>
        <w:jc w:val="both"/>
      </w:pPr>
    </w:p>
    <w:p w14:paraId="708D573B" w14:textId="7958557C" w:rsidR="00405E96" w:rsidRDefault="00405E96" w:rsidP="007B7FBE">
      <w:pPr>
        <w:tabs>
          <w:tab w:val="left" w:pos="3654"/>
        </w:tabs>
        <w:spacing w:before="40" w:after="40" w:line="276" w:lineRule="auto"/>
        <w:jc w:val="both"/>
      </w:pPr>
    </w:p>
    <w:p w14:paraId="103E7C70" w14:textId="77777777" w:rsidR="00B018E1" w:rsidRPr="00C85D1B" w:rsidRDefault="00B018E1" w:rsidP="007B7FBE">
      <w:pPr>
        <w:tabs>
          <w:tab w:val="left" w:pos="3654"/>
        </w:tabs>
        <w:spacing w:before="40" w:after="40" w:line="276" w:lineRule="auto"/>
        <w:jc w:val="both"/>
      </w:pPr>
    </w:p>
    <w:p w14:paraId="3B29114A" w14:textId="77777777" w:rsidR="00D72599" w:rsidRDefault="00993AA2" w:rsidP="00672F54">
      <w:pPr>
        <w:pBdr>
          <w:top w:val="single" w:sz="1" w:space="6" w:color="000000"/>
          <w:left w:val="single" w:sz="1" w:space="4" w:color="000000"/>
          <w:bottom w:val="single" w:sz="1" w:space="9" w:color="000000"/>
          <w:right w:val="single" w:sz="1" w:space="4" w:color="000000"/>
        </w:pBdr>
        <w:shd w:val="clear" w:color="auto" w:fill="FFFF00"/>
        <w:jc w:val="both"/>
        <w:rPr>
          <w:b/>
          <w:color w:val="000000"/>
        </w:rPr>
      </w:pPr>
      <w:r w:rsidRPr="00C85D1B">
        <w:rPr>
          <w:b/>
          <w:color w:val="000000"/>
        </w:rPr>
        <w:t xml:space="preserve">ROZDZIAŁ V </w:t>
      </w:r>
      <w:r w:rsidR="00D72599">
        <w:rPr>
          <w:b/>
          <w:color w:val="000000"/>
        </w:rPr>
        <w:t xml:space="preserve">  </w:t>
      </w:r>
      <w:r w:rsidRPr="00C85D1B">
        <w:rPr>
          <w:b/>
          <w:color w:val="000000"/>
        </w:rPr>
        <w:t xml:space="preserve">Opis </w:t>
      </w:r>
      <w:r w:rsidR="00672F54" w:rsidRPr="00C85D1B">
        <w:rPr>
          <w:b/>
          <w:color w:val="000000"/>
        </w:rPr>
        <w:t xml:space="preserve">warunków udziału w postępowaniu. </w:t>
      </w:r>
    </w:p>
    <w:p w14:paraId="7CB2EC1D" w14:textId="7F712563" w:rsidR="00993AA2" w:rsidRDefault="00672F54" w:rsidP="00D72599">
      <w:pPr>
        <w:pBdr>
          <w:top w:val="single" w:sz="1" w:space="6" w:color="000000"/>
          <w:left w:val="single" w:sz="1" w:space="4" w:color="000000"/>
          <w:bottom w:val="single" w:sz="1" w:space="9" w:color="000000"/>
          <w:right w:val="single" w:sz="1" w:space="4" w:color="000000"/>
        </w:pBdr>
        <w:shd w:val="clear" w:color="auto" w:fill="FFFF00"/>
        <w:ind w:firstLine="1701"/>
        <w:jc w:val="both"/>
        <w:rPr>
          <w:b/>
          <w:color w:val="000000"/>
        </w:rPr>
      </w:pPr>
      <w:r w:rsidRPr="00C85D1B">
        <w:rPr>
          <w:b/>
          <w:color w:val="000000"/>
        </w:rPr>
        <w:t xml:space="preserve">Podstawy Wykluczenia. Wymagane dokumenty. </w:t>
      </w:r>
    </w:p>
    <w:p w14:paraId="32B45448" w14:textId="0775C149" w:rsidR="00B7736B" w:rsidRPr="00C85D1B" w:rsidRDefault="00B7736B" w:rsidP="00D72599">
      <w:pPr>
        <w:pBdr>
          <w:top w:val="single" w:sz="1" w:space="6" w:color="000000"/>
          <w:left w:val="single" w:sz="1" w:space="4" w:color="000000"/>
          <w:bottom w:val="single" w:sz="1" w:space="9" w:color="000000"/>
          <w:right w:val="single" w:sz="1" w:space="4" w:color="000000"/>
        </w:pBdr>
        <w:shd w:val="clear" w:color="auto" w:fill="FFFF00"/>
        <w:ind w:firstLine="1701"/>
        <w:jc w:val="both"/>
      </w:pPr>
      <w:r>
        <w:rPr>
          <w:b/>
          <w:color w:val="000000"/>
        </w:rPr>
        <w:t xml:space="preserve">Dotyczy </w:t>
      </w:r>
      <w:r w:rsidR="00405E96">
        <w:rPr>
          <w:b/>
          <w:color w:val="000000"/>
        </w:rPr>
        <w:t>I</w:t>
      </w:r>
      <w:r>
        <w:rPr>
          <w:b/>
          <w:color w:val="000000"/>
        </w:rPr>
        <w:t>,</w:t>
      </w:r>
      <w:r w:rsidR="00405E96">
        <w:rPr>
          <w:b/>
          <w:color w:val="000000"/>
        </w:rPr>
        <w:t xml:space="preserve"> II, III</w:t>
      </w:r>
      <w:r>
        <w:rPr>
          <w:b/>
          <w:color w:val="000000"/>
        </w:rPr>
        <w:t>,</w:t>
      </w:r>
      <w:r w:rsidR="00A17A4B">
        <w:rPr>
          <w:b/>
          <w:color w:val="000000"/>
        </w:rPr>
        <w:t xml:space="preserve"> </w:t>
      </w:r>
      <w:r>
        <w:rPr>
          <w:b/>
          <w:color w:val="000000"/>
        </w:rPr>
        <w:t xml:space="preserve"> części zamówienia. </w:t>
      </w:r>
    </w:p>
    <w:p w14:paraId="77191BA1" w14:textId="77777777" w:rsidR="001C36CB" w:rsidRPr="00C85D1B" w:rsidRDefault="001C36CB" w:rsidP="001C36CB">
      <w:pPr>
        <w:pStyle w:val="BodyText21"/>
        <w:tabs>
          <w:tab w:val="clear" w:pos="0"/>
        </w:tabs>
        <w:spacing w:before="40" w:after="40"/>
        <w:rPr>
          <w:b/>
          <w:color w:val="000000"/>
          <w:szCs w:val="24"/>
          <w:u w:val="single"/>
        </w:rPr>
      </w:pPr>
    </w:p>
    <w:p w14:paraId="1945F371" w14:textId="02242C9A" w:rsidR="001C36CB" w:rsidRDefault="001C36CB" w:rsidP="004B040E">
      <w:pPr>
        <w:pStyle w:val="BodyText21"/>
        <w:numPr>
          <w:ilvl w:val="0"/>
          <w:numId w:val="14"/>
        </w:numPr>
        <w:tabs>
          <w:tab w:val="clear" w:pos="0"/>
        </w:tabs>
        <w:spacing w:before="40" w:after="40" w:line="276" w:lineRule="auto"/>
        <w:ind w:left="426" w:hanging="426"/>
        <w:rPr>
          <w:b/>
          <w:color w:val="000000"/>
          <w:szCs w:val="24"/>
        </w:rPr>
      </w:pPr>
      <w:bookmarkStart w:id="3" w:name="_Hlk71009613"/>
      <w:r w:rsidRPr="00D72599">
        <w:rPr>
          <w:b/>
          <w:color w:val="000000"/>
          <w:szCs w:val="24"/>
        </w:rPr>
        <w:t>O udzielenie zamówienia mogą się ubiegać wykonawcy którzy nie podlegają wykluczeniu z postępowania, w okolicznościach, o których mowa w:</w:t>
      </w:r>
    </w:p>
    <w:p w14:paraId="6A5F2734" w14:textId="77777777" w:rsidR="00E635D8" w:rsidRPr="00D72599" w:rsidRDefault="00E635D8" w:rsidP="00E635D8">
      <w:pPr>
        <w:pStyle w:val="BodyText21"/>
        <w:tabs>
          <w:tab w:val="clear" w:pos="0"/>
        </w:tabs>
        <w:spacing w:before="40" w:after="40" w:line="276" w:lineRule="auto"/>
        <w:ind w:left="426"/>
        <w:rPr>
          <w:b/>
          <w:color w:val="000000"/>
          <w:szCs w:val="24"/>
        </w:rPr>
      </w:pPr>
    </w:p>
    <w:p w14:paraId="2B98E495" w14:textId="449D3DD7" w:rsidR="001C36CB" w:rsidRPr="00C85D1B" w:rsidRDefault="006D7F44" w:rsidP="004B040E">
      <w:pPr>
        <w:pStyle w:val="BodyText21"/>
        <w:numPr>
          <w:ilvl w:val="0"/>
          <w:numId w:val="3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  <w:u w:val="single"/>
        </w:rPr>
      </w:pPr>
      <w:r>
        <w:rPr>
          <w:color w:val="000000"/>
          <w:szCs w:val="24"/>
        </w:rPr>
        <w:t>–</w:t>
      </w:r>
      <w:r w:rsidR="001C36CB" w:rsidRPr="00C85D1B">
        <w:rPr>
          <w:color w:val="000000"/>
          <w:szCs w:val="24"/>
        </w:rPr>
        <w:t xml:space="preserve"> art. </w:t>
      </w:r>
      <w:r w:rsidR="00721988" w:rsidRPr="00C85D1B">
        <w:rPr>
          <w:color w:val="000000"/>
          <w:szCs w:val="24"/>
        </w:rPr>
        <w:t xml:space="preserve">108 ust 1 </w:t>
      </w:r>
      <w:proofErr w:type="spellStart"/>
      <w:r w:rsidR="00721988" w:rsidRPr="00C85D1B">
        <w:rPr>
          <w:color w:val="000000"/>
          <w:szCs w:val="24"/>
        </w:rPr>
        <w:t>p.z.p</w:t>
      </w:r>
      <w:proofErr w:type="spellEnd"/>
      <w:r w:rsidR="00721988" w:rsidRPr="00C85D1B">
        <w:rPr>
          <w:color w:val="000000"/>
          <w:szCs w:val="24"/>
        </w:rPr>
        <w:t xml:space="preserve"> </w:t>
      </w:r>
    </w:p>
    <w:p w14:paraId="2385FA41" w14:textId="45564724" w:rsidR="001C36CB" w:rsidRPr="00B018E1" w:rsidRDefault="001C36CB" w:rsidP="004B040E">
      <w:pPr>
        <w:pStyle w:val="BodyText21"/>
        <w:numPr>
          <w:ilvl w:val="0"/>
          <w:numId w:val="3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  <w:u w:val="single"/>
        </w:rPr>
      </w:pPr>
      <w:r w:rsidRPr="00C85D1B">
        <w:rPr>
          <w:color w:val="000000"/>
          <w:szCs w:val="24"/>
        </w:rPr>
        <w:t xml:space="preserve">– art. </w:t>
      </w:r>
      <w:r w:rsidR="00721988" w:rsidRPr="00C85D1B">
        <w:rPr>
          <w:color w:val="000000"/>
          <w:szCs w:val="24"/>
        </w:rPr>
        <w:t xml:space="preserve">109 ust 1 pkt </w:t>
      </w:r>
      <w:r w:rsidR="00B018E1">
        <w:rPr>
          <w:color w:val="000000"/>
          <w:szCs w:val="24"/>
        </w:rPr>
        <w:t>1,2,5</w:t>
      </w:r>
      <w:r w:rsidR="00F72DA5">
        <w:rPr>
          <w:color w:val="000000"/>
          <w:szCs w:val="24"/>
        </w:rPr>
        <w:t>,</w:t>
      </w:r>
      <w:r w:rsidR="00B018E1">
        <w:rPr>
          <w:color w:val="000000"/>
          <w:szCs w:val="24"/>
        </w:rPr>
        <w:t>6</w:t>
      </w:r>
      <w:r w:rsidR="003312A8">
        <w:rPr>
          <w:color w:val="000000"/>
          <w:szCs w:val="24"/>
        </w:rPr>
        <w:t>,7</w:t>
      </w:r>
      <w:r w:rsidR="00F72DA5">
        <w:rPr>
          <w:color w:val="000000"/>
          <w:szCs w:val="24"/>
        </w:rPr>
        <w:t>,8,9,10</w:t>
      </w:r>
      <w:r w:rsidR="003312A8">
        <w:rPr>
          <w:color w:val="000000"/>
          <w:szCs w:val="24"/>
        </w:rPr>
        <w:t xml:space="preserve"> </w:t>
      </w:r>
      <w:r w:rsidR="00B018E1">
        <w:rPr>
          <w:color w:val="000000"/>
          <w:szCs w:val="24"/>
        </w:rPr>
        <w:t xml:space="preserve"> </w:t>
      </w:r>
      <w:r w:rsidR="00D62846" w:rsidRPr="00C85D1B">
        <w:rPr>
          <w:color w:val="000000"/>
          <w:szCs w:val="24"/>
        </w:rPr>
        <w:t xml:space="preserve"> </w:t>
      </w:r>
      <w:proofErr w:type="spellStart"/>
      <w:r w:rsidR="00D62846" w:rsidRPr="00C85D1B">
        <w:rPr>
          <w:color w:val="000000"/>
          <w:szCs w:val="24"/>
        </w:rPr>
        <w:t>p.z.p</w:t>
      </w:r>
      <w:proofErr w:type="spellEnd"/>
      <w:r w:rsidR="00B7736B">
        <w:rPr>
          <w:color w:val="000000"/>
          <w:szCs w:val="24"/>
        </w:rPr>
        <w:t>,</w:t>
      </w:r>
      <w:r w:rsidR="00D62846" w:rsidRPr="00C85D1B">
        <w:rPr>
          <w:color w:val="000000"/>
          <w:szCs w:val="24"/>
        </w:rPr>
        <w:t xml:space="preserve"> </w:t>
      </w:r>
      <w:proofErr w:type="spellStart"/>
      <w:r w:rsidR="00B018E1">
        <w:rPr>
          <w:color w:val="000000"/>
          <w:szCs w:val="24"/>
        </w:rPr>
        <w:t>je</w:t>
      </w:r>
      <w:r w:rsidR="00B7736B">
        <w:rPr>
          <w:color w:val="000000"/>
          <w:szCs w:val="24"/>
        </w:rPr>
        <w:t>ż</w:t>
      </w:r>
      <w:r w:rsidR="00B018E1">
        <w:rPr>
          <w:color w:val="000000"/>
          <w:szCs w:val="24"/>
        </w:rPr>
        <w:t>li</w:t>
      </w:r>
      <w:proofErr w:type="spellEnd"/>
      <w:r w:rsidR="00B018E1">
        <w:rPr>
          <w:color w:val="000000"/>
          <w:szCs w:val="24"/>
        </w:rPr>
        <w:t xml:space="preserve"> udowodni zamawiającemu, że spełni łącznie przesłanki wskazane w art. 110 ust 2 </w:t>
      </w:r>
      <w:proofErr w:type="spellStart"/>
      <w:r w:rsidR="00B018E1">
        <w:rPr>
          <w:color w:val="000000"/>
          <w:szCs w:val="24"/>
        </w:rPr>
        <w:t>p.z.p</w:t>
      </w:r>
      <w:proofErr w:type="spellEnd"/>
      <w:r w:rsidR="00B018E1">
        <w:rPr>
          <w:color w:val="000000"/>
          <w:szCs w:val="24"/>
        </w:rPr>
        <w:t xml:space="preserve">. </w:t>
      </w:r>
    </w:p>
    <w:p w14:paraId="68ED7358" w14:textId="76BD0D11" w:rsidR="00B018E1" w:rsidRPr="00B018E1" w:rsidRDefault="00B018E1" w:rsidP="004B040E">
      <w:pPr>
        <w:pStyle w:val="BodyText21"/>
        <w:numPr>
          <w:ilvl w:val="0"/>
          <w:numId w:val="3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  <w:u w:val="single"/>
        </w:rPr>
      </w:pPr>
      <w:r>
        <w:rPr>
          <w:color w:val="000000"/>
          <w:szCs w:val="24"/>
        </w:rPr>
        <w:t xml:space="preserve">Zamawiający oceni, czy podjęte przez Wykonawcę czynności, o których mowa w art. 110 ust 2 </w:t>
      </w:r>
      <w:proofErr w:type="spellStart"/>
      <w:r>
        <w:rPr>
          <w:color w:val="000000"/>
          <w:szCs w:val="24"/>
        </w:rPr>
        <w:t>p.z.p</w:t>
      </w:r>
      <w:proofErr w:type="spellEnd"/>
      <w:r>
        <w:rPr>
          <w:color w:val="000000"/>
          <w:szCs w:val="24"/>
        </w:rPr>
        <w:t xml:space="preserve">., są wystarczające do wykazania jego rzetelności, uwzględniając wagę i szczególne okoliczności czynu Wykonawcy. Jeżeli podjęte przez Wykonawcę czynności nie są wystraczające do wykazania jego rzetelności, zamawiający wyklucza Wykonawcę. </w:t>
      </w:r>
    </w:p>
    <w:p w14:paraId="6D36446E" w14:textId="7D849866" w:rsidR="00B7736B" w:rsidRPr="00510BC9" w:rsidRDefault="00DC2192" w:rsidP="00510BC9">
      <w:pPr>
        <w:pStyle w:val="BodyText21"/>
        <w:numPr>
          <w:ilvl w:val="0"/>
          <w:numId w:val="3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  <w:u w:val="single"/>
        </w:rPr>
      </w:pPr>
      <w:r w:rsidRPr="00B018E1">
        <w:rPr>
          <w:color w:val="000000"/>
          <w:u w:val="single"/>
        </w:rPr>
        <w:t xml:space="preserve">Wykluczenie Wykonawcy następuje na podstawie art. 111 </w:t>
      </w:r>
      <w:proofErr w:type="spellStart"/>
      <w:r w:rsidRPr="00B018E1">
        <w:rPr>
          <w:color w:val="000000"/>
          <w:u w:val="single"/>
        </w:rPr>
        <w:t>p.z.p</w:t>
      </w:r>
      <w:proofErr w:type="spellEnd"/>
      <w:r w:rsidRPr="00B018E1">
        <w:rPr>
          <w:color w:val="000000"/>
          <w:u w:val="single"/>
        </w:rPr>
        <w:t xml:space="preserve">. </w:t>
      </w:r>
    </w:p>
    <w:p w14:paraId="642BD246" w14:textId="77777777" w:rsidR="00B7736B" w:rsidRDefault="00B7736B" w:rsidP="00B7736B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14:paraId="1D678188" w14:textId="77777777" w:rsidR="00BD4366" w:rsidRPr="00B7736B" w:rsidRDefault="00BD4366" w:rsidP="00B7736B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14:paraId="3A972AEA" w14:textId="628B5C1B" w:rsidR="00DC2192" w:rsidRPr="004D5360" w:rsidRDefault="001C36CB" w:rsidP="004B040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</w:rPr>
      </w:pPr>
      <w:r w:rsidRPr="00E10F47">
        <w:rPr>
          <w:b/>
        </w:rPr>
        <w:lastRenderedPageBreak/>
        <w:t>Ponadto</w:t>
      </w:r>
      <w:r w:rsidR="006D7F44" w:rsidRPr="00E10F47">
        <w:rPr>
          <w:b/>
        </w:rPr>
        <w:t>,</w:t>
      </w:r>
      <w:r w:rsidRPr="00E10F47">
        <w:rPr>
          <w:b/>
        </w:rPr>
        <w:t xml:space="preserve"> o udzielenie zamówienia mo</w:t>
      </w:r>
      <w:r w:rsidRPr="00E10F47">
        <w:rPr>
          <w:rFonts w:eastAsia="TimesNewRoman"/>
          <w:b/>
        </w:rPr>
        <w:t>ż</w:t>
      </w:r>
      <w:r w:rsidRPr="00E10F47">
        <w:rPr>
          <w:b/>
        </w:rPr>
        <w:t>e si</w:t>
      </w:r>
      <w:r w:rsidRPr="00E10F47">
        <w:rPr>
          <w:rFonts w:eastAsia="TimesNewRoman"/>
          <w:b/>
        </w:rPr>
        <w:t xml:space="preserve">ę </w:t>
      </w:r>
      <w:r w:rsidRPr="00E10F47">
        <w:rPr>
          <w:b/>
        </w:rPr>
        <w:t>ubiega</w:t>
      </w:r>
      <w:r w:rsidRPr="00E10F47">
        <w:rPr>
          <w:rFonts w:eastAsia="TimesNewRoman"/>
          <w:b/>
        </w:rPr>
        <w:t xml:space="preserve">ć </w:t>
      </w:r>
      <w:r w:rsidRPr="00E10F47">
        <w:rPr>
          <w:b/>
        </w:rPr>
        <w:t xml:space="preserve">wykonawca, który </w:t>
      </w:r>
      <w:r w:rsidRPr="00E10F47">
        <w:rPr>
          <w:b/>
          <w:bCs/>
        </w:rPr>
        <w:t>spełnia poni</w:t>
      </w:r>
      <w:r w:rsidRPr="00E10F47">
        <w:rPr>
          <w:rFonts w:eastAsia="TimesNewRoman"/>
          <w:b/>
        </w:rPr>
        <w:t>ż</w:t>
      </w:r>
      <w:r w:rsidRPr="00E10F47">
        <w:rPr>
          <w:b/>
          <w:bCs/>
        </w:rPr>
        <w:t>ej</w:t>
      </w:r>
      <w:r w:rsidR="00422C25" w:rsidRPr="00E10F47">
        <w:rPr>
          <w:b/>
          <w:bCs/>
        </w:rPr>
        <w:t xml:space="preserve"> o</w:t>
      </w:r>
      <w:r w:rsidRPr="00E10F47">
        <w:rPr>
          <w:b/>
          <w:bCs/>
        </w:rPr>
        <w:t>kre</w:t>
      </w:r>
      <w:r w:rsidRPr="00E10F47">
        <w:rPr>
          <w:rFonts w:eastAsia="TimesNewRoman"/>
          <w:b/>
        </w:rPr>
        <w:t>ś</w:t>
      </w:r>
      <w:r w:rsidRPr="00E10F47">
        <w:rPr>
          <w:b/>
          <w:bCs/>
        </w:rPr>
        <w:t>lone warunki udziału w post</w:t>
      </w:r>
      <w:r w:rsidRPr="00E10F47">
        <w:rPr>
          <w:rFonts w:eastAsia="TimesNewRoman"/>
          <w:b/>
        </w:rPr>
        <w:t>ę</w:t>
      </w:r>
      <w:r w:rsidRPr="00E10F47">
        <w:rPr>
          <w:b/>
          <w:bCs/>
        </w:rPr>
        <w:t xml:space="preserve">powaniu </w:t>
      </w:r>
      <w:r w:rsidRPr="00E10F47">
        <w:rPr>
          <w:b/>
        </w:rPr>
        <w:t>dotycz</w:t>
      </w:r>
      <w:r w:rsidRPr="00E10F47">
        <w:rPr>
          <w:rFonts w:eastAsia="TimesNewRoman"/>
          <w:b/>
        </w:rPr>
        <w:t>ą</w:t>
      </w:r>
      <w:r w:rsidRPr="00E10F47">
        <w:rPr>
          <w:b/>
        </w:rPr>
        <w:t>ce:</w:t>
      </w:r>
    </w:p>
    <w:p w14:paraId="17596F9F" w14:textId="77777777" w:rsidR="004D5360" w:rsidRPr="004D5360" w:rsidRDefault="004D5360" w:rsidP="004D5360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</w:rPr>
      </w:pPr>
    </w:p>
    <w:p w14:paraId="06403252" w14:textId="6735A4DB" w:rsidR="00DC2192" w:rsidRDefault="00DC2192" w:rsidP="004B040E">
      <w:pPr>
        <w:pStyle w:val="Akapitzlist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</w:rPr>
      </w:pPr>
      <w:r w:rsidRPr="00C85D1B">
        <w:rPr>
          <w:b/>
        </w:rPr>
        <w:t>Zdolności do występowania w obrocie gospodarczym:</w:t>
      </w:r>
    </w:p>
    <w:p w14:paraId="10025115" w14:textId="55EC29DE" w:rsidR="006D7F44" w:rsidRDefault="006D7F44" w:rsidP="004D5360">
      <w:pPr>
        <w:pStyle w:val="Akapitzlist"/>
        <w:autoSpaceDE w:val="0"/>
        <w:autoSpaceDN w:val="0"/>
        <w:adjustRightInd w:val="0"/>
        <w:spacing w:line="276" w:lineRule="auto"/>
        <w:ind w:hanging="294"/>
        <w:jc w:val="both"/>
      </w:pPr>
      <w:r w:rsidRPr="006D7F44">
        <w:rPr>
          <w:b/>
        </w:rPr>
        <w:t xml:space="preserve">- </w:t>
      </w:r>
      <w:r w:rsidRPr="00C85D1B">
        <w:t xml:space="preserve">zamawiający nie dokonuje opisu sposobu oceny spełniania warunku. </w:t>
      </w:r>
    </w:p>
    <w:p w14:paraId="600F17DE" w14:textId="77777777" w:rsidR="00B7736B" w:rsidRPr="004D5360" w:rsidRDefault="00B7736B" w:rsidP="004D5360">
      <w:pPr>
        <w:pStyle w:val="Akapitzlist"/>
        <w:autoSpaceDE w:val="0"/>
        <w:autoSpaceDN w:val="0"/>
        <w:adjustRightInd w:val="0"/>
        <w:spacing w:line="276" w:lineRule="auto"/>
        <w:ind w:hanging="294"/>
        <w:jc w:val="both"/>
      </w:pPr>
    </w:p>
    <w:p w14:paraId="6799B4C1" w14:textId="1B7FB627" w:rsidR="006D7F44" w:rsidRPr="00B018E1" w:rsidRDefault="006D7F44" w:rsidP="004B040E">
      <w:pPr>
        <w:pStyle w:val="Akapitzlist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</w:rPr>
      </w:pPr>
      <w:r w:rsidRPr="006D7F44">
        <w:rPr>
          <w:b/>
          <w:bCs/>
        </w:rPr>
        <w:t>Uprawnień do prowadzenia określonej działalności gospodarczej lub zawodowej, o ile to wynika z odrębnych przepisów:</w:t>
      </w:r>
    </w:p>
    <w:p w14:paraId="3EACEF09" w14:textId="77777777" w:rsidR="00EA5178" w:rsidRDefault="00EA5178" w:rsidP="00B018E1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0C0E9981" w14:textId="5D4C65ED" w:rsidR="008753A4" w:rsidRDefault="008753A4" w:rsidP="00B018E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018E1">
        <w:rPr>
          <w:bCs/>
        </w:rPr>
        <w:t>Zamawiający uzna warunek za spełniony jeśli Wykonawca wykaże, iż posiada</w:t>
      </w:r>
      <w:r w:rsidR="00A17A4B">
        <w:rPr>
          <w:bCs/>
        </w:rPr>
        <w:t xml:space="preserve"> (dotyczy I,II,III </w:t>
      </w:r>
      <w:r w:rsidR="00D15FD9">
        <w:rPr>
          <w:bCs/>
        </w:rPr>
        <w:t xml:space="preserve">części zamówienia) </w:t>
      </w:r>
      <w:r w:rsidRPr="00B018E1">
        <w:rPr>
          <w:bCs/>
        </w:rPr>
        <w:t>:</w:t>
      </w:r>
    </w:p>
    <w:p w14:paraId="1553294E" w14:textId="77777777" w:rsidR="004C1B79" w:rsidRPr="00BF474C" w:rsidRDefault="004C1B79" w:rsidP="004C1B79">
      <w:pPr>
        <w:numPr>
          <w:ilvl w:val="0"/>
          <w:numId w:val="23"/>
        </w:numPr>
        <w:suppressAutoHyphens w:val="0"/>
        <w:spacing w:after="200" w:line="360" w:lineRule="auto"/>
        <w:contextualSpacing/>
      </w:pPr>
      <w:r w:rsidRPr="00BF474C">
        <w:t>indywidualny numer rejestrowy BDO, o którym mowa w art. 54 ust. 1 ustawy z dnia 14 grudnia 2012 r. o odpadach (</w:t>
      </w:r>
      <w:proofErr w:type="spellStart"/>
      <w:r w:rsidRPr="00BF474C">
        <w:t>t.j</w:t>
      </w:r>
      <w:proofErr w:type="spellEnd"/>
      <w:r w:rsidRPr="00BF474C">
        <w:t xml:space="preserve">. Dz. U. z 2019 r. poz. 701 z </w:t>
      </w:r>
      <w:proofErr w:type="spellStart"/>
      <w:r w:rsidRPr="00BF474C">
        <w:t>późn</w:t>
      </w:r>
      <w:proofErr w:type="spellEnd"/>
      <w:r w:rsidRPr="00BF474C">
        <w:t>. zm.) w zakresie transportu odpadów o kodzie 19 12 10 oraz aktualnej decyzji na prowadzenie działalności w zakresie zbierania lub zbierania i przetwarzania odpadów o kodzie 19 12 10 – zgodnie ustawą z dnia 14 grudnia 2012 r. o odpadach (</w:t>
      </w:r>
      <w:proofErr w:type="spellStart"/>
      <w:r w:rsidRPr="00BF474C">
        <w:t>t.j</w:t>
      </w:r>
      <w:proofErr w:type="spellEnd"/>
      <w:r w:rsidRPr="00BF474C">
        <w:t xml:space="preserve">. Dz. U. z 2019 r. poz. 701 z </w:t>
      </w:r>
      <w:proofErr w:type="spellStart"/>
      <w:r w:rsidRPr="00BF474C">
        <w:t>późn</w:t>
      </w:r>
      <w:proofErr w:type="spellEnd"/>
      <w:r w:rsidRPr="00BF474C">
        <w:t xml:space="preserve">. zm.) </w:t>
      </w:r>
    </w:p>
    <w:p w14:paraId="32644EBB" w14:textId="77777777" w:rsidR="004C1B79" w:rsidRPr="00BF474C" w:rsidRDefault="004C1B79" w:rsidP="004C1B79">
      <w:pPr>
        <w:numPr>
          <w:ilvl w:val="0"/>
          <w:numId w:val="23"/>
        </w:numPr>
        <w:suppressAutoHyphens w:val="0"/>
        <w:autoSpaceDE w:val="0"/>
        <w:autoSpaceDN w:val="0"/>
        <w:spacing w:line="276" w:lineRule="auto"/>
        <w:contextualSpacing/>
        <w:jc w:val="both"/>
        <w:rPr>
          <w:b/>
          <w:bCs/>
        </w:rPr>
      </w:pPr>
      <w:r w:rsidRPr="00BF474C">
        <w:t>potwierdzenie złożenia wniosku o dostosowanie aktualnie posiadanej decyzji w zakresie zbierania i/lub przetwarzania odpadów, złożonego do właściwego organu ochrony środowiska do 5 marca 2020 roku lub decyzji administracyjnej, o której mowa w pkt. b wydanej po 5 marca 2022 rok.</w:t>
      </w:r>
    </w:p>
    <w:p w14:paraId="0D451548" w14:textId="77777777" w:rsidR="00B7736B" w:rsidRPr="00B018E1" w:rsidRDefault="00B7736B" w:rsidP="00B018E1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2365D96E" w14:textId="77777777" w:rsidR="004C1B79" w:rsidRDefault="004C1B79" w:rsidP="008753A4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3EF38325" w14:textId="2C8FD9B0" w:rsidR="006D7F44" w:rsidRPr="008753A4" w:rsidRDefault="008753A4" w:rsidP="008753A4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  <w:bCs/>
        </w:rPr>
        <w:t>3.</w:t>
      </w:r>
      <w:r w:rsidR="006D7F44" w:rsidRPr="008753A4">
        <w:rPr>
          <w:b/>
          <w:bCs/>
        </w:rPr>
        <w:t>Sytuacji ekonomicznej lub finansowej</w:t>
      </w:r>
      <w:r w:rsidR="00D15FD9">
        <w:rPr>
          <w:b/>
          <w:bCs/>
        </w:rPr>
        <w:t xml:space="preserve"> </w:t>
      </w:r>
      <w:r w:rsidR="00A17A4B">
        <w:rPr>
          <w:bCs/>
        </w:rPr>
        <w:t xml:space="preserve">(dotyczy I,II,III </w:t>
      </w:r>
      <w:r w:rsidR="00D15FD9">
        <w:rPr>
          <w:bCs/>
        </w:rPr>
        <w:t xml:space="preserve"> części zamówienia)</w:t>
      </w:r>
      <w:r w:rsidR="006D7F44" w:rsidRPr="008753A4">
        <w:rPr>
          <w:b/>
          <w:bCs/>
        </w:rPr>
        <w:t>:</w:t>
      </w:r>
    </w:p>
    <w:p w14:paraId="6C03680C" w14:textId="77777777" w:rsidR="008753A4" w:rsidRDefault="008753A4" w:rsidP="008753A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6E1F1C8" w14:textId="558D2B8D" w:rsidR="00B7736B" w:rsidRPr="00DB24F1" w:rsidRDefault="008753A4" w:rsidP="00EA5178">
      <w:pPr>
        <w:autoSpaceDE w:val="0"/>
        <w:autoSpaceDN w:val="0"/>
        <w:adjustRightInd w:val="0"/>
        <w:spacing w:line="276" w:lineRule="auto"/>
        <w:jc w:val="both"/>
      </w:pPr>
      <w:r w:rsidRPr="00B018E1">
        <w:t>Zamawiający wykaże, iż posiada ubezpieczenie od odpowiedzialności cywilnej w zakresie prowadzonej  działalności gospodarczej na kwotę nie niższą niż 200.000,00 zł. Należy przedłożyć aktualny dokument potwierdzający, iż Wykonawca jest ubezpieczony od odpowiedzialności cywilnej w zakresie prowadzonej działalności związanej z przedmiotem zamówienia</w:t>
      </w:r>
      <w:r w:rsidRPr="00B018E1">
        <w:rPr>
          <w:color w:val="FF0000"/>
        </w:rPr>
        <w:t xml:space="preserve">. </w:t>
      </w:r>
      <w:r w:rsidRPr="00B018E1">
        <w:t>(tj. transport i zagospodarowanie odpadów)</w:t>
      </w:r>
      <w:r w:rsidR="00EA5178">
        <w:t>.</w:t>
      </w:r>
    </w:p>
    <w:p w14:paraId="5CBEDB9A" w14:textId="77777777" w:rsidR="008753A4" w:rsidRPr="008753A4" w:rsidRDefault="008753A4" w:rsidP="008753A4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b/>
        </w:rPr>
      </w:pPr>
    </w:p>
    <w:p w14:paraId="4BADFE10" w14:textId="7DD4394C" w:rsidR="00C7350C" w:rsidRDefault="008753A4" w:rsidP="008753A4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4.</w:t>
      </w:r>
      <w:r w:rsidR="00DC2192" w:rsidRPr="008753A4">
        <w:rPr>
          <w:b/>
          <w:bCs/>
        </w:rPr>
        <w:t>Z</w:t>
      </w:r>
      <w:r w:rsidR="001C36CB" w:rsidRPr="008753A4">
        <w:rPr>
          <w:b/>
          <w:bCs/>
        </w:rPr>
        <w:t>dolno</w:t>
      </w:r>
      <w:r w:rsidR="001C36CB" w:rsidRPr="008753A4">
        <w:rPr>
          <w:rFonts w:eastAsia="TimesNewRoman"/>
          <w:b/>
          <w:bCs/>
        </w:rPr>
        <w:t>ś</w:t>
      </w:r>
      <w:r w:rsidR="001C36CB" w:rsidRPr="008753A4">
        <w:rPr>
          <w:b/>
          <w:bCs/>
        </w:rPr>
        <w:t>ci technicznej lub zawodowej:</w:t>
      </w:r>
    </w:p>
    <w:p w14:paraId="51A71D3B" w14:textId="13194DC2" w:rsidR="00A54350" w:rsidRDefault="00A54350" w:rsidP="008753A4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4CC8BF7A" w14:textId="6ECFFA30" w:rsidR="00A54350" w:rsidRDefault="00A54350" w:rsidP="008753A4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Zamawiający uzna warunek za spełniony jeśli Wykonawca wykaże, iż </w:t>
      </w:r>
    </w:p>
    <w:p w14:paraId="139C5EDB" w14:textId="77777777" w:rsidR="00DB24F1" w:rsidRDefault="00DB24F1" w:rsidP="008753A4">
      <w:pPr>
        <w:autoSpaceDE w:val="0"/>
        <w:autoSpaceDN w:val="0"/>
        <w:adjustRightInd w:val="0"/>
        <w:spacing w:line="276" w:lineRule="auto"/>
        <w:jc w:val="both"/>
      </w:pPr>
    </w:p>
    <w:p w14:paraId="3FDF8CA6" w14:textId="4EBF7D73" w:rsidR="00DB24F1" w:rsidRDefault="00DB24F1" w:rsidP="008753A4">
      <w:pPr>
        <w:autoSpaceDE w:val="0"/>
        <w:autoSpaceDN w:val="0"/>
        <w:adjustRightInd w:val="0"/>
        <w:spacing w:line="276" w:lineRule="auto"/>
        <w:jc w:val="both"/>
      </w:pPr>
      <w:r>
        <w:t>- wykonał (a w przypadku świadczeń powtarzających się lub ciągłych również wykonuje) należycie w okresie ostatnich trzech lat przed upływem terminu składania ofert, a jeżeli okres prowadzenia działalności jest krótszy, w tym okresie, minimum 2 usługi polegające na świadczeniu przez okres minimum 360 dni każda</w:t>
      </w:r>
      <w:r w:rsidR="00C37448">
        <w:t xml:space="preserve"> usługi polegającej na odbiorze i zagospodarowaniu paliwa alternatywnego RDF o </w:t>
      </w:r>
      <w:r w:rsidR="00A17A4B">
        <w:t>kodzie 191210 w ilości minimum 25</w:t>
      </w:r>
      <w:r w:rsidR="00C37448">
        <w:t xml:space="preserve">00 Mg – </w:t>
      </w:r>
      <w:r w:rsidR="00A54350">
        <w:t>d</w:t>
      </w:r>
      <w:r w:rsidR="00C37448">
        <w:t xml:space="preserve">la I części zamówienia, </w:t>
      </w:r>
    </w:p>
    <w:p w14:paraId="5224563A" w14:textId="77777777" w:rsidR="00C37448" w:rsidRDefault="00C37448" w:rsidP="008753A4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68329E4E" w14:textId="77777777" w:rsidR="00C37448" w:rsidRDefault="00C37448" w:rsidP="00C37448">
      <w:pPr>
        <w:autoSpaceDE w:val="0"/>
        <w:autoSpaceDN w:val="0"/>
        <w:adjustRightInd w:val="0"/>
        <w:spacing w:line="276" w:lineRule="auto"/>
        <w:jc w:val="both"/>
      </w:pPr>
    </w:p>
    <w:p w14:paraId="7FEE7FBD" w14:textId="639B7C04" w:rsidR="00C37448" w:rsidRDefault="00C37448" w:rsidP="00C37448">
      <w:pPr>
        <w:autoSpaceDE w:val="0"/>
        <w:autoSpaceDN w:val="0"/>
        <w:adjustRightInd w:val="0"/>
        <w:spacing w:line="276" w:lineRule="auto"/>
        <w:jc w:val="both"/>
      </w:pPr>
      <w:r>
        <w:t>- wykonał (a w przypadku świadczeń powtarzających się lub ciągłych również wykonuje) należycie w okresie ostatnich trzech lat przed upływem terminu składania ofert, a jeżeli okres prowadzenia działalności jest krótszy, w tym okresie, minimum 2 usługi polegające na świadczeniu przez okres minimum 360 dni każda usługi polegającej na odbiorze i zagospodarowaniu paliwa alternatywnego RDF o kodz</w:t>
      </w:r>
      <w:r w:rsidR="00A17A4B">
        <w:t xml:space="preserve">ie 191210 w ilości minimum 1500 </w:t>
      </w:r>
      <w:r>
        <w:t>Mg – dla II części zamówienia,</w:t>
      </w:r>
    </w:p>
    <w:p w14:paraId="627356C2" w14:textId="77777777" w:rsidR="00A54350" w:rsidRDefault="00A54350" w:rsidP="00C37448">
      <w:pPr>
        <w:autoSpaceDE w:val="0"/>
        <w:autoSpaceDN w:val="0"/>
        <w:adjustRightInd w:val="0"/>
        <w:spacing w:line="276" w:lineRule="auto"/>
        <w:jc w:val="both"/>
      </w:pPr>
    </w:p>
    <w:p w14:paraId="7BA765F9" w14:textId="1EF4198B" w:rsidR="00C37448" w:rsidRDefault="00C37448" w:rsidP="00C37448">
      <w:pPr>
        <w:autoSpaceDE w:val="0"/>
        <w:autoSpaceDN w:val="0"/>
        <w:adjustRightInd w:val="0"/>
        <w:spacing w:line="276" w:lineRule="auto"/>
        <w:jc w:val="both"/>
      </w:pPr>
      <w:r>
        <w:t>- wykonał (a w przypadku świadczeń powtarzających się lub ciągłych również wykonuje) należycie w okresie ostatnich trzech lat przed upływem terminu składania ofert, a jeżeli okres prowadzenia działalności jest krótszy, w tym okresie, minimum 2 usługi polegające na świadczeniu przez okres minimum 360 dni każda usługi polegającej na odbiorze i zagospodarowaniu paliwa alternatywnego RDF o ko</w:t>
      </w:r>
      <w:r w:rsidR="00A17A4B">
        <w:t>d</w:t>
      </w:r>
      <w:r w:rsidR="00BD4366">
        <w:t>zie 191210 w ilości minimum 1500</w:t>
      </w:r>
      <w:r>
        <w:t xml:space="preserve"> Mg – dla III części zamówienia, </w:t>
      </w:r>
    </w:p>
    <w:p w14:paraId="731410C0" w14:textId="77777777" w:rsidR="00C37448" w:rsidRDefault="00C37448" w:rsidP="00C37448">
      <w:pPr>
        <w:autoSpaceDE w:val="0"/>
        <w:autoSpaceDN w:val="0"/>
        <w:adjustRightInd w:val="0"/>
        <w:spacing w:line="276" w:lineRule="auto"/>
        <w:jc w:val="both"/>
      </w:pPr>
    </w:p>
    <w:p w14:paraId="1D5841E9" w14:textId="4AA4D3A0" w:rsidR="00E33205" w:rsidRDefault="00E33205" w:rsidP="00C37448">
      <w:pPr>
        <w:autoSpaceDE w:val="0"/>
        <w:autoSpaceDN w:val="0"/>
        <w:adjustRightInd w:val="0"/>
        <w:spacing w:line="276" w:lineRule="auto"/>
        <w:jc w:val="both"/>
      </w:pPr>
      <w:r>
        <w:t>W sytuacji, gdy Wykonawca na potwierdzenie spełniania warunku zdolności technicznej lub zawodowej wykaże usługi, świadczone przez okres w sumie odpowiadający 360 dniom lub będący wielokrotnością 360 dni, wówczas każdy 360-dniowy okres zostanie uznany za jedną usługę, pod warunkiem, że usługa świadczona była w sposób ciągły, u jednego Zamawiającego przez jednego wykonawcę. Za świadczenie usługi w sposób ciągły Zamawiający uzna również wykonywanie jej na podstawie następujących po sobie umów, pomiędzy którymi występuje przerwa nie dłuższa niż 7 dni kalendarzowych. Okres przerwy nie zostanie wliczony do czasu trwania usługi.</w:t>
      </w:r>
    </w:p>
    <w:p w14:paraId="6009CD41" w14:textId="77777777" w:rsidR="00C37448" w:rsidRDefault="00C37448" w:rsidP="00C37448">
      <w:pPr>
        <w:autoSpaceDE w:val="0"/>
        <w:autoSpaceDN w:val="0"/>
        <w:adjustRightInd w:val="0"/>
        <w:spacing w:line="276" w:lineRule="auto"/>
        <w:jc w:val="both"/>
      </w:pPr>
    </w:p>
    <w:p w14:paraId="3C666F6D" w14:textId="7B335CE3" w:rsidR="00DB24F1" w:rsidRDefault="00C37448" w:rsidP="00C7350C">
      <w:pPr>
        <w:autoSpaceDE w:val="0"/>
        <w:autoSpaceDN w:val="0"/>
        <w:adjustRightInd w:val="0"/>
        <w:spacing w:line="276" w:lineRule="auto"/>
        <w:jc w:val="both"/>
      </w:pPr>
      <w:r w:rsidRPr="00C37448">
        <w:t>Za</w:t>
      </w:r>
      <w:r w:rsidR="00C7350C" w:rsidRPr="00C37448">
        <w:t xml:space="preserve">mawiający uzna warunek za spełniony jeśli Wykonawca wykaże, iż </w:t>
      </w:r>
      <w:r w:rsidR="00DC3939">
        <w:t>dysponuje</w:t>
      </w:r>
      <w:r w:rsidR="00DB24F1" w:rsidRPr="00C37448">
        <w:t>:</w:t>
      </w:r>
    </w:p>
    <w:p w14:paraId="08325560" w14:textId="77777777" w:rsidR="00C37448" w:rsidRPr="00C37448" w:rsidRDefault="00C37448" w:rsidP="00C7350C">
      <w:pPr>
        <w:autoSpaceDE w:val="0"/>
        <w:autoSpaceDN w:val="0"/>
        <w:adjustRightInd w:val="0"/>
        <w:spacing w:line="276" w:lineRule="auto"/>
        <w:jc w:val="both"/>
      </w:pPr>
    </w:p>
    <w:p w14:paraId="67580C5B" w14:textId="52EE2505" w:rsidR="00C7350C" w:rsidRPr="00C37448" w:rsidRDefault="00DB24F1" w:rsidP="00C7350C">
      <w:pPr>
        <w:autoSpaceDE w:val="0"/>
        <w:autoSpaceDN w:val="0"/>
        <w:adjustRightInd w:val="0"/>
        <w:spacing w:line="276" w:lineRule="auto"/>
        <w:jc w:val="both"/>
      </w:pPr>
      <w:r w:rsidRPr="00C37448">
        <w:t xml:space="preserve">- </w:t>
      </w:r>
      <w:r w:rsidR="00C7350C" w:rsidRPr="00C37448">
        <w:t xml:space="preserve">minimum dwa pojazdy ciężarowe z zabudową typu </w:t>
      </w:r>
      <w:proofErr w:type="spellStart"/>
      <w:r w:rsidR="00C7350C" w:rsidRPr="00C37448">
        <w:t>walking</w:t>
      </w:r>
      <w:proofErr w:type="spellEnd"/>
      <w:r w:rsidR="00C7350C" w:rsidRPr="00C37448">
        <w:t xml:space="preserve"> </w:t>
      </w:r>
      <w:proofErr w:type="spellStart"/>
      <w:r w:rsidR="00C7350C" w:rsidRPr="00C37448">
        <w:t>floor</w:t>
      </w:r>
      <w:proofErr w:type="spellEnd"/>
      <w:r w:rsidR="00C7350C" w:rsidRPr="00C37448">
        <w:t>  o pojemności załadunkowej 90 m</w:t>
      </w:r>
      <w:r w:rsidR="00C7350C" w:rsidRPr="00C37448">
        <w:rPr>
          <w:vertAlign w:val="superscript"/>
        </w:rPr>
        <w:t xml:space="preserve">3  </w:t>
      </w:r>
      <w:r w:rsidR="00C7350C" w:rsidRPr="00C37448">
        <w:t xml:space="preserve">- wyposażone w system </w:t>
      </w:r>
      <w:proofErr w:type="spellStart"/>
      <w:r w:rsidR="00C7350C" w:rsidRPr="00C37448">
        <w:t>gps</w:t>
      </w:r>
      <w:proofErr w:type="spellEnd"/>
      <w:r w:rsidR="00C7350C" w:rsidRPr="00C37448">
        <w:t xml:space="preserve">. </w:t>
      </w:r>
      <w:r w:rsidRPr="00C37448">
        <w:t xml:space="preserve">– dla I części zamówienia. </w:t>
      </w:r>
    </w:p>
    <w:p w14:paraId="0A4E32AB" w14:textId="1ED6201E" w:rsidR="00DB24F1" w:rsidRPr="00C37448" w:rsidRDefault="00DB24F1" w:rsidP="00DB24F1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</w:pPr>
      <w:r w:rsidRPr="00C37448">
        <w:t xml:space="preserve">- minimum dwa pojazdy ciężarowe z zabudową typu </w:t>
      </w:r>
      <w:proofErr w:type="spellStart"/>
      <w:r w:rsidRPr="00C37448">
        <w:t>walking</w:t>
      </w:r>
      <w:proofErr w:type="spellEnd"/>
      <w:r w:rsidRPr="00C37448">
        <w:t xml:space="preserve"> </w:t>
      </w:r>
      <w:proofErr w:type="spellStart"/>
      <w:r w:rsidRPr="00C37448">
        <w:t>floor</w:t>
      </w:r>
      <w:proofErr w:type="spellEnd"/>
      <w:r w:rsidRPr="00C37448">
        <w:t>  o pojemności załadunkowej 90 m</w:t>
      </w:r>
      <w:r w:rsidRPr="00C37448">
        <w:rPr>
          <w:vertAlign w:val="superscript"/>
        </w:rPr>
        <w:t xml:space="preserve">3  </w:t>
      </w:r>
      <w:r w:rsidRPr="00C37448">
        <w:t xml:space="preserve">- wyposażone w system </w:t>
      </w:r>
      <w:proofErr w:type="spellStart"/>
      <w:r w:rsidRPr="00C37448">
        <w:t>gps</w:t>
      </w:r>
      <w:proofErr w:type="spellEnd"/>
      <w:r w:rsidRPr="00C37448">
        <w:t>. – dla II części zamówienia.</w:t>
      </w:r>
    </w:p>
    <w:p w14:paraId="179AE75B" w14:textId="2D751DD8" w:rsidR="00DB24F1" w:rsidRPr="00C37448" w:rsidRDefault="00DB24F1" w:rsidP="00DB24F1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</w:pPr>
      <w:r w:rsidRPr="00C37448">
        <w:t xml:space="preserve">- minimum dwa pojazdy ciężarowe z zabudową typu </w:t>
      </w:r>
      <w:proofErr w:type="spellStart"/>
      <w:r w:rsidRPr="00C37448">
        <w:t>walking</w:t>
      </w:r>
      <w:proofErr w:type="spellEnd"/>
      <w:r w:rsidRPr="00C37448">
        <w:t xml:space="preserve"> </w:t>
      </w:r>
      <w:proofErr w:type="spellStart"/>
      <w:r w:rsidRPr="00C37448">
        <w:t>floor</w:t>
      </w:r>
      <w:proofErr w:type="spellEnd"/>
      <w:r w:rsidRPr="00C37448">
        <w:t>  o pojemności załadunkowej 90 m</w:t>
      </w:r>
      <w:r w:rsidRPr="00C37448">
        <w:rPr>
          <w:vertAlign w:val="superscript"/>
        </w:rPr>
        <w:t xml:space="preserve">3  </w:t>
      </w:r>
      <w:r w:rsidRPr="00C37448">
        <w:t xml:space="preserve">- wyposażone w system </w:t>
      </w:r>
      <w:proofErr w:type="spellStart"/>
      <w:r w:rsidRPr="00C37448">
        <w:t>gps</w:t>
      </w:r>
      <w:proofErr w:type="spellEnd"/>
      <w:r w:rsidRPr="00C37448">
        <w:t>. – dla III części zamówienia.</w:t>
      </w:r>
    </w:p>
    <w:p w14:paraId="3B176090" w14:textId="0AE04397" w:rsidR="00DB24F1" w:rsidRPr="00DC3939" w:rsidRDefault="00DB24F1" w:rsidP="00DB24F1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22373F5A" w14:textId="62B380CD" w:rsidR="00E33205" w:rsidRPr="00DC3939" w:rsidRDefault="00DB24F1" w:rsidP="00E3320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C3939">
        <w:rPr>
          <w:b/>
          <w:bCs/>
        </w:rPr>
        <w:t xml:space="preserve">W przypadku jeśli Wykonawca będzie </w:t>
      </w:r>
      <w:r w:rsidR="00A17A4B">
        <w:rPr>
          <w:b/>
          <w:bCs/>
        </w:rPr>
        <w:t>brał udział w postępowania dla 3</w:t>
      </w:r>
      <w:r w:rsidRPr="00DC3939">
        <w:rPr>
          <w:b/>
          <w:bCs/>
        </w:rPr>
        <w:t xml:space="preserve"> części w każdej z części Wykonawca musi </w:t>
      </w:r>
      <w:r w:rsidR="00DC3939" w:rsidRPr="00DC3939">
        <w:rPr>
          <w:b/>
          <w:bCs/>
        </w:rPr>
        <w:t xml:space="preserve">dysponować </w:t>
      </w:r>
      <w:r w:rsidRPr="00DC3939">
        <w:rPr>
          <w:b/>
          <w:bCs/>
        </w:rPr>
        <w:t>dw</w:t>
      </w:r>
      <w:r w:rsidR="00DC3939" w:rsidRPr="00DC3939">
        <w:rPr>
          <w:b/>
          <w:bCs/>
        </w:rPr>
        <w:t xml:space="preserve">oma </w:t>
      </w:r>
      <w:r w:rsidRPr="00DC3939">
        <w:rPr>
          <w:b/>
          <w:bCs/>
        </w:rPr>
        <w:t>pojazd</w:t>
      </w:r>
      <w:r w:rsidR="00DC3939" w:rsidRPr="00DC3939">
        <w:rPr>
          <w:b/>
          <w:bCs/>
        </w:rPr>
        <w:t>ami</w:t>
      </w:r>
      <w:r w:rsidRPr="00DC3939">
        <w:rPr>
          <w:b/>
          <w:bCs/>
        </w:rPr>
        <w:t xml:space="preserve"> spełniający</w:t>
      </w:r>
      <w:r w:rsidR="00DC3939" w:rsidRPr="00DC3939">
        <w:rPr>
          <w:b/>
          <w:bCs/>
        </w:rPr>
        <w:t>mi</w:t>
      </w:r>
      <w:r w:rsidRPr="00DC3939">
        <w:rPr>
          <w:b/>
          <w:bCs/>
        </w:rPr>
        <w:t xml:space="preserve"> warunki opisane w SWZ. Wykonawca nie może podać tych samych pojazdów w danych częściach. </w:t>
      </w:r>
    </w:p>
    <w:p w14:paraId="3D95BE49" w14:textId="77777777" w:rsidR="00DC3939" w:rsidRDefault="00DC3939" w:rsidP="00E33205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72F6ADB7" w14:textId="7D9397E6" w:rsidR="007A426D" w:rsidRPr="00E33205" w:rsidRDefault="00C7350C" w:rsidP="00E33205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7A426D" w:rsidRPr="00C85D1B">
        <w:t>Zamawiający w stosunku do Wykonawców wspólnie ubiegających się o udzielenie zamówienia, w odniesieniu do warunku dotyczącego zdolności technicznej lub zawodowej – dopuszcza łączne spełnianie warunku przez Wykonawców.</w:t>
      </w:r>
    </w:p>
    <w:p w14:paraId="278DF4AF" w14:textId="1C18EEFD" w:rsidR="007A426D" w:rsidRPr="00C7350C" w:rsidRDefault="00C7350C" w:rsidP="00C7350C">
      <w:pPr>
        <w:autoSpaceDE w:val="0"/>
        <w:autoSpaceDN w:val="0"/>
        <w:adjustRightInd w:val="0"/>
        <w:spacing w:line="276" w:lineRule="auto"/>
        <w:jc w:val="both"/>
        <w:rPr>
          <w:b/>
          <w:color w:val="FF0000"/>
        </w:rPr>
      </w:pPr>
      <w:r>
        <w:t xml:space="preserve">- </w:t>
      </w:r>
      <w:r w:rsidR="007A426D" w:rsidRPr="00C85D1B">
        <w:t xml:space="preserve">Zamawiający może na każdym </w:t>
      </w:r>
      <w:r w:rsidR="007A426D" w:rsidRPr="00B018E1">
        <w:t xml:space="preserve">etapie postępowania, uznać, że wykonawca nie posiada wymaganych zdolności, jeżeli posiadanie przez Wykonawcę sprzecznych interesów, w szczególności zaangażowanie zasobów technicznych lub zawodowych Wykonawcy w inne </w:t>
      </w:r>
      <w:r w:rsidR="007A426D" w:rsidRPr="00B018E1">
        <w:lastRenderedPageBreak/>
        <w:t xml:space="preserve">przedsięwzięcie gospodarcze Wykonawcy może mieć negatywny wpływ na realizację zamówienia.  </w:t>
      </w:r>
    </w:p>
    <w:bookmarkEnd w:id="3"/>
    <w:p w14:paraId="16276B33" w14:textId="77777777" w:rsidR="001C36CB" w:rsidRDefault="001C36CB" w:rsidP="001C36CB">
      <w:pPr>
        <w:autoSpaceDE w:val="0"/>
        <w:autoSpaceDN w:val="0"/>
        <w:adjustRightInd w:val="0"/>
        <w:rPr>
          <w:b/>
          <w:bCs/>
        </w:rPr>
      </w:pPr>
    </w:p>
    <w:p w14:paraId="44A0E05A" w14:textId="77777777" w:rsidR="00A17A4B" w:rsidRPr="00C85D1B" w:rsidRDefault="00A17A4B" w:rsidP="001C36CB">
      <w:pPr>
        <w:autoSpaceDE w:val="0"/>
        <w:autoSpaceDN w:val="0"/>
        <w:adjustRightInd w:val="0"/>
        <w:rPr>
          <w:b/>
          <w:bCs/>
        </w:rPr>
      </w:pPr>
    </w:p>
    <w:p w14:paraId="1E930902" w14:textId="273BF8BD" w:rsidR="007A426D" w:rsidRPr="00E10F47" w:rsidRDefault="001C36CB" w:rsidP="004B040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b/>
          <w:bCs/>
          <w:u w:val="single"/>
        </w:rPr>
      </w:pPr>
      <w:r w:rsidRPr="00E10F47">
        <w:rPr>
          <w:b/>
          <w:bCs/>
          <w:u w:val="single"/>
        </w:rPr>
        <w:t>Po</w:t>
      </w:r>
      <w:r w:rsidR="007A426D" w:rsidRPr="00E10F47">
        <w:rPr>
          <w:b/>
          <w:bCs/>
          <w:u w:val="single"/>
        </w:rPr>
        <w:t>leganie na zasobach innych podmiotów:</w:t>
      </w:r>
    </w:p>
    <w:p w14:paraId="0B4F4D2A" w14:textId="77777777" w:rsidR="007A426D" w:rsidRPr="00C85D1B" w:rsidRDefault="007A426D" w:rsidP="007A426D">
      <w:pPr>
        <w:pStyle w:val="Akapitzlist"/>
        <w:autoSpaceDE w:val="0"/>
        <w:autoSpaceDN w:val="0"/>
        <w:adjustRightInd w:val="0"/>
        <w:ind w:left="1080"/>
        <w:rPr>
          <w:b/>
          <w:bCs/>
          <w:u w:val="single"/>
        </w:rPr>
      </w:pPr>
    </w:p>
    <w:p w14:paraId="48CA0FEF" w14:textId="77777777" w:rsidR="00FF0451" w:rsidRPr="00FF0451" w:rsidRDefault="00FF0451" w:rsidP="004B040E">
      <w:pPr>
        <w:pStyle w:val="Teksttreci"/>
        <w:widowControl/>
        <w:numPr>
          <w:ilvl w:val="1"/>
          <w:numId w:val="20"/>
        </w:numPr>
        <w:tabs>
          <w:tab w:val="left" w:pos="410"/>
        </w:tabs>
        <w:suppressAutoHyphens w:val="0"/>
        <w:spacing w:line="365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>Wykonawca może w celu potwierdzenia spełniania warunków udziału  w postępowaniu lub kryteriów selekcji, w stosownych sytuacjach oraz w odniesieniu do konkretnego zamówienia, łub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0AD20F6E" w14:textId="685B8E44" w:rsidR="00FF0451" w:rsidRDefault="00FF0451" w:rsidP="004B040E">
      <w:pPr>
        <w:pStyle w:val="Teksttreci"/>
        <w:widowControl/>
        <w:numPr>
          <w:ilvl w:val="1"/>
          <w:numId w:val="20"/>
        </w:numPr>
        <w:tabs>
          <w:tab w:val="left" w:pos="424"/>
        </w:tabs>
        <w:suppressAutoHyphens w:val="0"/>
        <w:spacing w:line="365" w:lineRule="exact"/>
        <w:ind w:left="42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>Wymagania dotyczące polegania na zdolnościach lub sytuacjach innych podmiotów, o których mowa w ust. 1 :</w:t>
      </w:r>
    </w:p>
    <w:p w14:paraId="1B6DAE1B" w14:textId="77777777" w:rsidR="00FF0451" w:rsidRPr="00FF0451" w:rsidRDefault="00FF0451" w:rsidP="00FF0451">
      <w:pPr>
        <w:rPr>
          <w:lang w:eastAsia="hi-IN" w:bidi="hi-IN"/>
        </w:rPr>
      </w:pPr>
    </w:p>
    <w:p w14:paraId="06F8CB5B" w14:textId="24FE6C6A" w:rsidR="00FF0451" w:rsidRDefault="00FF0451" w:rsidP="004B040E">
      <w:pPr>
        <w:pStyle w:val="Teksttreci"/>
        <w:numPr>
          <w:ilvl w:val="3"/>
          <w:numId w:val="20"/>
        </w:numPr>
        <w:ind w:left="42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451">
        <w:rPr>
          <w:rFonts w:ascii="Times New Roman" w:hAnsi="Times New Roman" w:cs="Times New Roman"/>
          <w:sz w:val="24"/>
          <w:szCs w:val="24"/>
        </w:rPr>
        <w:t>Wykonawca, który polega na zdolnościach lub sytuacji innych podmiotów musi udowodnić Zamawiającemu, że realizując zamówienie, będzie dysponował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451">
        <w:rPr>
          <w:rFonts w:ascii="Times New Roman" w:hAnsi="Times New Roman" w:cs="Times New Roman"/>
          <w:sz w:val="24"/>
          <w:szCs w:val="24"/>
        </w:rPr>
        <w:t>niezbędnymi zasobami tych podmiotów</w:t>
      </w:r>
      <w:r w:rsidRPr="00B7736B">
        <w:rPr>
          <w:rFonts w:ascii="Times New Roman" w:hAnsi="Times New Roman" w:cs="Times New Roman"/>
          <w:b/>
          <w:bCs/>
          <w:sz w:val="24"/>
          <w:szCs w:val="24"/>
          <w:u w:val="single"/>
        </w:rPr>
        <w:t>, w szczególności przedstawiając zobowiązanie tych podmiotów do oddania mu do dyspozycji niezbędnych zasobów</w:t>
      </w:r>
      <w:r w:rsidRPr="00FF0451">
        <w:rPr>
          <w:rFonts w:ascii="Times New Roman" w:hAnsi="Times New Roman" w:cs="Times New Roman"/>
          <w:sz w:val="24"/>
          <w:szCs w:val="24"/>
        </w:rPr>
        <w:t xml:space="preserve"> na potrzeby realizacji zamówienia lub inny podmiotowy środek dowodowy potwierdzający tą okoliczność;</w:t>
      </w:r>
    </w:p>
    <w:p w14:paraId="4C8EFFF6" w14:textId="77777777" w:rsidR="00FF0451" w:rsidRPr="00FF0451" w:rsidRDefault="00FF0451" w:rsidP="00FF0451">
      <w:pPr>
        <w:rPr>
          <w:lang w:eastAsia="hi-IN" w:bidi="hi-IN"/>
        </w:rPr>
      </w:pPr>
    </w:p>
    <w:p w14:paraId="119E0654" w14:textId="373F8F78" w:rsidR="00FF0451" w:rsidRPr="00FF0451" w:rsidRDefault="00FF0451" w:rsidP="004B040E">
      <w:pPr>
        <w:pStyle w:val="Teksttreci"/>
        <w:widowControl/>
        <w:numPr>
          <w:ilvl w:val="0"/>
          <w:numId w:val="21"/>
        </w:numPr>
        <w:tabs>
          <w:tab w:val="left" w:pos="770"/>
        </w:tabs>
        <w:suppressAutoHyphens w:val="0"/>
        <w:spacing w:line="240" w:lineRule="auto"/>
        <w:ind w:left="714" w:right="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</w:t>
      </w:r>
      <w:r w:rsidR="00B7736B">
        <w:rPr>
          <w:rFonts w:ascii="Times New Roman" w:hAnsi="Times New Roman" w:cs="Times New Roman"/>
          <w:sz w:val="24"/>
          <w:szCs w:val="24"/>
        </w:rPr>
        <w:t>y</w:t>
      </w:r>
      <w:r w:rsidRPr="00FF0451">
        <w:rPr>
          <w:rFonts w:ascii="Times New Roman" w:hAnsi="Times New Roman" w:cs="Times New Roman"/>
          <w:sz w:val="24"/>
          <w:szCs w:val="24"/>
        </w:rPr>
        <w:t xml:space="preserve"> wykluczenia, które zostały przewidziane względem wykonawcy.</w:t>
      </w:r>
    </w:p>
    <w:p w14:paraId="766574B1" w14:textId="04E69E46" w:rsidR="00FF0451" w:rsidRPr="00FF0451" w:rsidRDefault="00FF0451" w:rsidP="004B040E">
      <w:pPr>
        <w:pStyle w:val="Teksttreci"/>
        <w:widowControl/>
        <w:numPr>
          <w:ilvl w:val="0"/>
          <w:numId w:val="21"/>
        </w:numPr>
        <w:tabs>
          <w:tab w:val="left" w:pos="774"/>
        </w:tabs>
        <w:suppressAutoHyphens w:val="0"/>
        <w:spacing w:line="365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>W odniesieniu do warunków dotyczących wykształcenia, kwalifikacji zawodowych lub doświadczenia wykonawcy mogą polegać na zdolnościach podmiotów udostępniających zasoby, jeśli podmiot</w:t>
      </w:r>
      <w:r w:rsidR="00B018E1">
        <w:rPr>
          <w:rFonts w:ascii="Times New Roman" w:hAnsi="Times New Roman" w:cs="Times New Roman"/>
          <w:sz w:val="24"/>
          <w:szCs w:val="24"/>
        </w:rPr>
        <w:t>y</w:t>
      </w:r>
      <w:r w:rsidRPr="00FF0451">
        <w:rPr>
          <w:rFonts w:ascii="Times New Roman" w:hAnsi="Times New Roman" w:cs="Times New Roman"/>
          <w:sz w:val="24"/>
          <w:szCs w:val="24"/>
        </w:rPr>
        <w:t xml:space="preserve"> te wykonają usługi, do realizacji których te zdolności są wymagane.</w:t>
      </w:r>
    </w:p>
    <w:p w14:paraId="2D3AA2A3" w14:textId="20CC1612" w:rsidR="00FF0451" w:rsidRPr="00FF0451" w:rsidRDefault="00FF0451" w:rsidP="004B040E">
      <w:pPr>
        <w:pStyle w:val="Teksttreci"/>
        <w:widowControl/>
        <w:numPr>
          <w:ilvl w:val="0"/>
          <w:numId w:val="21"/>
        </w:numPr>
        <w:tabs>
          <w:tab w:val="left" w:pos="774"/>
        </w:tabs>
        <w:suppressAutoHyphens w:val="0"/>
        <w:spacing w:line="365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588EA874" w14:textId="1C6FC510" w:rsidR="00B018E1" w:rsidRDefault="00FF0451" w:rsidP="004B040E">
      <w:pPr>
        <w:pStyle w:val="Teksttreci"/>
        <w:widowControl/>
        <w:numPr>
          <w:ilvl w:val="0"/>
          <w:numId w:val="21"/>
        </w:numPr>
        <w:tabs>
          <w:tab w:val="left" w:pos="774"/>
        </w:tabs>
        <w:suppressAutoHyphens w:val="0"/>
        <w:spacing w:line="365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wniosków o dopuszczenie do udziału w postępowaniu albo ofert powoływać się na zdolności lub sytuację podmiotów udostępniających zasoby, jeżeli na etapie składania wniosków o dopuszczenie do udziału w postępowaniu a</w:t>
      </w:r>
      <w:r w:rsidR="00B018E1">
        <w:rPr>
          <w:rFonts w:ascii="Times New Roman" w:hAnsi="Times New Roman" w:cs="Times New Roman"/>
          <w:sz w:val="24"/>
          <w:szCs w:val="24"/>
        </w:rPr>
        <w:t>l</w:t>
      </w:r>
      <w:r w:rsidRPr="00FF0451">
        <w:rPr>
          <w:rFonts w:ascii="Times New Roman" w:hAnsi="Times New Roman" w:cs="Times New Roman"/>
          <w:sz w:val="24"/>
          <w:szCs w:val="24"/>
        </w:rPr>
        <w:t xml:space="preserve">bo </w:t>
      </w:r>
      <w:r w:rsidRPr="00FF0451">
        <w:rPr>
          <w:rFonts w:ascii="Times New Roman" w:hAnsi="Times New Roman" w:cs="Times New Roman"/>
          <w:sz w:val="24"/>
          <w:szCs w:val="24"/>
        </w:rPr>
        <w:lastRenderedPageBreak/>
        <w:t>ofert nie polegał on w danym zakresie na zdolnościach lub sytuacji podmiotów udostępniających zasoby.</w:t>
      </w:r>
    </w:p>
    <w:p w14:paraId="06E7C1D2" w14:textId="77777777" w:rsidR="00B7736B" w:rsidRPr="00B7736B" w:rsidRDefault="00B7736B" w:rsidP="00B7736B">
      <w:pPr>
        <w:rPr>
          <w:lang w:eastAsia="hi-IN" w:bidi="hi-IN"/>
        </w:rPr>
      </w:pPr>
    </w:p>
    <w:p w14:paraId="40CBC40E" w14:textId="449B5A22" w:rsidR="00FF0451" w:rsidRPr="00B018E1" w:rsidRDefault="00FF0451" w:rsidP="004B040E">
      <w:pPr>
        <w:pStyle w:val="Teksttreci"/>
        <w:numPr>
          <w:ilvl w:val="0"/>
          <w:numId w:val="21"/>
        </w:numPr>
        <w:spacing w:line="360" w:lineRule="auto"/>
        <w:ind w:right="4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018E1">
        <w:rPr>
          <w:rFonts w:ascii="Times New Roman" w:hAnsi="Times New Roman" w:cs="Times New Roman"/>
          <w:kern w:val="24"/>
          <w:sz w:val="24"/>
          <w:szCs w:val="24"/>
        </w:rPr>
        <w:t xml:space="preserve"> W celu oceny, czy Wykonawca polegając na zdolnościach lub sytuacji innych podmiotów na zasadach określonych w ust. 2, będzie dysponował niezbędnymi zasobami w stopniu umożliwiającym należyte wykonanie zamówienia publicznego oraz oceny, czy stosunek łączący Wykonawcę z tymi podmiotami gwarantuje rzeczywisty dostęp do ich zasobów, a także w celu wykazania braku wobec tych podmiotów podstaw do wykluczenia oraz spełniania, w zakresie w jakim powołuje się na ich zasoby, warunków udziału w postępowaniu, Wykonawca:</w:t>
      </w:r>
    </w:p>
    <w:p w14:paraId="642D12B2" w14:textId="1D26499B" w:rsidR="00FF0451" w:rsidRPr="00FF0451" w:rsidRDefault="00FF0451" w:rsidP="004B040E">
      <w:pPr>
        <w:pStyle w:val="Teksttreci"/>
        <w:widowControl/>
        <w:numPr>
          <w:ilvl w:val="3"/>
          <w:numId w:val="21"/>
        </w:numPr>
        <w:tabs>
          <w:tab w:val="left" w:pos="790"/>
        </w:tabs>
        <w:suppressAutoHyphens w:val="0"/>
        <w:spacing w:line="360" w:lineRule="auto"/>
        <w:ind w:left="800" w:right="40" w:hanging="380"/>
        <w:rPr>
          <w:rFonts w:ascii="Times New Roman" w:hAnsi="Times New Roman" w:cs="Times New Roman"/>
          <w:sz w:val="24"/>
          <w:szCs w:val="24"/>
        </w:rPr>
      </w:pPr>
      <w:r w:rsidRPr="00B018E1">
        <w:rPr>
          <w:rFonts w:ascii="Times New Roman" w:hAnsi="Times New Roman" w:cs="Times New Roman"/>
          <w:kern w:val="24"/>
          <w:sz w:val="24"/>
          <w:szCs w:val="24"/>
        </w:rPr>
        <w:t>składa wraz z ofertą zobowiązanie innego podmiotu do udostępnienia niezbędnych zasobów</w:t>
      </w:r>
      <w:r w:rsidRPr="00FF0451">
        <w:rPr>
          <w:rFonts w:ascii="Times New Roman" w:hAnsi="Times New Roman" w:cs="Times New Roman"/>
          <w:sz w:val="24"/>
          <w:szCs w:val="24"/>
        </w:rPr>
        <w:t xml:space="preserve"> Wykonawcy - zgodnie z</w:t>
      </w:r>
      <w:r w:rsidRPr="00B7736B">
        <w:rPr>
          <w:rStyle w:val="TeksttreciPogrubienie"/>
          <w:rFonts w:ascii="Times New Roman" w:hAnsi="Times New Roman" w:cs="Times New Roman"/>
          <w:sz w:val="24"/>
          <w:szCs w:val="24"/>
          <w:u w:val="none"/>
        </w:rPr>
        <w:t xml:space="preserve"> Załącznikiem nr </w:t>
      </w:r>
      <w:r w:rsidR="00B7736B">
        <w:rPr>
          <w:rStyle w:val="TeksttreciPogrubienie"/>
          <w:rFonts w:ascii="Times New Roman" w:hAnsi="Times New Roman" w:cs="Times New Roman"/>
          <w:sz w:val="24"/>
          <w:szCs w:val="24"/>
          <w:u w:val="none"/>
        </w:rPr>
        <w:t>6</w:t>
      </w:r>
      <w:r w:rsidRPr="00B7736B">
        <w:rPr>
          <w:rStyle w:val="TeksttreciPogrubienie"/>
          <w:rFonts w:ascii="Times New Roman" w:hAnsi="Times New Roman" w:cs="Times New Roman"/>
          <w:sz w:val="24"/>
          <w:szCs w:val="24"/>
          <w:u w:val="none"/>
        </w:rPr>
        <w:t xml:space="preserve"> do SWZ;</w:t>
      </w:r>
    </w:p>
    <w:p w14:paraId="30331DB1" w14:textId="77777777" w:rsidR="00FF0451" w:rsidRPr="00FF0451" w:rsidRDefault="00FF0451" w:rsidP="004B040E">
      <w:pPr>
        <w:pStyle w:val="Teksttreci20"/>
        <w:numPr>
          <w:ilvl w:val="3"/>
          <w:numId w:val="21"/>
        </w:numPr>
        <w:shd w:val="clear" w:color="auto" w:fill="auto"/>
        <w:tabs>
          <w:tab w:val="left" w:pos="794"/>
        </w:tabs>
        <w:ind w:left="800" w:hanging="380"/>
        <w:jc w:val="left"/>
        <w:rPr>
          <w:sz w:val="24"/>
          <w:szCs w:val="24"/>
        </w:rPr>
      </w:pPr>
      <w:r w:rsidRPr="00FF0451">
        <w:rPr>
          <w:rStyle w:val="Teksttreci2Bezpogrubienia"/>
          <w:sz w:val="24"/>
          <w:szCs w:val="24"/>
        </w:rPr>
        <w:t>składa</w:t>
      </w:r>
      <w:r w:rsidRPr="00FF0451">
        <w:rPr>
          <w:sz w:val="24"/>
          <w:szCs w:val="24"/>
        </w:rPr>
        <w:t xml:space="preserve"> wraz z</w:t>
      </w:r>
      <w:r w:rsidRPr="00FF0451">
        <w:rPr>
          <w:rStyle w:val="Teksttreci2Bezpogrubienia"/>
          <w:sz w:val="24"/>
          <w:szCs w:val="24"/>
        </w:rPr>
        <w:t xml:space="preserve"> ofertą</w:t>
      </w:r>
      <w:r w:rsidRPr="00FF0451">
        <w:rPr>
          <w:sz w:val="24"/>
          <w:szCs w:val="24"/>
        </w:rPr>
        <w:t xml:space="preserve"> Jednolity Europejski Dokument Zamówienia (ESPD)</w:t>
      </w:r>
    </w:p>
    <w:p w14:paraId="3406DFC6" w14:textId="389D0423" w:rsidR="00FF0451" w:rsidRPr="00FF0451" w:rsidRDefault="00FF0451" w:rsidP="00FF0451">
      <w:pPr>
        <w:pStyle w:val="Teksttreci"/>
        <w:ind w:left="800" w:right="40"/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>dotyczący tych podmiotów, w zakresie wskazanym w Części</w:t>
      </w:r>
      <w:r w:rsidRPr="00FF0451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II</w:t>
      </w:r>
      <w:r w:rsidRPr="00FF0451">
        <w:rPr>
          <w:rFonts w:ascii="Times New Roman" w:hAnsi="Times New Roman" w:cs="Times New Roman"/>
          <w:sz w:val="24"/>
          <w:szCs w:val="24"/>
        </w:rPr>
        <w:t xml:space="preserve"> Sekcji C ESPD </w:t>
      </w:r>
      <w:r w:rsidRPr="00FF0451">
        <w:rPr>
          <w:rStyle w:val="TeksttreciKursywa"/>
          <w:rFonts w:eastAsia="Arial"/>
          <w:sz w:val="24"/>
          <w:szCs w:val="24"/>
        </w:rPr>
        <w:t>(Informacje na temat polegania na zdolności innych podmiotów),</w:t>
      </w:r>
    </w:p>
    <w:p w14:paraId="06C38BEB" w14:textId="18A4F7E8" w:rsidR="00FF0451" w:rsidRPr="00FF0451" w:rsidRDefault="00FF0451" w:rsidP="004B040E">
      <w:pPr>
        <w:pStyle w:val="Teksttreci"/>
        <w:widowControl/>
        <w:numPr>
          <w:ilvl w:val="3"/>
          <w:numId w:val="21"/>
        </w:numPr>
        <w:tabs>
          <w:tab w:val="left" w:pos="794"/>
        </w:tabs>
        <w:suppressAutoHyphens w:val="0"/>
        <w:spacing w:after="240" w:line="370" w:lineRule="exact"/>
        <w:ind w:left="800" w:right="40" w:hanging="380"/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 xml:space="preserve">w terminie określonym w </w:t>
      </w:r>
      <w:r w:rsidRPr="000B0C47">
        <w:rPr>
          <w:rFonts w:ascii="Times New Roman" w:hAnsi="Times New Roman" w:cs="Times New Roman"/>
          <w:b/>
          <w:bCs/>
          <w:sz w:val="24"/>
          <w:szCs w:val="24"/>
        </w:rPr>
        <w:t xml:space="preserve">Rozdziale </w:t>
      </w:r>
      <w:r w:rsidR="00B7736B" w:rsidRPr="000B0C47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0B0C47">
        <w:rPr>
          <w:rFonts w:ascii="Times New Roman" w:hAnsi="Times New Roman" w:cs="Times New Roman"/>
          <w:b/>
          <w:bCs/>
          <w:sz w:val="24"/>
          <w:szCs w:val="24"/>
        </w:rPr>
        <w:t xml:space="preserve"> ust. 3 SWZ,</w:t>
      </w:r>
      <w:r w:rsidRPr="000B0C47">
        <w:rPr>
          <w:rFonts w:ascii="Times New Roman" w:hAnsi="Times New Roman" w:cs="Times New Roman"/>
          <w:sz w:val="24"/>
          <w:szCs w:val="24"/>
        </w:rPr>
        <w:t xml:space="preserve"> przedkłada w odniesieniu do tych podmiotów oświadczenia i dokumenty tam wskazane</w:t>
      </w:r>
      <w:r w:rsidR="00B7736B" w:rsidRPr="000B0C47">
        <w:rPr>
          <w:rFonts w:ascii="Times New Roman" w:hAnsi="Times New Roman" w:cs="Times New Roman"/>
          <w:sz w:val="24"/>
          <w:szCs w:val="24"/>
        </w:rPr>
        <w:t>.</w:t>
      </w:r>
      <w:r w:rsidRPr="000B0C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1C7C7B8" w14:textId="77777777" w:rsidR="001C36CB" w:rsidRPr="00C85D1B" w:rsidRDefault="001C36CB" w:rsidP="001C36CB">
      <w:pPr>
        <w:autoSpaceDE w:val="0"/>
        <w:autoSpaceDN w:val="0"/>
        <w:adjustRightInd w:val="0"/>
        <w:rPr>
          <w:b/>
          <w:u w:val="single"/>
        </w:rPr>
      </w:pPr>
    </w:p>
    <w:p w14:paraId="699BBE4A" w14:textId="330D2BF7" w:rsidR="00993AA2" w:rsidRPr="00C85D1B" w:rsidRDefault="00993AA2" w:rsidP="004D5360">
      <w:pPr>
        <w:pStyle w:val="Nagwek4"/>
        <w:numPr>
          <w:ilvl w:val="0"/>
          <w:numId w:val="0"/>
        </w:numPr>
        <w:rPr>
          <w:szCs w:val="24"/>
        </w:rPr>
      </w:pPr>
      <w:r w:rsidRPr="00C85D1B">
        <w:rPr>
          <w:szCs w:val="24"/>
        </w:rPr>
        <w:t>ROZDZIAŁ</w:t>
      </w:r>
      <w:r w:rsidR="004E78D1" w:rsidRPr="00C85D1B">
        <w:rPr>
          <w:szCs w:val="24"/>
        </w:rPr>
        <w:t xml:space="preserve"> VI</w:t>
      </w:r>
      <w:r w:rsidRPr="00C85D1B">
        <w:rPr>
          <w:szCs w:val="24"/>
        </w:rPr>
        <w:t xml:space="preserve"> </w:t>
      </w:r>
      <w:r w:rsidR="004D5360">
        <w:rPr>
          <w:szCs w:val="24"/>
        </w:rPr>
        <w:t xml:space="preserve">   </w:t>
      </w:r>
      <w:r w:rsidR="00422C25" w:rsidRPr="00C85D1B">
        <w:rPr>
          <w:szCs w:val="24"/>
        </w:rPr>
        <w:t>Oświadczenia, dokumenty</w:t>
      </w:r>
      <w:r w:rsidR="005D21C7" w:rsidRPr="00C85D1B">
        <w:rPr>
          <w:szCs w:val="24"/>
        </w:rPr>
        <w:t xml:space="preserve"> dotyczące warunków udziału w postepowaniu oraz wykazania braku podstaw wykluczenia. </w:t>
      </w:r>
    </w:p>
    <w:p w14:paraId="06861EA1" w14:textId="77777777" w:rsidR="00EA5178" w:rsidRDefault="00EA5178" w:rsidP="00EA5178">
      <w:pPr>
        <w:pStyle w:val="Teksttreci"/>
        <w:ind w:right="40"/>
        <w:rPr>
          <w:rFonts w:ascii="Times New Roman" w:hAnsi="Times New Roman" w:cs="Times New Roman"/>
          <w:sz w:val="24"/>
          <w:szCs w:val="24"/>
        </w:rPr>
      </w:pPr>
    </w:p>
    <w:p w14:paraId="2C99F476" w14:textId="77777777" w:rsidR="00EA5178" w:rsidRDefault="00EA5178" w:rsidP="00EA5178">
      <w:pPr>
        <w:pStyle w:val="Teksttreci"/>
        <w:ind w:right="40"/>
        <w:rPr>
          <w:rFonts w:ascii="Times New Roman" w:hAnsi="Times New Roman" w:cs="Times New Roman"/>
          <w:sz w:val="24"/>
          <w:szCs w:val="24"/>
        </w:rPr>
      </w:pPr>
    </w:p>
    <w:p w14:paraId="5A5861A2" w14:textId="3104AE4A" w:rsidR="00EA5178" w:rsidRPr="00EA5178" w:rsidRDefault="00EA5178" w:rsidP="00B7736B">
      <w:pPr>
        <w:pStyle w:val="Teksttreci"/>
        <w:spacing w:line="360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4" w:name="_Hlk71010866"/>
      <w:r>
        <w:rPr>
          <w:rFonts w:ascii="Times New Roman" w:hAnsi="Times New Roman" w:cs="Times New Roman"/>
          <w:sz w:val="24"/>
          <w:szCs w:val="24"/>
        </w:rPr>
        <w:t xml:space="preserve">1. Do </w:t>
      </w:r>
      <w:r w:rsidRPr="00EA5178">
        <w:rPr>
          <w:rFonts w:ascii="Times New Roman" w:hAnsi="Times New Roman" w:cs="Times New Roman"/>
          <w:sz w:val="24"/>
          <w:szCs w:val="24"/>
        </w:rPr>
        <w:t xml:space="preserve"> oferty Wykonawca zobowiązany jest dołączyć aktualne na dzień składania ofert oświadczenie, że nie podlega wykluczeniu oraz spełnia warunki udziału w postępowaniu. Przedmiotowe oświadczenie Wykonawca składa w formie</w:t>
      </w:r>
      <w:r>
        <w:rPr>
          <w:rStyle w:val="TeksttreciPogrubienie"/>
          <w:rFonts w:ascii="Times New Roman" w:hAnsi="Times New Roman" w:cs="Times New Roman"/>
          <w:sz w:val="24"/>
          <w:szCs w:val="24"/>
        </w:rPr>
        <w:t xml:space="preserve">: </w:t>
      </w:r>
      <w:r w:rsidRPr="00EA5178">
        <w:rPr>
          <w:rStyle w:val="TeksttreciPogrubienie"/>
          <w:rFonts w:ascii="Times New Roman" w:hAnsi="Times New Roman" w:cs="Times New Roman"/>
          <w:sz w:val="24"/>
          <w:szCs w:val="24"/>
        </w:rPr>
        <w:t>Jednolitego Europejskiego Dokumentu Zamówienia (ESPD),</w:t>
      </w:r>
      <w:r w:rsidRPr="00EA5178">
        <w:rPr>
          <w:rFonts w:ascii="Times New Roman" w:hAnsi="Times New Roman" w:cs="Times New Roman"/>
          <w:sz w:val="24"/>
          <w:szCs w:val="24"/>
        </w:rPr>
        <w:t xml:space="preserve">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postępowaniu.</w:t>
      </w:r>
    </w:p>
    <w:p w14:paraId="617976B7" w14:textId="6D17C897" w:rsidR="00EA5178" w:rsidRDefault="00EA5178" w:rsidP="00B7736B">
      <w:pPr>
        <w:pStyle w:val="Teksttreci"/>
        <w:spacing w:line="360" w:lineRule="auto"/>
        <w:ind w:left="380" w:right="40" w:hanging="360"/>
        <w:rPr>
          <w:rFonts w:ascii="Times New Roman" w:hAnsi="Times New Roman" w:cs="Times New Roman"/>
          <w:sz w:val="24"/>
          <w:szCs w:val="24"/>
        </w:rPr>
      </w:pPr>
      <w:r w:rsidRPr="00EA5178"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EA5178">
        <w:rPr>
          <w:rFonts w:ascii="Times New Roman" w:hAnsi="Times New Roman" w:cs="Times New Roman"/>
          <w:sz w:val="24"/>
          <w:szCs w:val="24"/>
        </w:rPr>
        <w:t xml:space="preserve"> Zamawiający informuje, iż instrukcję wypełnienia ESPD oraz </w:t>
      </w:r>
      <w:proofErr w:type="spellStart"/>
      <w:r w:rsidRPr="00EA5178">
        <w:rPr>
          <w:rFonts w:ascii="Times New Roman" w:hAnsi="Times New Roman" w:cs="Times New Roman"/>
          <w:sz w:val="24"/>
          <w:szCs w:val="24"/>
        </w:rPr>
        <w:t>edytowalnąwersję</w:t>
      </w:r>
      <w:proofErr w:type="spellEnd"/>
    </w:p>
    <w:p w14:paraId="619D4F38" w14:textId="1911F890" w:rsidR="00EA5178" w:rsidRPr="00EA5178" w:rsidRDefault="00EA5178" w:rsidP="00B7736B">
      <w:pPr>
        <w:pStyle w:val="Teksttreci"/>
        <w:spacing w:line="36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EA5178">
        <w:rPr>
          <w:rFonts w:ascii="Times New Roman" w:hAnsi="Times New Roman" w:cs="Times New Roman"/>
          <w:sz w:val="24"/>
          <w:szCs w:val="24"/>
        </w:rPr>
        <w:t xml:space="preserve">formularza ESPD można znaleźć pod adresem: </w:t>
      </w:r>
      <w:hyperlink r:id="rId15" w:history="1">
        <w:r w:rsidRPr="00EA5178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>https://www.uzp</w:t>
        </w:r>
      </w:hyperlink>
      <w:r w:rsidRPr="00EA5178">
        <w:rPr>
          <w:rFonts w:ascii="Times New Roman" w:hAnsi="Times New Roman" w:cs="Times New Roman"/>
          <w:sz w:val="24"/>
          <w:szCs w:val="24"/>
          <w:lang w:val="en-US"/>
        </w:rPr>
        <w:t>. gov.pl/</w:t>
      </w:r>
      <w:proofErr w:type="spellStart"/>
      <w:r w:rsidRPr="00EA5178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EA517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</w:p>
    <w:p w14:paraId="0BA671C6" w14:textId="496277DE" w:rsidR="00EA5178" w:rsidRPr="00EA5178" w:rsidRDefault="00EA5178" w:rsidP="00B7736B">
      <w:pPr>
        <w:pStyle w:val="Teksttreci"/>
        <w:spacing w:line="36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EA5178">
        <w:rPr>
          <w:rFonts w:ascii="Times New Roman" w:hAnsi="Times New Roman" w:cs="Times New Roman"/>
          <w:sz w:val="24"/>
          <w:szCs w:val="24"/>
        </w:rPr>
        <w:t>wiedzv/prawo-zamowien-publicznvch-regulacie/prawo-kraiowe</w:t>
      </w:r>
      <w:r w:rsidRPr="00EA5178">
        <w:rPr>
          <w:rFonts w:ascii="Times New Roman" w:hAnsi="Times New Roman" w:cs="Times New Roman"/>
          <w:sz w:val="24"/>
          <w:szCs w:val="24"/>
          <w:vertAlign w:val="superscript"/>
        </w:rPr>
        <w:t>;</w:t>
      </w:r>
      <w:r w:rsidRPr="00EA5178">
        <w:rPr>
          <w:rFonts w:ascii="Times New Roman" w:hAnsi="Times New Roman" w:cs="Times New Roman"/>
          <w:sz w:val="24"/>
          <w:szCs w:val="24"/>
        </w:rPr>
        <w:t>iednołitv-europeiski- dokument-</w:t>
      </w:r>
      <w:proofErr w:type="spellStart"/>
      <w:r w:rsidRPr="00EA5178">
        <w:rPr>
          <w:rFonts w:ascii="Times New Roman" w:hAnsi="Times New Roman" w:cs="Times New Roman"/>
          <w:sz w:val="24"/>
          <w:szCs w:val="24"/>
        </w:rPr>
        <w:t>zamowienia</w:t>
      </w:r>
      <w:proofErr w:type="spellEnd"/>
      <w:r w:rsidRPr="00EA5178">
        <w:rPr>
          <w:rFonts w:ascii="Times New Roman" w:hAnsi="Times New Roman" w:cs="Times New Roman"/>
          <w:sz w:val="24"/>
          <w:szCs w:val="24"/>
        </w:rPr>
        <w:t xml:space="preserve">. Zamawiający zaleca wypełnienie ESPD za pomocą serwisu dostępnego pod adresem: </w:t>
      </w:r>
      <w:hyperlink r:id="rId16" w:history="1">
        <w:r w:rsidRPr="00EA5178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>https://espd.uzp.gov.pl/</w:t>
        </w:r>
      </w:hyperlink>
      <w:r w:rsidRPr="00EA51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5178">
        <w:rPr>
          <w:rFonts w:ascii="Times New Roman" w:hAnsi="Times New Roman" w:cs="Times New Roman"/>
          <w:sz w:val="24"/>
          <w:szCs w:val="24"/>
        </w:rPr>
        <w:t>. W tym celu przygotowany przez Zamawiającego Jednolity Europejski Dokument Zamówienia (ESPD) w formacie *.</w:t>
      </w:r>
      <w:proofErr w:type="spellStart"/>
      <w:r w:rsidRPr="00EA5178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EA5178">
        <w:rPr>
          <w:rFonts w:ascii="Times New Roman" w:hAnsi="Times New Roman" w:cs="Times New Roman"/>
          <w:sz w:val="24"/>
          <w:szCs w:val="24"/>
        </w:rPr>
        <w:t xml:space="preserve">, </w:t>
      </w:r>
      <w:r w:rsidRPr="00EA5178">
        <w:rPr>
          <w:rFonts w:ascii="Times New Roman" w:hAnsi="Times New Roman" w:cs="Times New Roman"/>
          <w:sz w:val="24"/>
          <w:szCs w:val="24"/>
        </w:rPr>
        <w:lastRenderedPageBreak/>
        <w:t>stanowiący</w:t>
      </w:r>
      <w:r w:rsidRPr="00EA5178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B7736B">
        <w:rPr>
          <w:rStyle w:val="TeksttreciPogrubienie"/>
          <w:rFonts w:ascii="Times New Roman" w:hAnsi="Times New Roman" w:cs="Times New Roman"/>
          <w:sz w:val="24"/>
          <w:szCs w:val="24"/>
          <w:u w:val="none"/>
        </w:rPr>
        <w:t>Załącznik</w:t>
      </w:r>
      <w:r w:rsidRPr="00B7736B">
        <w:rPr>
          <w:rFonts w:ascii="Times New Roman" w:hAnsi="Times New Roman" w:cs="Times New Roman"/>
          <w:sz w:val="24"/>
          <w:szCs w:val="24"/>
        </w:rPr>
        <w:t xml:space="preserve"> </w:t>
      </w:r>
      <w:r w:rsidRPr="00B7736B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B7736B">
        <w:rPr>
          <w:rStyle w:val="TeksttreciPogrubienie"/>
          <w:rFonts w:ascii="Times New Roman" w:hAnsi="Times New Roman" w:cs="Times New Roman"/>
          <w:sz w:val="24"/>
          <w:szCs w:val="24"/>
          <w:u w:val="none"/>
        </w:rPr>
        <w:t xml:space="preserve"> 2 do SWZ,</w:t>
      </w:r>
      <w:r w:rsidRPr="00B7736B">
        <w:rPr>
          <w:rFonts w:ascii="Times New Roman" w:hAnsi="Times New Roman" w:cs="Times New Roman"/>
          <w:sz w:val="24"/>
          <w:szCs w:val="24"/>
        </w:rPr>
        <w:t xml:space="preserve"> </w:t>
      </w:r>
      <w:r w:rsidRPr="00EA5178">
        <w:rPr>
          <w:rFonts w:ascii="Times New Roman" w:hAnsi="Times New Roman" w:cs="Times New Roman"/>
          <w:sz w:val="24"/>
          <w:szCs w:val="24"/>
        </w:rPr>
        <w:t>należy zaimportować do wyżej wymienionego serwisu oraz postępując zgodnie z zamieszczoną tam instrukcją wypełnić wzór elektronicznego formularza ESPD, z zastrzeżeniem poniższych uwag:</w:t>
      </w:r>
    </w:p>
    <w:p w14:paraId="0B677E51" w14:textId="77777777" w:rsidR="00EA5178" w:rsidRPr="00EA5178" w:rsidRDefault="00EA5178" w:rsidP="004B040E">
      <w:pPr>
        <w:pStyle w:val="Teksttreci"/>
        <w:widowControl/>
        <w:numPr>
          <w:ilvl w:val="0"/>
          <w:numId w:val="22"/>
        </w:numPr>
        <w:tabs>
          <w:tab w:val="left" w:pos="740"/>
        </w:tabs>
        <w:suppressAutoHyphens w:val="0"/>
        <w:spacing w:line="365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EA5178">
        <w:rPr>
          <w:rFonts w:ascii="Times New Roman" w:hAnsi="Times New Roman" w:cs="Times New Roman"/>
          <w:sz w:val="24"/>
          <w:szCs w:val="24"/>
        </w:rPr>
        <w:t>w Części II Sekcji D ESPD</w:t>
      </w:r>
      <w:r w:rsidRPr="00EA5178">
        <w:rPr>
          <w:rStyle w:val="TeksttreciKursywa"/>
          <w:rFonts w:eastAsia="Arial"/>
          <w:sz w:val="24"/>
          <w:szCs w:val="24"/>
        </w:rPr>
        <w:t xml:space="preserve"> (Informacje dotyczące podwykonawców, na których zdolności Wykonawca nie podlega)</w:t>
      </w:r>
      <w:r w:rsidRPr="00EA5178">
        <w:rPr>
          <w:rFonts w:ascii="Times New Roman" w:hAnsi="Times New Roman" w:cs="Times New Roman"/>
          <w:sz w:val="24"/>
          <w:szCs w:val="24"/>
        </w:rPr>
        <w:t xml:space="preserve"> Wykonawca oświadcza czy zamierza zlecić osobom trzecim pod 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HI;</w:t>
      </w:r>
    </w:p>
    <w:p w14:paraId="1C65A48C" w14:textId="77777777" w:rsidR="00EA5178" w:rsidRPr="000B0C47" w:rsidRDefault="00EA5178" w:rsidP="004B040E">
      <w:pPr>
        <w:pStyle w:val="Teksttreci"/>
        <w:widowControl/>
        <w:numPr>
          <w:ilvl w:val="0"/>
          <w:numId w:val="22"/>
        </w:numPr>
        <w:tabs>
          <w:tab w:val="left" w:pos="750"/>
        </w:tabs>
        <w:suppressAutoHyphens w:val="0"/>
        <w:spacing w:line="365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w Części IV Zamawiający żąda jedynie ogólnego oświadczenia dotyczącego wszystkich kryteriów kwalifikacji (sekcja a), bez wypełniania poszczególnych Sekcji A, B. C i</w:t>
      </w:r>
      <w:r w:rsidRPr="000B0C47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D;</w:t>
      </w:r>
    </w:p>
    <w:p w14:paraId="52DDCB79" w14:textId="112E09AC" w:rsidR="00EA5178" w:rsidRPr="000B0C47" w:rsidRDefault="00EA5178" w:rsidP="000B0C47">
      <w:pPr>
        <w:spacing w:line="365" w:lineRule="exact"/>
        <w:ind w:left="40"/>
        <w:rPr>
          <w:i/>
          <w:iCs/>
          <w:shd w:val="clear" w:color="auto" w:fill="FFFFFF"/>
        </w:rPr>
      </w:pPr>
      <w:r w:rsidRPr="000B0C47">
        <w:rPr>
          <w:rStyle w:val="Teksttreci3Bezkursywy"/>
          <w:sz w:val="24"/>
          <w:szCs w:val="24"/>
        </w:rPr>
        <w:t xml:space="preserve">  Część V (</w:t>
      </w:r>
      <w:r w:rsidRPr="000B0C47">
        <w:t>Ograniczenie liczby kwalifikujących się kandydatów)</w:t>
      </w:r>
      <w:r w:rsidRPr="000B0C47">
        <w:rPr>
          <w:rStyle w:val="Teksttreci3Bezkursywy"/>
          <w:sz w:val="24"/>
          <w:szCs w:val="24"/>
        </w:rPr>
        <w:t xml:space="preserve"> należy  pozostawić niewypełnioną.</w:t>
      </w:r>
      <w:r w:rsidRPr="000B0C47">
        <w:t xml:space="preserve"> </w:t>
      </w:r>
    </w:p>
    <w:p w14:paraId="4A264181" w14:textId="77777777" w:rsidR="00B7736B" w:rsidRPr="00EA5178" w:rsidRDefault="00B7736B" w:rsidP="00B7736B">
      <w:pPr>
        <w:spacing w:line="365" w:lineRule="exact"/>
        <w:ind w:left="40"/>
      </w:pPr>
    </w:p>
    <w:p w14:paraId="32F71CB0" w14:textId="38ABC077" w:rsidR="00EA5178" w:rsidRDefault="00EA5178" w:rsidP="00B7736B">
      <w:pPr>
        <w:spacing w:line="365" w:lineRule="exact"/>
        <w:jc w:val="center"/>
        <w:rPr>
          <w:b/>
          <w:bCs/>
          <w:u w:val="single"/>
          <w:lang w:eastAsia="pl-PL"/>
        </w:rPr>
      </w:pPr>
      <w:r w:rsidRPr="00B7736B">
        <w:rPr>
          <w:b/>
          <w:bCs/>
          <w:u w:val="single"/>
          <w:lang w:eastAsia="pl-PL"/>
        </w:rPr>
        <w:t>3.Zamawiający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30035D76" w14:textId="77777777" w:rsidR="00B7736B" w:rsidRPr="00B7736B" w:rsidRDefault="00B7736B" w:rsidP="00B7736B">
      <w:pPr>
        <w:spacing w:line="365" w:lineRule="exact"/>
        <w:jc w:val="center"/>
        <w:rPr>
          <w:b/>
          <w:bCs/>
          <w:u w:val="single"/>
        </w:rPr>
      </w:pPr>
    </w:p>
    <w:p w14:paraId="4D144AF4" w14:textId="36B51CB5" w:rsidR="00EA5178" w:rsidRDefault="00EA5178" w:rsidP="00EA5178">
      <w:pPr>
        <w:tabs>
          <w:tab w:val="left" w:pos="780"/>
        </w:tabs>
        <w:suppressAutoHyphens w:val="0"/>
        <w:spacing w:line="365" w:lineRule="exact"/>
        <w:ind w:right="40"/>
        <w:rPr>
          <w:color w:val="FF0000"/>
          <w:lang w:eastAsia="pl-PL"/>
        </w:rPr>
      </w:pPr>
      <w:r>
        <w:rPr>
          <w:b/>
          <w:bCs/>
          <w:lang w:eastAsia="pl-PL"/>
        </w:rPr>
        <w:t>1.)</w:t>
      </w:r>
      <w:r w:rsidRPr="00EA5178">
        <w:rPr>
          <w:b/>
          <w:bCs/>
          <w:lang w:eastAsia="pl-PL"/>
        </w:rPr>
        <w:t xml:space="preserve">Oświadczenie wykonawcy, w zakresie art 108 ust. 1 pkt 5 </w:t>
      </w:r>
      <w:proofErr w:type="spellStart"/>
      <w:r w:rsidRPr="00EA5178">
        <w:rPr>
          <w:b/>
          <w:bCs/>
          <w:lang w:eastAsia="pl-PL"/>
        </w:rPr>
        <w:t>p.z.p</w:t>
      </w:r>
      <w:proofErr w:type="spellEnd"/>
      <w:r w:rsidRPr="00EA5178">
        <w:rPr>
          <w:b/>
          <w:bCs/>
          <w:lang w:eastAsia="pl-PL"/>
        </w:rPr>
        <w:t xml:space="preserve">.. o braku przynależności do tej samej grupy kapitałowej, </w:t>
      </w:r>
      <w:r w:rsidRPr="00EA5178">
        <w:rPr>
          <w:lang w:eastAsia="pl-PL"/>
        </w:rPr>
        <w:t>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</w:t>
      </w:r>
      <w:r w:rsidRPr="00EA5178">
        <w:rPr>
          <w:i/>
          <w:iCs/>
          <w:lang w:eastAsia="pl-PL"/>
        </w:rPr>
        <w:t xml:space="preserve"> z</w:t>
      </w:r>
      <w:r w:rsidRPr="00EA5178">
        <w:rPr>
          <w:lang w:eastAsia="pl-PL"/>
        </w:rPr>
        <w:t xml:space="preserve"> dokumentami łub informacjami potwierdzającymi przygotowanie oferty, oferty częściowej lub wniosku o dopuszczenie do udziału w postępowaniu niezależnie od innego wykonawcy należącego do tej samej grupy kapitałowej - </w:t>
      </w:r>
      <w:r w:rsidRPr="00B7736B">
        <w:rPr>
          <w:b/>
          <w:bCs/>
          <w:lang w:eastAsia="pl-PL"/>
        </w:rPr>
        <w:t xml:space="preserve">załącznik nr </w:t>
      </w:r>
      <w:r w:rsidR="00B7736B" w:rsidRPr="00B7736B">
        <w:rPr>
          <w:b/>
          <w:bCs/>
          <w:lang w:eastAsia="pl-PL"/>
        </w:rPr>
        <w:t>3</w:t>
      </w:r>
      <w:r w:rsidRPr="00B7736B">
        <w:rPr>
          <w:b/>
          <w:bCs/>
          <w:lang w:eastAsia="pl-PL"/>
        </w:rPr>
        <w:t xml:space="preserve"> do SWZ;</w:t>
      </w:r>
    </w:p>
    <w:p w14:paraId="565FC5BE" w14:textId="77777777" w:rsidR="00EA5178" w:rsidRPr="00EA5178" w:rsidRDefault="00EA5178" w:rsidP="00EA5178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B7736B">
        <w:rPr>
          <w:lang w:eastAsia="pl-PL"/>
        </w:rPr>
        <w:t xml:space="preserve">2.) </w:t>
      </w:r>
      <w:r w:rsidRPr="00B018E1">
        <w:t>aktualny dokument potwierdzający, iż Wykonawca jest ubezpieczony od odpowiedzialności cywilnej w zakresie prowadzonej działalności związanej z przedmiotem zamówienia</w:t>
      </w:r>
      <w:r w:rsidRPr="00B018E1">
        <w:rPr>
          <w:color w:val="FF0000"/>
        </w:rPr>
        <w:t xml:space="preserve">. </w:t>
      </w:r>
      <w:r w:rsidRPr="00B018E1">
        <w:t>(tj. transport i zagospodarowanie odpadów)</w:t>
      </w:r>
      <w:r>
        <w:t>.</w:t>
      </w:r>
    </w:p>
    <w:p w14:paraId="05FD4C44" w14:textId="0AB5CD7D" w:rsidR="00EA5178" w:rsidRDefault="00EA5178" w:rsidP="00EA5178">
      <w:pPr>
        <w:tabs>
          <w:tab w:val="left" w:pos="785"/>
        </w:tabs>
        <w:suppressAutoHyphens w:val="0"/>
        <w:spacing w:line="365" w:lineRule="exact"/>
        <w:ind w:right="40"/>
        <w:rPr>
          <w:b/>
          <w:bCs/>
          <w:lang w:eastAsia="pl-PL"/>
        </w:rPr>
      </w:pPr>
      <w:r>
        <w:rPr>
          <w:b/>
          <w:bCs/>
          <w:lang w:eastAsia="pl-PL"/>
        </w:rPr>
        <w:t>3.)</w:t>
      </w:r>
      <w:r w:rsidRPr="00EA5178">
        <w:rPr>
          <w:b/>
          <w:bCs/>
          <w:lang w:eastAsia="pl-PL"/>
        </w:rPr>
        <w:t xml:space="preserve">Wykazu </w:t>
      </w:r>
      <w:r>
        <w:rPr>
          <w:b/>
          <w:bCs/>
          <w:lang w:eastAsia="pl-PL"/>
        </w:rPr>
        <w:t xml:space="preserve">narzędzi – załącznik </w:t>
      </w:r>
      <w:r w:rsidR="00B7736B" w:rsidRPr="00B7736B">
        <w:rPr>
          <w:b/>
          <w:bCs/>
          <w:lang w:eastAsia="pl-PL"/>
        </w:rPr>
        <w:t>nr 4 do SWZ;</w:t>
      </w:r>
      <w:r w:rsidRPr="00B7736B">
        <w:rPr>
          <w:b/>
          <w:bCs/>
          <w:lang w:eastAsia="pl-PL"/>
        </w:rPr>
        <w:t xml:space="preserve"> </w:t>
      </w:r>
    </w:p>
    <w:p w14:paraId="7B98DEBE" w14:textId="5D449FA1" w:rsidR="00E33205" w:rsidRPr="00EA5178" w:rsidRDefault="00E33205" w:rsidP="00EA5178">
      <w:pPr>
        <w:tabs>
          <w:tab w:val="left" w:pos="785"/>
        </w:tabs>
        <w:suppressAutoHyphens w:val="0"/>
        <w:spacing w:line="365" w:lineRule="exact"/>
        <w:ind w:right="40"/>
        <w:rPr>
          <w:lang w:eastAsia="pl-PL"/>
        </w:rPr>
      </w:pPr>
      <w:r>
        <w:rPr>
          <w:b/>
          <w:bCs/>
          <w:lang w:eastAsia="pl-PL"/>
        </w:rPr>
        <w:t xml:space="preserve">4.) </w:t>
      </w:r>
      <w:r w:rsidRPr="00E33205">
        <w:rPr>
          <w:b/>
          <w:bCs/>
        </w:rPr>
        <w:t>Wykaz usług</w:t>
      </w:r>
      <w:r>
        <w:t xml:space="preserve">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te zostały wykonane lub są wykonywane, oraz załączeniem dowodów określających, czy te usługi zostały wykonane lub są wykonywane należycie, przy czym dowodami, o których mowa, są referencje bądź inne dokumenty </w:t>
      </w:r>
      <w:r>
        <w:lastRenderedPageBreak/>
        <w:t>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(odpo</w:t>
      </w:r>
      <w:r w:rsidR="00032C0B">
        <w:t>wiednio dla części I,II,III części)</w:t>
      </w:r>
      <w:r>
        <w:t xml:space="preserve"> </w:t>
      </w:r>
      <w:r w:rsidR="00A54350">
        <w:t>-</w:t>
      </w:r>
      <w:r w:rsidR="00A54350" w:rsidRPr="00DC3939">
        <w:rPr>
          <w:b/>
          <w:bCs/>
        </w:rPr>
        <w:t xml:space="preserve">załącznik nr 4 a do SWZ. </w:t>
      </w:r>
    </w:p>
    <w:p w14:paraId="02DE9F84" w14:textId="138ABF75" w:rsidR="00E33205" w:rsidRPr="00EA5178" w:rsidRDefault="00E33205" w:rsidP="00EA5178">
      <w:pPr>
        <w:tabs>
          <w:tab w:val="left" w:pos="790"/>
        </w:tabs>
        <w:suppressAutoHyphens w:val="0"/>
        <w:spacing w:line="365" w:lineRule="exact"/>
        <w:ind w:right="40"/>
        <w:rPr>
          <w:b/>
          <w:bCs/>
          <w:lang w:eastAsia="pl-PL"/>
        </w:rPr>
      </w:pPr>
      <w:r>
        <w:rPr>
          <w:b/>
          <w:bCs/>
          <w:lang w:eastAsia="pl-PL"/>
        </w:rPr>
        <w:t>5</w:t>
      </w:r>
      <w:r w:rsidR="00EA5178">
        <w:rPr>
          <w:b/>
          <w:bCs/>
          <w:lang w:eastAsia="pl-PL"/>
        </w:rPr>
        <w:t>.)</w:t>
      </w:r>
      <w:r w:rsidR="00EA5178" w:rsidRPr="00EA5178">
        <w:rPr>
          <w:b/>
          <w:bCs/>
          <w:lang w:eastAsia="pl-PL"/>
        </w:rPr>
        <w:t xml:space="preserve">Oświadczenie wykonawcy o aktualności informacji zawartych w oświadczeniu, o którym mowa w art. 125 ust. 1 </w:t>
      </w:r>
      <w:proofErr w:type="spellStart"/>
      <w:r w:rsidR="00EA5178" w:rsidRPr="00EA5178">
        <w:rPr>
          <w:b/>
          <w:bCs/>
          <w:lang w:eastAsia="pl-PL"/>
        </w:rPr>
        <w:t>p.z.p</w:t>
      </w:r>
      <w:proofErr w:type="spellEnd"/>
      <w:r w:rsidR="00EA5178" w:rsidRPr="00EA5178">
        <w:rPr>
          <w:b/>
          <w:bCs/>
          <w:lang w:eastAsia="pl-PL"/>
        </w:rPr>
        <w:t xml:space="preserve">. </w:t>
      </w:r>
      <w:r w:rsidR="00EA5178" w:rsidRPr="00EA5178">
        <w:rPr>
          <w:lang w:eastAsia="pl-PL"/>
        </w:rPr>
        <w:t xml:space="preserve">w zakresie odnoszącym się do podstaw wykluczenia wskazanych w art. 108 ust. 1 pkt 3-6 </w:t>
      </w:r>
      <w:proofErr w:type="spellStart"/>
      <w:r w:rsidR="00EA5178" w:rsidRPr="00EA5178">
        <w:rPr>
          <w:lang w:eastAsia="pl-PL"/>
        </w:rPr>
        <w:t>p.z.p</w:t>
      </w:r>
      <w:proofErr w:type="spellEnd"/>
      <w:r w:rsidR="00EA5178" w:rsidRPr="00EA5178">
        <w:rPr>
          <w:lang w:eastAsia="pl-PL"/>
        </w:rPr>
        <w:t xml:space="preserve">.; wzór oświadczenia stanowi </w:t>
      </w:r>
      <w:r w:rsidR="00EA5178" w:rsidRPr="00EA5178">
        <w:rPr>
          <w:b/>
          <w:bCs/>
          <w:lang w:eastAsia="pl-PL"/>
        </w:rPr>
        <w:t xml:space="preserve">Załącznik nr </w:t>
      </w:r>
      <w:r w:rsidR="00B7736B">
        <w:rPr>
          <w:b/>
          <w:bCs/>
          <w:lang w:eastAsia="pl-PL"/>
        </w:rPr>
        <w:t>5</w:t>
      </w:r>
      <w:r w:rsidR="00EA5178" w:rsidRPr="00EA5178">
        <w:rPr>
          <w:b/>
          <w:bCs/>
          <w:lang w:eastAsia="pl-PL"/>
        </w:rPr>
        <w:t xml:space="preserve"> do SWZ.</w:t>
      </w:r>
    </w:p>
    <w:p w14:paraId="772927A9" w14:textId="77C67531" w:rsidR="00EA5178" w:rsidRDefault="00E33205" w:rsidP="00EA5178">
      <w:pPr>
        <w:tabs>
          <w:tab w:val="left" w:pos="770"/>
        </w:tabs>
        <w:suppressAutoHyphens w:val="0"/>
        <w:spacing w:line="365" w:lineRule="exact"/>
        <w:ind w:right="40"/>
        <w:rPr>
          <w:b/>
          <w:bCs/>
          <w:u w:val="single"/>
          <w:lang w:eastAsia="pl-PL"/>
        </w:rPr>
      </w:pPr>
      <w:r>
        <w:rPr>
          <w:b/>
          <w:bCs/>
          <w:lang w:eastAsia="pl-PL"/>
        </w:rPr>
        <w:t>6</w:t>
      </w:r>
      <w:r w:rsidR="00EA5178">
        <w:rPr>
          <w:b/>
          <w:bCs/>
          <w:lang w:eastAsia="pl-PL"/>
        </w:rPr>
        <w:t>.)</w:t>
      </w:r>
      <w:r w:rsidR="00EA5178" w:rsidRPr="00EA5178">
        <w:rPr>
          <w:b/>
          <w:bCs/>
          <w:lang w:eastAsia="pl-PL"/>
        </w:rPr>
        <w:t xml:space="preserve">Informacja z Krajowego Rejestru Karnego </w:t>
      </w:r>
      <w:r w:rsidR="00EA5178" w:rsidRPr="00EA5178">
        <w:rPr>
          <w:lang w:eastAsia="pl-PL"/>
        </w:rPr>
        <w:t xml:space="preserve">w zakresie dotyczącym podstaw wykluczenia wskazanych w art. 108 ust. 1 pkt 1,2 i 4 </w:t>
      </w:r>
      <w:proofErr w:type="spellStart"/>
      <w:r w:rsidR="00EA5178" w:rsidRPr="00EA5178">
        <w:rPr>
          <w:lang w:eastAsia="pl-PL"/>
        </w:rPr>
        <w:t>p.z.p</w:t>
      </w:r>
      <w:proofErr w:type="spellEnd"/>
      <w:r w:rsidR="00EA5178" w:rsidRPr="00EA5178">
        <w:rPr>
          <w:lang w:eastAsia="pl-PL"/>
        </w:rPr>
        <w:t xml:space="preserve">. sporządzona nie wcześniej </w:t>
      </w:r>
      <w:r w:rsidR="00EA5178" w:rsidRPr="00EA5178">
        <w:rPr>
          <w:b/>
          <w:bCs/>
          <w:u w:val="single"/>
          <w:lang w:eastAsia="pl-PL"/>
        </w:rPr>
        <w:t>niż 6 miesięcy przed jej złożeniem.</w:t>
      </w:r>
    </w:p>
    <w:p w14:paraId="4E079572" w14:textId="77777777" w:rsidR="004C1B79" w:rsidRDefault="00E33205" w:rsidP="004C1B79">
      <w:pPr>
        <w:suppressAutoHyphens w:val="0"/>
        <w:spacing w:after="200" w:line="360" w:lineRule="auto"/>
        <w:contextualSpacing/>
        <w:rPr>
          <w:bCs/>
        </w:rPr>
      </w:pPr>
      <w:r>
        <w:rPr>
          <w:b/>
          <w:bCs/>
          <w:lang w:eastAsia="pl-PL"/>
        </w:rPr>
        <w:t>7</w:t>
      </w:r>
      <w:r w:rsidR="003F44C8" w:rsidRPr="003F44C8">
        <w:rPr>
          <w:b/>
          <w:bCs/>
          <w:lang w:eastAsia="pl-PL"/>
        </w:rPr>
        <w:t xml:space="preserve">.) </w:t>
      </w:r>
      <w:r w:rsidR="003F44C8" w:rsidRPr="00B018E1">
        <w:rPr>
          <w:bCs/>
        </w:rPr>
        <w:t xml:space="preserve"> </w:t>
      </w:r>
    </w:p>
    <w:p w14:paraId="22443081" w14:textId="6ABE44CC" w:rsidR="004C1B79" w:rsidRPr="00BF474C" w:rsidRDefault="004C1B79" w:rsidP="004C1B79">
      <w:pPr>
        <w:suppressAutoHyphens w:val="0"/>
        <w:spacing w:after="200" w:line="360" w:lineRule="auto"/>
        <w:contextualSpacing/>
      </w:pPr>
      <w:r>
        <w:rPr>
          <w:bCs/>
        </w:rPr>
        <w:t xml:space="preserve">a) </w:t>
      </w:r>
      <w:r w:rsidRPr="00BF474C">
        <w:t>indywidualny numer rejestrowy BDO, o którym mowa w art. 54 ust. 1 ustawy z dnia 14 grudnia 2012 r. o odpadach (</w:t>
      </w:r>
      <w:proofErr w:type="spellStart"/>
      <w:r w:rsidRPr="00BF474C">
        <w:t>t.j</w:t>
      </w:r>
      <w:proofErr w:type="spellEnd"/>
      <w:r w:rsidRPr="00BF474C">
        <w:t xml:space="preserve">. Dz. U. z 2019 r. poz. 701 z </w:t>
      </w:r>
      <w:proofErr w:type="spellStart"/>
      <w:r w:rsidRPr="00BF474C">
        <w:t>późn</w:t>
      </w:r>
      <w:proofErr w:type="spellEnd"/>
      <w:r w:rsidRPr="00BF474C">
        <w:t>. zm.) w zakresie transportu odpadów o kodzie 19 12 10 oraz aktualnej decyzji na prowadzenie działalności w zakresie zbierania lub zbierania i przetwarzania odpadów o kodzie 19 12 10 – zgodnie ustawą z dnia 14 grudnia 2012 r. o odpadach (</w:t>
      </w:r>
      <w:proofErr w:type="spellStart"/>
      <w:r w:rsidRPr="00BF474C">
        <w:t>t.j</w:t>
      </w:r>
      <w:proofErr w:type="spellEnd"/>
      <w:r w:rsidRPr="00BF474C">
        <w:t xml:space="preserve">. Dz. U. z 2019 r. poz. 701 z </w:t>
      </w:r>
      <w:proofErr w:type="spellStart"/>
      <w:r w:rsidRPr="00BF474C">
        <w:t>późn</w:t>
      </w:r>
      <w:proofErr w:type="spellEnd"/>
      <w:r w:rsidRPr="00BF474C">
        <w:t xml:space="preserve">. zm.) </w:t>
      </w:r>
    </w:p>
    <w:p w14:paraId="2D05872D" w14:textId="4A4D8332" w:rsidR="004C1B79" w:rsidRDefault="004C1B79" w:rsidP="004C1B79">
      <w:pPr>
        <w:suppressAutoHyphens w:val="0"/>
        <w:autoSpaceDE w:val="0"/>
        <w:autoSpaceDN w:val="0"/>
        <w:spacing w:line="276" w:lineRule="auto"/>
        <w:jc w:val="both"/>
      </w:pPr>
      <w:r>
        <w:t>b)</w:t>
      </w:r>
      <w:r w:rsidRPr="00BF474C">
        <w:t>potwierdzenie złożenia wniosku o dostosowanie aktualnie posiadanej decyzji w zakresie zbierania i/lub przetwarzania odpadów, złożonego do właściwego organu ochrony środowiska do 5 marca 2020 roku lub decyzji administracyjnej, o której mowa w pkt. b wydanej po 5 marca 2022 rok.</w:t>
      </w:r>
    </w:p>
    <w:p w14:paraId="7F6B71F1" w14:textId="14F87CFA" w:rsidR="004C1B79" w:rsidRPr="00DB24F1" w:rsidRDefault="004C1B79" w:rsidP="004C1B79">
      <w:pPr>
        <w:autoSpaceDE w:val="0"/>
        <w:autoSpaceDN w:val="0"/>
        <w:adjustRightInd w:val="0"/>
        <w:spacing w:line="276" w:lineRule="auto"/>
        <w:jc w:val="both"/>
      </w:pPr>
      <w:r>
        <w:t xml:space="preserve">8) </w:t>
      </w:r>
      <w:r w:rsidRPr="00B018E1">
        <w:t>aktualny dokument potwierdzający, iż Wykonawca jest ubezpieczony od odpowiedzialności cywilnej w zakresie prowadzonej działalności związanej z przedmiotem zamówienia</w:t>
      </w:r>
      <w:r w:rsidRPr="00B018E1">
        <w:rPr>
          <w:color w:val="FF0000"/>
        </w:rPr>
        <w:t xml:space="preserve">. </w:t>
      </w:r>
      <w:r w:rsidRPr="00B018E1">
        <w:t>(tj. transport i zagospodarowanie odpadów)</w:t>
      </w:r>
      <w:r>
        <w:t>.</w:t>
      </w:r>
    </w:p>
    <w:p w14:paraId="42677E4E" w14:textId="3D8A5854" w:rsidR="004C1B79" w:rsidRPr="004C1B79" w:rsidRDefault="004C1B79" w:rsidP="004C1B79">
      <w:pPr>
        <w:suppressAutoHyphens w:val="0"/>
        <w:autoSpaceDE w:val="0"/>
        <w:autoSpaceDN w:val="0"/>
        <w:spacing w:line="276" w:lineRule="auto"/>
        <w:jc w:val="both"/>
        <w:rPr>
          <w:b/>
          <w:bCs/>
        </w:rPr>
      </w:pPr>
    </w:p>
    <w:p w14:paraId="3871D842" w14:textId="173458FD" w:rsidR="00EA5178" w:rsidRPr="00EA5178" w:rsidRDefault="00B7736B" w:rsidP="00EA5178">
      <w:pPr>
        <w:tabs>
          <w:tab w:val="left" w:pos="770"/>
        </w:tabs>
        <w:suppressAutoHyphens w:val="0"/>
        <w:spacing w:line="365" w:lineRule="exact"/>
        <w:ind w:right="40"/>
        <w:rPr>
          <w:lang w:eastAsia="pl-PL"/>
        </w:rPr>
      </w:pPr>
      <w:r>
        <w:rPr>
          <w:lang w:eastAsia="pl-PL"/>
        </w:rPr>
        <w:t>4</w:t>
      </w:r>
      <w:r w:rsidR="00EA5178">
        <w:rPr>
          <w:lang w:eastAsia="pl-PL"/>
        </w:rPr>
        <w:t xml:space="preserve">. </w:t>
      </w:r>
      <w:r w:rsidR="00EA5178" w:rsidRPr="00EA5178">
        <w:rPr>
          <w:lang w:eastAsia="pl-PL"/>
        </w:rPr>
        <w:t>Jeżeli Wykonawca ma : siedzibę lub miejsce zamieszkania poza granicami Rzeczypospolitej Polskiej:</w:t>
      </w:r>
    </w:p>
    <w:p w14:paraId="57D4195E" w14:textId="77777777" w:rsidR="00B7736B" w:rsidRDefault="00EA5178" w:rsidP="00045385">
      <w:pPr>
        <w:suppressAutoHyphens w:val="0"/>
        <w:spacing w:line="365" w:lineRule="exact"/>
        <w:ind w:right="40"/>
        <w:rPr>
          <w:lang w:eastAsia="pl-PL"/>
        </w:rPr>
      </w:pPr>
      <w:r w:rsidRPr="00EA5178">
        <w:rPr>
          <w:lang w:eastAsia="pl-PL"/>
        </w:rPr>
        <w:t xml:space="preserve">1) zamiast dokumentów, o których mowa w ust. 3 pkt 5 i 6, składa informację </w:t>
      </w:r>
    </w:p>
    <w:p w14:paraId="281B9C72" w14:textId="77777777" w:rsidR="00B7736B" w:rsidRDefault="00EA5178" w:rsidP="00045385">
      <w:pPr>
        <w:suppressAutoHyphens w:val="0"/>
        <w:spacing w:line="365" w:lineRule="exact"/>
        <w:ind w:right="40"/>
        <w:rPr>
          <w:lang w:eastAsia="pl-PL"/>
        </w:rPr>
      </w:pPr>
      <w:r w:rsidRPr="00EA5178">
        <w:rPr>
          <w:lang w:eastAsia="pl-PL"/>
        </w:rPr>
        <w:t xml:space="preserve">z odpowiedniego rejestru, takiego jak rejestr sądowy, albo, w przypadku braku </w:t>
      </w:r>
    </w:p>
    <w:p w14:paraId="25141A4B" w14:textId="77777777" w:rsidR="00B7736B" w:rsidRDefault="00EA5178" w:rsidP="00045385">
      <w:pPr>
        <w:suppressAutoHyphens w:val="0"/>
        <w:spacing w:line="365" w:lineRule="exact"/>
        <w:ind w:right="40"/>
        <w:rPr>
          <w:lang w:eastAsia="pl-PL"/>
        </w:rPr>
      </w:pPr>
      <w:r w:rsidRPr="00EA5178">
        <w:rPr>
          <w:lang w:eastAsia="pl-PL"/>
        </w:rPr>
        <w:t xml:space="preserve">takiego rejestru, inny równoważny dokument wydany przez właściwy organ </w:t>
      </w:r>
    </w:p>
    <w:p w14:paraId="5F3DADC9" w14:textId="77777777" w:rsidR="00B7736B" w:rsidRDefault="00EA5178" w:rsidP="00045385">
      <w:pPr>
        <w:suppressAutoHyphens w:val="0"/>
        <w:spacing w:line="365" w:lineRule="exact"/>
        <w:ind w:right="40"/>
        <w:rPr>
          <w:lang w:eastAsia="pl-PL"/>
        </w:rPr>
      </w:pPr>
      <w:r w:rsidRPr="00EA5178">
        <w:rPr>
          <w:lang w:eastAsia="pl-PL"/>
        </w:rPr>
        <w:t xml:space="preserve">sądowy lub administracyjny kraju, w którym wykonawca ma siedzibę lub </w:t>
      </w:r>
    </w:p>
    <w:p w14:paraId="3F0D2798" w14:textId="77777777" w:rsidR="00B7736B" w:rsidRDefault="00EA5178" w:rsidP="00045385">
      <w:pPr>
        <w:suppressAutoHyphens w:val="0"/>
        <w:spacing w:line="365" w:lineRule="exact"/>
        <w:ind w:right="40"/>
        <w:rPr>
          <w:lang w:eastAsia="pl-PL"/>
        </w:rPr>
      </w:pPr>
      <w:r w:rsidRPr="00EA5178">
        <w:rPr>
          <w:lang w:eastAsia="pl-PL"/>
        </w:rPr>
        <w:t xml:space="preserve">miejsce zamieszkania - wystawione nie wcześniej niż 6 miesięcy przed jego </w:t>
      </w:r>
    </w:p>
    <w:p w14:paraId="0E4D8C6C" w14:textId="77777777" w:rsidR="00B7736B" w:rsidRDefault="00EA5178" w:rsidP="00045385">
      <w:pPr>
        <w:suppressAutoHyphens w:val="0"/>
        <w:spacing w:line="365" w:lineRule="exact"/>
        <w:ind w:right="40"/>
        <w:rPr>
          <w:lang w:eastAsia="pl-PL"/>
        </w:rPr>
      </w:pPr>
      <w:r w:rsidRPr="00EA5178">
        <w:rPr>
          <w:lang w:eastAsia="pl-PL"/>
        </w:rPr>
        <w:t xml:space="preserve">złożeniem oraz składa informację z odpowiedniego rejestru zawierającego </w:t>
      </w:r>
    </w:p>
    <w:p w14:paraId="2D5A1ED3" w14:textId="77777777" w:rsidR="00B7736B" w:rsidRDefault="00EA5178" w:rsidP="00045385">
      <w:pPr>
        <w:suppressAutoHyphens w:val="0"/>
        <w:spacing w:line="365" w:lineRule="exact"/>
        <w:ind w:right="40"/>
        <w:rPr>
          <w:lang w:eastAsia="pl-PL"/>
        </w:rPr>
      </w:pPr>
      <w:r w:rsidRPr="00EA5178">
        <w:rPr>
          <w:lang w:eastAsia="pl-PL"/>
        </w:rPr>
        <w:t xml:space="preserve">informacje o jego beneficjentach rzeczywistych albo, w przypadku braku </w:t>
      </w:r>
    </w:p>
    <w:p w14:paraId="191EA389" w14:textId="77777777" w:rsidR="00B7736B" w:rsidRDefault="00EA5178" w:rsidP="00045385">
      <w:pPr>
        <w:suppressAutoHyphens w:val="0"/>
        <w:spacing w:line="365" w:lineRule="exact"/>
        <w:ind w:right="40"/>
        <w:rPr>
          <w:lang w:eastAsia="pl-PL"/>
        </w:rPr>
      </w:pPr>
      <w:r w:rsidRPr="00EA5178">
        <w:rPr>
          <w:lang w:eastAsia="pl-PL"/>
        </w:rPr>
        <w:t xml:space="preserve">takiego rejestru, inny równoważny dokument wydany przez właściwy organ </w:t>
      </w:r>
    </w:p>
    <w:p w14:paraId="5B6C143E" w14:textId="1A90156E" w:rsidR="00B7736B" w:rsidRDefault="00EA5178" w:rsidP="00045385">
      <w:pPr>
        <w:suppressAutoHyphens w:val="0"/>
        <w:spacing w:line="365" w:lineRule="exact"/>
        <w:ind w:right="40"/>
        <w:rPr>
          <w:lang w:eastAsia="pl-PL"/>
        </w:rPr>
      </w:pPr>
      <w:r w:rsidRPr="00EA5178">
        <w:rPr>
          <w:lang w:eastAsia="pl-PL"/>
        </w:rPr>
        <w:lastRenderedPageBreak/>
        <w:t xml:space="preserve">sądowy łub administracyjny kraju, w którym wykonawca ma siedzibę lub </w:t>
      </w:r>
    </w:p>
    <w:p w14:paraId="3EAC94F3" w14:textId="58FB1FBD" w:rsidR="00B7736B" w:rsidRDefault="00EA5178" w:rsidP="00045385">
      <w:pPr>
        <w:suppressAutoHyphens w:val="0"/>
        <w:spacing w:line="365" w:lineRule="exact"/>
        <w:ind w:right="40"/>
        <w:rPr>
          <w:lang w:eastAsia="pl-PL"/>
        </w:rPr>
      </w:pPr>
      <w:r w:rsidRPr="00EA5178">
        <w:rPr>
          <w:lang w:eastAsia="pl-PL"/>
        </w:rPr>
        <w:t xml:space="preserve">miejsce zamieszkania, określający jego beneficjentów rzeczywistych </w:t>
      </w:r>
      <w:r w:rsidR="00B7736B">
        <w:rPr>
          <w:lang w:eastAsia="pl-PL"/>
        </w:rPr>
        <w:t>–</w:t>
      </w:r>
      <w:r w:rsidRPr="00EA5178">
        <w:rPr>
          <w:lang w:eastAsia="pl-PL"/>
        </w:rPr>
        <w:t xml:space="preserve"> </w:t>
      </w:r>
    </w:p>
    <w:p w14:paraId="02823B97" w14:textId="452F8738" w:rsidR="00EA5178" w:rsidRPr="00EA5178" w:rsidRDefault="00EA5178" w:rsidP="00045385">
      <w:pPr>
        <w:suppressAutoHyphens w:val="0"/>
        <w:spacing w:line="365" w:lineRule="exact"/>
        <w:ind w:right="40"/>
        <w:rPr>
          <w:lang w:eastAsia="pl-PL"/>
        </w:rPr>
      </w:pPr>
      <w:r w:rsidRPr="00EA5178">
        <w:rPr>
          <w:lang w:eastAsia="pl-PL"/>
        </w:rPr>
        <w:t>wystawione nie wcześniej niż 3 miesiące p</w:t>
      </w:r>
      <w:r w:rsidR="00B7736B">
        <w:rPr>
          <w:lang w:eastAsia="pl-PL"/>
        </w:rPr>
        <w:t>rze</w:t>
      </w:r>
      <w:r w:rsidRPr="00EA5178">
        <w:rPr>
          <w:lang w:eastAsia="pl-PL"/>
        </w:rPr>
        <w:t>d jego złożeniem.</w:t>
      </w:r>
    </w:p>
    <w:p w14:paraId="72B1762E" w14:textId="4B174102" w:rsidR="00B7736B" w:rsidRDefault="00B7736B" w:rsidP="00B7736B">
      <w:pPr>
        <w:spacing w:line="365" w:lineRule="exact"/>
        <w:ind w:right="40"/>
      </w:pPr>
      <w:r>
        <w:t>5.</w:t>
      </w:r>
      <w:r w:rsidR="00EA5178" w:rsidRPr="00EA5178">
        <w:t>Jeżeli w kraju, w którym wykonawca ma siedzibę lub miejsce zamieszkania,</w:t>
      </w:r>
    </w:p>
    <w:p w14:paraId="14C7D60E" w14:textId="1D0FC1B8" w:rsidR="00EA5178" w:rsidRPr="00EA5178" w:rsidRDefault="00EA5178" w:rsidP="00B7736B">
      <w:pPr>
        <w:spacing w:line="365" w:lineRule="exact"/>
        <w:ind w:right="40"/>
        <w:rPr>
          <w:lang w:eastAsia="pl-PL"/>
        </w:rPr>
      </w:pPr>
      <w:r w:rsidRPr="00EA5178">
        <w:t xml:space="preserve">nie wydaje się dokumentów, o których mowa w ust. 4, </w:t>
      </w:r>
      <w:r w:rsidR="00B7736B">
        <w:t>l</w:t>
      </w:r>
      <w:r w:rsidRPr="00EA5178">
        <w:t>ub gdy dokumenty te nie odnoszą się do wszystkich przypadków wskazanych w SWZ, zastępuje się je odpowiednio w całości lub w części dokumentem zawierającym odpowiednio oświadczenie wykonawcy, ze wskazaniem osoby albo osób uprawnionych do jego reprezentacji, łub oświadczenie osoby, której dokument mia</w:t>
      </w:r>
      <w:r w:rsidR="00B7736B">
        <w:t>ł</w:t>
      </w:r>
      <w:r w:rsidRPr="00EA5178">
        <w:t xml:space="preserve"> dotyczyć, złożone pod przysięgą</w:t>
      </w:r>
      <w:r w:rsidR="00B7736B">
        <w:t xml:space="preserve"> l</w:t>
      </w:r>
      <w:r w:rsidRPr="00EA5178">
        <w:t xml:space="preserve">ub, jeżeli , w kraju, w którym wykonawca ma siedzibę lub miejsce zamieszkania nie ma przepisów o oświadczeniu pod przysięgą, złożone przed organem sądowym lub administracyjnym, notariuszem, organem samorządu zawodowego lub gospodarczego, właściwym ze </w:t>
      </w:r>
      <w:r w:rsidRPr="00EA5178">
        <w:rPr>
          <w:lang w:eastAsia="pl-PL"/>
        </w:rPr>
        <w:t>względu na siedzibę lub miejsce zamieszkania wykonawcy. Wymagania dotyczące terminu wystawienia dokumentów łub oświadczeń są analogiczne jak w ust. 4.</w:t>
      </w:r>
    </w:p>
    <w:p w14:paraId="1BEDFE80" w14:textId="03D78BD0" w:rsidR="00B7736B" w:rsidRDefault="00B7736B" w:rsidP="00B7736B">
      <w:pPr>
        <w:tabs>
          <w:tab w:val="left" w:pos="419"/>
        </w:tabs>
        <w:suppressAutoHyphens w:val="0"/>
        <w:spacing w:line="365" w:lineRule="exact"/>
        <w:ind w:right="40"/>
        <w:rPr>
          <w:lang w:eastAsia="pl-PL"/>
        </w:rPr>
      </w:pPr>
      <w:r>
        <w:rPr>
          <w:lang w:eastAsia="pl-PL"/>
        </w:rPr>
        <w:t>6.</w:t>
      </w:r>
      <w:r w:rsidR="00EA5178" w:rsidRPr="00EA5178">
        <w:rPr>
          <w:lang w:eastAsia="pl-PL"/>
        </w:rPr>
        <w:t>Zamawiając</w:t>
      </w:r>
      <w:r>
        <w:rPr>
          <w:lang w:eastAsia="pl-PL"/>
        </w:rPr>
        <w:t>y</w:t>
      </w:r>
      <w:r w:rsidR="00EA5178" w:rsidRPr="00EA5178">
        <w:rPr>
          <w:lang w:eastAsia="pl-PL"/>
        </w:rPr>
        <w:t xml:space="preserve"> nie wzywa do złożenia podmiotowych środków dowodowych, jeżeli może je uzyskać za pomocą bezpłatnych i ogólnodostępnych baz danych, w szczególności rejestrów publicznych w rozumieniu ustawy z dnia</w:t>
      </w:r>
    </w:p>
    <w:p w14:paraId="516B9859" w14:textId="1BB8CF1B" w:rsidR="00EA5178" w:rsidRPr="00EA5178" w:rsidRDefault="00EA5178" w:rsidP="00B7736B">
      <w:pPr>
        <w:tabs>
          <w:tab w:val="left" w:pos="419"/>
        </w:tabs>
        <w:suppressAutoHyphens w:val="0"/>
        <w:spacing w:line="365" w:lineRule="exact"/>
        <w:ind w:left="40" w:right="40"/>
        <w:rPr>
          <w:lang w:eastAsia="pl-PL"/>
        </w:rPr>
      </w:pPr>
      <w:r w:rsidRPr="00EA5178">
        <w:rPr>
          <w:lang w:eastAsia="pl-PL"/>
        </w:rPr>
        <w:t>17.02,2005 r. o informatyzacji działalności podmiotów realizujących zadania publiczne, o ile wykonawca wskazał w jednolitym dokumencie dane umożliwiające dostęp do tych środków, a także wówczas gdy podmiotowym środkiem dowodowym jest oświadczenie, którego treść odpowiada zakresowi oświadczenia, o którym mowa w art. 125 ust. 1 ustawy PZP. Wykonawca nie jest zobowiązany do złożenia podmiotowych środków dowodowych, które zamawiający posiada, jeżeli wykonawca wskaże te środki oraz potwierdzi ich prawidłowość i aktualność.</w:t>
      </w:r>
    </w:p>
    <w:p w14:paraId="02664E67" w14:textId="02A08837" w:rsidR="00EA5178" w:rsidRPr="00EA5178" w:rsidRDefault="00B7736B" w:rsidP="00EA5178">
      <w:pPr>
        <w:pStyle w:val="Teksttreci30"/>
        <w:shd w:val="clear" w:color="auto" w:fill="auto"/>
        <w:tabs>
          <w:tab w:val="left" w:pos="754"/>
        </w:tabs>
        <w:ind w:right="40" w:firstLine="0"/>
        <w:jc w:val="left"/>
        <w:rPr>
          <w:sz w:val="24"/>
          <w:szCs w:val="24"/>
        </w:rPr>
        <w:sectPr w:rsidR="00EA5178" w:rsidRPr="00EA5178" w:rsidSect="00405E96">
          <w:headerReference w:type="default" r:id="rId17"/>
          <w:footerReference w:type="default" r:id="rId18"/>
          <w:footnotePr>
            <w:numStart w:val="20"/>
          </w:footnotePr>
          <w:pgSz w:w="11905" w:h="16837"/>
          <w:pgMar w:top="1417" w:right="1417" w:bottom="1417" w:left="1417" w:header="0" w:footer="3" w:gutter="0"/>
          <w:pgNumType w:start="16"/>
          <w:cols w:space="720"/>
          <w:noEndnote/>
          <w:docGrid w:linePitch="360"/>
        </w:sectPr>
      </w:pPr>
      <w:r>
        <w:rPr>
          <w:sz w:val="24"/>
          <w:szCs w:val="24"/>
        </w:rPr>
        <w:t>7.</w:t>
      </w:r>
      <w:r w:rsidR="00EA5178" w:rsidRPr="00EA5178">
        <w:rPr>
          <w:sz w:val="24"/>
          <w:szCs w:val="24"/>
        </w:rPr>
        <w:t xml:space="preserve">W zakresie nieuregulowanym ustawą </w:t>
      </w:r>
      <w:proofErr w:type="spellStart"/>
      <w:r w:rsidR="00EA5178" w:rsidRPr="00EA5178">
        <w:rPr>
          <w:sz w:val="24"/>
          <w:szCs w:val="24"/>
        </w:rPr>
        <w:t>p.z.p</w:t>
      </w:r>
      <w:proofErr w:type="spellEnd"/>
      <w:r w:rsidR="00EA5178" w:rsidRPr="00EA5178">
        <w:rPr>
          <w:sz w:val="24"/>
          <w:szCs w:val="24"/>
        </w:rPr>
        <w:t xml:space="preserve">. lub niniejszą SWZ do oświadczeń i dokumentów składanych przez Wykonawcę w postępowaniu, zastosowanie mają przepisy rozporządzenia Ministra Rozwoju, Pracy i Technologii z dnia 23 grudnia 2020 r. </w:t>
      </w:r>
      <w:r w:rsidR="00EA5178" w:rsidRPr="00EA5178">
        <w:rPr>
          <w:i/>
          <w:iCs/>
          <w:sz w:val="24"/>
          <w:szCs w:val="24"/>
        </w:rPr>
        <w:t>w sprawie podmiotowe)} środków dowodowych ora: innych dokumentów lub oświadczę*), jakich może żądać zamawiający od wykon</w:t>
      </w:r>
      <w:r>
        <w:rPr>
          <w:i/>
          <w:iCs/>
          <w:sz w:val="24"/>
          <w:szCs w:val="24"/>
        </w:rPr>
        <w:t>aw</w:t>
      </w:r>
      <w:r w:rsidR="00EA5178" w:rsidRPr="00EA5178">
        <w:rPr>
          <w:i/>
          <w:iCs/>
          <w:sz w:val="24"/>
          <w:szCs w:val="24"/>
        </w:rPr>
        <w:t>cy</w:t>
      </w:r>
      <w:r w:rsidR="00EA5178" w:rsidRPr="00EA5178">
        <w:rPr>
          <w:sz w:val="24"/>
          <w:szCs w:val="24"/>
        </w:rPr>
        <w:t xml:space="preserve"> (Dz. U. z 2020 r. poz. 2415; zwanym dalej "</w:t>
      </w:r>
      <w:proofErr w:type="spellStart"/>
      <w:r w:rsidR="00EA5178" w:rsidRPr="00EA5178">
        <w:rPr>
          <w:sz w:val="24"/>
          <w:szCs w:val="24"/>
        </w:rPr>
        <w:t>r.p.ś.d</w:t>
      </w:r>
      <w:proofErr w:type="spellEnd"/>
      <w:r w:rsidR="00EA5178" w:rsidRPr="00EA5178">
        <w:rPr>
          <w:sz w:val="24"/>
          <w:szCs w:val="24"/>
        </w:rPr>
        <w:t>.") oraz przepisy rozporządzenia Prezesa Rady Ministrów z dnia 30 grudnia 2020 r. w</w:t>
      </w:r>
      <w:r w:rsidR="00EA5178" w:rsidRPr="00EA5178">
        <w:rPr>
          <w:i/>
          <w:iCs/>
          <w:sz w:val="24"/>
          <w:szCs w:val="24"/>
        </w:rPr>
        <w:t xml:space="preserve"> sprawie sposobu sporządzania i przekazywania informacji oraz wymagań technicznych dla dokumentów elektronicznych oraz środków komunikacji elektronicznej </w:t>
      </w:r>
      <w:r>
        <w:rPr>
          <w:i/>
          <w:iCs/>
          <w:sz w:val="24"/>
          <w:szCs w:val="24"/>
        </w:rPr>
        <w:t>w</w:t>
      </w:r>
      <w:r w:rsidR="00EA5178" w:rsidRPr="00EA5178">
        <w:rPr>
          <w:i/>
          <w:iCs/>
          <w:sz w:val="24"/>
          <w:szCs w:val="24"/>
        </w:rPr>
        <w:t xml:space="preserve"> postępowaniu o udzielenie zamówienia publicznego </w:t>
      </w:r>
      <w:r>
        <w:rPr>
          <w:i/>
          <w:iCs/>
          <w:sz w:val="24"/>
          <w:szCs w:val="24"/>
        </w:rPr>
        <w:t>lu</w:t>
      </w:r>
      <w:r w:rsidR="00EA5178" w:rsidRPr="00EA5178">
        <w:rPr>
          <w:i/>
          <w:iCs/>
          <w:sz w:val="24"/>
          <w:szCs w:val="24"/>
        </w:rPr>
        <w:t>b konkursie</w:t>
      </w:r>
      <w:r w:rsidR="00EA5178" w:rsidRPr="00EA5178">
        <w:rPr>
          <w:sz w:val="24"/>
          <w:szCs w:val="24"/>
        </w:rPr>
        <w:t xml:space="preserve"> (Dz.U. z 2020 r. poz. 2452 zwanym dalej "</w:t>
      </w:r>
      <w:proofErr w:type="spellStart"/>
      <w:r w:rsidR="00EA5178" w:rsidRPr="00EA5178">
        <w:rPr>
          <w:sz w:val="24"/>
          <w:szCs w:val="24"/>
        </w:rPr>
        <w:t>r.d.e</w:t>
      </w:r>
      <w:proofErr w:type="spellEnd"/>
      <w:r w:rsidR="00EA5178" w:rsidRPr="00EA5178">
        <w:rPr>
          <w:sz w:val="24"/>
          <w:szCs w:val="24"/>
        </w:rPr>
        <w:t>.")</w:t>
      </w:r>
      <w:r>
        <w:rPr>
          <w:sz w:val="24"/>
          <w:szCs w:val="24"/>
        </w:rPr>
        <w:t>.</w:t>
      </w:r>
      <w:bookmarkEnd w:id="4"/>
    </w:p>
    <w:p w14:paraId="6F8B6BC6" w14:textId="2D4C585C" w:rsidR="00D60EB8" w:rsidRDefault="00D60EB8" w:rsidP="00EA5178">
      <w:pPr>
        <w:spacing w:before="40" w:after="40"/>
        <w:jc w:val="both"/>
        <w:rPr>
          <w:color w:val="000000"/>
        </w:rPr>
      </w:pPr>
    </w:p>
    <w:p w14:paraId="64E67AAA" w14:textId="77777777" w:rsidR="00EA5178" w:rsidRPr="00C85D1B" w:rsidRDefault="00EA5178" w:rsidP="00EA5178">
      <w:pPr>
        <w:spacing w:before="40" w:after="40"/>
        <w:jc w:val="both"/>
        <w:rPr>
          <w:color w:val="000000"/>
        </w:rPr>
      </w:pPr>
    </w:p>
    <w:p w14:paraId="52B28A4F" w14:textId="6ED28D10" w:rsidR="00D60EB8" w:rsidRPr="00B7736B" w:rsidRDefault="00D60EB8" w:rsidP="00B7736B">
      <w:pPr>
        <w:pStyle w:val="Nagwek4"/>
        <w:numPr>
          <w:ilvl w:val="0"/>
          <w:numId w:val="0"/>
        </w:numPr>
        <w:tabs>
          <w:tab w:val="left" w:pos="0"/>
        </w:tabs>
        <w:rPr>
          <w:szCs w:val="24"/>
        </w:rPr>
      </w:pPr>
      <w:r w:rsidRPr="00B7736B">
        <w:rPr>
          <w:szCs w:val="24"/>
        </w:rPr>
        <w:t>ROZDZIAŁ VII       Składanie i otwarcie ofert.</w:t>
      </w:r>
    </w:p>
    <w:p w14:paraId="570916EC" w14:textId="415C8281" w:rsidR="00D60EB8" w:rsidRPr="00D60EB8" w:rsidRDefault="00D60EB8" w:rsidP="00D60EB8">
      <w:pPr>
        <w:spacing w:before="400" w:after="120" w:line="276" w:lineRule="auto"/>
        <w:jc w:val="both"/>
        <w:outlineLvl w:val="0"/>
        <w:rPr>
          <w:b/>
          <w:bCs/>
          <w:kern w:val="36"/>
          <w:lang w:eastAsia="pl-PL"/>
        </w:rPr>
      </w:pPr>
      <w:r w:rsidRPr="00D60EB8">
        <w:rPr>
          <w:b/>
          <w:bCs/>
          <w:color w:val="000000"/>
          <w:kern w:val="36"/>
          <w:lang w:eastAsia="pl-PL"/>
        </w:rPr>
        <w:t>Miejsce i termin składania ofert</w:t>
      </w:r>
      <w:r>
        <w:rPr>
          <w:b/>
          <w:bCs/>
          <w:color w:val="000000"/>
          <w:kern w:val="36"/>
          <w:lang w:eastAsia="pl-PL"/>
        </w:rPr>
        <w:t>:</w:t>
      </w:r>
      <w:r w:rsidRPr="00D60EB8">
        <w:rPr>
          <w:b/>
          <w:bCs/>
          <w:color w:val="000000"/>
          <w:kern w:val="36"/>
          <w:lang w:eastAsia="pl-PL"/>
        </w:rPr>
        <w:t> </w:t>
      </w:r>
    </w:p>
    <w:p w14:paraId="74B48DB4" w14:textId="0B5A78C6" w:rsidR="00D60EB8" w:rsidRPr="00535733" w:rsidRDefault="00D60EB8" w:rsidP="004B040E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textAlignment w:val="baseline"/>
        <w:rPr>
          <w:lang w:eastAsia="pl-PL"/>
        </w:rPr>
      </w:pPr>
      <w:r w:rsidRPr="00535733">
        <w:rPr>
          <w:lang w:eastAsia="pl-PL"/>
        </w:rPr>
        <w:t xml:space="preserve">Ofertę wraz z wymaganymi dokumentami należy umieścić na </w:t>
      </w:r>
      <w:hyperlink r:id="rId19" w:history="1">
        <w:r w:rsidRPr="00535733">
          <w:rPr>
            <w:u w:val="single"/>
            <w:lang w:eastAsia="pl-PL"/>
          </w:rPr>
          <w:t>platformazakupowa.pl</w:t>
        </w:r>
      </w:hyperlink>
      <w:r w:rsidRPr="00535733">
        <w:rPr>
          <w:lang w:eastAsia="pl-PL"/>
        </w:rPr>
        <w:t xml:space="preserve"> pod adresem</w:t>
      </w:r>
      <w:r w:rsidR="00B7736B" w:rsidRPr="00535733">
        <w:rPr>
          <w:lang w:eastAsia="pl-PL"/>
        </w:rPr>
        <w:t xml:space="preserve"> postępowania </w:t>
      </w:r>
      <w:r w:rsidRPr="00535733">
        <w:rPr>
          <w:lang w:eastAsia="pl-PL"/>
        </w:rPr>
        <w:t xml:space="preserve">: </w:t>
      </w:r>
      <w:hyperlink r:id="rId20" w:history="1">
        <w:r w:rsidRPr="00535733">
          <w:rPr>
            <w:rStyle w:val="Hipercze"/>
            <w:color w:val="auto"/>
            <w:lang w:eastAsia="pl-PL"/>
          </w:rPr>
          <w:t>http://platformazakupowa.pl/pn/master_odpady_i_energi</w:t>
        </w:r>
      </w:hyperlink>
      <w:r w:rsidRPr="00535733">
        <w:rPr>
          <w:lang w:eastAsia="pl-PL"/>
        </w:rPr>
        <w:t xml:space="preserve"> </w:t>
      </w:r>
    </w:p>
    <w:p w14:paraId="055E2BA0" w14:textId="3BDD5406" w:rsidR="00D60EB8" w:rsidRPr="00535733" w:rsidRDefault="00D60EB8" w:rsidP="00D60EB8">
      <w:pPr>
        <w:suppressAutoHyphens w:val="0"/>
        <w:spacing w:line="276" w:lineRule="auto"/>
        <w:ind w:left="284"/>
        <w:jc w:val="both"/>
        <w:textAlignment w:val="baseline"/>
        <w:rPr>
          <w:lang w:eastAsia="pl-PL"/>
        </w:rPr>
      </w:pPr>
      <w:r w:rsidRPr="00535733">
        <w:rPr>
          <w:lang w:eastAsia="pl-PL"/>
        </w:rPr>
        <w:t xml:space="preserve">do dnia </w:t>
      </w:r>
      <w:r w:rsidR="002F1BF6">
        <w:rPr>
          <w:lang w:eastAsia="pl-PL"/>
        </w:rPr>
        <w:t xml:space="preserve">15 lutego 2023 r. </w:t>
      </w:r>
      <w:bookmarkStart w:id="5" w:name="_GoBack"/>
      <w:bookmarkEnd w:id="5"/>
    </w:p>
    <w:p w14:paraId="09F11DE4" w14:textId="77777777" w:rsidR="00D60EB8" w:rsidRDefault="00D60EB8" w:rsidP="004B040E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D60EB8">
        <w:rPr>
          <w:color w:val="000000"/>
          <w:lang w:eastAsia="pl-PL"/>
        </w:rPr>
        <w:t>Do oferty należy dołączyć wszystkie wymagane w SWZ dokumenty.</w:t>
      </w:r>
    </w:p>
    <w:p w14:paraId="7A11398A" w14:textId="77777777" w:rsidR="00D60EB8" w:rsidRDefault="00D60EB8" w:rsidP="004B040E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D60EB8">
        <w:rPr>
          <w:color w:val="000000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0ED5910E" w14:textId="385427CC" w:rsidR="00D60EB8" w:rsidRDefault="00D60EB8" w:rsidP="004B040E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D60EB8">
        <w:rPr>
          <w:color w:val="000000"/>
          <w:lang w:eastAsia="pl-PL"/>
        </w:rPr>
        <w:t>Oferta lub wniosek składana elektronicznie musi zostać podpisana elektronicznym podpisem kwalifikowanym</w:t>
      </w:r>
      <w:r w:rsidR="00B7736B">
        <w:rPr>
          <w:color w:val="000000"/>
          <w:lang w:eastAsia="pl-PL"/>
        </w:rPr>
        <w:t xml:space="preserve">. </w:t>
      </w:r>
      <w:r w:rsidRPr="00D60EB8">
        <w:rPr>
          <w:color w:val="000000"/>
          <w:lang w:eastAsia="pl-PL"/>
        </w:rPr>
        <w:t xml:space="preserve">W procesie składania oferty za pośrednictwem </w:t>
      </w:r>
      <w:hyperlink r:id="rId21" w:history="1">
        <w:r w:rsidRPr="00D60EB8">
          <w:rPr>
            <w:color w:val="1155CC"/>
            <w:u w:val="single"/>
            <w:lang w:eastAsia="pl-PL"/>
          </w:rPr>
          <w:t>platformazakupowa.pl</w:t>
        </w:r>
      </w:hyperlink>
      <w:r w:rsidRPr="00D60EB8">
        <w:rPr>
          <w:color w:val="000000"/>
          <w:lang w:eastAsia="pl-PL"/>
        </w:rPr>
        <w:t xml:space="preserve">, wykonawca powinien złożyć podpis bezpośrednio na dokumentach przesłanych za pośrednictwem </w:t>
      </w:r>
      <w:hyperlink r:id="rId22" w:history="1">
        <w:r w:rsidRPr="00D60EB8">
          <w:rPr>
            <w:color w:val="1155CC"/>
            <w:u w:val="single"/>
            <w:lang w:eastAsia="pl-PL"/>
          </w:rPr>
          <w:t>platformazakupowa.pl</w:t>
        </w:r>
      </w:hyperlink>
      <w:r w:rsidRPr="00D60EB8">
        <w:rPr>
          <w:color w:val="000000"/>
          <w:lang w:eastAsia="pl-PL"/>
        </w:rPr>
        <w:t>. Zalecamy stosowanie podpisu na każdym załączonym pliku osobno</w:t>
      </w:r>
      <w:r w:rsidR="004F0D4F">
        <w:rPr>
          <w:color w:val="000000"/>
          <w:lang w:eastAsia="pl-PL"/>
        </w:rPr>
        <w:t>.</w:t>
      </w:r>
    </w:p>
    <w:p w14:paraId="08F9F8AF" w14:textId="77777777" w:rsidR="00D60EB8" w:rsidRDefault="00D60EB8" w:rsidP="004B040E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D60EB8">
        <w:rPr>
          <w:color w:val="00000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6C3CB10" w14:textId="40C50F2B" w:rsidR="00D60EB8" w:rsidRPr="004F0D4F" w:rsidRDefault="00D60EB8" w:rsidP="004B040E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  <w:sectPr w:rsidR="00D60EB8" w:rsidRPr="004F0D4F" w:rsidSect="004D5360">
          <w:footnotePr>
            <w:numStart w:val="29"/>
          </w:footnotePr>
          <w:pgSz w:w="11905" w:h="16837"/>
          <w:pgMar w:top="568" w:right="990" w:bottom="1795" w:left="1134" w:header="0" w:footer="3" w:gutter="0"/>
          <w:pgNumType w:start="18"/>
          <w:cols w:space="708"/>
        </w:sectPr>
      </w:pPr>
      <w:r w:rsidRPr="00D60EB8">
        <w:rPr>
          <w:color w:val="000000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3" w:history="1">
        <w:r w:rsidRPr="00D60EB8">
          <w:rPr>
            <w:color w:val="1155CC"/>
            <w:u w:val="single"/>
            <w:lang w:eastAsia="pl-PL"/>
          </w:rPr>
          <w:t>https://platformazakupowa.pl/strona/45-instrukcje</w:t>
        </w:r>
      </w:hyperlink>
    </w:p>
    <w:p w14:paraId="0C5C1E71" w14:textId="54DFB85C" w:rsidR="009D2367" w:rsidRPr="00631876" w:rsidRDefault="009D2367" w:rsidP="009D2367">
      <w:pPr>
        <w:spacing w:before="400" w:after="120"/>
        <w:outlineLvl w:val="0"/>
        <w:rPr>
          <w:b/>
          <w:bCs/>
          <w:color w:val="FF0000"/>
          <w:kern w:val="36"/>
          <w:lang w:eastAsia="pl-PL"/>
        </w:rPr>
      </w:pPr>
      <w:r w:rsidRPr="00C85D1B">
        <w:rPr>
          <w:b/>
          <w:bCs/>
          <w:color w:val="000000"/>
          <w:kern w:val="36"/>
          <w:lang w:eastAsia="pl-PL"/>
        </w:rPr>
        <w:lastRenderedPageBreak/>
        <w:t>Otwarcie ofert:</w:t>
      </w:r>
    </w:p>
    <w:p w14:paraId="45088DB2" w14:textId="171C7B02" w:rsidR="009D2367" w:rsidRPr="00535733" w:rsidRDefault="00535733" w:rsidP="004B040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284" w:hanging="284"/>
        <w:jc w:val="both"/>
        <w:rPr>
          <w:b/>
          <w:bCs/>
          <w:lang w:eastAsia="pl-PL"/>
        </w:rPr>
      </w:pPr>
      <w:r w:rsidRPr="00535733">
        <w:rPr>
          <w:b/>
          <w:bCs/>
          <w:lang w:eastAsia="pl-PL"/>
        </w:rPr>
        <w:t>Otarcie o</w:t>
      </w:r>
      <w:r w:rsidR="009D2367" w:rsidRPr="00535733">
        <w:rPr>
          <w:b/>
          <w:bCs/>
          <w:lang w:eastAsia="pl-PL"/>
        </w:rPr>
        <w:t xml:space="preserve">fert nastąpi w dniu </w:t>
      </w:r>
      <w:r w:rsidR="002F1BF6">
        <w:rPr>
          <w:b/>
          <w:bCs/>
          <w:lang w:eastAsia="pl-PL"/>
        </w:rPr>
        <w:t xml:space="preserve">15 lutego </w:t>
      </w:r>
      <w:r w:rsidR="00A17A4B">
        <w:rPr>
          <w:b/>
          <w:bCs/>
          <w:lang w:eastAsia="pl-PL"/>
        </w:rPr>
        <w:t xml:space="preserve"> </w:t>
      </w:r>
      <w:r w:rsidR="002F1BF6">
        <w:rPr>
          <w:b/>
          <w:bCs/>
          <w:lang w:eastAsia="pl-PL"/>
        </w:rPr>
        <w:t xml:space="preserve">2023 </w:t>
      </w:r>
      <w:r w:rsidR="009D2367" w:rsidRPr="00535733">
        <w:rPr>
          <w:b/>
          <w:bCs/>
          <w:lang w:eastAsia="pl-PL"/>
        </w:rPr>
        <w:t>r. o godzinie 10:</w:t>
      </w:r>
      <w:r w:rsidR="00D15FD9" w:rsidRPr="00535733">
        <w:rPr>
          <w:b/>
          <w:bCs/>
          <w:lang w:eastAsia="pl-PL"/>
        </w:rPr>
        <w:t>05</w:t>
      </w:r>
      <w:r w:rsidR="009D2367" w:rsidRPr="00535733">
        <w:rPr>
          <w:b/>
          <w:bCs/>
          <w:lang w:eastAsia="pl-PL"/>
        </w:rPr>
        <w:t xml:space="preserve"> </w:t>
      </w:r>
    </w:p>
    <w:p w14:paraId="7430CBCA" w14:textId="28FFDCE9" w:rsidR="009D2367" w:rsidRPr="00D60EB8" w:rsidRDefault="009D2367" w:rsidP="004B040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284" w:hanging="284"/>
        <w:jc w:val="both"/>
        <w:rPr>
          <w:b/>
          <w:bCs/>
          <w:lang w:eastAsia="pl-PL"/>
        </w:rPr>
      </w:pPr>
      <w:r w:rsidRPr="00D60EB8">
        <w:rPr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F06F454" w14:textId="4E72E2B2" w:rsidR="009D2367" w:rsidRPr="00D60EB8" w:rsidRDefault="009D2367" w:rsidP="004B040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284" w:hanging="284"/>
        <w:jc w:val="both"/>
        <w:rPr>
          <w:b/>
          <w:bCs/>
          <w:lang w:eastAsia="pl-PL"/>
        </w:rPr>
      </w:pPr>
      <w:r w:rsidRPr="00D60EB8">
        <w:rPr>
          <w:color w:val="000000"/>
          <w:lang w:eastAsia="pl-PL"/>
        </w:rPr>
        <w:t>Zamawiający poinformuje o zmianie terminu otwarcia ofert na stronie internetowej prowadzonego postępowania.</w:t>
      </w:r>
    </w:p>
    <w:p w14:paraId="18D7FC61" w14:textId="4833F243" w:rsidR="009D2367" w:rsidRPr="00D60EB8" w:rsidRDefault="009D2367" w:rsidP="004B040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284" w:hanging="284"/>
        <w:jc w:val="both"/>
        <w:rPr>
          <w:b/>
          <w:bCs/>
          <w:lang w:eastAsia="pl-PL"/>
        </w:rPr>
      </w:pPr>
      <w:r w:rsidRPr="00D60EB8">
        <w:rPr>
          <w:color w:val="000000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F9E21E" w14:textId="70578E37" w:rsidR="009D2367" w:rsidRPr="00D60EB8" w:rsidRDefault="009D2367" w:rsidP="004B040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284" w:hanging="284"/>
        <w:jc w:val="both"/>
        <w:rPr>
          <w:b/>
          <w:bCs/>
          <w:lang w:eastAsia="pl-PL"/>
        </w:rPr>
      </w:pPr>
      <w:r w:rsidRPr="00D60EB8">
        <w:rPr>
          <w:color w:val="000000"/>
          <w:lang w:eastAsia="pl-PL"/>
        </w:rPr>
        <w:t>Zamawiający, niezwłocznie po otwarciu ofert, udostępnia na stronie internetowej prowadzonego postępowania informacje o:</w:t>
      </w:r>
    </w:p>
    <w:p w14:paraId="60DBC85C" w14:textId="022C251D" w:rsidR="00FF46BF" w:rsidRDefault="009D2367" w:rsidP="004B040E">
      <w:pPr>
        <w:pStyle w:val="Akapitzlist"/>
        <w:numPr>
          <w:ilvl w:val="1"/>
          <w:numId w:val="16"/>
        </w:numPr>
        <w:shd w:val="clear" w:color="auto" w:fill="FFFFFF"/>
        <w:spacing w:line="276" w:lineRule="auto"/>
        <w:ind w:left="567" w:hanging="283"/>
        <w:jc w:val="both"/>
        <w:rPr>
          <w:color w:val="000000"/>
          <w:lang w:eastAsia="pl-PL"/>
        </w:rPr>
      </w:pPr>
      <w:r w:rsidRPr="00FF46BF">
        <w:rPr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</w:t>
      </w:r>
      <w:r w:rsidR="00FF46BF">
        <w:rPr>
          <w:color w:val="000000"/>
          <w:lang w:eastAsia="pl-PL"/>
        </w:rPr>
        <w:t>.</w:t>
      </w:r>
    </w:p>
    <w:p w14:paraId="0DE9787F" w14:textId="38A303F6" w:rsidR="009D2367" w:rsidRPr="00FF46BF" w:rsidRDefault="009D2367" w:rsidP="004B040E">
      <w:pPr>
        <w:pStyle w:val="Akapitzlist"/>
        <w:numPr>
          <w:ilvl w:val="1"/>
          <w:numId w:val="16"/>
        </w:numPr>
        <w:shd w:val="clear" w:color="auto" w:fill="FFFFFF"/>
        <w:spacing w:line="276" w:lineRule="auto"/>
        <w:ind w:left="567" w:hanging="283"/>
        <w:jc w:val="both"/>
        <w:rPr>
          <w:color w:val="000000"/>
          <w:lang w:eastAsia="pl-PL"/>
        </w:rPr>
      </w:pPr>
      <w:r w:rsidRPr="00FF46BF">
        <w:rPr>
          <w:color w:val="000000"/>
          <w:lang w:eastAsia="pl-PL"/>
        </w:rPr>
        <w:t>cenach lub kosztach zawartych w ofertach.</w:t>
      </w:r>
    </w:p>
    <w:p w14:paraId="71523C36" w14:textId="05EEEEB2" w:rsidR="00B7736B" w:rsidRDefault="009D2367" w:rsidP="00B7736B">
      <w:pPr>
        <w:shd w:val="clear" w:color="auto" w:fill="FFFFFF"/>
        <w:spacing w:line="276" w:lineRule="auto"/>
        <w:ind w:left="284"/>
        <w:jc w:val="both"/>
        <w:rPr>
          <w:color w:val="000000"/>
          <w:lang w:eastAsia="pl-PL"/>
        </w:rPr>
      </w:pPr>
      <w:r w:rsidRPr="00C85D1B">
        <w:rPr>
          <w:color w:val="000000"/>
          <w:lang w:eastAsia="pl-PL"/>
        </w:rPr>
        <w:t>Informacja zostanie opublikowana na stronie postępowania na</w:t>
      </w:r>
      <w:hyperlink r:id="rId24" w:history="1">
        <w:r w:rsidRPr="00C85D1B">
          <w:rPr>
            <w:color w:val="1155CC"/>
            <w:u w:val="single"/>
            <w:lang w:eastAsia="pl-PL"/>
          </w:rPr>
          <w:t xml:space="preserve"> platformazakupowa.pl</w:t>
        </w:r>
      </w:hyperlink>
      <w:r w:rsidRPr="00C85D1B">
        <w:rPr>
          <w:color w:val="000000"/>
          <w:lang w:eastAsia="pl-PL"/>
        </w:rPr>
        <w:t xml:space="preserve"> w sekcji ,,Komunikaty” .</w:t>
      </w:r>
    </w:p>
    <w:p w14:paraId="3A47C80E" w14:textId="77777777" w:rsidR="00B7736B" w:rsidRDefault="00B7736B" w:rsidP="00B7736B">
      <w:pPr>
        <w:shd w:val="clear" w:color="auto" w:fill="FFFFFF"/>
        <w:spacing w:line="276" w:lineRule="auto"/>
        <w:ind w:left="284"/>
        <w:jc w:val="both"/>
        <w:rPr>
          <w:lang w:eastAsia="pl-PL"/>
        </w:rPr>
      </w:pPr>
    </w:p>
    <w:p w14:paraId="47AC746D" w14:textId="195BC99D" w:rsidR="00C85D1B" w:rsidRDefault="00C85D1B" w:rsidP="00B7736B">
      <w:pPr>
        <w:pStyle w:val="Nagwek4"/>
        <w:numPr>
          <w:ilvl w:val="0"/>
          <w:numId w:val="0"/>
        </w:num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360"/>
          <w:tab w:val="left" w:pos="993"/>
        </w:tabs>
        <w:rPr>
          <w:szCs w:val="24"/>
        </w:rPr>
      </w:pPr>
      <w:r w:rsidRPr="00C85D1B">
        <w:rPr>
          <w:szCs w:val="24"/>
        </w:rPr>
        <w:t xml:space="preserve">ROZDZIAŁ </w:t>
      </w:r>
      <w:r>
        <w:rPr>
          <w:szCs w:val="24"/>
        </w:rPr>
        <w:t xml:space="preserve">VIII </w:t>
      </w:r>
      <w:r w:rsidR="00FF46BF">
        <w:rPr>
          <w:szCs w:val="24"/>
        </w:rPr>
        <w:t xml:space="preserve">   </w:t>
      </w:r>
      <w:r>
        <w:rPr>
          <w:szCs w:val="24"/>
        </w:rPr>
        <w:t xml:space="preserve">Opis sposobu przygotowania ofert oraz wymagania formalne dotyczące dokumentów i oświadczeń </w:t>
      </w:r>
    </w:p>
    <w:p w14:paraId="7F72532A" w14:textId="77777777" w:rsidR="00E66DD2" w:rsidRPr="00E66DD2" w:rsidRDefault="00E66DD2" w:rsidP="00E66DD2"/>
    <w:p w14:paraId="0AD97F82" w14:textId="77777777" w:rsidR="002743D4" w:rsidRPr="002743D4" w:rsidRDefault="002743D4" w:rsidP="004B040E">
      <w:pPr>
        <w:pStyle w:val="Teksttreci"/>
        <w:widowControl/>
        <w:numPr>
          <w:ilvl w:val="2"/>
          <w:numId w:val="9"/>
        </w:numPr>
        <w:tabs>
          <w:tab w:val="left" w:pos="414"/>
        </w:tabs>
        <w:suppressAutoHyphens w:val="0"/>
        <w:spacing w:line="276" w:lineRule="auto"/>
        <w:ind w:left="4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743D4">
        <w:rPr>
          <w:rFonts w:ascii="Times New Roman" w:hAnsi="Times New Roman" w:cs="Times New Roman"/>
          <w:sz w:val="24"/>
          <w:szCs w:val="24"/>
        </w:rPr>
        <w:t>Treść oferty musi odpowiadać treści SWZ.</w:t>
      </w:r>
    </w:p>
    <w:p w14:paraId="5736B622" w14:textId="77777777" w:rsidR="00FF46BF" w:rsidRPr="00FF46BF" w:rsidRDefault="002743D4" w:rsidP="004B040E">
      <w:pPr>
        <w:pStyle w:val="Teksttreci"/>
        <w:widowControl/>
        <w:numPr>
          <w:ilvl w:val="2"/>
          <w:numId w:val="9"/>
        </w:numPr>
        <w:tabs>
          <w:tab w:val="left" w:pos="419"/>
        </w:tabs>
        <w:suppressAutoHyphens w:val="0"/>
        <w:spacing w:line="276" w:lineRule="auto"/>
        <w:ind w:left="420" w:right="40" w:hanging="380"/>
        <w:jc w:val="both"/>
        <w:rPr>
          <w:rStyle w:val="TeksttreciPogrubienie"/>
          <w:rFonts w:ascii="Times New Roman" w:eastAsia="Arial" w:hAnsi="Times New Roman" w:cs="Times New Roman"/>
          <w:b w:val="0"/>
          <w:bCs w:val="0"/>
          <w:sz w:val="24"/>
          <w:szCs w:val="24"/>
          <w:u w:val="none"/>
        </w:rPr>
      </w:pPr>
      <w:r w:rsidRPr="002743D4">
        <w:rPr>
          <w:rFonts w:ascii="Times New Roman" w:hAnsi="Times New Roman" w:cs="Times New Roman"/>
          <w:sz w:val="24"/>
          <w:szCs w:val="24"/>
        </w:rPr>
        <w:t>Ofertę składa się na Formularzu Ofertowym - zgodnie z</w:t>
      </w:r>
      <w:r w:rsidRPr="002743D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Załącznikiem nr 1 do SWZ. </w:t>
      </w:r>
    </w:p>
    <w:p w14:paraId="54FD602A" w14:textId="59B73D15" w:rsidR="002743D4" w:rsidRDefault="002743D4" w:rsidP="00FB46E9">
      <w:pPr>
        <w:pStyle w:val="Teksttreci"/>
        <w:widowControl/>
        <w:tabs>
          <w:tab w:val="left" w:pos="419"/>
        </w:tabs>
        <w:suppressAutoHyphens w:val="0"/>
        <w:spacing w:line="276" w:lineRule="auto"/>
        <w:ind w:left="420" w:right="40"/>
        <w:jc w:val="both"/>
        <w:rPr>
          <w:rFonts w:ascii="Times New Roman" w:hAnsi="Times New Roman" w:cs="Times New Roman"/>
          <w:sz w:val="24"/>
          <w:szCs w:val="24"/>
        </w:rPr>
      </w:pPr>
      <w:r w:rsidRPr="002743D4">
        <w:rPr>
          <w:rFonts w:ascii="Times New Roman" w:hAnsi="Times New Roman" w:cs="Times New Roman"/>
          <w:sz w:val="24"/>
          <w:szCs w:val="24"/>
        </w:rPr>
        <w:t>Wraz z ofertą Wykonawca jest zobowiązany złożyć:</w:t>
      </w:r>
    </w:p>
    <w:p w14:paraId="6ACA71B3" w14:textId="77777777" w:rsidR="00FF0451" w:rsidRDefault="00FF0451" w:rsidP="004B040E">
      <w:pPr>
        <w:pStyle w:val="Akapitzlist"/>
        <w:numPr>
          <w:ilvl w:val="3"/>
          <w:numId w:val="9"/>
        </w:numPr>
        <w:rPr>
          <w:lang w:eastAsia="hi-IN" w:bidi="hi-IN"/>
        </w:rPr>
      </w:pPr>
      <w:r>
        <w:rPr>
          <w:lang w:eastAsia="hi-IN" w:bidi="hi-IN"/>
        </w:rPr>
        <w:t xml:space="preserve"> </w:t>
      </w:r>
      <w:r>
        <w:rPr>
          <w:lang w:eastAsia="hi-IN" w:bidi="hi-IN"/>
        </w:rPr>
        <w:tab/>
        <w:t xml:space="preserve">   Oświadczenie w formie Jednolitego Dokumentu Zamówienia (ESPD) o którym mowa w </w:t>
      </w:r>
    </w:p>
    <w:p w14:paraId="65AF2385" w14:textId="555AD918" w:rsidR="00FF0451" w:rsidRPr="00FF0451" w:rsidRDefault="00FF0451" w:rsidP="00FF0451">
      <w:pPr>
        <w:pStyle w:val="Akapitzlist"/>
        <w:ind w:left="0"/>
        <w:rPr>
          <w:lang w:eastAsia="hi-IN" w:bidi="hi-IN"/>
        </w:rPr>
      </w:pPr>
      <w:r>
        <w:rPr>
          <w:lang w:eastAsia="hi-IN" w:bidi="hi-IN"/>
        </w:rPr>
        <w:t xml:space="preserve">      </w:t>
      </w:r>
      <w:r w:rsidRPr="00FF0451">
        <w:rPr>
          <w:color w:val="FF0000"/>
          <w:lang w:eastAsia="hi-IN" w:bidi="hi-IN"/>
        </w:rPr>
        <w:t xml:space="preserve">  </w:t>
      </w:r>
      <w:r w:rsidR="00B7736B" w:rsidRPr="00B7736B">
        <w:rPr>
          <w:lang w:eastAsia="hi-IN" w:bidi="hi-IN"/>
        </w:rPr>
        <w:t xml:space="preserve">Rozdziale VI niniejszej SWZ. </w:t>
      </w:r>
    </w:p>
    <w:p w14:paraId="326D6C1A" w14:textId="2256D154" w:rsidR="002743D4" w:rsidRPr="002743D4" w:rsidRDefault="002743D4" w:rsidP="004B040E">
      <w:pPr>
        <w:pStyle w:val="Teksttreci"/>
        <w:widowControl/>
        <w:numPr>
          <w:ilvl w:val="3"/>
          <w:numId w:val="9"/>
        </w:numPr>
        <w:tabs>
          <w:tab w:val="left" w:pos="794"/>
        </w:tabs>
        <w:suppressAutoHyphens w:val="0"/>
        <w:spacing w:line="276" w:lineRule="auto"/>
        <w:ind w:left="760" w:right="40" w:hanging="340"/>
        <w:rPr>
          <w:rFonts w:ascii="Times New Roman" w:hAnsi="Times New Roman" w:cs="Times New Roman"/>
          <w:sz w:val="24"/>
          <w:szCs w:val="24"/>
        </w:rPr>
      </w:pPr>
      <w:r w:rsidRPr="002743D4">
        <w:rPr>
          <w:rFonts w:ascii="Times New Roman" w:hAnsi="Times New Roman" w:cs="Times New Roman"/>
          <w:sz w:val="24"/>
          <w:szCs w:val="24"/>
        </w:rPr>
        <w:t>zobowiązanie innego podmiotu</w:t>
      </w:r>
      <w:r w:rsidR="00FF0451">
        <w:rPr>
          <w:rFonts w:ascii="Times New Roman" w:hAnsi="Times New Roman" w:cs="Times New Roman"/>
          <w:sz w:val="24"/>
          <w:szCs w:val="24"/>
        </w:rPr>
        <w:t xml:space="preserve"> oraz oświadczenie w formie Jednolitego Europejskiego Dokumentu Zamówienia (ESPD), o których mowa w </w:t>
      </w:r>
      <w:r w:rsidRPr="00E66DD2">
        <w:rPr>
          <w:rFonts w:ascii="Times New Roman" w:hAnsi="Times New Roman" w:cs="Times New Roman"/>
          <w:sz w:val="24"/>
          <w:szCs w:val="24"/>
        </w:rPr>
        <w:t xml:space="preserve"> </w:t>
      </w:r>
      <w:r w:rsidRPr="00B7736B">
        <w:rPr>
          <w:rFonts w:ascii="Times New Roman" w:hAnsi="Times New Roman" w:cs="Times New Roman"/>
          <w:sz w:val="24"/>
          <w:szCs w:val="24"/>
        </w:rPr>
        <w:t xml:space="preserve">Rozdziale </w:t>
      </w:r>
      <w:r w:rsidR="00B7736B" w:rsidRPr="00B7736B">
        <w:rPr>
          <w:rFonts w:ascii="Times New Roman" w:hAnsi="Times New Roman" w:cs="Times New Roman"/>
          <w:sz w:val="24"/>
          <w:szCs w:val="24"/>
        </w:rPr>
        <w:t xml:space="preserve">VI </w:t>
      </w:r>
      <w:r w:rsidRPr="00B7736B">
        <w:rPr>
          <w:rFonts w:ascii="Times New Roman" w:hAnsi="Times New Roman" w:cs="Times New Roman"/>
          <w:sz w:val="24"/>
          <w:szCs w:val="24"/>
        </w:rPr>
        <w:t xml:space="preserve">SWZ </w:t>
      </w:r>
      <w:r w:rsidRPr="002743D4">
        <w:rPr>
          <w:rFonts w:ascii="Times New Roman" w:hAnsi="Times New Roman" w:cs="Times New Roman"/>
          <w:sz w:val="24"/>
          <w:szCs w:val="24"/>
        </w:rPr>
        <w:t>(jeżeli dotyczy)</w:t>
      </w:r>
      <w:r w:rsidR="00FF46BF">
        <w:rPr>
          <w:rFonts w:ascii="Times New Roman" w:hAnsi="Times New Roman" w:cs="Times New Roman"/>
          <w:sz w:val="24"/>
          <w:szCs w:val="24"/>
        </w:rPr>
        <w:t>;</w:t>
      </w:r>
      <w:r w:rsidR="00E66D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84DE4" w14:textId="4A343344" w:rsidR="00312C7E" w:rsidRDefault="002743D4" w:rsidP="004B040E">
      <w:pPr>
        <w:pStyle w:val="Teksttreci"/>
        <w:widowControl/>
        <w:numPr>
          <w:ilvl w:val="3"/>
          <w:numId w:val="9"/>
        </w:numPr>
        <w:tabs>
          <w:tab w:val="left" w:pos="794"/>
        </w:tabs>
        <w:suppressAutoHyphens w:val="0"/>
        <w:spacing w:line="276" w:lineRule="auto"/>
        <w:ind w:left="760" w:right="40" w:hanging="340"/>
      </w:pPr>
      <w:r w:rsidRPr="002743D4">
        <w:rPr>
          <w:rFonts w:ascii="Times New Roman" w:hAnsi="Times New Roman" w:cs="Times New Roman"/>
          <w:sz w:val="24"/>
          <w:szCs w:val="24"/>
        </w:rPr>
        <w:t>dokumenty, z których wynika prawo do podpisania oferty</w:t>
      </w:r>
      <w:r w:rsidR="00FF0451">
        <w:rPr>
          <w:rFonts w:ascii="Times New Roman" w:hAnsi="Times New Roman" w:cs="Times New Roman"/>
          <w:sz w:val="24"/>
          <w:szCs w:val="24"/>
        </w:rPr>
        <w:t xml:space="preserve"> tj. odpis lub informacja z Krajowego Rejestru Sądowego, Centralnej Ewidencji i Informacji o Działalności Gospodarczej, </w:t>
      </w:r>
      <w:r w:rsidRPr="002743D4">
        <w:rPr>
          <w:rFonts w:ascii="Times New Roman" w:hAnsi="Times New Roman" w:cs="Times New Roman"/>
          <w:sz w:val="24"/>
          <w:szCs w:val="24"/>
        </w:rPr>
        <w:t xml:space="preserve"> odpowiednie pełnomocnictwa</w:t>
      </w:r>
      <w:r w:rsidRPr="002743D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743D4">
        <w:rPr>
          <w:rFonts w:ascii="Times New Roman" w:hAnsi="Times New Roman" w:cs="Times New Roman"/>
          <w:sz w:val="24"/>
          <w:szCs w:val="24"/>
        </w:rPr>
        <w:t xml:space="preserve"> (jeżeli dotyczy).</w:t>
      </w:r>
      <w:r w:rsidR="00312C7E" w:rsidRPr="00312C7E">
        <w:t xml:space="preserve"> </w:t>
      </w:r>
    </w:p>
    <w:p w14:paraId="5D2B3C7C" w14:textId="58C1E0DE" w:rsidR="00FF0451" w:rsidRPr="00B7736B" w:rsidRDefault="00FF0451" w:rsidP="00FF0451">
      <w:pPr>
        <w:pStyle w:val="Akapitzlist"/>
        <w:ind w:left="0"/>
        <w:rPr>
          <w:color w:val="548DD4" w:themeColor="text2" w:themeTint="99"/>
          <w:lang w:eastAsia="hi-IN" w:bidi="hi-IN"/>
        </w:rPr>
      </w:pPr>
      <w:r w:rsidRPr="00B7736B">
        <w:rPr>
          <w:color w:val="548DD4" w:themeColor="text2" w:themeTint="99"/>
          <w:lang w:eastAsia="hi-IN" w:bidi="hi-IN"/>
        </w:rPr>
        <w:t xml:space="preserve">       4)  Dowód wniesienia wadium (w przypadku wadium złożonego w formie poręczeń lub </w:t>
      </w:r>
    </w:p>
    <w:p w14:paraId="4F9F88A0" w14:textId="74386817" w:rsidR="00FF0451" w:rsidRPr="00B7736B" w:rsidRDefault="00FF0451" w:rsidP="00FF0451">
      <w:pPr>
        <w:pStyle w:val="Akapitzlist"/>
        <w:ind w:left="0"/>
        <w:rPr>
          <w:color w:val="548DD4" w:themeColor="text2" w:themeTint="99"/>
          <w:lang w:eastAsia="hi-IN" w:bidi="hi-IN"/>
        </w:rPr>
      </w:pPr>
      <w:r w:rsidRPr="00B7736B">
        <w:rPr>
          <w:color w:val="548DD4" w:themeColor="text2" w:themeTint="99"/>
          <w:lang w:eastAsia="hi-IN" w:bidi="hi-IN"/>
        </w:rPr>
        <w:t xml:space="preserve">             gwarancji) </w:t>
      </w:r>
    </w:p>
    <w:p w14:paraId="6A686B93" w14:textId="1D7C06CE" w:rsidR="00312C7E" w:rsidRPr="00312C7E" w:rsidRDefault="00312C7E" w:rsidP="00312C7E">
      <w:pPr>
        <w:pStyle w:val="Akapitzlist"/>
        <w:ind w:left="0"/>
        <w:rPr>
          <w:lang w:eastAsia="hi-IN" w:bidi="hi-IN"/>
        </w:rPr>
      </w:pPr>
    </w:p>
    <w:p w14:paraId="386E72CC" w14:textId="64CC58A8" w:rsidR="00FB46E9" w:rsidRPr="00FB46E9" w:rsidRDefault="002743D4" w:rsidP="004B040E">
      <w:pPr>
        <w:pStyle w:val="Teksttreci"/>
        <w:widowControl/>
        <w:numPr>
          <w:ilvl w:val="2"/>
          <w:numId w:val="9"/>
        </w:numPr>
        <w:tabs>
          <w:tab w:val="left" w:pos="414"/>
        </w:tabs>
        <w:suppressAutoHyphens w:val="0"/>
        <w:spacing w:line="276" w:lineRule="auto"/>
        <w:ind w:left="42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743D4">
        <w:rPr>
          <w:rFonts w:ascii="Times New Roman" w:hAnsi="Times New Roman" w:cs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</w:t>
      </w:r>
      <w:r w:rsidR="00FB46E9">
        <w:rPr>
          <w:rFonts w:ascii="Times New Roman" w:hAnsi="Times New Roman" w:cs="Times New Roman"/>
          <w:sz w:val="24"/>
          <w:szCs w:val="24"/>
        </w:rPr>
        <w:t xml:space="preserve"> </w:t>
      </w:r>
      <w:r w:rsidR="00FB46E9" w:rsidRPr="00FB46E9">
        <w:rPr>
          <w:rFonts w:ascii="Times New Roman" w:hAnsi="Times New Roman" w:cs="Times New Roman"/>
          <w:sz w:val="24"/>
          <w:szCs w:val="24"/>
        </w:rPr>
        <w:t>żąda od wykonawcy odpisu lub informacji z Krajowego Rejestru Sądowego, Centralnej Ewidencji i Informacji o Działalności Gospodarczej lub innego właściwego rejestru.</w:t>
      </w:r>
    </w:p>
    <w:p w14:paraId="0036C0F9" w14:textId="018655D9" w:rsidR="00FB46E9" w:rsidRPr="00FF0451" w:rsidRDefault="00FF0451" w:rsidP="004B040E">
      <w:pPr>
        <w:pStyle w:val="Teksttreci"/>
        <w:widowControl/>
        <w:numPr>
          <w:ilvl w:val="2"/>
          <w:numId w:val="9"/>
        </w:numPr>
        <w:tabs>
          <w:tab w:val="left" w:pos="419"/>
        </w:tabs>
        <w:suppressAutoHyphens w:val="0"/>
        <w:spacing w:line="276" w:lineRule="auto"/>
        <w:ind w:left="42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FF0451">
        <w:rPr>
          <w:rFonts w:ascii="Times New Roman" w:hAnsi="Times New Roman" w:cs="Times New Roman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wzorami.</w:t>
      </w:r>
    </w:p>
    <w:p w14:paraId="5EC5CCDE" w14:textId="7A7011F9" w:rsidR="00FB46E9" w:rsidRPr="00FF0451" w:rsidRDefault="00FB46E9" w:rsidP="00FB46E9">
      <w:pPr>
        <w:rPr>
          <w:lang w:eastAsia="hi-IN" w:bidi="hi-IN"/>
        </w:rPr>
        <w:sectPr w:rsidR="00FB46E9" w:rsidRPr="00FF0451" w:rsidSect="00D60EB8">
          <w:headerReference w:type="default" r:id="rId25"/>
          <w:pgSz w:w="11905" w:h="16837"/>
          <w:pgMar w:top="709" w:right="990" w:bottom="709" w:left="1134" w:header="0" w:footer="3" w:gutter="0"/>
          <w:pgNumType w:start="30"/>
          <w:cols w:space="720"/>
          <w:noEndnote/>
          <w:docGrid w:linePitch="360"/>
        </w:sectPr>
      </w:pPr>
    </w:p>
    <w:p w14:paraId="7995C0CC" w14:textId="49B02A46" w:rsidR="00FF0451" w:rsidRPr="00FF0451" w:rsidRDefault="00FF0451" w:rsidP="00B7736B">
      <w:pPr>
        <w:tabs>
          <w:tab w:val="left" w:pos="399"/>
        </w:tabs>
        <w:suppressAutoHyphens w:val="0"/>
        <w:spacing w:line="365" w:lineRule="exact"/>
        <w:ind w:left="400" w:right="40"/>
        <w:jc w:val="both"/>
        <w:rPr>
          <w:lang w:eastAsia="pl-PL"/>
        </w:rPr>
      </w:pPr>
      <w:r w:rsidRPr="00FF0451">
        <w:rPr>
          <w:lang w:eastAsia="pl-PL"/>
        </w:rPr>
        <w:lastRenderedPageBreak/>
        <w:t xml:space="preserve">5. </w:t>
      </w:r>
      <w:r w:rsidRPr="00FF0451">
        <w:rPr>
          <w:lang w:eastAsia="pl-PL"/>
        </w:rPr>
        <w:tab/>
        <w:t>W przypadku gdy oferta nie została podpisana przez osobę uprawnioną do reprezentacji Wykonawcy określoną w odpowiednim rejestrze lub innym dokumencie właściwym dla danej formy organizacyjnej Wykonawcy, do oferty należy dołączyć dokument pełnomocnictwa, złożony w postaci elektronicznej, opatrzony kwalifikowanym podpisem elektronicznym lub elektronicznej kopii, poświadczonej kwalifikowanym podpisem elektronicznym przez notariusza.</w:t>
      </w:r>
    </w:p>
    <w:p w14:paraId="01125A2F" w14:textId="5256B4E0" w:rsidR="00FF0451" w:rsidRPr="00FF0451" w:rsidRDefault="00FF0451" w:rsidP="00B7736B">
      <w:pPr>
        <w:tabs>
          <w:tab w:val="left" w:pos="404"/>
        </w:tabs>
        <w:suppressAutoHyphens w:val="0"/>
        <w:spacing w:line="365" w:lineRule="exact"/>
        <w:ind w:left="400" w:right="40"/>
        <w:jc w:val="both"/>
        <w:rPr>
          <w:b/>
          <w:bCs/>
          <w:lang w:eastAsia="pl-PL"/>
        </w:rPr>
      </w:pPr>
      <w:r w:rsidRPr="00FF0451">
        <w:rPr>
          <w:b/>
          <w:bCs/>
          <w:lang w:eastAsia="pl-PL"/>
        </w:rPr>
        <w:t>6.  Ofertę, w tym Jednolity Europejski Dokument Zamówienia (ESPD), sporządza się, pod rygorem nieważności, w formie elektronicznej (podpisanej kwalifikowanym podpisem elektronicznym).</w:t>
      </w:r>
    </w:p>
    <w:p w14:paraId="381A6B28" w14:textId="3488F2F8" w:rsidR="00FF0451" w:rsidRPr="00FF0451" w:rsidRDefault="00FF0451" w:rsidP="00B7736B">
      <w:pPr>
        <w:tabs>
          <w:tab w:val="left" w:pos="404"/>
        </w:tabs>
        <w:suppressAutoHyphens w:val="0"/>
        <w:spacing w:line="365" w:lineRule="exact"/>
        <w:ind w:left="400" w:right="40"/>
        <w:jc w:val="both"/>
        <w:rPr>
          <w:lang w:eastAsia="pl-PL"/>
        </w:rPr>
      </w:pPr>
      <w:r w:rsidRPr="00FF0451">
        <w:rPr>
          <w:lang w:eastAsia="pl-PL"/>
        </w:rPr>
        <w:t xml:space="preserve">7.   W celu złożenia oferty należy zarejestrować (zalogować) się na Platformie Open </w:t>
      </w:r>
      <w:proofErr w:type="spellStart"/>
      <w:r w:rsidRPr="00FF0451">
        <w:rPr>
          <w:lang w:eastAsia="pl-PL"/>
        </w:rPr>
        <w:t>Nexus</w:t>
      </w:r>
      <w:proofErr w:type="spellEnd"/>
      <w:r w:rsidRPr="00FF0451">
        <w:rPr>
          <w:lang w:eastAsia="pl-PL"/>
        </w:rPr>
        <w:t xml:space="preserve"> oraz postępując zgodnie z instrukcją lub filmem instruktażowym umieścić ofertę w systemie.</w:t>
      </w:r>
    </w:p>
    <w:p w14:paraId="688DAC34" w14:textId="558A8B82" w:rsidR="00FF0451" w:rsidRPr="00FF0451" w:rsidRDefault="00FF0451" w:rsidP="00B7736B">
      <w:pPr>
        <w:tabs>
          <w:tab w:val="left" w:pos="409"/>
        </w:tabs>
        <w:suppressAutoHyphens w:val="0"/>
        <w:spacing w:line="365" w:lineRule="exact"/>
        <w:ind w:left="400" w:right="40"/>
        <w:jc w:val="both"/>
        <w:rPr>
          <w:lang w:eastAsia="pl-PL"/>
        </w:rPr>
      </w:pPr>
      <w:r w:rsidRPr="00FF0451">
        <w:rPr>
          <w:lang w:eastAsia="pl-PL"/>
        </w:rPr>
        <w:t xml:space="preserve">8.    Jeśli oferta zawiera informacje stanowiące tajemnicę przedsiębiorstwa w rozumieniu ustawy z dnia 16.04.1993 r. o zwalczaniu nieuczciwej konkurencji (Dz. U. z 2019 r. </w:t>
      </w:r>
      <w:proofErr w:type="spellStart"/>
      <w:r w:rsidRPr="00FF0451">
        <w:rPr>
          <w:lang w:eastAsia="pl-PL"/>
        </w:rPr>
        <w:t>poz</w:t>
      </w:r>
      <w:proofErr w:type="spellEnd"/>
      <w:r w:rsidRPr="00FF0451">
        <w:rPr>
          <w:lang w:eastAsia="pl-PL"/>
        </w:rPr>
        <w:t>, 1010 ze zm.), Wykonawca powinien nie później niż w terminie składania ofert, zastrzec, że nie mogą one być udostępnione oraz wykazać, iż zastrzeżone informacje stanowią tajemnicę przedsiębiorstwa. Zastrzeżone informacje należy złożyć w wydzielonym i odpowiednio oznaczonym pliku.</w:t>
      </w:r>
    </w:p>
    <w:p w14:paraId="1E1447EB" w14:textId="7F9EFBB1" w:rsidR="00FF0451" w:rsidRPr="00FF0451" w:rsidRDefault="00FF0451" w:rsidP="00B7736B">
      <w:pPr>
        <w:tabs>
          <w:tab w:val="left" w:pos="399"/>
        </w:tabs>
        <w:suppressAutoHyphens w:val="0"/>
        <w:spacing w:line="365" w:lineRule="exact"/>
        <w:ind w:left="400" w:right="40"/>
        <w:jc w:val="both"/>
        <w:rPr>
          <w:lang w:eastAsia="pl-PL"/>
        </w:rPr>
      </w:pPr>
      <w:r w:rsidRPr="00FF0451">
        <w:rPr>
          <w:lang w:eastAsia="pl-PL"/>
        </w:rPr>
        <w:t>9.Wszystkie koszty związane z uczestnictwem w postępowaniu, w szczególności z przygotowaniem i złożeniem ofert ponosi Wykonawca składający ofertę. Zamawiający nie przewiduje zwrotu kosztów udziału w postępowaniu.</w:t>
      </w:r>
    </w:p>
    <w:p w14:paraId="0B17D3F9" w14:textId="6D2E002B" w:rsidR="00FF0451" w:rsidRPr="00FF0451" w:rsidRDefault="00FF0451" w:rsidP="00B7736B">
      <w:pPr>
        <w:tabs>
          <w:tab w:val="left" w:pos="390"/>
        </w:tabs>
        <w:suppressAutoHyphens w:val="0"/>
        <w:spacing w:after="300" w:line="365" w:lineRule="exact"/>
        <w:ind w:left="400" w:right="40"/>
        <w:jc w:val="both"/>
        <w:rPr>
          <w:lang w:eastAsia="pl-PL"/>
        </w:rPr>
      </w:pPr>
      <w:r w:rsidRPr="00FF0451">
        <w:rPr>
          <w:lang w:eastAsia="pl-PL"/>
        </w:rPr>
        <w:t>10.  Dokumenty lub oświadczenia, o których mowa w rozporządzeniu w sprawie dokumentów, sporządzone w języku obcym są składane wraz z tłumaczeniem na język polski.</w:t>
      </w:r>
    </w:p>
    <w:p w14:paraId="35A0E9B4" w14:textId="77777777" w:rsidR="004C1901" w:rsidRPr="00C85D1B" w:rsidRDefault="004C1901" w:rsidP="00C82C31">
      <w:pPr>
        <w:tabs>
          <w:tab w:val="left" w:pos="2880"/>
          <w:tab w:val="left" w:pos="3513"/>
        </w:tabs>
        <w:spacing w:before="40" w:after="40"/>
        <w:jc w:val="both"/>
      </w:pPr>
    </w:p>
    <w:p w14:paraId="1C4A4E80" w14:textId="6C0481AE" w:rsidR="00993AA2" w:rsidRPr="00C85D1B" w:rsidRDefault="00993AA2" w:rsidP="00B7736B">
      <w:pPr>
        <w:pStyle w:val="Nagwek4"/>
        <w:numPr>
          <w:ilvl w:val="0"/>
          <w:numId w:val="0"/>
        </w:num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360"/>
          <w:tab w:val="left" w:pos="993"/>
        </w:tabs>
        <w:rPr>
          <w:szCs w:val="24"/>
        </w:rPr>
      </w:pPr>
      <w:r w:rsidRPr="00C85D1B">
        <w:rPr>
          <w:szCs w:val="24"/>
        </w:rPr>
        <w:t xml:space="preserve">ROZDZIAŁ IX  Osoby uprawnione do porozumiewania się z wykonawcą, sposób porozumiewania się z </w:t>
      </w:r>
      <w:r w:rsidR="004E78D1" w:rsidRPr="00C85D1B">
        <w:rPr>
          <w:szCs w:val="24"/>
        </w:rPr>
        <w:t>Z</w:t>
      </w:r>
      <w:r w:rsidRPr="00C85D1B">
        <w:rPr>
          <w:szCs w:val="24"/>
        </w:rPr>
        <w:t>amawiającym</w:t>
      </w:r>
      <w:r w:rsidR="00FB46E9">
        <w:rPr>
          <w:szCs w:val="24"/>
        </w:rPr>
        <w:t>.</w:t>
      </w:r>
    </w:p>
    <w:p w14:paraId="41B21C4F" w14:textId="77777777" w:rsidR="00F25D81" w:rsidRPr="00C85D1B" w:rsidRDefault="00F25D81" w:rsidP="00F25D81"/>
    <w:p w14:paraId="754F7760" w14:textId="5590766F" w:rsidR="00376BC7" w:rsidRDefault="00376BC7" w:rsidP="004B040E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textAlignment w:val="baseline"/>
        <w:rPr>
          <w:color w:val="000000"/>
          <w:lang w:eastAsia="pl-PL"/>
        </w:rPr>
      </w:pPr>
      <w:r w:rsidRPr="00C85D1B">
        <w:rPr>
          <w:color w:val="000000"/>
          <w:lang w:eastAsia="pl-PL"/>
        </w:rPr>
        <w:t>Osobą uprawnioną do kontaktu z Wykonawcami jest: Szymon Łakota – Dyrektor ds. zamówień,</w:t>
      </w:r>
      <w:r w:rsidR="00F25D81" w:rsidRPr="00C85D1B">
        <w:rPr>
          <w:color w:val="000000"/>
          <w:lang w:eastAsia="pl-PL"/>
        </w:rPr>
        <w:t xml:space="preserve"> telefon: 602254805. </w:t>
      </w:r>
    </w:p>
    <w:p w14:paraId="04A39B62" w14:textId="42EB7ECE" w:rsidR="00376BC7" w:rsidRDefault="00376BC7" w:rsidP="004B040E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textAlignment w:val="baseline"/>
        <w:rPr>
          <w:color w:val="000000"/>
          <w:lang w:eastAsia="pl-PL"/>
        </w:rPr>
      </w:pPr>
      <w:r w:rsidRPr="00FB46E9">
        <w:rPr>
          <w:color w:val="000000"/>
          <w:lang w:eastAsia="pl-PL"/>
        </w:rPr>
        <w:t xml:space="preserve">Postępowanie prowadzone jest w języku polskim w formie elektronicznej za pośrednictwem </w:t>
      </w:r>
      <w:hyperlink r:id="rId26" w:history="1">
        <w:r w:rsidRPr="00FB46E9">
          <w:rPr>
            <w:color w:val="1155CC"/>
            <w:u w:val="single"/>
            <w:lang w:eastAsia="pl-PL"/>
          </w:rPr>
          <w:t>platformazakupowa.pl</w:t>
        </w:r>
      </w:hyperlink>
      <w:r w:rsidRPr="00FB46E9">
        <w:rPr>
          <w:color w:val="000000"/>
          <w:lang w:eastAsia="pl-PL"/>
        </w:rPr>
        <w:t xml:space="preserve"> pod adresem: </w:t>
      </w:r>
      <w:hyperlink r:id="rId27" w:history="1">
        <w:r w:rsidR="00FB46E9" w:rsidRPr="00F44099">
          <w:rPr>
            <w:rStyle w:val="Hipercze"/>
            <w:lang w:eastAsia="pl-PL"/>
          </w:rPr>
          <w:t>http://platformazakupowa.pl/pn/master_odpady_i_energi</w:t>
        </w:r>
      </w:hyperlink>
    </w:p>
    <w:p w14:paraId="138CBBAC" w14:textId="62344421" w:rsidR="00376BC7" w:rsidRDefault="00376BC7" w:rsidP="004B040E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textAlignment w:val="baseline"/>
        <w:rPr>
          <w:color w:val="000000"/>
          <w:lang w:eastAsia="pl-PL"/>
        </w:rPr>
      </w:pPr>
      <w:r w:rsidRPr="00FB46E9">
        <w:rPr>
          <w:color w:val="000000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8" w:history="1">
        <w:r w:rsidRPr="00FB46E9">
          <w:rPr>
            <w:color w:val="1155CC"/>
            <w:u w:val="single"/>
            <w:lang w:eastAsia="pl-PL"/>
          </w:rPr>
          <w:t>platformazakupowa.pl</w:t>
        </w:r>
      </w:hyperlink>
      <w:r w:rsidRPr="00FB46E9">
        <w:rPr>
          <w:color w:val="000000"/>
          <w:lang w:eastAsia="pl-PL"/>
        </w:rPr>
        <w:t xml:space="preserve"> i formularza „Wyślij wiadomość do zamawiającego”. </w:t>
      </w:r>
    </w:p>
    <w:p w14:paraId="19086A63" w14:textId="479B9439" w:rsidR="00376BC7" w:rsidRDefault="00376BC7" w:rsidP="004B040E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textAlignment w:val="baseline"/>
        <w:rPr>
          <w:color w:val="000000"/>
          <w:lang w:eastAsia="pl-PL"/>
        </w:rPr>
      </w:pPr>
      <w:r w:rsidRPr="00FB46E9">
        <w:rPr>
          <w:color w:val="000000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9" w:history="1">
        <w:r w:rsidRPr="00FB46E9">
          <w:rPr>
            <w:color w:val="1155CC"/>
            <w:u w:val="single"/>
            <w:lang w:eastAsia="pl-PL"/>
          </w:rPr>
          <w:t>platformazakupowa.pl</w:t>
        </w:r>
      </w:hyperlink>
      <w:r w:rsidRPr="00FB46E9">
        <w:rPr>
          <w:color w:val="000000"/>
          <w:lang w:eastAsia="pl-PL"/>
        </w:rPr>
        <w:t xml:space="preserve"> poprzez kliknięcie przycisku  „Wyślij wiadomość do zamawiającego” po których pojawi się komunikat, że wiadomość została wysłana do zamawiającego.</w:t>
      </w:r>
    </w:p>
    <w:p w14:paraId="190F562C" w14:textId="081D36BE" w:rsidR="001A2385" w:rsidRDefault="00376BC7" w:rsidP="004B040E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textAlignment w:val="baseline"/>
        <w:rPr>
          <w:color w:val="000000"/>
          <w:lang w:eastAsia="pl-PL"/>
        </w:rPr>
      </w:pPr>
      <w:r w:rsidRPr="00FB46E9">
        <w:rPr>
          <w:color w:val="000000"/>
          <w:lang w:eastAsia="pl-PL"/>
        </w:rPr>
        <w:t xml:space="preserve">Zamawiający będzie przekazywał wykonawcom informacje w formie elektronicznej za pośrednictwem </w:t>
      </w:r>
      <w:hyperlink r:id="rId30" w:history="1">
        <w:r w:rsidRPr="00FB46E9">
          <w:rPr>
            <w:color w:val="1155CC"/>
            <w:u w:val="single"/>
            <w:lang w:eastAsia="pl-PL"/>
          </w:rPr>
          <w:t>platformazakupowa.pl</w:t>
        </w:r>
      </w:hyperlink>
      <w:r w:rsidRPr="00FB46E9">
        <w:rPr>
          <w:color w:val="000000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</w:t>
      </w:r>
      <w:r w:rsidRPr="00FB46E9">
        <w:rPr>
          <w:color w:val="000000"/>
          <w:lang w:eastAsia="pl-PL"/>
        </w:rPr>
        <w:lastRenderedPageBreak/>
        <w:t xml:space="preserve">adresatem jest konkretny wykonawca, będzie przekazywana w formie elektronicznej za pośrednictwem </w:t>
      </w:r>
      <w:hyperlink r:id="rId31" w:history="1">
        <w:r w:rsidRPr="00FB46E9">
          <w:rPr>
            <w:color w:val="1155CC"/>
            <w:u w:val="single"/>
            <w:lang w:eastAsia="pl-PL"/>
          </w:rPr>
          <w:t>platformazakupowa.pl</w:t>
        </w:r>
      </w:hyperlink>
      <w:r w:rsidRPr="00FB46E9">
        <w:rPr>
          <w:color w:val="000000"/>
          <w:lang w:eastAsia="pl-PL"/>
        </w:rPr>
        <w:t xml:space="preserve"> do konkretnego wykonawcy.</w:t>
      </w:r>
    </w:p>
    <w:p w14:paraId="7FB06FF1" w14:textId="74B536AF" w:rsidR="00376BC7" w:rsidRDefault="00376BC7" w:rsidP="004B040E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textAlignment w:val="baseline"/>
        <w:rPr>
          <w:color w:val="000000"/>
          <w:lang w:eastAsia="pl-PL"/>
        </w:rPr>
      </w:pPr>
      <w:r w:rsidRPr="00FB46E9">
        <w:rPr>
          <w:color w:val="000000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6D8E4E3" w14:textId="77777777" w:rsidR="00FB46E9" w:rsidRDefault="00376BC7" w:rsidP="004B040E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textAlignment w:val="baseline"/>
        <w:rPr>
          <w:color w:val="000000"/>
          <w:lang w:eastAsia="pl-PL"/>
        </w:rPr>
      </w:pPr>
      <w:r w:rsidRPr="00FB46E9">
        <w:rPr>
          <w:color w:val="000000"/>
          <w:lang w:eastAsia="pl-PL"/>
        </w:rPr>
        <w:t xml:space="preserve">Zamawiający, zgodnie z Rozporządzeniem </w:t>
      </w:r>
      <w:r w:rsidRPr="00FB46E9">
        <w:rPr>
          <w:color w:val="202124"/>
          <w:shd w:val="clear" w:color="auto" w:fill="F8F9FA"/>
          <w:lang w:eastAsia="pl-P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FB46E9">
        <w:rPr>
          <w:color w:val="000000"/>
          <w:lang w:eastAsia="pl-PL"/>
        </w:rPr>
        <w:t xml:space="preserve">, określa niezbędne wymagania sprzętowo - aplikacyjne umożliwiające pracę na </w:t>
      </w:r>
      <w:hyperlink r:id="rId32" w:history="1">
        <w:r w:rsidRPr="00FB46E9">
          <w:rPr>
            <w:color w:val="1155CC"/>
            <w:u w:val="single"/>
            <w:lang w:eastAsia="pl-PL"/>
          </w:rPr>
          <w:t>platformazakupowa.pl</w:t>
        </w:r>
      </w:hyperlink>
      <w:r w:rsidRPr="00FB46E9">
        <w:rPr>
          <w:color w:val="000000"/>
          <w:lang w:eastAsia="pl-PL"/>
        </w:rPr>
        <w:t>, tj.:</w:t>
      </w:r>
    </w:p>
    <w:p w14:paraId="0353F0F3" w14:textId="77777777" w:rsidR="00FB46E9" w:rsidRDefault="00376BC7" w:rsidP="00FB46E9">
      <w:pPr>
        <w:pStyle w:val="Akapitzlist"/>
        <w:suppressAutoHyphens w:val="0"/>
        <w:spacing w:line="276" w:lineRule="auto"/>
        <w:ind w:left="426"/>
        <w:jc w:val="both"/>
        <w:textAlignment w:val="baseline"/>
        <w:rPr>
          <w:color w:val="000000"/>
          <w:lang w:eastAsia="pl-PL"/>
        </w:rPr>
      </w:pPr>
      <w:r w:rsidRPr="00FB46E9">
        <w:rPr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FB46E9">
        <w:rPr>
          <w:color w:val="000000"/>
          <w:lang w:eastAsia="pl-PL"/>
        </w:rPr>
        <w:t>kb</w:t>
      </w:r>
      <w:proofErr w:type="spellEnd"/>
      <w:r w:rsidRPr="00FB46E9">
        <w:rPr>
          <w:color w:val="000000"/>
          <w:lang w:eastAsia="pl-PL"/>
        </w:rPr>
        <w:t>/s,</w:t>
      </w:r>
      <w:r w:rsidR="00C85D1B" w:rsidRPr="00FB46E9">
        <w:rPr>
          <w:color w:val="000000"/>
          <w:lang w:eastAsia="pl-PL"/>
        </w:rPr>
        <w:t xml:space="preserve"> </w:t>
      </w:r>
      <w:r w:rsidRPr="00FB46E9">
        <w:rPr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  <w:r w:rsidR="001A2385" w:rsidRPr="00FB46E9">
        <w:rPr>
          <w:color w:val="000000"/>
          <w:lang w:eastAsia="pl-PL"/>
        </w:rPr>
        <w:t xml:space="preserve"> </w:t>
      </w:r>
      <w:r w:rsidRPr="00FB46E9">
        <w:rPr>
          <w:color w:val="000000"/>
          <w:lang w:eastAsia="pl-PL"/>
        </w:rPr>
        <w:t>zainstalowana dowolna przeglądarka internetowa, w przypadku Internet Explorer minimalnie wersja 10 0.,</w:t>
      </w:r>
      <w:r w:rsidR="001A2385" w:rsidRPr="00FB46E9">
        <w:rPr>
          <w:color w:val="000000"/>
          <w:lang w:eastAsia="pl-PL"/>
        </w:rPr>
        <w:t xml:space="preserve"> </w:t>
      </w:r>
      <w:r w:rsidRPr="00FB46E9">
        <w:rPr>
          <w:color w:val="000000"/>
          <w:lang w:eastAsia="pl-PL"/>
        </w:rPr>
        <w:t>włączona obsługa JavaScript,</w:t>
      </w:r>
    </w:p>
    <w:p w14:paraId="426135CB" w14:textId="77777777" w:rsidR="00FB46E9" w:rsidRDefault="00376BC7" w:rsidP="00FB46E9">
      <w:pPr>
        <w:pStyle w:val="Akapitzlist"/>
        <w:suppressAutoHyphens w:val="0"/>
        <w:spacing w:line="276" w:lineRule="auto"/>
        <w:ind w:left="426"/>
        <w:jc w:val="both"/>
        <w:textAlignment w:val="baseline"/>
        <w:rPr>
          <w:color w:val="000000"/>
          <w:lang w:eastAsia="pl-PL"/>
        </w:rPr>
      </w:pPr>
      <w:r w:rsidRPr="00FB46E9">
        <w:rPr>
          <w:color w:val="000000"/>
          <w:lang w:eastAsia="pl-PL"/>
        </w:rPr>
        <w:t xml:space="preserve">zainstalowany program Adobe </w:t>
      </w:r>
      <w:proofErr w:type="spellStart"/>
      <w:r w:rsidRPr="00FB46E9">
        <w:rPr>
          <w:color w:val="000000"/>
          <w:lang w:eastAsia="pl-PL"/>
        </w:rPr>
        <w:t>Acrobat</w:t>
      </w:r>
      <w:proofErr w:type="spellEnd"/>
      <w:r w:rsidRPr="00FB46E9">
        <w:rPr>
          <w:color w:val="000000"/>
          <w:lang w:eastAsia="pl-PL"/>
        </w:rPr>
        <w:t xml:space="preserve"> Reader lub inny obsługujący format plików .pdf,</w:t>
      </w:r>
    </w:p>
    <w:p w14:paraId="2F390AF1" w14:textId="77777777" w:rsidR="00FB46E9" w:rsidRDefault="00376BC7" w:rsidP="00FB46E9">
      <w:pPr>
        <w:pStyle w:val="Akapitzlist"/>
        <w:suppressAutoHyphens w:val="0"/>
        <w:spacing w:line="276" w:lineRule="auto"/>
        <w:ind w:left="426"/>
        <w:jc w:val="both"/>
        <w:textAlignment w:val="baseline"/>
        <w:rPr>
          <w:color w:val="000000"/>
          <w:lang w:eastAsia="pl-PL"/>
        </w:rPr>
      </w:pPr>
      <w:r w:rsidRPr="00FB46E9">
        <w:rPr>
          <w:color w:val="000000"/>
          <w:lang w:eastAsia="pl-PL"/>
        </w:rPr>
        <w:t>Platformazakupowa.pl działa według standardu przyjętego w komunikacji sieciowej - kodowanie UTF8,</w:t>
      </w:r>
    </w:p>
    <w:p w14:paraId="2D772CC4" w14:textId="77777777" w:rsidR="00FB46E9" w:rsidRDefault="00376BC7" w:rsidP="00FB46E9">
      <w:pPr>
        <w:pStyle w:val="Akapitzlist"/>
        <w:suppressAutoHyphens w:val="0"/>
        <w:spacing w:line="276" w:lineRule="auto"/>
        <w:ind w:left="426"/>
        <w:jc w:val="both"/>
        <w:textAlignment w:val="baseline"/>
        <w:rPr>
          <w:color w:val="000000"/>
          <w:lang w:eastAsia="pl-PL"/>
        </w:rPr>
      </w:pPr>
      <w:r w:rsidRPr="00FB46E9">
        <w:rPr>
          <w:color w:val="000000"/>
          <w:lang w:eastAsia="pl-PL"/>
        </w:rPr>
        <w:t>Oznaczenie czasu odbioru danych przez platformę zakupową stanowi datę oraz dokładny czas (</w:t>
      </w:r>
      <w:proofErr w:type="spellStart"/>
      <w:r w:rsidRPr="00FB46E9">
        <w:rPr>
          <w:color w:val="000000"/>
          <w:lang w:eastAsia="pl-PL"/>
        </w:rPr>
        <w:t>hh:mm:ss</w:t>
      </w:r>
      <w:proofErr w:type="spellEnd"/>
      <w:r w:rsidRPr="00FB46E9">
        <w:rPr>
          <w:color w:val="000000"/>
          <w:lang w:eastAsia="pl-PL"/>
        </w:rPr>
        <w:t>) generowany wg. czasu lokalnego serwera synchronizowanego z zegarem Głównego Urzędu Miar.</w:t>
      </w:r>
    </w:p>
    <w:p w14:paraId="53C0C0BF" w14:textId="1524867F" w:rsidR="00376BC7" w:rsidRDefault="00376BC7" w:rsidP="004B040E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textAlignment w:val="baseline"/>
        <w:rPr>
          <w:color w:val="000000"/>
          <w:lang w:eastAsia="pl-PL"/>
        </w:rPr>
      </w:pPr>
      <w:r w:rsidRPr="00FB46E9">
        <w:rPr>
          <w:color w:val="000000"/>
          <w:lang w:eastAsia="pl-PL"/>
        </w:rPr>
        <w:t>Wykonawca, przystępując do niniejszego postępowania o udzielenie zamówienia publicznego:</w:t>
      </w:r>
    </w:p>
    <w:p w14:paraId="24AF4464" w14:textId="4E6E7FBF" w:rsidR="00376BC7" w:rsidRDefault="00376BC7" w:rsidP="00FB46E9">
      <w:pPr>
        <w:pStyle w:val="Akapitzlist"/>
        <w:suppressAutoHyphens w:val="0"/>
        <w:spacing w:line="276" w:lineRule="auto"/>
        <w:ind w:left="426"/>
        <w:jc w:val="both"/>
        <w:textAlignment w:val="baseline"/>
        <w:rPr>
          <w:color w:val="000000"/>
          <w:lang w:eastAsia="pl-PL"/>
        </w:rPr>
      </w:pPr>
      <w:r w:rsidRPr="00FB46E9">
        <w:rPr>
          <w:color w:val="000000"/>
          <w:lang w:eastAsia="pl-PL"/>
        </w:rPr>
        <w:t xml:space="preserve">akceptuje warunki korzystania z </w:t>
      </w:r>
      <w:hyperlink r:id="rId33" w:history="1">
        <w:r w:rsidRPr="00FB46E9">
          <w:rPr>
            <w:color w:val="1155CC"/>
            <w:u w:val="single"/>
            <w:lang w:eastAsia="pl-PL"/>
          </w:rPr>
          <w:t>platformazakupowa.pl</w:t>
        </w:r>
      </w:hyperlink>
      <w:r w:rsidRPr="00FB46E9">
        <w:rPr>
          <w:color w:val="000000"/>
          <w:lang w:eastAsia="pl-PL"/>
        </w:rPr>
        <w:t xml:space="preserve"> określone w Regulaminie zamieszczonym na stronie internetowej </w:t>
      </w:r>
      <w:hyperlink r:id="rId34" w:history="1">
        <w:r w:rsidRPr="00FB46E9">
          <w:rPr>
            <w:color w:val="000000"/>
            <w:u w:val="single"/>
            <w:lang w:eastAsia="pl-PL"/>
          </w:rPr>
          <w:t>pod linkiem</w:t>
        </w:r>
      </w:hyperlink>
      <w:r w:rsidRPr="00FB46E9">
        <w:rPr>
          <w:color w:val="000000"/>
          <w:lang w:eastAsia="pl-PL"/>
        </w:rPr>
        <w:t>  w zakładce „Regulamin" oraz uznaje go za wiążący, zapoznał i stosuje się do Instrukcji składania ofert/wniosków</w:t>
      </w:r>
      <w:r w:rsidR="001A2385" w:rsidRPr="00FB46E9">
        <w:rPr>
          <w:color w:val="000000"/>
          <w:lang w:eastAsia="pl-PL"/>
        </w:rPr>
        <w:t>.</w:t>
      </w:r>
      <w:r w:rsidRPr="00FB46E9">
        <w:rPr>
          <w:color w:val="000000"/>
          <w:lang w:eastAsia="pl-PL"/>
        </w:rPr>
        <w:t xml:space="preserve"> </w:t>
      </w:r>
    </w:p>
    <w:p w14:paraId="7A3B4DF4" w14:textId="77777777" w:rsidR="00FB46E9" w:rsidRDefault="00376BC7" w:rsidP="004B040E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textAlignment w:val="baseline"/>
        <w:rPr>
          <w:color w:val="000000"/>
          <w:lang w:eastAsia="pl-PL"/>
        </w:rPr>
      </w:pPr>
      <w:r w:rsidRPr="00FB46E9">
        <w:rPr>
          <w:b/>
          <w:bCs/>
          <w:color w:val="000000"/>
          <w:lang w:eastAsia="pl-PL"/>
        </w:rPr>
        <w:t xml:space="preserve">Zamawiający nie ponosi odpowiedzialności za złożenie oferty w sposób niezgodny z Instrukcją korzystania z </w:t>
      </w:r>
      <w:hyperlink r:id="rId35" w:history="1">
        <w:r w:rsidRPr="00FB46E9">
          <w:rPr>
            <w:color w:val="1155CC"/>
            <w:u w:val="single"/>
            <w:lang w:eastAsia="pl-PL"/>
          </w:rPr>
          <w:t>platformazakupowa.pl</w:t>
        </w:r>
      </w:hyperlink>
      <w:r w:rsidRPr="00FB46E9">
        <w:rPr>
          <w:color w:val="000000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FB46E9">
        <w:rPr>
          <w:color w:val="000000"/>
          <w:lang w:eastAsia="pl-PL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3E9EF20" w14:textId="4B9A51A7" w:rsidR="00376BC7" w:rsidRPr="00FB46E9" w:rsidRDefault="00376BC7" w:rsidP="004B040E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textAlignment w:val="baseline"/>
        <w:rPr>
          <w:color w:val="000000"/>
          <w:lang w:eastAsia="pl-PL"/>
        </w:rPr>
      </w:pPr>
      <w:r w:rsidRPr="00FB46E9">
        <w:rPr>
          <w:color w:val="000000"/>
          <w:lang w:eastAsia="pl-PL"/>
        </w:rPr>
        <w:t xml:space="preserve">Zamawiający informuje, że instrukcje korzystania z </w:t>
      </w:r>
      <w:hyperlink r:id="rId36" w:history="1">
        <w:r w:rsidRPr="00FB46E9">
          <w:rPr>
            <w:color w:val="1155CC"/>
            <w:u w:val="single"/>
            <w:lang w:eastAsia="pl-PL"/>
          </w:rPr>
          <w:t>platformazakupowa.pl</w:t>
        </w:r>
      </w:hyperlink>
      <w:r w:rsidRPr="00FB46E9">
        <w:rPr>
          <w:color w:val="000000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7" w:history="1">
        <w:r w:rsidRPr="00FB46E9">
          <w:rPr>
            <w:color w:val="1155CC"/>
            <w:u w:val="single"/>
            <w:lang w:eastAsia="pl-PL"/>
          </w:rPr>
          <w:t>platformazakupowa.pl</w:t>
        </w:r>
      </w:hyperlink>
      <w:r w:rsidRPr="00FB46E9">
        <w:rPr>
          <w:color w:val="000000"/>
          <w:lang w:eastAsia="pl-PL"/>
        </w:rPr>
        <w:t xml:space="preserve"> znajdują się w zakładce „Instrukcje dla Wykonawców" na stronie internetowej pod adresem: </w:t>
      </w:r>
      <w:hyperlink r:id="rId38" w:history="1">
        <w:r w:rsidRPr="00FB46E9">
          <w:rPr>
            <w:color w:val="1155CC"/>
            <w:u w:val="single"/>
            <w:lang w:eastAsia="pl-PL"/>
          </w:rPr>
          <w:t>https://platformazakupowa.pl/strona/45-instrukcje</w:t>
        </w:r>
      </w:hyperlink>
      <w:r w:rsidR="001A2385" w:rsidRPr="00FB46E9">
        <w:rPr>
          <w:color w:val="1155CC"/>
          <w:u w:val="single"/>
          <w:lang w:eastAsia="pl-PL"/>
        </w:rPr>
        <w:t>.</w:t>
      </w:r>
    </w:p>
    <w:p w14:paraId="60AF76E3" w14:textId="400E0656" w:rsidR="001A2385" w:rsidRPr="00C85D1B" w:rsidRDefault="001A2385" w:rsidP="001A2385">
      <w:pPr>
        <w:suppressAutoHyphens w:val="0"/>
        <w:jc w:val="both"/>
        <w:textAlignment w:val="baseline"/>
        <w:rPr>
          <w:lang w:eastAsia="pl-PL"/>
        </w:rPr>
      </w:pPr>
    </w:p>
    <w:p w14:paraId="7515F678" w14:textId="5F82D98F" w:rsidR="001A2385" w:rsidRPr="00FB46E9" w:rsidRDefault="001A2385" w:rsidP="004B040E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textAlignment w:val="baseline"/>
        <w:rPr>
          <w:lang w:eastAsia="pl-PL"/>
        </w:rPr>
      </w:pPr>
      <w:r w:rsidRPr="00FB46E9">
        <w:rPr>
          <w:lang w:eastAsia="pl-PL"/>
        </w:rPr>
        <w:t>Wykonawca może zwrócić się do Zamawiającego z wnioskiem o wyjaśnienie treść SWZ.</w:t>
      </w:r>
    </w:p>
    <w:p w14:paraId="5B8877EC" w14:textId="1AA3A903" w:rsidR="006639C5" w:rsidRPr="00FB46E9" w:rsidRDefault="006639C5" w:rsidP="004B040E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textAlignment w:val="baseline"/>
        <w:rPr>
          <w:lang w:eastAsia="pl-PL"/>
        </w:rPr>
      </w:pPr>
      <w:r w:rsidRPr="00FB46E9">
        <w:t xml:space="preserve">Zamawiający jest obowiązany udzielić wyjaśnień niezwłocznie, jednak nie później niż na </w:t>
      </w:r>
      <w:r w:rsidR="00D35E20">
        <w:t>6</w:t>
      </w:r>
      <w:r w:rsidRPr="00FB46E9">
        <w:t xml:space="preserve"> dni przed upływem terminu składania ofert, pod warunkiem że wniosek o wyjaśnienie treści SWZ wpłynął do zamawiającego nie później niż na </w:t>
      </w:r>
      <w:r w:rsidR="00D35E20">
        <w:t>14</w:t>
      </w:r>
      <w:r w:rsidRPr="00FB46E9">
        <w:t xml:space="preserve"> dni przed upływem terminu składania ofert.</w:t>
      </w:r>
    </w:p>
    <w:p w14:paraId="1D6D7AAB" w14:textId="40FE114F" w:rsidR="006639C5" w:rsidRPr="00FB46E9" w:rsidRDefault="006639C5" w:rsidP="004B040E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textAlignment w:val="baseline"/>
        <w:rPr>
          <w:lang w:eastAsia="pl-PL"/>
        </w:rPr>
      </w:pPr>
      <w:r w:rsidRPr="00FB46E9">
        <w:t>Jeżeli zamawiający nie udzieli wyjaśnień w terminie, o którym mowa</w:t>
      </w:r>
      <w:r w:rsidRPr="00FB46E9">
        <w:rPr>
          <w:rStyle w:val="TeksttreciPogrubieni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FB46E9"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  <w:u w:val="none"/>
        </w:rPr>
        <w:t>w</w:t>
      </w:r>
      <w:r w:rsidRPr="00FB46E9">
        <w:t xml:space="preserve"> ust </w:t>
      </w:r>
      <w:r w:rsidR="00D35E20">
        <w:t>b</w:t>
      </w:r>
      <w:r w:rsidRPr="00FB46E9">
        <w:t xml:space="preserve">, przedłuża termin składania ofert o czas niezbędny do zapoznania się wszystkich zainteresowanych wykonawców </w:t>
      </w:r>
      <w:r w:rsidRPr="00FB46E9">
        <w:lastRenderedPageBreak/>
        <w:t>z wyjaśnieniami niezbędnymi do należytego przygotowania i złożenia ofert. W przypadku gdy wniosek o wyjaśnienie treści SWZ nie wpłynął</w:t>
      </w:r>
      <w:r w:rsidRPr="00FB46E9"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w</w:t>
      </w:r>
      <w:r w:rsidRPr="00FB46E9">
        <w:t xml:space="preserve"> terminie, o którym mowa w ust. </w:t>
      </w:r>
      <w:r w:rsidR="00B018E1">
        <w:t>b</w:t>
      </w:r>
      <w:r w:rsidR="00D35E20">
        <w:t>,</w:t>
      </w:r>
      <w:r w:rsidRPr="00FB46E9">
        <w:t xml:space="preserve"> zamawiający nie ma obowiązku udzielania wyjaśnień SWZ oraz obowiązku przedłużenia terminu składania ofert.</w:t>
      </w:r>
    </w:p>
    <w:p w14:paraId="0C07B51C" w14:textId="5B01CD8E" w:rsidR="006639C5" w:rsidRPr="00FB46E9" w:rsidRDefault="00D35E20" w:rsidP="004B040E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textAlignment w:val="baseline"/>
        <w:rPr>
          <w:lang w:eastAsia="pl-PL"/>
        </w:rPr>
      </w:pPr>
      <w:r>
        <w:t>W uzasadnionych przypadkach Zamawiający może przed upływem terminu składania ofert zmienić treść SWZ</w:t>
      </w:r>
      <w:r w:rsidR="007C242E">
        <w:t>.</w:t>
      </w:r>
    </w:p>
    <w:p w14:paraId="18A4434C" w14:textId="77777777" w:rsidR="001A2385" w:rsidRPr="00C85D1B" w:rsidRDefault="001A2385" w:rsidP="006639C5">
      <w:pPr>
        <w:pStyle w:val="Akapitzlist"/>
        <w:suppressAutoHyphens w:val="0"/>
        <w:jc w:val="both"/>
        <w:textAlignment w:val="baseline"/>
        <w:rPr>
          <w:lang w:eastAsia="pl-PL"/>
        </w:rPr>
      </w:pPr>
    </w:p>
    <w:p w14:paraId="40875818" w14:textId="6EC1C2C1" w:rsidR="00376BC7" w:rsidRPr="00C85D1B" w:rsidRDefault="00376BC7" w:rsidP="00FB46E9">
      <w:pPr>
        <w:suppressAutoHyphens w:val="0"/>
        <w:spacing w:line="276" w:lineRule="auto"/>
        <w:ind w:left="426"/>
        <w:jc w:val="both"/>
        <w:textAlignment w:val="baseline"/>
        <w:rPr>
          <w:color w:val="000000"/>
          <w:lang w:eastAsia="pl-PL"/>
        </w:rPr>
      </w:pPr>
      <w:r w:rsidRPr="00C85D1B">
        <w:rPr>
          <w:b/>
          <w:bCs/>
          <w:color w:val="000000"/>
          <w:kern w:val="36"/>
          <w:lang w:eastAsia="pl-PL"/>
        </w:rPr>
        <w:t>Zalecenia:</w:t>
      </w:r>
    </w:p>
    <w:p w14:paraId="234B76C6" w14:textId="3038F7F5" w:rsidR="00376BC7" w:rsidRDefault="00376BC7" w:rsidP="00FB46E9">
      <w:pPr>
        <w:spacing w:line="276" w:lineRule="auto"/>
        <w:ind w:left="426"/>
        <w:jc w:val="both"/>
        <w:rPr>
          <w:color w:val="000000"/>
          <w:lang w:eastAsia="pl-PL"/>
        </w:rPr>
      </w:pPr>
      <w:r w:rsidRPr="00C85D1B">
        <w:rPr>
          <w:b/>
          <w:bCs/>
          <w:color w:val="000000"/>
          <w:lang w:eastAsia="pl-PL"/>
        </w:rPr>
        <w:t>Formaty plików wykorzystywanych przez wykonawców powinny być zgodne z</w:t>
      </w:r>
      <w:r w:rsidRPr="00C85D1B">
        <w:rPr>
          <w:color w:val="000000"/>
          <w:lang w:eastAsia="pl-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48D3C56" w14:textId="77777777" w:rsidR="00ED45D9" w:rsidRPr="00C85D1B" w:rsidRDefault="00ED45D9" w:rsidP="00FB46E9">
      <w:pPr>
        <w:spacing w:line="276" w:lineRule="auto"/>
        <w:ind w:left="426"/>
        <w:jc w:val="both"/>
        <w:rPr>
          <w:lang w:eastAsia="pl-PL"/>
        </w:rPr>
      </w:pPr>
    </w:p>
    <w:p w14:paraId="5B78C8FA" w14:textId="77777777" w:rsidR="00FB46E9" w:rsidRDefault="00FB46E9" w:rsidP="004B040E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textAlignment w:val="baseline"/>
        <w:rPr>
          <w:b/>
          <w:bCs/>
          <w:color w:val="000000"/>
          <w:lang w:eastAsia="pl-PL"/>
        </w:rPr>
      </w:pPr>
      <w:r>
        <w:rPr>
          <w:color w:val="000000"/>
          <w:lang w:eastAsia="pl-PL"/>
        </w:rPr>
        <w:t xml:space="preserve"> </w:t>
      </w:r>
      <w:r w:rsidR="00376BC7" w:rsidRPr="00FB46E9">
        <w:rPr>
          <w:color w:val="000000"/>
          <w:lang w:eastAsia="pl-PL"/>
        </w:rPr>
        <w:t>Zamawiający rekomenduje wykorzystanie formatów: .pdf .</w:t>
      </w:r>
      <w:proofErr w:type="spellStart"/>
      <w:r w:rsidR="00376BC7" w:rsidRPr="00FB46E9">
        <w:rPr>
          <w:color w:val="000000"/>
          <w:lang w:eastAsia="pl-PL"/>
        </w:rPr>
        <w:t>doc</w:t>
      </w:r>
      <w:proofErr w:type="spellEnd"/>
      <w:r w:rsidR="00376BC7" w:rsidRPr="00FB46E9">
        <w:rPr>
          <w:color w:val="000000"/>
          <w:lang w:eastAsia="pl-PL"/>
        </w:rPr>
        <w:t xml:space="preserve"> .xls .jpg (.</w:t>
      </w:r>
      <w:proofErr w:type="spellStart"/>
      <w:r w:rsidR="00376BC7" w:rsidRPr="00FB46E9">
        <w:rPr>
          <w:color w:val="000000"/>
          <w:lang w:eastAsia="pl-PL"/>
        </w:rPr>
        <w:t>jpeg</w:t>
      </w:r>
      <w:proofErr w:type="spellEnd"/>
      <w:r w:rsidR="00376BC7" w:rsidRPr="00FB46E9">
        <w:rPr>
          <w:color w:val="000000"/>
          <w:lang w:eastAsia="pl-PL"/>
        </w:rPr>
        <w:t xml:space="preserve">) </w:t>
      </w:r>
      <w:r w:rsidR="00376BC7" w:rsidRPr="00FB46E9">
        <w:rPr>
          <w:b/>
          <w:bCs/>
          <w:color w:val="000000"/>
          <w:lang w:eastAsia="pl-PL"/>
        </w:rPr>
        <w:t>ze szczególnym wskazaniem na .pdf</w:t>
      </w:r>
    </w:p>
    <w:p w14:paraId="19DABBAA" w14:textId="77777777" w:rsidR="00FB46E9" w:rsidRPr="00FB46E9" w:rsidRDefault="00376BC7" w:rsidP="004B040E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textAlignment w:val="baseline"/>
        <w:rPr>
          <w:b/>
          <w:bCs/>
          <w:color w:val="000000"/>
          <w:lang w:eastAsia="pl-PL"/>
        </w:rPr>
      </w:pPr>
      <w:r w:rsidRPr="00FB46E9">
        <w:rPr>
          <w:color w:val="000000"/>
          <w:lang w:eastAsia="pl-PL"/>
        </w:rPr>
        <w:t>W celu ewentualnej kompresji danych Zamawiający rekomenduje wykorzystanie jednego z formatów:</w:t>
      </w:r>
    </w:p>
    <w:p w14:paraId="3D15C3CC" w14:textId="77777777" w:rsidR="00FB46E9" w:rsidRPr="00FB46E9" w:rsidRDefault="006639C5" w:rsidP="00FB46E9">
      <w:pPr>
        <w:pStyle w:val="Akapitzlist"/>
        <w:suppressAutoHyphens w:val="0"/>
        <w:spacing w:line="276" w:lineRule="auto"/>
        <w:ind w:left="426"/>
        <w:jc w:val="both"/>
        <w:textAlignment w:val="baseline"/>
        <w:rPr>
          <w:b/>
          <w:bCs/>
          <w:color w:val="000000"/>
          <w:lang w:eastAsia="pl-PL"/>
        </w:rPr>
      </w:pPr>
      <w:r w:rsidRPr="00FB46E9">
        <w:rPr>
          <w:color w:val="000000"/>
          <w:lang w:eastAsia="pl-PL"/>
        </w:rPr>
        <w:t>-</w:t>
      </w:r>
      <w:r w:rsidR="00376BC7" w:rsidRPr="00FB46E9">
        <w:rPr>
          <w:color w:val="000000"/>
          <w:lang w:eastAsia="pl-PL"/>
        </w:rPr>
        <w:t>.zip </w:t>
      </w:r>
    </w:p>
    <w:p w14:paraId="4BA9BC60" w14:textId="77777777" w:rsidR="00FB46E9" w:rsidRPr="00FB46E9" w:rsidRDefault="006639C5" w:rsidP="00FB46E9">
      <w:pPr>
        <w:pStyle w:val="Akapitzlist"/>
        <w:suppressAutoHyphens w:val="0"/>
        <w:spacing w:line="276" w:lineRule="auto"/>
        <w:ind w:left="426"/>
        <w:jc w:val="both"/>
        <w:textAlignment w:val="baseline"/>
        <w:rPr>
          <w:b/>
          <w:bCs/>
          <w:color w:val="000000"/>
          <w:lang w:eastAsia="pl-PL"/>
        </w:rPr>
      </w:pPr>
      <w:r w:rsidRPr="00FB46E9">
        <w:rPr>
          <w:color w:val="000000"/>
          <w:lang w:eastAsia="pl-PL"/>
        </w:rPr>
        <w:t>-</w:t>
      </w:r>
      <w:r w:rsidR="00376BC7" w:rsidRPr="00FB46E9">
        <w:rPr>
          <w:color w:val="000000"/>
          <w:lang w:eastAsia="pl-PL"/>
        </w:rPr>
        <w:t>.7Z</w:t>
      </w:r>
    </w:p>
    <w:p w14:paraId="1345F964" w14:textId="12D9D308" w:rsidR="00376BC7" w:rsidRDefault="00376BC7" w:rsidP="004B040E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textAlignment w:val="baseline"/>
        <w:rPr>
          <w:b/>
          <w:bCs/>
          <w:color w:val="000000"/>
          <w:lang w:eastAsia="pl-PL"/>
        </w:rPr>
      </w:pPr>
      <w:r w:rsidRPr="00FB46E9">
        <w:rPr>
          <w:color w:val="000000"/>
          <w:lang w:eastAsia="pl-PL"/>
        </w:rPr>
        <w:t xml:space="preserve">Wśród formatów powszechnych a </w:t>
      </w:r>
      <w:r w:rsidRPr="00FB46E9">
        <w:rPr>
          <w:b/>
          <w:bCs/>
          <w:color w:val="000000"/>
          <w:lang w:eastAsia="pl-PL"/>
        </w:rPr>
        <w:t>NIE występujących</w:t>
      </w:r>
      <w:r w:rsidRPr="00FB46E9">
        <w:rPr>
          <w:color w:val="000000"/>
          <w:lang w:eastAsia="pl-PL"/>
        </w:rPr>
        <w:t xml:space="preserve"> w rozporządzeniu występują: .</w:t>
      </w:r>
      <w:proofErr w:type="spellStart"/>
      <w:r w:rsidRPr="00FB46E9">
        <w:rPr>
          <w:color w:val="000000"/>
          <w:lang w:eastAsia="pl-PL"/>
        </w:rPr>
        <w:t>rar</w:t>
      </w:r>
      <w:proofErr w:type="spellEnd"/>
      <w:r w:rsidRPr="00FB46E9">
        <w:rPr>
          <w:color w:val="000000"/>
          <w:lang w:eastAsia="pl-PL"/>
        </w:rPr>
        <w:t xml:space="preserve"> .gif .</w:t>
      </w:r>
      <w:proofErr w:type="spellStart"/>
      <w:r w:rsidRPr="00FB46E9">
        <w:rPr>
          <w:color w:val="000000"/>
          <w:lang w:eastAsia="pl-PL"/>
        </w:rPr>
        <w:t>bmp</w:t>
      </w:r>
      <w:proofErr w:type="spellEnd"/>
      <w:r w:rsidRPr="00FB46E9">
        <w:rPr>
          <w:color w:val="000000"/>
          <w:lang w:eastAsia="pl-PL"/>
        </w:rPr>
        <w:t xml:space="preserve"> .</w:t>
      </w:r>
      <w:proofErr w:type="spellStart"/>
      <w:r w:rsidRPr="00FB46E9">
        <w:rPr>
          <w:color w:val="000000"/>
          <w:lang w:eastAsia="pl-PL"/>
        </w:rPr>
        <w:t>numbers</w:t>
      </w:r>
      <w:proofErr w:type="spellEnd"/>
      <w:r w:rsidRPr="00FB46E9">
        <w:rPr>
          <w:color w:val="000000"/>
          <w:lang w:eastAsia="pl-PL"/>
        </w:rPr>
        <w:t xml:space="preserve"> .</w:t>
      </w:r>
      <w:proofErr w:type="spellStart"/>
      <w:r w:rsidRPr="00FB46E9">
        <w:rPr>
          <w:color w:val="000000"/>
          <w:lang w:eastAsia="pl-PL"/>
        </w:rPr>
        <w:t>pages</w:t>
      </w:r>
      <w:proofErr w:type="spellEnd"/>
      <w:r w:rsidRPr="00FB46E9">
        <w:rPr>
          <w:color w:val="000000"/>
          <w:lang w:eastAsia="pl-PL"/>
        </w:rPr>
        <w:t xml:space="preserve">. </w:t>
      </w:r>
      <w:r w:rsidRPr="00FB46E9">
        <w:rPr>
          <w:b/>
          <w:bCs/>
          <w:color w:val="000000"/>
          <w:lang w:eastAsia="pl-PL"/>
        </w:rPr>
        <w:t>Dokumenty złożone w takich plikach zostaną uznane za złożone nieskutecznie.</w:t>
      </w:r>
    </w:p>
    <w:p w14:paraId="7E7D3D9A" w14:textId="7118066D" w:rsidR="00376BC7" w:rsidRPr="00FB46E9" w:rsidRDefault="00376BC7" w:rsidP="004B040E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textAlignment w:val="baseline"/>
        <w:rPr>
          <w:b/>
          <w:bCs/>
          <w:color w:val="000000"/>
          <w:lang w:eastAsia="pl-PL"/>
        </w:rPr>
      </w:pPr>
      <w:r w:rsidRPr="00FB46E9">
        <w:rPr>
          <w:color w:val="000000"/>
          <w:lang w:eastAsia="pl-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B46E9">
        <w:rPr>
          <w:color w:val="000000"/>
          <w:lang w:eastAsia="pl-PL"/>
        </w:rPr>
        <w:t>eDoApp</w:t>
      </w:r>
      <w:proofErr w:type="spellEnd"/>
      <w:r w:rsidRPr="00FB46E9">
        <w:rPr>
          <w:color w:val="000000"/>
          <w:lang w:eastAsia="pl-PL"/>
        </w:rPr>
        <w:t xml:space="preserve"> służącej do składania podpisu osobistego, który wynosi max 5MB.</w:t>
      </w:r>
    </w:p>
    <w:p w14:paraId="25B139B4" w14:textId="22743358" w:rsidR="00376BC7" w:rsidRPr="00ED45D9" w:rsidRDefault="00376BC7" w:rsidP="004B040E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textAlignment w:val="baseline"/>
        <w:rPr>
          <w:b/>
          <w:bCs/>
          <w:lang w:eastAsia="pl-PL"/>
        </w:rPr>
      </w:pPr>
      <w:r w:rsidRPr="00ED45D9">
        <w:rPr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ED45D9">
        <w:rPr>
          <w:lang w:eastAsia="pl-PL"/>
        </w:rPr>
        <w:t>PAdES</w:t>
      </w:r>
      <w:proofErr w:type="spellEnd"/>
      <w:r w:rsidRPr="00ED45D9">
        <w:rPr>
          <w:lang w:eastAsia="pl-PL"/>
        </w:rPr>
        <w:t>. </w:t>
      </w:r>
    </w:p>
    <w:p w14:paraId="1AFF7281" w14:textId="4DD89B3F" w:rsidR="00376BC7" w:rsidRPr="00ED45D9" w:rsidRDefault="00376BC7" w:rsidP="004B040E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textAlignment w:val="baseline"/>
        <w:rPr>
          <w:lang w:eastAsia="pl-PL"/>
        </w:rPr>
      </w:pPr>
      <w:r w:rsidRPr="00ED45D9">
        <w:rPr>
          <w:lang w:eastAsia="pl-PL"/>
        </w:rPr>
        <w:t xml:space="preserve">Pliki w innych formatach niż PDF zaleca się opatrzyć zewnętrznym podpisem </w:t>
      </w:r>
      <w:proofErr w:type="spellStart"/>
      <w:r w:rsidRPr="00ED45D9">
        <w:rPr>
          <w:lang w:eastAsia="pl-PL"/>
        </w:rPr>
        <w:t>XAdES</w:t>
      </w:r>
      <w:proofErr w:type="spellEnd"/>
      <w:r w:rsidRPr="00ED45D9">
        <w:rPr>
          <w:lang w:eastAsia="pl-PL"/>
        </w:rPr>
        <w:t>. Wykonawca powinien pamiętać, aby plik z podpisem przekazywać łącznie z dokumentem podpisywanym.</w:t>
      </w:r>
    </w:p>
    <w:p w14:paraId="4FC721F3" w14:textId="77777777" w:rsidR="00376BC7" w:rsidRPr="00ED45D9" w:rsidRDefault="00376BC7" w:rsidP="004B040E">
      <w:pPr>
        <w:numPr>
          <w:ilvl w:val="0"/>
          <w:numId w:val="19"/>
        </w:numPr>
        <w:suppressAutoHyphens w:val="0"/>
        <w:spacing w:line="276" w:lineRule="auto"/>
        <w:jc w:val="both"/>
        <w:textAlignment w:val="baseline"/>
        <w:rPr>
          <w:lang w:eastAsia="pl-PL"/>
        </w:rPr>
      </w:pPr>
      <w:r w:rsidRPr="00ED45D9">
        <w:rPr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256E4ADC" w14:textId="77777777" w:rsidR="00376BC7" w:rsidRPr="00ED45D9" w:rsidRDefault="00376BC7" w:rsidP="004B040E">
      <w:pPr>
        <w:numPr>
          <w:ilvl w:val="0"/>
          <w:numId w:val="19"/>
        </w:numPr>
        <w:suppressAutoHyphens w:val="0"/>
        <w:spacing w:line="276" w:lineRule="auto"/>
        <w:jc w:val="both"/>
        <w:textAlignment w:val="baseline"/>
        <w:rPr>
          <w:lang w:eastAsia="pl-PL"/>
        </w:rPr>
      </w:pPr>
      <w:r w:rsidRPr="00ED45D9">
        <w:rPr>
          <w:lang w:eastAsia="pl-PL"/>
        </w:rPr>
        <w:t>Osobą składającą ofertę powinna być osoba kontaktowa podawana w dokumentacji.</w:t>
      </w:r>
    </w:p>
    <w:p w14:paraId="133A9CC3" w14:textId="77777777" w:rsidR="00376BC7" w:rsidRPr="00ED45D9" w:rsidRDefault="00376BC7" w:rsidP="004B040E">
      <w:pPr>
        <w:numPr>
          <w:ilvl w:val="0"/>
          <w:numId w:val="19"/>
        </w:numPr>
        <w:suppressAutoHyphens w:val="0"/>
        <w:spacing w:line="276" w:lineRule="auto"/>
        <w:jc w:val="both"/>
        <w:textAlignment w:val="baseline"/>
        <w:rPr>
          <w:lang w:eastAsia="pl-PL"/>
        </w:rPr>
      </w:pPr>
      <w:r w:rsidRPr="00ED45D9">
        <w:rPr>
          <w:lang w:eastAsia="pl-PL"/>
        </w:rPr>
        <w:t xml:space="preserve">Ofertę należy przygotować z należytą starannością dla podmiotu ubiegającego się o udzielenie zamówienia publicznego i zachowaniem odpowiedniego odstępu czasu do zakończenia przyjmowania ofert/wniosków. </w:t>
      </w:r>
    </w:p>
    <w:p w14:paraId="4A9C9937" w14:textId="77777777" w:rsidR="00376BC7" w:rsidRPr="00ED45D9" w:rsidRDefault="00376BC7" w:rsidP="004B040E">
      <w:pPr>
        <w:numPr>
          <w:ilvl w:val="0"/>
          <w:numId w:val="19"/>
        </w:numPr>
        <w:suppressAutoHyphens w:val="0"/>
        <w:spacing w:line="276" w:lineRule="auto"/>
        <w:jc w:val="both"/>
        <w:textAlignment w:val="baseline"/>
        <w:rPr>
          <w:lang w:eastAsia="pl-PL"/>
        </w:rPr>
      </w:pPr>
      <w:r w:rsidRPr="00ED45D9">
        <w:rPr>
          <w:lang w:eastAsia="pl-PL"/>
        </w:rPr>
        <w:t>Podczas podpisywania plików zaleca się stosowanie algorytmu skrótu SHA2 zamiast SHA1.  </w:t>
      </w:r>
    </w:p>
    <w:p w14:paraId="74AEAB8B" w14:textId="77777777" w:rsidR="00376BC7" w:rsidRPr="00ED45D9" w:rsidRDefault="00376BC7" w:rsidP="004B040E">
      <w:pPr>
        <w:numPr>
          <w:ilvl w:val="0"/>
          <w:numId w:val="19"/>
        </w:numPr>
        <w:suppressAutoHyphens w:val="0"/>
        <w:spacing w:line="276" w:lineRule="auto"/>
        <w:jc w:val="both"/>
        <w:textAlignment w:val="baseline"/>
        <w:rPr>
          <w:lang w:eastAsia="pl-PL"/>
        </w:rPr>
      </w:pPr>
      <w:r w:rsidRPr="00ED45D9">
        <w:rPr>
          <w:lang w:eastAsia="pl-PL"/>
        </w:rPr>
        <w:t>Jeśli wykonawca pakuje dokumenty np. w plik ZIP zalecamy wcześniejsze podpisanie każdego ze skompresowanych plików. </w:t>
      </w:r>
    </w:p>
    <w:p w14:paraId="6BF7E828" w14:textId="77777777" w:rsidR="00376BC7" w:rsidRPr="00ED45D9" w:rsidRDefault="00376BC7" w:rsidP="004B040E">
      <w:pPr>
        <w:numPr>
          <w:ilvl w:val="0"/>
          <w:numId w:val="19"/>
        </w:numPr>
        <w:suppressAutoHyphens w:val="0"/>
        <w:spacing w:line="276" w:lineRule="auto"/>
        <w:jc w:val="both"/>
        <w:textAlignment w:val="baseline"/>
        <w:rPr>
          <w:lang w:eastAsia="pl-PL"/>
        </w:rPr>
      </w:pPr>
      <w:r w:rsidRPr="00ED45D9">
        <w:rPr>
          <w:lang w:eastAsia="pl-PL"/>
        </w:rPr>
        <w:t>Zamawiający rekomenduje wykorzystanie podpisu z kwalifikowanym znacznikiem czasu.</w:t>
      </w:r>
    </w:p>
    <w:p w14:paraId="460A1011" w14:textId="2A50C20F" w:rsidR="00ED45D9" w:rsidRDefault="00376BC7" w:rsidP="004B040E">
      <w:pPr>
        <w:numPr>
          <w:ilvl w:val="0"/>
          <w:numId w:val="19"/>
        </w:numPr>
        <w:suppressAutoHyphens w:val="0"/>
        <w:spacing w:line="276" w:lineRule="auto"/>
        <w:jc w:val="both"/>
        <w:textAlignment w:val="baseline"/>
        <w:rPr>
          <w:lang w:eastAsia="pl-PL"/>
        </w:rPr>
      </w:pPr>
      <w:r w:rsidRPr="00ED45D9">
        <w:rPr>
          <w:lang w:eastAsia="pl-PL"/>
        </w:rPr>
        <w:lastRenderedPageBreak/>
        <w:t xml:space="preserve">Zamawiający zaleca aby </w:t>
      </w:r>
      <w:r w:rsidRPr="00ED45D9">
        <w:rPr>
          <w:u w:val="single"/>
          <w:lang w:eastAsia="pl-PL"/>
        </w:rPr>
        <w:t>nie</w:t>
      </w:r>
      <w:r w:rsidRPr="00ED45D9">
        <w:rPr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5887D3B" w14:textId="77777777" w:rsidR="00ED45D9" w:rsidRPr="00C85D1B" w:rsidRDefault="00ED45D9" w:rsidP="00C82C31">
      <w:pPr>
        <w:autoSpaceDE w:val="0"/>
        <w:jc w:val="both"/>
      </w:pPr>
    </w:p>
    <w:p w14:paraId="1C39CF86" w14:textId="5C1AD111" w:rsidR="00EC769A" w:rsidRPr="00C85D1B" w:rsidRDefault="00993AA2" w:rsidP="00B7736B">
      <w:pPr>
        <w:pStyle w:val="Nagwek4"/>
        <w:numPr>
          <w:ilvl w:val="0"/>
          <w:numId w:val="0"/>
        </w:numPr>
        <w:tabs>
          <w:tab w:val="center" w:pos="4896"/>
          <w:tab w:val="center" w:pos="6311"/>
          <w:tab w:val="right" w:pos="9432"/>
          <w:tab w:val="right" w:pos="10847"/>
        </w:tabs>
        <w:spacing w:before="40" w:after="40"/>
        <w:rPr>
          <w:szCs w:val="24"/>
        </w:rPr>
      </w:pPr>
      <w:r w:rsidRPr="00C85D1B">
        <w:rPr>
          <w:szCs w:val="24"/>
        </w:rPr>
        <w:t xml:space="preserve">ROZDZIAŁ X </w:t>
      </w:r>
      <w:r w:rsidR="00207B07">
        <w:rPr>
          <w:szCs w:val="24"/>
        </w:rPr>
        <w:t xml:space="preserve">        </w:t>
      </w:r>
      <w:r w:rsidRPr="00C85D1B">
        <w:rPr>
          <w:szCs w:val="24"/>
        </w:rPr>
        <w:t>Wybór oferty najkorzystniejszej</w:t>
      </w:r>
      <w:r w:rsidR="00800F05" w:rsidRPr="00C85D1B">
        <w:rPr>
          <w:szCs w:val="24"/>
        </w:rPr>
        <w:t xml:space="preserve">, </w:t>
      </w:r>
      <w:r w:rsidR="00FF0451">
        <w:rPr>
          <w:szCs w:val="24"/>
        </w:rPr>
        <w:t xml:space="preserve">WADIUM </w:t>
      </w:r>
    </w:p>
    <w:p w14:paraId="37C1C223" w14:textId="07974CE3" w:rsidR="00B018E1" w:rsidRDefault="00B018E1" w:rsidP="005D68CF">
      <w:pPr>
        <w:pStyle w:val="Akapitzlist"/>
        <w:tabs>
          <w:tab w:val="center" w:pos="6311"/>
          <w:tab w:val="right" w:pos="10847"/>
        </w:tabs>
        <w:spacing w:before="40" w:after="40"/>
        <w:ind w:left="0"/>
        <w:jc w:val="both"/>
        <w:rPr>
          <w:color w:val="000000"/>
        </w:rPr>
      </w:pPr>
    </w:p>
    <w:p w14:paraId="4DF71107" w14:textId="23FA3D65" w:rsidR="00B018E1" w:rsidRPr="00B018E1" w:rsidRDefault="00B018E1" w:rsidP="004B040E">
      <w:pPr>
        <w:pStyle w:val="Akapitzlist"/>
        <w:numPr>
          <w:ilvl w:val="1"/>
          <w:numId w:val="8"/>
        </w:numPr>
        <w:tabs>
          <w:tab w:val="center" w:pos="6311"/>
          <w:tab w:val="right" w:pos="10847"/>
        </w:tabs>
        <w:spacing w:line="276" w:lineRule="auto"/>
        <w:jc w:val="both"/>
        <w:rPr>
          <w:color w:val="000000"/>
        </w:rPr>
      </w:pPr>
      <w:r w:rsidRPr="00B018E1">
        <w:rPr>
          <w:color w:val="000000"/>
        </w:rPr>
        <w:t>Wybór oferty najkorzystniejszej zostanie dokonany według następujących kryteriów oceny ofert:</w:t>
      </w:r>
    </w:p>
    <w:p w14:paraId="1A5513FC" w14:textId="0E59EA85" w:rsidR="00B018E1" w:rsidRPr="00B018E1" w:rsidRDefault="00B018E1" w:rsidP="00B7736B">
      <w:pPr>
        <w:pStyle w:val="Nagwek2"/>
        <w:numPr>
          <w:ilvl w:val="0"/>
          <w:numId w:val="0"/>
        </w:numPr>
        <w:spacing w:before="0" w:after="0" w:line="276" w:lineRule="auto"/>
        <w:ind w:left="567"/>
        <w:rPr>
          <w:b w:val="0"/>
        </w:rPr>
      </w:pPr>
      <w:r w:rsidRPr="00B018E1">
        <w:rPr>
          <w:b w:val="0"/>
        </w:rPr>
        <w:t xml:space="preserve">A.Za ofertę najkorzystniejszą zostanie uznana oferta zawierająca najkorzystniejszy bilans punktów w kryteriach: (Dotyczy </w:t>
      </w:r>
      <w:r w:rsidR="00E33205">
        <w:rPr>
          <w:b w:val="0"/>
        </w:rPr>
        <w:t>I</w:t>
      </w:r>
      <w:r w:rsidRPr="00B018E1">
        <w:rPr>
          <w:b w:val="0"/>
        </w:rPr>
        <w:t>,</w:t>
      </w:r>
      <w:r w:rsidR="00032C0B">
        <w:rPr>
          <w:b w:val="0"/>
        </w:rPr>
        <w:t>II,III</w:t>
      </w:r>
      <w:r w:rsidRPr="00B018E1">
        <w:rPr>
          <w:b w:val="0"/>
        </w:rPr>
        <w:t xml:space="preserve"> części zamówienia)</w:t>
      </w:r>
    </w:p>
    <w:p w14:paraId="4CEC673D" w14:textId="77777777" w:rsidR="00B018E1" w:rsidRPr="00B018E1" w:rsidRDefault="00B018E1" w:rsidP="00B018E1">
      <w:pPr>
        <w:spacing w:line="276" w:lineRule="auto"/>
        <w:ind w:left="567"/>
        <w:jc w:val="both"/>
      </w:pPr>
      <w:r w:rsidRPr="00B018E1">
        <w:t xml:space="preserve">CENA: </w:t>
      </w:r>
    </w:p>
    <w:p w14:paraId="24416DF2" w14:textId="77777777" w:rsidR="00B018E1" w:rsidRPr="00B018E1" w:rsidRDefault="00B018E1" w:rsidP="00B018E1">
      <w:pPr>
        <w:spacing w:line="276" w:lineRule="auto"/>
        <w:ind w:left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1"/>
        <w:gridCol w:w="5457"/>
        <w:gridCol w:w="1852"/>
      </w:tblGrid>
      <w:tr w:rsidR="00B018E1" w:rsidRPr="00B018E1" w14:paraId="60746DEC" w14:textId="77777777" w:rsidTr="00510BC9">
        <w:trPr>
          <w:jc w:val="center"/>
        </w:trPr>
        <w:tc>
          <w:tcPr>
            <w:tcW w:w="891" w:type="dxa"/>
            <w:shd w:val="clear" w:color="auto" w:fill="FFFFFF"/>
            <w:vAlign w:val="center"/>
          </w:tcPr>
          <w:p w14:paraId="7D23AE22" w14:textId="77777777" w:rsidR="00B018E1" w:rsidRPr="00B018E1" w:rsidRDefault="00B018E1" w:rsidP="00510BC9">
            <w:pPr>
              <w:pStyle w:val="Tekstpodstawowy"/>
              <w:spacing w:line="276" w:lineRule="auto"/>
              <w:rPr>
                <w:b w:val="0"/>
                <w:sz w:val="24"/>
                <w:szCs w:val="24"/>
                <w:lang w:eastAsia="pl-PL"/>
              </w:rPr>
            </w:pPr>
            <w:r w:rsidRPr="00B018E1">
              <w:rPr>
                <w:b w:val="0"/>
                <w:sz w:val="24"/>
                <w:szCs w:val="24"/>
                <w:lang w:eastAsia="pl-PL"/>
              </w:rPr>
              <w:t>Nr:</w:t>
            </w:r>
          </w:p>
        </w:tc>
        <w:tc>
          <w:tcPr>
            <w:tcW w:w="5457" w:type="dxa"/>
            <w:shd w:val="clear" w:color="auto" w:fill="FFFFFF"/>
            <w:vAlign w:val="center"/>
          </w:tcPr>
          <w:p w14:paraId="5CDC4AA8" w14:textId="77777777" w:rsidR="00B018E1" w:rsidRPr="00B018E1" w:rsidRDefault="00B018E1" w:rsidP="00510BC9">
            <w:pPr>
              <w:pStyle w:val="Tekstpodstawowy"/>
              <w:spacing w:line="276" w:lineRule="auto"/>
              <w:rPr>
                <w:b w:val="0"/>
                <w:sz w:val="24"/>
                <w:szCs w:val="24"/>
                <w:lang w:eastAsia="pl-PL"/>
              </w:rPr>
            </w:pPr>
            <w:r w:rsidRPr="00B018E1">
              <w:rPr>
                <w:b w:val="0"/>
                <w:sz w:val="24"/>
                <w:szCs w:val="24"/>
                <w:lang w:eastAsia="pl-PL"/>
              </w:rPr>
              <w:t>Nazwa kryterium:</w:t>
            </w:r>
          </w:p>
        </w:tc>
        <w:tc>
          <w:tcPr>
            <w:tcW w:w="1852" w:type="dxa"/>
            <w:shd w:val="clear" w:color="auto" w:fill="FFFFFF"/>
            <w:vAlign w:val="center"/>
          </w:tcPr>
          <w:p w14:paraId="0A28F610" w14:textId="77777777" w:rsidR="00B018E1" w:rsidRPr="00B018E1" w:rsidRDefault="00B018E1" w:rsidP="00510BC9">
            <w:pPr>
              <w:pStyle w:val="Tekstpodstawowy"/>
              <w:spacing w:line="276" w:lineRule="auto"/>
              <w:rPr>
                <w:b w:val="0"/>
                <w:sz w:val="24"/>
                <w:szCs w:val="24"/>
                <w:lang w:eastAsia="pl-PL"/>
              </w:rPr>
            </w:pPr>
            <w:r w:rsidRPr="00B018E1">
              <w:rPr>
                <w:b w:val="0"/>
                <w:sz w:val="24"/>
                <w:szCs w:val="24"/>
                <w:lang w:eastAsia="pl-PL"/>
              </w:rPr>
              <w:t>Waga:</w:t>
            </w:r>
          </w:p>
        </w:tc>
      </w:tr>
      <w:tr w:rsidR="00B018E1" w:rsidRPr="00B018E1" w14:paraId="7D1F4EFC" w14:textId="77777777" w:rsidTr="00510BC9">
        <w:trPr>
          <w:jc w:val="center"/>
        </w:trPr>
        <w:tc>
          <w:tcPr>
            <w:tcW w:w="891" w:type="dxa"/>
          </w:tcPr>
          <w:p w14:paraId="6DA9D3B8" w14:textId="77777777" w:rsidR="00B018E1" w:rsidRPr="00B018E1" w:rsidRDefault="00B018E1" w:rsidP="00510BC9">
            <w:pPr>
              <w:pStyle w:val="Tekstpodstawowy"/>
              <w:spacing w:line="276" w:lineRule="auto"/>
              <w:rPr>
                <w:sz w:val="24"/>
                <w:szCs w:val="24"/>
                <w:lang w:eastAsia="pl-PL"/>
              </w:rPr>
            </w:pPr>
            <w:r w:rsidRPr="00B018E1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57" w:type="dxa"/>
          </w:tcPr>
          <w:p w14:paraId="272C23A5" w14:textId="77777777" w:rsidR="00B018E1" w:rsidRPr="00B018E1" w:rsidRDefault="00B018E1" w:rsidP="00510BC9">
            <w:pPr>
              <w:pStyle w:val="Tekstpodstawowy"/>
              <w:spacing w:line="276" w:lineRule="auto"/>
              <w:rPr>
                <w:sz w:val="24"/>
                <w:szCs w:val="24"/>
                <w:lang w:eastAsia="pl-PL"/>
              </w:rPr>
            </w:pPr>
            <w:r w:rsidRPr="00B018E1">
              <w:rPr>
                <w:sz w:val="24"/>
                <w:szCs w:val="24"/>
                <w:lang w:eastAsia="pl-PL"/>
              </w:rPr>
              <w:t>Cena (koszt)</w:t>
            </w:r>
          </w:p>
        </w:tc>
        <w:tc>
          <w:tcPr>
            <w:tcW w:w="1852" w:type="dxa"/>
          </w:tcPr>
          <w:p w14:paraId="636036B3" w14:textId="77777777" w:rsidR="00B018E1" w:rsidRPr="00B018E1" w:rsidRDefault="00B018E1" w:rsidP="00510BC9">
            <w:pPr>
              <w:pStyle w:val="Tekstpodstawowy"/>
              <w:spacing w:line="276" w:lineRule="auto"/>
              <w:rPr>
                <w:sz w:val="24"/>
                <w:szCs w:val="24"/>
                <w:lang w:eastAsia="pl-PL"/>
              </w:rPr>
            </w:pPr>
            <w:r w:rsidRPr="00B018E1">
              <w:rPr>
                <w:sz w:val="24"/>
                <w:szCs w:val="24"/>
                <w:lang w:eastAsia="pl-PL"/>
              </w:rPr>
              <w:t>90 %</w:t>
            </w:r>
          </w:p>
        </w:tc>
      </w:tr>
    </w:tbl>
    <w:p w14:paraId="35261135" w14:textId="77777777" w:rsidR="00B018E1" w:rsidRPr="00B018E1" w:rsidRDefault="00B018E1" w:rsidP="00B7736B">
      <w:pPr>
        <w:pStyle w:val="Nagwek2"/>
        <w:numPr>
          <w:ilvl w:val="0"/>
          <w:numId w:val="0"/>
        </w:numPr>
        <w:spacing w:before="0" w:after="0" w:line="276" w:lineRule="auto"/>
        <w:ind w:left="567"/>
        <w:rPr>
          <w:b w:val="0"/>
        </w:rPr>
      </w:pPr>
    </w:p>
    <w:p w14:paraId="106EFB3E" w14:textId="77777777" w:rsidR="00B018E1" w:rsidRPr="00B018E1" w:rsidRDefault="00B018E1" w:rsidP="00B7736B">
      <w:pPr>
        <w:pStyle w:val="Nagwek2"/>
        <w:numPr>
          <w:ilvl w:val="0"/>
          <w:numId w:val="0"/>
        </w:numPr>
        <w:spacing w:before="0" w:after="0" w:line="276" w:lineRule="auto"/>
        <w:ind w:left="567"/>
        <w:rPr>
          <w:b w:val="0"/>
        </w:rPr>
      </w:pPr>
      <w:r w:rsidRPr="00B018E1">
        <w:rPr>
          <w:b w:val="0"/>
        </w:rPr>
        <w:t>B. Punkty przyznawane za podane w punkcie kryteria będą liczone następująco:</w:t>
      </w:r>
    </w:p>
    <w:p w14:paraId="0CA93CF6" w14:textId="77777777" w:rsidR="00B018E1" w:rsidRPr="00B018E1" w:rsidRDefault="00B018E1" w:rsidP="00B018E1">
      <w:pPr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7"/>
        <w:gridCol w:w="6001"/>
      </w:tblGrid>
      <w:tr w:rsidR="00B018E1" w:rsidRPr="00B018E1" w14:paraId="1621D7CB" w14:textId="77777777" w:rsidTr="00510BC9">
        <w:trPr>
          <w:jc w:val="center"/>
        </w:trPr>
        <w:tc>
          <w:tcPr>
            <w:tcW w:w="2237" w:type="dxa"/>
            <w:shd w:val="clear" w:color="auto" w:fill="FFFFFF"/>
            <w:vAlign w:val="center"/>
          </w:tcPr>
          <w:p w14:paraId="53946F20" w14:textId="77777777" w:rsidR="00B018E1" w:rsidRPr="00B018E1" w:rsidRDefault="00B018E1" w:rsidP="00510BC9">
            <w:pPr>
              <w:pStyle w:val="Tekstpodstawowy"/>
              <w:spacing w:line="276" w:lineRule="auto"/>
              <w:rPr>
                <w:b w:val="0"/>
                <w:sz w:val="24"/>
                <w:szCs w:val="24"/>
                <w:lang w:eastAsia="pl-PL"/>
              </w:rPr>
            </w:pPr>
            <w:r w:rsidRPr="00B018E1">
              <w:rPr>
                <w:b w:val="0"/>
                <w:sz w:val="24"/>
                <w:szCs w:val="24"/>
                <w:lang w:eastAsia="pl-PL"/>
              </w:rPr>
              <w:t>Nr kryterium:</w:t>
            </w:r>
          </w:p>
        </w:tc>
        <w:tc>
          <w:tcPr>
            <w:tcW w:w="6001" w:type="dxa"/>
            <w:shd w:val="clear" w:color="auto" w:fill="FFFFFF"/>
            <w:vAlign w:val="center"/>
          </w:tcPr>
          <w:p w14:paraId="0077FC97" w14:textId="77777777" w:rsidR="00B018E1" w:rsidRPr="00B018E1" w:rsidRDefault="00B018E1" w:rsidP="00510BC9">
            <w:pPr>
              <w:pStyle w:val="Tekstpodstawowy"/>
              <w:spacing w:line="276" w:lineRule="auto"/>
              <w:rPr>
                <w:b w:val="0"/>
                <w:sz w:val="24"/>
                <w:szCs w:val="24"/>
                <w:lang w:eastAsia="pl-PL"/>
              </w:rPr>
            </w:pPr>
            <w:r w:rsidRPr="00B018E1">
              <w:rPr>
                <w:b w:val="0"/>
                <w:sz w:val="24"/>
                <w:szCs w:val="24"/>
                <w:lang w:eastAsia="pl-PL"/>
              </w:rPr>
              <w:t>Wzór:</w:t>
            </w:r>
          </w:p>
        </w:tc>
      </w:tr>
      <w:tr w:rsidR="00B018E1" w:rsidRPr="00B018E1" w14:paraId="62C7EC52" w14:textId="77777777" w:rsidTr="00510BC9">
        <w:trPr>
          <w:jc w:val="center"/>
        </w:trPr>
        <w:tc>
          <w:tcPr>
            <w:tcW w:w="2237" w:type="dxa"/>
          </w:tcPr>
          <w:p w14:paraId="2B603D4C" w14:textId="77777777" w:rsidR="00B018E1" w:rsidRPr="00B018E1" w:rsidRDefault="00B018E1" w:rsidP="00510BC9">
            <w:pPr>
              <w:pStyle w:val="Tekstpodstawowy"/>
              <w:spacing w:line="276" w:lineRule="auto"/>
              <w:rPr>
                <w:sz w:val="24"/>
                <w:szCs w:val="24"/>
                <w:lang w:eastAsia="pl-PL"/>
              </w:rPr>
            </w:pPr>
            <w:r w:rsidRPr="00B018E1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1" w:type="dxa"/>
          </w:tcPr>
          <w:p w14:paraId="261C5494" w14:textId="77777777" w:rsidR="00B018E1" w:rsidRPr="00B018E1" w:rsidRDefault="00B018E1" w:rsidP="00510BC9">
            <w:pPr>
              <w:pStyle w:val="Tekstpodstawowy"/>
              <w:spacing w:line="276" w:lineRule="auto"/>
              <w:rPr>
                <w:b w:val="0"/>
                <w:sz w:val="24"/>
                <w:szCs w:val="24"/>
                <w:lang w:eastAsia="pl-PL"/>
              </w:rPr>
            </w:pPr>
            <w:r w:rsidRPr="00B018E1">
              <w:rPr>
                <w:b w:val="0"/>
                <w:sz w:val="24"/>
                <w:szCs w:val="24"/>
                <w:lang w:eastAsia="pl-PL"/>
              </w:rPr>
              <w:t xml:space="preserve">Cena </w:t>
            </w:r>
          </w:p>
          <w:p w14:paraId="27E58A4C" w14:textId="77777777" w:rsidR="00B018E1" w:rsidRPr="00B018E1" w:rsidRDefault="00B018E1" w:rsidP="00510BC9">
            <w:pPr>
              <w:pStyle w:val="Tekstpodstawowy"/>
              <w:spacing w:line="276" w:lineRule="auto"/>
              <w:rPr>
                <w:sz w:val="24"/>
                <w:szCs w:val="24"/>
                <w:lang w:eastAsia="pl-PL"/>
              </w:rPr>
            </w:pPr>
            <w:r w:rsidRPr="00B018E1">
              <w:rPr>
                <w:sz w:val="24"/>
                <w:szCs w:val="24"/>
                <w:lang w:eastAsia="pl-PL"/>
              </w:rPr>
              <w:t xml:space="preserve">Liczba punktów = ( </w:t>
            </w:r>
            <w:proofErr w:type="spellStart"/>
            <w:r w:rsidRPr="00B018E1">
              <w:rPr>
                <w:sz w:val="24"/>
                <w:szCs w:val="24"/>
                <w:lang w:eastAsia="pl-PL"/>
              </w:rPr>
              <w:t>Cmin</w:t>
            </w:r>
            <w:proofErr w:type="spellEnd"/>
            <w:r w:rsidRPr="00B018E1">
              <w:rPr>
                <w:sz w:val="24"/>
                <w:szCs w:val="24"/>
                <w:lang w:eastAsia="pl-PL"/>
              </w:rPr>
              <w:t>/</w:t>
            </w:r>
            <w:proofErr w:type="spellStart"/>
            <w:r w:rsidRPr="00B018E1">
              <w:rPr>
                <w:sz w:val="24"/>
                <w:szCs w:val="24"/>
                <w:lang w:eastAsia="pl-PL"/>
              </w:rPr>
              <w:t>Cof</w:t>
            </w:r>
            <w:proofErr w:type="spellEnd"/>
            <w:r w:rsidRPr="00B018E1">
              <w:rPr>
                <w:sz w:val="24"/>
                <w:szCs w:val="24"/>
                <w:lang w:eastAsia="pl-PL"/>
              </w:rPr>
              <w:t xml:space="preserve"> ) * 90 * waga</w:t>
            </w:r>
          </w:p>
          <w:p w14:paraId="2BF73D3F" w14:textId="77777777" w:rsidR="00B018E1" w:rsidRPr="00B018E1" w:rsidRDefault="00B018E1" w:rsidP="00510BC9">
            <w:pPr>
              <w:pStyle w:val="Tekstpodstawowy"/>
              <w:spacing w:line="276" w:lineRule="auto"/>
              <w:rPr>
                <w:sz w:val="24"/>
                <w:szCs w:val="24"/>
                <w:lang w:eastAsia="pl-PL"/>
              </w:rPr>
            </w:pPr>
            <w:r w:rsidRPr="00B018E1">
              <w:rPr>
                <w:sz w:val="24"/>
                <w:szCs w:val="24"/>
                <w:lang w:eastAsia="pl-PL"/>
              </w:rPr>
              <w:t xml:space="preserve">gdzie: </w:t>
            </w:r>
          </w:p>
          <w:p w14:paraId="46F55B7D" w14:textId="77777777" w:rsidR="00B018E1" w:rsidRPr="00B018E1" w:rsidRDefault="00B018E1" w:rsidP="00510BC9">
            <w:pPr>
              <w:pStyle w:val="Tekstpodstawowy"/>
              <w:spacing w:line="276" w:lineRule="auto"/>
              <w:rPr>
                <w:sz w:val="24"/>
                <w:szCs w:val="24"/>
                <w:lang w:eastAsia="pl-PL"/>
              </w:rPr>
            </w:pPr>
            <w:r w:rsidRPr="00B018E1">
              <w:rPr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B018E1">
              <w:rPr>
                <w:sz w:val="24"/>
                <w:szCs w:val="24"/>
                <w:lang w:eastAsia="pl-PL"/>
              </w:rPr>
              <w:t>Cmin</w:t>
            </w:r>
            <w:proofErr w:type="spellEnd"/>
            <w:r w:rsidRPr="00B018E1">
              <w:rPr>
                <w:sz w:val="24"/>
                <w:szCs w:val="24"/>
                <w:lang w:eastAsia="pl-PL"/>
              </w:rPr>
              <w:t xml:space="preserve"> - najniższa cena spośród wszystkich ofert</w:t>
            </w:r>
          </w:p>
          <w:p w14:paraId="4DC39214" w14:textId="77777777" w:rsidR="00B018E1" w:rsidRPr="00B018E1" w:rsidRDefault="00B018E1" w:rsidP="00510BC9">
            <w:pPr>
              <w:pStyle w:val="Tekstpodstawowy"/>
              <w:spacing w:line="276" w:lineRule="auto"/>
              <w:rPr>
                <w:sz w:val="24"/>
                <w:szCs w:val="24"/>
                <w:lang w:eastAsia="pl-PL"/>
              </w:rPr>
            </w:pPr>
            <w:r w:rsidRPr="00B018E1">
              <w:rPr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B018E1">
              <w:rPr>
                <w:sz w:val="24"/>
                <w:szCs w:val="24"/>
                <w:lang w:eastAsia="pl-PL"/>
              </w:rPr>
              <w:t>Cof</w:t>
            </w:r>
            <w:proofErr w:type="spellEnd"/>
            <w:r w:rsidRPr="00B018E1">
              <w:rPr>
                <w:sz w:val="24"/>
                <w:szCs w:val="24"/>
                <w:lang w:eastAsia="pl-PL"/>
              </w:rPr>
              <w:t xml:space="preserve"> -  cena podana w ofercie</w:t>
            </w:r>
          </w:p>
        </w:tc>
      </w:tr>
    </w:tbl>
    <w:p w14:paraId="2AC1E493" w14:textId="77777777" w:rsidR="00B018E1" w:rsidRPr="00B018E1" w:rsidRDefault="00B018E1" w:rsidP="00B7736B">
      <w:pPr>
        <w:pStyle w:val="Nagwek2"/>
        <w:numPr>
          <w:ilvl w:val="0"/>
          <w:numId w:val="0"/>
        </w:numPr>
        <w:spacing w:before="0" w:after="0" w:line="276" w:lineRule="auto"/>
        <w:ind w:left="567"/>
        <w:rPr>
          <w:b w:val="0"/>
        </w:rPr>
      </w:pPr>
    </w:p>
    <w:p w14:paraId="6B6AAC9F" w14:textId="77777777" w:rsidR="00B018E1" w:rsidRPr="00B018E1" w:rsidRDefault="00B018E1" w:rsidP="00B018E1">
      <w:pPr>
        <w:spacing w:line="276" w:lineRule="auto"/>
        <w:ind w:left="2" w:firstLine="1"/>
        <w:jc w:val="both"/>
      </w:pPr>
      <w:r w:rsidRPr="00B018E1">
        <w:t xml:space="preserve">NORMY SPALIN DLA SAMOCHODÓW: </w:t>
      </w:r>
    </w:p>
    <w:p w14:paraId="766D4C11" w14:textId="77777777" w:rsidR="00B018E1" w:rsidRPr="00B018E1" w:rsidRDefault="00B018E1" w:rsidP="00B018E1">
      <w:pPr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1"/>
        <w:gridCol w:w="5457"/>
        <w:gridCol w:w="1852"/>
      </w:tblGrid>
      <w:tr w:rsidR="00B018E1" w:rsidRPr="00B018E1" w14:paraId="0605F342" w14:textId="77777777" w:rsidTr="00510BC9">
        <w:trPr>
          <w:jc w:val="center"/>
        </w:trPr>
        <w:tc>
          <w:tcPr>
            <w:tcW w:w="891" w:type="dxa"/>
            <w:shd w:val="clear" w:color="auto" w:fill="FFFFFF"/>
            <w:vAlign w:val="center"/>
          </w:tcPr>
          <w:p w14:paraId="5A0C0F33" w14:textId="77777777" w:rsidR="00B018E1" w:rsidRPr="00B018E1" w:rsidRDefault="00B018E1" w:rsidP="00510BC9">
            <w:pPr>
              <w:pStyle w:val="Tekstpodstawowy"/>
              <w:spacing w:line="276" w:lineRule="auto"/>
              <w:rPr>
                <w:b w:val="0"/>
                <w:sz w:val="24"/>
                <w:szCs w:val="24"/>
                <w:lang w:eastAsia="pl-PL"/>
              </w:rPr>
            </w:pPr>
            <w:r w:rsidRPr="00B018E1">
              <w:rPr>
                <w:b w:val="0"/>
                <w:sz w:val="24"/>
                <w:szCs w:val="24"/>
                <w:lang w:eastAsia="pl-PL"/>
              </w:rPr>
              <w:t>Nr:</w:t>
            </w:r>
          </w:p>
        </w:tc>
        <w:tc>
          <w:tcPr>
            <w:tcW w:w="5457" w:type="dxa"/>
            <w:shd w:val="clear" w:color="auto" w:fill="FFFFFF"/>
            <w:vAlign w:val="center"/>
          </w:tcPr>
          <w:p w14:paraId="1BB00E71" w14:textId="77777777" w:rsidR="00B018E1" w:rsidRPr="00B018E1" w:rsidRDefault="00B018E1" w:rsidP="00510BC9">
            <w:pPr>
              <w:pStyle w:val="Tekstpodstawowy"/>
              <w:spacing w:line="276" w:lineRule="auto"/>
              <w:rPr>
                <w:b w:val="0"/>
                <w:sz w:val="24"/>
                <w:szCs w:val="24"/>
                <w:lang w:eastAsia="pl-PL"/>
              </w:rPr>
            </w:pPr>
            <w:r w:rsidRPr="00B018E1">
              <w:rPr>
                <w:b w:val="0"/>
                <w:sz w:val="24"/>
                <w:szCs w:val="24"/>
                <w:lang w:eastAsia="pl-PL"/>
              </w:rPr>
              <w:t>Nazwa kryterium:</w:t>
            </w:r>
          </w:p>
        </w:tc>
        <w:tc>
          <w:tcPr>
            <w:tcW w:w="1852" w:type="dxa"/>
            <w:shd w:val="clear" w:color="auto" w:fill="FFFFFF"/>
            <w:vAlign w:val="center"/>
          </w:tcPr>
          <w:p w14:paraId="4C26C2A4" w14:textId="77777777" w:rsidR="00B018E1" w:rsidRPr="00B018E1" w:rsidRDefault="00B018E1" w:rsidP="00510BC9">
            <w:pPr>
              <w:pStyle w:val="Tekstpodstawowy"/>
              <w:spacing w:line="276" w:lineRule="auto"/>
              <w:rPr>
                <w:b w:val="0"/>
                <w:sz w:val="24"/>
                <w:szCs w:val="24"/>
                <w:lang w:eastAsia="pl-PL"/>
              </w:rPr>
            </w:pPr>
            <w:r w:rsidRPr="00B018E1">
              <w:rPr>
                <w:b w:val="0"/>
                <w:sz w:val="24"/>
                <w:szCs w:val="24"/>
                <w:lang w:eastAsia="pl-PL"/>
              </w:rPr>
              <w:t>Waga:</w:t>
            </w:r>
          </w:p>
        </w:tc>
      </w:tr>
      <w:tr w:rsidR="00B018E1" w:rsidRPr="00B018E1" w14:paraId="2D67365B" w14:textId="77777777" w:rsidTr="00510BC9">
        <w:trPr>
          <w:jc w:val="center"/>
        </w:trPr>
        <w:tc>
          <w:tcPr>
            <w:tcW w:w="891" w:type="dxa"/>
          </w:tcPr>
          <w:p w14:paraId="2D51F11C" w14:textId="77777777" w:rsidR="00B018E1" w:rsidRPr="00B018E1" w:rsidRDefault="00B018E1" w:rsidP="00510BC9">
            <w:pPr>
              <w:pStyle w:val="Tekstpodstawowy"/>
              <w:spacing w:line="276" w:lineRule="auto"/>
              <w:rPr>
                <w:sz w:val="24"/>
                <w:szCs w:val="24"/>
                <w:lang w:eastAsia="pl-PL"/>
              </w:rPr>
            </w:pPr>
            <w:r w:rsidRPr="00B018E1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57" w:type="dxa"/>
          </w:tcPr>
          <w:p w14:paraId="3B9B999C" w14:textId="77777777" w:rsidR="00B018E1" w:rsidRPr="00B018E1" w:rsidRDefault="00B018E1" w:rsidP="00510BC9">
            <w:pPr>
              <w:pStyle w:val="Tekstpodstawowy"/>
              <w:spacing w:line="276" w:lineRule="auto"/>
              <w:rPr>
                <w:sz w:val="24"/>
                <w:szCs w:val="24"/>
                <w:lang w:eastAsia="pl-PL"/>
              </w:rPr>
            </w:pPr>
            <w:r w:rsidRPr="00B018E1">
              <w:rPr>
                <w:sz w:val="24"/>
                <w:szCs w:val="24"/>
                <w:lang w:eastAsia="pl-PL"/>
              </w:rPr>
              <w:t xml:space="preserve">Normy spalin (Euro) </w:t>
            </w:r>
          </w:p>
        </w:tc>
        <w:tc>
          <w:tcPr>
            <w:tcW w:w="1852" w:type="dxa"/>
          </w:tcPr>
          <w:p w14:paraId="5B60D8BA" w14:textId="77777777" w:rsidR="00B018E1" w:rsidRPr="00B018E1" w:rsidRDefault="00B018E1" w:rsidP="00510BC9">
            <w:pPr>
              <w:pStyle w:val="Tekstpodstawowy"/>
              <w:spacing w:line="276" w:lineRule="auto"/>
              <w:rPr>
                <w:sz w:val="24"/>
                <w:szCs w:val="24"/>
                <w:lang w:eastAsia="pl-PL"/>
              </w:rPr>
            </w:pPr>
            <w:r w:rsidRPr="00B018E1">
              <w:rPr>
                <w:sz w:val="24"/>
                <w:szCs w:val="24"/>
                <w:lang w:eastAsia="pl-PL"/>
              </w:rPr>
              <w:t>10 %</w:t>
            </w:r>
          </w:p>
        </w:tc>
      </w:tr>
    </w:tbl>
    <w:p w14:paraId="6B9D1247" w14:textId="77777777" w:rsidR="00B018E1" w:rsidRPr="00B018E1" w:rsidRDefault="00B018E1" w:rsidP="00B018E1">
      <w:pPr>
        <w:spacing w:line="276" w:lineRule="auto"/>
        <w:jc w:val="both"/>
      </w:pPr>
    </w:p>
    <w:p w14:paraId="03D32A1A" w14:textId="77777777" w:rsidR="00B018E1" w:rsidRPr="00B018E1" w:rsidRDefault="00B018E1" w:rsidP="00B7736B">
      <w:pPr>
        <w:pStyle w:val="Nagwek2"/>
        <w:numPr>
          <w:ilvl w:val="0"/>
          <w:numId w:val="0"/>
        </w:numPr>
        <w:spacing w:before="0" w:after="0" w:line="276" w:lineRule="auto"/>
        <w:ind w:left="567"/>
        <w:rPr>
          <w:b w:val="0"/>
        </w:rPr>
      </w:pPr>
      <w:r w:rsidRPr="00B018E1">
        <w:rPr>
          <w:b w:val="0"/>
        </w:rPr>
        <w:t>B. Punkty przyznawane za podane w punkcie kryteria będą liczone następująco: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7"/>
        <w:gridCol w:w="6001"/>
      </w:tblGrid>
      <w:tr w:rsidR="00B018E1" w:rsidRPr="00B018E1" w14:paraId="052F78EE" w14:textId="77777777" w:rsidTr="00510BC9">
        <w:trPr>
          <w:jc w:val="center"/>
        </w:trPr>
        <w:tc>
          <w:tcPr>
            <w:tcW w:w="2237" w:type="dxa"/>
            <w:shd w:val="clear" w:color="auto" w:fill="FFFFFF"/>
            <w:vAlign w:val="center"/>
          </w:tcPr>
          <w:p w14:paraId="5702E81B" w14:textId="77777777" w:rsidR="00B018E1" w:rsidRPr="00B018E1" w:rsidRDefault="00B018E1" w:rsidP="00510BC9">
            <w:pPr>
              <w:pStyle w:val="Tekstpodstawowy"/>
              <w:spacing w:line="276" w:lineRule="auto"/>
              <w:rPr>
                <w:b w:val="0"/>
                <w:sz w:val="24"/>
                <w:szCs w:val="24"/>
                <w:lang w:eastAsia="pl-PL"/>
              </w:rPr>
            </w:pPr>
            <w:r w:rsidRPr="00B018E1">
              <w:rPr>
                <w:b w:val="0"/>
                <w:sz w:val="24"/>
                <w:szCs w:val="24"/>
                <w:lang w:eastAsia="pl-PL"/>
              </w:rPr>
              <w:t>Nr kryterium:</w:t>
            </w:r>
          </w:p>
        </w:tc>
        <w:tc>
          <w:tcPr>
            <w:tcW w:w="6001" w:type="dxa"/>
            <w:shd w:val="clear" w:color="auto" w:fill="FFFFFF"/>
            <w:vAlign w:val="center"/>
          </w:tcPr>
          <w:p w14:paraId="258F4AA6" w14:textId="77777777" w:rsidR="00B018E1" w:rsidRPr="00B018E1" w:rsidRDefault="00B018E1" w:rsidP="00510BC9">
            <w:pPr>
              <w:pStyle w:val="Tekstpodstawowy"/>
              <w:spacing w:line="276" w:lineRule="auto"/>
              <w:rPr>
                <w:b w:val="0"/>
                <w:sz w:val="24"/>
                <w:szCs w:val="24"/>
                <w:lang w:eastAsia="pl-PL"/>
              </w:rPr>
            </w:pPr>
            <w:r w:rsidRPr="00B018E1">
              <w:rPr>
                <w:b w:val="0"/>
                <w:sz w:val="24"/>
                <w:szCs w:val="24"/>
                <w:lang w:eastAsia="pl-PL"/>
              </w:rPr>
              <w:t>Wzór:</w:t>
            </w:r>
          </w:p>
        </w:tc>
      </w:tr>
      <w:tr w:rsidR="00B018E1" w:rsidRPr="00B018E1" w14:paraId="7F77A643" w14:textId="77777777" w:rsidTr="00510BC9">
        <w:trPr>
          <w:jc w:val="center"/>
        </w:trPr>
        <w:tc>
          <w:tcPr>
            <w:tcW w:w="2237" w:type="dxa"/>
          </w:tcPr>
          <w:p w14:paraId="093F05E6" w14:textId="77777777" w:rsidR="00B018E1" w:rsidRPr="00B018E1" w:rsidRDefault="00B018E1" w:rsidP="00510BC9">
            <w:pPr>
              <w:pStyle w:val="Tekstpodstawowy"/>
              <w:spacing w:line="276" w:lineRule="auto"/>
              <w:rPr>
                <w:sz w:val="24"/>
                <w:szCs w:val="24"/>
                <w:lang w:eastAsia="pl-PL"/>
              </w:rPr>
            </w:pPr>
            <w:r w:rsidRPr="00B018E1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01" w:type="dxa"/>
          </w:tcPr>
          <w:p w14:paraId="51D20E50" w14:textId="77777777" w:rsidR="00B018E1" w:rsidRPr="00B018E1" w:rsidRDefault="00B018E1" w:rsidP="00510BC9">
            <w:pPr>
              <w:pStyle w:val="Tekstpodstawowy"/>
              <w:spacing w:line="276" w:lineRule="auto"/>
              <w:rPr>
                <w:b w:val="0"/>
                <w:sz w:val="24"/>
                <w:szCs w:val="24"/>
                <w:lang w:eastAsia="pl-PL"/>
              </w:rPr>
            </w:pPr>
            <w:r w:rsidRPr="00B018E1">
              <w:rPr>
                <w:b w:val="0"/>
                <w:sz w:val="24"/>
                <w:szCs w:val="24"/>
                <w:lang w:eastAsia="pl-PL"/>
              </w:rPr>
              <w:t xml:space="preserve">0 samochodów z normą spalin Euro 6 – 0 punktów, </w:t>
            </w:r>
          </w:p>
          <w:p w14:paraId="027BF107" w14:textId="77777777" w:rsidR="00B018E1" w:rsidRPr="00B018E1" w:rsidRDefault="00B018E1" w:rsidP="00510BC9">
            <w:pPr>
              <w:pStyle w:val="Tekstpodstawowy"/>
              <w:spacing w:line="276" w:lineRule="auto"/>
              <w:rPr>
                <w:b w:val="0"/>
                <w:sz w:val="24"/>
                <w:szCs w:val="24"/>
                <w:lang w:eastAsia="pl-PL"/>
              </w:rPr>
            </w:pPr>
            <w:r w:rsidRPr="00B018E1">
              <w:rPr>
                <w:b w:val="0"/>
                <w:sz w:val="24"/>
                <w:szCs w:val="24"/>
                <w:lang w:eastAsia="pl-PL"/>
              </w:rPr>
              <w:t xml:space="preserve">1 samochód z normą spalin Euro 6 – 5 punktów, </w:t>
            </w:r>
          </w:p>
          <w:p w14:paraId="67DA447A" w14:textId="77777777" w:rsidR="00B018E1" w:rsidRPr="00B018E1" w:rsidRDefault="00B018E1" w:rsidP="00510BC9">
            <w:pPr>
              <w:pStyle w:val="Tekstpodstawowy"/>
              <w:spacing w:line="276" w:lineRule="auto"/>
              <w:rPr>
                <w:b w:val="0"/>
                <w:sz w:val="24"/>
                <w:szCs w:val="24"/>
                <w:lang w:eastAsia="pl-PL"/>
              </w:rPr>
            </w:pPr>
            <w:r w:rsidRPr="00B018E1">
              <w:rPr>
                <w:b w:val="0"/>
                <w:sz w:val="24"/>
                <w:szCs w:val="24"/>
                <w:lang w:eastAsia="pl-PL"/>
              </w:rPr>
              <w:t xml:space="preserve">2 samochody z normą spalin Euro 6 – 10 punktów. </w:t>
            </w:r>
          </w:p>
          <w:p w14:paraId="3B81D93C" w14:textId="77777777" w:rsidR="00B018E1" w:rsidRPr="00B018E1" w:rsidRDefault="00B018E1" w:rsidP="00510BC9">
            <w:pPr>
              <w:pStyle w:val="Tekstpodstawowy"/>
              <w:spacing w:line="276" w:lineRule="auto"/>
              <w:rPr>
                <w:sz w:val="24"/>
                <w:szCs w:val="24"/>
                <w:lang w:eastAsia="pl-PL"/>
              </w:rPr>
            </w:pPr>
          </w:p>
        </w:tc>
      </w:tr>
    </w:tbl>
    <w:p w14:paraId="2C3265E2" w14:textId="77777777" w:rsidR="00B018E1" w:rsidRPr="00B018E1" w:rsidRDefault="00B018E1" w:rsidP="00B018E1">
      <w:pPr>
        <w:spacing w:line="276" w:lineRule="auto"/>
        <w:jc w:val="both"/>
      </w:pPr>
      <w:r w:rsidRPr="00B018E1">
        <w:t xml:space="preserve"> W przypadku nie wpisania bądź błędnego wpisania w formularzu ofertowym normy spalin dla poszczególnych pojazdów którymi Wykonawca będzie świadczył usługę Zamawiający przyzna Wykonawcy w tym kryterium 0 punktów.</w:t>
      </w:r>
    </w:p>
    <w:p w14:paraId="247B473A" w14:textId="77777777" w:rsidR="00B018E1" w:rsidRPr="00B018E1" w:rsidRDefault="00B018E1" w:rsidP="00B018E1">
      <w:pPr>
        <w:pStyle w:val="Nagwek2"/>
        <w:numPr>
          <w:ilvl w:val="0"/>
          <w:numId w:val="0"/>
        </w:numPr>
        <w:spacing w:before="0" w:after="0" w:line="276" w:lineRule="auto"/>
        <w:rPr>
          <w:b w:val="0"/>
        </w:rPr>
      </w:pPr>
      <w:r w:rsidRPr="00B018E1">
        <w:rPr>
          <w:b w:val="0"/>
        </w:rPr>
        <w:lastRenderedPageBreak/>
        <w:t xml:space="preserve">C. Punktacja przyznawana Wykonawcom będzie liczona z dokładnością do dwóch miejsc po przecinku. </w:t>
      </w:r>
    </w:p>
    <w:p w14:paraId="2868316C" w14:textId="77777777" w:rsidR="00B018E1" w:rsidRPr="00B018E1" w:rsidRDefault="00B018E1" w:rsidP="00B018E1">
      <w:pPr>
        <w:pStyle w:val="Nagwek2"/>
        <w:numPr>
          <w:ilvl w:val="0"/>
          <w:numId w:val="0"/>
        </w:numPr>
        <w:spacing w:before="0" w:after="0" w:line="276" w:lineRule="auto"/>
        <w:rPr>
          <w:b w:val="0"/>
        </w:rPr>
      </w:pPr>
      <w:r w:rsidRPr="00B018E1">
        <w:rPr>
          <w:b w:val="0"/>
        </w:rPr>
        <w:t>D. W toku dokonywania badania i oceny ofert Zamawiający może żądać udzielenia przez Wykonawcę wyjaśnień treści złożonych przez niego ofert.</w:t>
      </w:r>
    </w:p>
    <w:p w14:paraId="403CBC4C" w14:textId="1B89E71B" w:rsidR="00B018E1" w:rsidRPr="00B018E1" w:rsidRDefault="00B018E1" w:rsidP="00B018E1">
      <w:pPr>
        <w:pStyle w:val="Nagwek2"/>
        <w:numPr>
          <w:ilvl w:val="0"/>
          <w:numId w:val="0"/>
        </w:numPr>
        <w:spacing w:before="0" w:after="0" w:line="276" w:lineRule="auto"/>
        <w:rPr>
          <w:b w:val="0"/>
        </w:rPr>
      </w:pPr>
      <w:r w:rsidRPr="00B018E1">
        <w:rPr>
          <w:b w:val="0"/>
        </w:rPr>
        <w:t>E. Jeżeli nie będzie można dokonać wyboru oferty najkorzystniejszej ze względu na to, że dwie lub więcej ofert przedstawia taki sam bilans ceny i pozostałych kryteriów, Zamawiający spośród tych ofert dokona wyboru oferty</w:t>
      </w:r>
      <w:r w:rsidR="00B7736B">
        <w:rPr>
          <w:b w:val="0"/>
        </w:rPr>
        <w:t xml:space="preserve">, która otrzymała najwyższą ocenę w kryterium o najwyższej wadze. </w:t>
      </w:r>
    </w:p>
    <w:p w14:paraId="526D64A6" w14:textId="753B9634" w:rsidR="00B018E1" w:rsidRPr="00B018E1" w:rsidRDefault="00B018E1" w:rsidP="00B018E1">
      <w:pPr>
        <w:pStyle w:val="Akapitzlist"/>
        <w:tabs>
          <w:tab w:val="center" w:pos="6311"/>
          <w:tab w:val="right" w:pos="10847"/>
        </w:tabs>
        <w:spacing w:before="40" w:after="40"/>
        <w:ind w:left="0"/>
        <w:jc w:val="both"/>
        <w:rPr>
          <w:color w:val="000000"/>
        </w:rPr>
      </w:pPr>
      <w:r w:rsidRPr="00B018E1">
        <w:t xml:space="preserve">12. Umowa dla części 1,2,3,4,5 </w:t>
      </w:r>
      <w:r w:rsidR="00B7736B">
        <w:t xml:space="preserve">(RDF) </w:t>
      </w:r>
      <w:r w:rsidRPr="00B018E1">
        <w:t>stanowi integralną cześć niniejszej dokumentacji.</w:t>
      </w:r>
    </w:p>
    <w:p w14:paraId="3D1768BD" w14:textId="77777777" w:rsidR="00B018E1" w:rsidRPr="00B018E1" w:rsidRDefault="00B018E1" w:rsidP="005D68CF">
      <w:pPr>
        <w:pStyle w:val="Akapitzlist"/>
        <w:tabs>
          <w:tab w:val="center" w:pos="6311"/>
          <w:tab w:val="right" w:pos="10847"/>
        </w:tabs>
        <w:spacing w:before="40" w:after="40"/>
        <w:ind w:left="0"/>
        <w:jc w:val="both"/>
        <w:rPr>
          <w:color w:val="000000"/>
        </w:rPr>
      </w:pPr>
    </w:p>
    <w:p w14:paraId="635C853C" w14:textId="666A06FE" w:rsidR="00FF0451" w:rsidRPr="00FF0451" w:rsidRDefault="00FF0451" w:rsidP="004B040E">
      <w:pPr>
        <w:pStyle w:val="Akapitzlist"/>
        <w:keepNext/>
        <w:keepLines/>
        <w:numPr>
          <w:ilvl w:val="1"/>
          <w:numId w:val="8"/>
        </w:numPr>
        <w:suppressAutoHyphens w:val="0"/>
        <w:spacing w:before="300" w:after="420"/>
        <w:jc w:val="both"/>
        <w:outlineLvl w:val="0"/>
        <w:rPr>
          <w:lang w:eastAsia="pl-PL"/>
        </w:rPr>
      </w:pPr>
      <w:bookmarkStart w:id="6" w:name="bookmark0"/>
      <w:r w:rsidRPr="00FF0451">
        <w:rPr>
          <w:sz w:val="21"/>
          <w:szCs w:val="21"/>
          <w:lang w:eastAsia="pl-PL"/>
        </w:rPr>
        <w:t>WYMAGANIA DOTYCZĄCE WADIUM</w:t>
      </w:r>
      <w:bookmarkEnd w:id="6"/>
    </w:p>
    <w:p w14:paraId="6E3D8639" w14:textId="77777777" w:rsidR="00B7736B" w:rsidRDefault="00FF0451" w:rsidP="00FF0451">
      <w:pPr>
        <w:tabs>
          <w:tab w:val="left" w:pos="3447"/>
        </w:tabs>
        <w:spacing w:line="276" w:lineRule="auto"/>
        <w:jc w:val="both"/>
        <w:rPr>
          <w:lang w:eastAsia="pl-PL"/>
        </w:rPr>
      </w:pPr>
      <w:r w:rsidRPr="00FF0451">
        <w:rPr>
          <w:lang w:eastAsia="pl-PL"/>
        </w:rPr>
        <w:t xml:space="preserve">1. Wykonawca zobowiązany jest do zabezpieczenia swojej oferty wadium w wysokości: </w:t>
      </w:r>
      <w:r w:rsidRPr="00FF0451">
        <w:rPr>
          <w:lang w:eastAsia="pl-PL"/>
        </w:rPr>
        <w:tab/>
        <w:t xml:space="preserve"> </w:t>
      </w:r>
    </w:p>
    <w:p w14:paraId="46D91EA0" w14:textId="2A6F218D" w:rsidR="00405E96" w:rsidRDefault="00405E96" w:rsidP="00FF0451">
      <w:pPr>
        <w:tabs>
          <w:tab w:val="left" w:pos="3447"/>
        </w:tabs>
        <w:spacing w:line="276" w:lineRule="auto"/>
        <w:jc w:val="both"/>
        <w:rPr>
          <w:rStyle w:val="Hipercze"/>
        </w:rPr>
      </w:pPr>
      <w:r>
        <w:rPr>
          <w:lang w:eastAsia="pl-PL"/>
        </w:rPr>
        <w:t>-</w:t>
      </w:r>
      <w:r w:rsidR="00A17A4B">
        <w:rPr>
          <w:rStyle w:val="Hipercze"/>
          <w:color w:val="auto"/>
        </w:rPr>
        <w:t>10.000,00</w:t>
      </w:r>
      <w:r w:rsidR="00FF0451" w:rsidRPr="00FF0451">
        <w:rPr>
          <w:rStyle w:val="Hipercze"/>
          <w:color w:val="auto"/>
        </w:rPr>
        <w:t xml:space="preserve"> </w:t>
      </w:r>
      <w:r w:rsidR="00FF0451" w:rsidRPr="00FF0451">
        <w:rPr>
          <w:rStyle w:val="Hipercze"/>
          <w:bCs/>
          <w:color w:val="auto"/>
        </w:rPr>
        <w:t>zł</w:t>
      </w:r>
      <w:r w:rsidR="00FF0451" w:rsidRPr="00FF0451">
        <w:rPr>
          <w:rStyle w:val="Hipercze"/>
          <w:b/>
          <w:bCs/>
          <w:color w:val="auto"/>
        </w:rPr>
        <w:t xml:space="preserve"> </w:t>
      </w:r>
      <w:r w:rsidR="00A17A4B">
        <w:rPr>
          <w:rStyle w:val="Hipercze"/>
          <w:color w:val="auto"/>
        </w:rPr>
        <w:t>(słownie: dziesięć</w:t>
      </w:r>
      <w:r w:rsidR="00FF0451" w:rsidRPr="00FF0451">
        <w:rPr>
          <w:rStyle w:val="Hipercze"/>
          <w:color w:val="auto"/>
        </w:rPr>
        <w:t xml:space="preserve"> tysięcy złotych 00/100</w:t>
      </w:r>
      <w:r w:rsidR="00FF0451" w:rsidRPr="00FF0451">
        <w:rPr>
          <w:rStyle w:val="Hipercze"/>
        </w:rPr>
        <w:t xml:space="preserve">) </w:t>
      </w:r>
      <w:r w:rsidR="00B7736B">
        <w:rPr>
          <w:rStyle w:val="Hipercze"/>
        </w:rPr>
        <w:t xml:space="preserve">– </w:t>
      </w:r>
      <w:r w:rsidR="00B7736B" w:rsidRPr="00B7736B">
        <w:rPr>
          <w:rStyle w:val="Hipercze"/>
          <w:color w:val="auto"/>
        </w:rPr>
        <w:t xml:space="preserve">dla </w:t>
      </w:r>
      <w:r w:rsidR="00E33205">
        <w:rPr>
          <w:rStyle w:val="Hipercze"/>
          <w:color w:val="auto"/>
        </w:rPr>
        <w:t>I</w:t>
      </w:r>
      <w:r w:rsidR="00B7736B" w:rsidRPr="00B7736B">
        <w:rPr>
          <w:rStyle w:val="Hipercze"/>
          <w:color w:val="auto"/>
        </w:rPr>
        <w:t xml:space="preserve"> części zamówienia</w:t>
      </w:r>
      <w:r w:rsidR="00B7736B">
        <w:rPr>
          <w:rStyle w:val="Hipercze"/>
        </w:rPr>
        <w:t xml:space="preserve">. </w:t>
      </w:r>
    </w:p>
    <w:p w14:paraId="5B8A55EE" w14:textId="3887D26C" w:rsidR="00B7736B" w:rsidRDefault="00405E96" w:rsidP="00FF0451">
      <w:pPr>
        <w:tabs>
          <w:tab w:val="left" w:pos="3447"/>
        </w:tabs>
        <w:spacing w:line="276" w:lineRule="auto"/>
        <w:jc w:val="both"/>
        <w:rPr>
          <w:rStyle w:val="Hipercze"/>
        </w:rPr>
      </w:pPr>
      <w:r>
        <w:rPr>
          <w:rStyle w:val="Hipercze"/>
        </w:rPr>
        <w:t xml:space="preserve">- </w:t>
      </w:r>
      <w:r w:rsidR="00FF0451" w:rsidRPr="00FF0451">
        <w:rPr>
          <w:rStyle w:val="Hipercze"/>
          <w:color w:val="auto"/>
        </w:rPr>
        <w:t>5.000,00 zł.</w:t>
      </w:r>
      <w:r w:rsidR="00A17A4B">
        <w:rPr>
          <w:rStyle w:val="Hipercze"/>
          <w:color w:val="auto"/>
        </w:rPr>
        <w:t xml:space="preserve"> (</w:t>
      </w:r>
      <w:r w:rsidR="00B7736B">
        <w:rPr>
          <w:rStyle w:val="Hipercze"/>
          <w:color w:val="auto"/>
        </w:rPr>
        <w:t>słownie: pięć tysięcy złotych 00/100)</w:t>
      </w:r>
      <w:r w:rsidR="00FF0451" w:rsidRPr="00FF0451">
        <w:rPr>
          <w:rStyle w:val="Hipercze"/>
          <w:color w:val="auto"/>
        </w:rPr>
        <w:t xml:space="preserve">– dla </w:t>
      </w:r>
      <w:r w:rsidR="00E33205">
        <w:rPr>
          <w:rStyle w:val="Hipercze"/>
          <w:color w:val="auto"/>
        </w:rPr>
        <w:t>II</w:t>
      </w:r>
      <w:r w:rsidR="00FF0451" w:rsidRPr="00FF0451">
        <w:rPr>
          <w:rStyle w:val="Hipercze"/>
          <w:color w:val="auto"/>
        </w:rPr>
        <w:t xml:space="preserve"> części zamówienia </w:t>
      </w:r>
      <w:r w:rsidR="00B7736B">
        <w:rPr>
          <w:rStyle w:val="Hipercze"/>
        </w:rPr>
        <w:t xml:space="preserve"> </w:t>
      </w:r>
    </w:p>
    <w:p w14:paraId="71537533" w14:textId="667544CD" w:rsidR="00FF0451" w:rsidRPr="00B7736B" w:rsidRDefault="00405E96" w:rsidP="00FF0451">
      <w:pPr>
        <w:tabs>
          <w:tab w:val="left" w:pos="3447"/>
        </w:tabs>
        <w:spacing w:line="276" w:lineRule="auto"/>
        <w:jc w:val="both"/>
        <w:rPr>
          <w:rStyle w:val="Hipercze"/>
          <w:color w:val="auto"/>
        </w:rPr>
      </w:pPr>
      <w:r>
        <w:rPr>
          <w:rStyle w:val="Hipercze"/>
          <w:color w:val="auto"/>
        </w:rPr>
        <w:t xml:space="preserve">- </w:t>
      </w:r>
      <w:r w:rsidR="00A17A4B">
        <w:rPr>
          <w:rStyle w:val="Hipercze"/>
          <w:color w:val="auto"/>
        </w:rPr>
        <w:t>5.0</w:t>
      </w:r>
      <w:r w:rsidR="002F1BF6">
        <w:rPr>
          <w:rStyle w:val="Hipercze"/>
          <w:color w:val="auto"/>
        </w:rPr>
        <w:t xml:space="preserve">00,00 zł. (słownie: pięć </w:t>
      </w:r>
      <w:proofErr w:type="spellStart"/>
      <w:r w:rsidR="002F1BF6">
        <w:rPr>
          <w:rStyle w:val="Hipercze"/>
          <w:color w:val="auto"/>
        </w:rPr>
        <w:t>tysiący</w:t>
      </w:r>
      <w:proofErr w:type="spellEnd"/>
      <w:r w:rsidR="00A17A4B">
        <w:rPr>
          <w:rStyle w:val="Hipercze"/>
          <w:color w:val="auto"/>
        </w:rPr>
        <w:t xml:space="preserve"> </w:t>
      </w:r>
      <w:r w:rsidR="00FF0451" w:rsidRPr="00FF0451">
        <w:rPr>
          <w:rStyle w:val="Hipercze"/>
          <w:color w:val="auto"/>
        </w:rPr>
        <w:t>złotych 00/100) – dla</w:t>
      </w:r>
      <w:r w:rsidR="00E33205">
        <w:rPr>
          <w:rStyle w:val="Hipercze"/>
          <w:color w:val="auto"/>
        </w:rPr>
        <w:t xml:space="preserve"> III</w:t>
      </w:r>
      <w:r w:rsidR="00FF0451" w:rsidRPr="00FF0451">
        <w:rPr>
          <w:rStyle w:val="Hipercze"/>
          <w:color w:val="auto"/>
        </w:rPr>
        <w:t xml:space="preserve"> części zamówienia. </w:t>
      </w:r>
    </w:p>
    <w:p w14:paraId="3FB96585" w14:textId="5E8A115D" w:rsidR="00FF0451" w:rsidRPr="00FF0451" w:rsidRDefault="00FF0451" w:rsidP="00B7736B">
      <w:pPr>
        <w:tabs>
          <w:tab w:val="left" w:pos="394"/>
        </w:tabs>
        <w:suppressAutoHyphens w:val="0"/>
        <w:spacing w:line="360" w:lineRule="exact"/>
        <w:ind w:right="40"/>
        <w:jc w:val="both"/>
        <w:rPr>
          <w:lang w:eastAsia="pl-PL"/>
        </w:rPr>
      </w:pPr>
      <w:r w:rsidRPr="00FF0451">
        <w:rPr>
          <w:lang w:eastAsia="pl-PL"/>
        </w:rPr>
        <w:t>do dnia</w:t>
      </w:r>
      <w:r w:rsidR="00A17A4B">
        <w:rPr>
          <w:lang w:eastAsia="pl-PL"/>
        </w:rPr>
        <w:t xml:space="preserve"> </w:t>
      </w:r>
      <w:r w:rsidRPr="00FF0451">
        <w:rPr>
          <w:lang w:eastAsia="pl-PL"/>
        </w:rPr>
        <w:t>upływu terminu związania ofertą, z wyjątkiem przypadków, o których mowa w art. 98 ust. 1 pkt 2 i 3 oraz ust. 2.</w:t>
      </w:r>
    </w:p>
    <w:p w14:paraId="65F78D17" w14:textId="77777777" w:rsidR="00FF0451" w:rsidRDefault="00FF0451" w:rsidP="00B7736B">
      <w:pPr>
        <w:tabs>
          <w:tab w:val="left" w:pos="419"/>
        </w:tabs>
        <w:suppressAutoHyphens w:val="0"/>
        <w:spacing w:line="365" w:lineRule="exact"/>
        <w:ind w:left="420" w:right="60"/>
        <w:rPr>
          <w:lang w:eastAsia="pl-PL"/>
        </w:rPr>
      </w:pPr>
      <w:r w:rsidRPr="00FF0451">
        <w:rPr>
          <w:lang w:eastAsia="pl-PL"/>
        </w:rPr>
        <w:t>3. Wadium może być wnoszone według wyboru Wykonawcy w jednej lub kilku następujących</w:t>
      </w:r>
    </w:p>
    <w:p w14:paraId="71309BDE" w14:textId="64EC8A83" w:rsidR="00FF0451" w:rsidRPr="00FF0451" w:rsidRDefault="00FF0451" w:rsidP="00FF0451">
      <w:pPr>
        <w:tabs>
          <w:tab w:val="left" w:pos="419"/>
        </w:tabs>
        <w:suppressAutoHyphens w:val="0"/>
        <w:spacing w:line="365" w:lineRule="exact"/>
        <w:ind w:left="40" w:right="60"/>
        <w:rPr>
          <w:lang w:eastAsia="pl-PL"/>
        </w:rPr>
      </w:pPr>
      <w:r w:rsidRPr="00FF0451">
        <w:rPr>
          <w:lang w:eastAsia="pl-PL"/>
        </w:rPr>
        <w:t>formach:</w:t>
      </w:r>
    </w:p>
    <w:p w14:paraId="70D87BCC" w14:textId="213B23FA" w:rsidR="00FF0451" w:rsidRPr="00FF0451" w:rsidRDefault="00FF0451" w:rsidP="00FF0451">
      <w:pPr>
        <w:tabs>
          <w:tab w:val="left" w:pos="775"/>
        </w:tabs>
        <w:suppressAutoHyphens w:val="0"/>
        <w:spacing w:line="365" w:lineRule="exact"/>
        <w:jc w:val="both"/>
        <w:rPr>
          <w:lang w:eastAsia="pl-PL"/>
        </w:rPr>
      </w:pPr>
      <w:r>
        <w:rPr>
          <w:lang w:eastAsia="pl-PL"/>
        </w:rPr>
        <w:t xml:space="preserve">- </w:t>
      </w:r>
      <w:r w:rsidRPr="00FF0451">
        <w:rPr>
          <w:lang w:eastAsia="pl-PL"/>
        </w:rPr>
        <w:t>pieniądzu;</w:t>
      </w:r>
    </w:p>
    <w:p w14:paraId="3C122D88" w14:textId="74DFE5B7" w:rsidR="00FF0451" w:rsidRPr="00FF0451" w:rsidRDefault="00FF0451" w:rsidP="00FF0451">
      <w:pPr>
        <w:tabs>
          <w:tab w:val="left" w:pos="794"/>
        </w:tabs>
        <w:suppressAutoHyphens w:val="0"/>
        <w:spacing w:line="365" w:lineRule="exact"/>
        <w:jc w:val="both"/>
        <w:rPr>
          <w:lang w:eastAsia="pl-PL"/>
        </w:rPr>
      </w:pPr>
      <w:r>
        <w:rPr>
          <w:lang w:eastAsia="pl-PL"/>
        </w:rPr>
        <w:t>-</w:t>
      </w:r>
      <w:r w:rsidRPr="00FF0451">
        <w:rPr>
          <w:lang w:eastAsia="pl-PL"/>
        </w:rPr>
        <w:t>gwarancjach bankowych;</w:t>
      </w:r>
    </w:p>
    <w:p w14:paraId="20698DF4" w14:textId="60DFF52B" w:rsidR="00FF0451" w:rsidRPr="00FF0451" w:rsidRDefault="00FF0451" w:rsidP="00FF0451">
      <w:pPr>
        <w:tabs>
          <w:tab w:val="left" w:pos="794"/>
        </w:tabs>
        <w:suppressAutoHyphens w:val="0"/>
        <w:spacing w:line="365" w:lineRule="exact"/>
        <w:jc w:val="both"/>
        <w:rPr>
          <w:lang w:eastAsia="pl-PL"/>
        </w:rPr>
      </w:pPr>
      <w:r>
        <w:rPr>
          <w:lang w:eastAsia="pl-PL"/>
        </w:rPr>
        <w:t xml:space="preserve">- </w:t>
      </w:r>
      <w:r w:rsidRPr="00FF0451">
        <w:rPr>
          <w:lang w:eastAsia="pl-PL"/>
        </w:rPr>
        <w:t>gwarancjach ubezpieczeniowych;</w:t>
      </w:r>
    </w:p>
    <w:p w14:paraId="0C77916D" w14:textId="76B1C93C" w:rsidR="00FF0451" w:rsidRPr="00FF0451" w:rsidRDefault="00FF0451" w:rsidP="00FF0451">
      <w:pPr>
        <w:tabs>
          <w:tab w:val="left" w:pos="790"/>
        </w:tabs>
        <w:suppressAutoHyphens w:val="0"/>
        <w:spacing w:line="365" w:lineRule="exact"/>
        <w:ind w:right="60"/>
        <w:jc w:val="both"/>
        <w:rPr>
          <w:lang w:eastAsia="pl-PL"/>
        </w:rPr>
      </w:pPr>
      <w:r>
        <w:rPr>
          <w:lang w:eastAsia="pl-PL"/>
        </w:rPr>
        <w:t xml:space="preserve">- </w:t>
      </w:r>
      <w:r w:rsidRPr="00FF0451">
        <w:rPr>
          <w:lang w:eastAsia="pl-PL"/>
        </w:rPr>
        <w:t>poręczeniach udzielanych przez podmioty, o których mowa w art. 6b ust. 5 pkt</w:t>
      </w:r>
      <w:r w:rsidRPr="00FF0451">
        <w:rPr>
          <w:i/>
          <w:iCs/>
          <w:lang w:eastAsia="pl-PL"/>
        </w:rPr>
        <w:t xml:space="preserve"> 2 </w:t>
      </w:r>
      <w:r w:rsidRPr="00FF0451">
        <w:rPr>
          <w:lang w:eastAsia="pl-PL"/>
        </w:rPr>
        <w:t>ustaw} z dnia 9 listopada 2000 r. o utworzeniu Polskiej Agencji Rozwoju Przedsiębiorczości (Dz. U. z 2020 r. poz. 299).</w:t>
      </w:r>
    </w:p>
    <w:p w14:paraId="2F436EA0" w14:textId="6DD73A02" w:rsidR="00FF0451" w:rsidRPr="00FF0451" w:rsidRDefault="00FF0451" w:rsidP="00FF0451">
      <w:pPr>
        <w:tabs>
          <w:tab w:val="left" w:pos="3447"/>
        </w:tabs>
        <w:spacing w:line="276" w:lineRule="auto"/>
        <w:jc w:val="both"/>
        <w:rPr>
          <w:b/>
          <w:bCs/>
        </w:rPr>
      </w:pPr>
      <w:r>
        <w:rPr>
          <w:lang w:eastAsia="pl-PL"/>
        </w:rPr>
        <w:t xml:space="preserve">4. </w:t>
      </w:r>
      <w:r w:rsidRPr="00FF0451">
        <w:rPr>
          <w:lang w:eastAsia="pl-PL"/>
        </w:rPr>
        <w:t xml:space="preserve">Wadium w formie pieniądza należy wnieść przelewem na konto w </w:t>
      </w:r>
      <w:proofErr w:type="spellStart"/>
      <w:r w:rsidRPr="00FF0451">
        <w:rPr>
          <w:b/>
          <w:bCs/>
        </w:rPr>
        <w:t>w</w:t>
      </w:r>
      <w:proofErr w:type="spellEnd"/>
      <w:r w:rsidRPr="00FF0451">
        <w:rPr>
          <w:b/>
          <w:bCs/>
        </w:rPr>
        <w:t xml:space="preserve"> Banku Ochrony Środowiska</w:t>
      </w:r>
    </w:p>
    <w:p w14:paraId="2C0F21B1" w14:textId="3827AD40" w:rsidR="00FF0451" w:rsidRPr="00FF0451" w:rsidRDefault="00FF0451" w:rsidP="00FF0451">
      <w:pPr>
        <w:autoSpaceDE w:val="0"/>
        <w:spacing w:line="276" w:lineRule="auto"/>
        <w:jc w:val="both"/>
        <w:rPr>
          <w:b/>
          <w:bCs/>
        </w:rPr>
      </w:pPr>
      <w:r w:rsidRPr="00FF0451">
        <w:rPr>
          <w:b/>
          <w:bCs/>
        </w:rPr>
        <w:t>Nr: 66154011282001704349770004</w:t>
      </w:r>
    </w:p>
    <w:p w14:paraId="0E33ED48" w14:textId="77777777" w:rsidR="00FF0451" w:rsidRDefault="00FF0451" w:rsidP="00B7736B">
      <w:pPr>
        <w:tabs>
          <w:tab w:val="left" w:pos="424"/>
          <w:tab w:val="left" w:leader="dot" w:pos="7792"/>
        </w:tabs>
        <w:suppressAutoHyphens w:val="0"/>
        <w:spacing w:line="365" w:lineRule="exact"/>
        <w:ind w:left="420"/>
        <w:rPr>
          <w:lang w:eastAsia="pl-PL"/>
        </w:rPr>
      </w:pPr>
    </w:p>
    <w:p w14:paraId="09A7201E" w14:textId="580D3841" w:rsidR="00FF0451" w:rsidRDefault="00FF0451" w:rsidP="00B7736B">
      <w:pPr>
        <w:tabs>
          <w:tab w:val="left" w:pos="424"/>
          <w:tab w:val="left" w:leader="dot" w:pos="7792"/>
        </w:tabs>
        <w:suppressAutoHyphens w:val="0"/>
        <w:spacing w:line="365" w:lineRule="exact"/>
        <w:ind w:left="420"/>
        <w:rPr>
          <w:lang w:eastAsia="pl-PL"/>
        </w:rPr>
      </w:pPr>
      <w:r w:rsidRPr="00FF0451">
        <w:rPr>
          <w:b/>
          <w:bCs/>
          <w:lang w:eastAsia="pl-PL"/>
        </w:rPr>
        <w:t>UWAGA</w:t>
      </w:r>
      <w:r w:rsidRPr="00FF0451">
        <w:rPr>
          <w:lang w:eastAsia="pl-PL"/>
        </w:rPr>
        <w:t>: Za termin wniesienia wadium w formie pieniężnej zostanie przyjęty termin uznania</w:t>
      </w:r>
    </w:p>
    <w:p w14:paraId="41F6341F" w14:textId="77777777" w:rsidR="00FF0451" w:rsidRDefault="00FF0451" w:rsidP="00B7736B">
      <w:pPr>
        <w:tabs>
          <w:tab w:val="left" w:pos="419"/>
          <w:tab w:val="left" w:leader="dot" w:pos="7792"/>
        </w:tabs>
        <w:suppressAutoHyphens w:val="0"/>
        <w:spacing w:line="365" w:lineRule="exact"/>
        <w:ind w:left="420"/>
        <w:rPr>
          <w:lang w:eastAsia="pl-PL"/>
        </w:rPr>
      </w:pPr>
      <w:r w:rsidRPr="00FF0451">
        <w:rPr>
          <w:lang w:eastAsia="pl-PL"/>
        </w:rPr>
        <w:t>rachunku</w:t>
      </w:r>
      <w:r>
        <w:rPr>
          <w:lang w:eastAsia="pl-PL"/>
        </w:rPr>
        <w:t xml:space="preserve"> </w:t>
      </w:r>
      <w:r w:rsidRPr="00FF0451">
        <w:rPr>
          <w:lang w:eastAsia="pl-PL"/>
        </w:rPr>
        <w:t>Zamawiającego.</w:t>
      </w:r>
      <w:r>
        <w:rPr>
          <w:lang w:eastAsia="pl-PL"/>
        </w:rPr>
        <w:t xml:space="preserve"> </w:t>
      </w:r>
    </w:p>
    <w:p w14:paraId="233BFB03" w14:textId="77777777" w:rsidR="00FF0451" w:rsidRDefault="00FF0451" w:rsidP="00B7736B">
      <w:pPr>
        <w:tabs>
          <w:tab w:val="left" w:pos="419"/>
          <w:tab w:val="left" w:leader="dot" w:pos="7792"/>
        </w:tabs>
        <w:suppressAutoHyphens w:val="0"/>
        <w:spacing w:line="365" w:lineRule="exact"/>
        <w:rPr>
          <w:lang w:eastAsia="pl-PL"/>
        </w:rPr>
      </w:pPr>
      <w:r>
        <w:rPr>
          <w:lang w:eastAsia="pl-PL"/>
        </w:rPr>
        <w:t xml:space="preserve">5. </w:t>
      </w:r>
      <w:r w:rsidRPr="00FF0451">
        <w:rPr>
          <w:lang w:eastAsia="pl-PL"/>
        </w:rPr>
        <w:t>Wadium wnoszone w formie poręczeń lub gwarancji musi spełniać c</w:t>
      </w:r>
      <w:r>
        <w:rPr>
          <w:lang w:eastAsia="pl-PL"/>
        </w:rPr>
        <w:t xml:space="preserve">o </w:t>
      </w:r>
      <w:r w:rsidRPr="00FF0451">
        <w:rPr>
          <w:lang w:eastAsia="pl-PL"/>
        </w:rPr>
        <w:t>najmniej poniższe</w:t>
      </w:r>
    </w:p>
    <w:p w14:paraId="1AC0842B" w14:textId="77777777" w:rsidR="00FF0451" w:rsidRDefault="00FF0451" w:rsidP="00B7736B">
      <w:pPr>
        <w:tabs>
          <w:tab w:val="left" w:pos="419"/>
          <w:tab w:val="left" w:leader="dot" w:pos="7792"/>
        </w:tabs>
        <w:suppressAutoHyphens w:val="0"/>
        <w:spacing w:line="365" w:lineRule="exact"/>
        <w:rPr>
          <w:lang w:eastAsia="pl-PL"/>
        </w:rPr>
      </w:pPr>
      <w:r w:rsidRPr="00FF0451">
        <w:rPr>
          <w:lang w:eastAsia="pl-PL"/>
        </w:rPr>
        <w:t>wymagania:</w:t>
      </w:r>
    </w:p>
    <w:p w14:paraId="718DBE3D" w14:textId="77777777" w:rsidR="00FF0451" w:rsidRDefault="00FF0451" w:rsidP="00B7736B">
      <w:pPr>
        <w:tabs>
          <w:tab w:val="left" w:pos="419"/>
          <w:tab w:val="left" w:leader="dot" w:pos="7792"/>
        </w:tabs>
        <w:suppressAutoHyphens w:val="0"/>
        <w:spacing w:line="365" w:lineRule="exact"/>
        <w:rPr>
          <w:lang w:eastAsia="pl-PL"/>
        </w:rPr>
      </w:pPr>
      <w:r>
        <w:rPr>
          <w:lang w:eastAsia="pl-PL"/>
        </w:rPr>
        <w:t xml:space="preserve">- </w:t>
      </w:r>
      <w:r w:rsidRPr="00FF0451">
        <w:rPr>
          <w:lang w:eastAsia="pl-PL"/>
        </w:rPr>
        <w:t>musi obejmować odpowiedzialność za wszystkie przypadki</w:t>
      </w:r>
      <w:r>
        <w:rPr>
          <w:lang w:eastAsia="pl-PL"/>
        </w:rPr>
        <w:t xml:space="preserve"> </w:t>
      </w:r>
      <w:r w:rsidRPr="00FF0451">
        <w:rPr>
          <w:lang w:eastAsia="pl-PL"/>
        </w:rPr>
        <w:t>powodujące utratę wadium przez</w:t>
      </w:r>
    </w:p>
    <w:p w14:paraId="3D218FA1" w14:textId="77777777" w:rsidR="00FF0451" w:rsidRDefault="00FF0451" w:rsidP="00B7736B">
      <w:pPr>
        <w:tabs>
          <w:tab w:val="left" w:pos="419"/>
          <w:tab w:val="left" w:leader="dot" w:pos="7792"/>
        </w:tabs>
        <w:suppressAutoHyphens w:val="0"/>
        <w:spacing w:line="365" w:lineRule="exact"/>
        <w:ind w:left="420"/>
        <w:rPr>
          <w:lang w:eastAsia="pl-PL"/>
        </w:rPr>
      </w:pPr>
      <w:r w:rsidRPr="00FF0451">
        <w:rPr>
          <w:lang w:eastAsia="pl-PL"/>
        </w:rPr>
        <w:t xml:space="preserve">Wykonawcę określone w </w:t>
      </w:r>
      <w:proofErr w:type="spellStart"/>
      <w:r w:rsidRPr="00FF0451">
        <w:rPr>
          <w:lang w:eastAsia="pl-PL"/>
        </w:rPr>
        <w:t>p.z.p</w:t>
      </w:r>
      <w:proofErr w:type="spellEnd"/>
      <w:r w:rsidRPr="00FF0451">
        <w:rPr>
          <w:lang w:eastAsia="pl-PL"/>
        </w:rPr>
        <w:t>., bez potwierdzania tych</w:t>
      </w:r>
      <w:r>
        <w:rPr>
          <w:lang w:eastAsia="pl-PL"/>
        </w:rPr>
        <w:t xml:space="preserve"> </w:t>
      </w:r>
      <w:r w:rsidRPr="00FF0451">
        <w:rPr>
          <w:lang w:eastAsia="pl-PL"/>
        </w:rPr>
        <w:t>okoliczności;</w:t>
      </w:r>
      <w:r>
        <w:rPr>
          <w:lang w:eastAsia="pl-PL"/>
        </w:rPr>
        <w:t xml:space="preserve"> </w:t>
      </w:r>
    </w:p>
    <w:p w14:paraId="3455E3C9" w14:textId="686025EA" w:rsidR="00FF0451" w:rsidRDefault="00FF0451" w:rsidP="00B7736B">
      <w:pPr>
        <w:tabs>
          <w:tab w:val="left" w:pos="419"/>
          <w:tab w:val="left" w:leader="dot" w:pos="7792"/>
        </w:tabs>
        <w:suppressAutoHyphens w:val="0"/>
        <w:spacing w:line="365" w:lineRule="exact"/>
        <w:rPr>
          <w:lang w:eastAsia="pl-PL"/>
        </w:rPr>
      </w:pPr>
      <w:r>
        <w:rPr>
          <w:lang w:eastAsia="pl-PL"/>
        </w:rPr>
        <w:t xml:space="preserve">- </w:t>
      </w:r>
      <w:r w:rsidRPr="00FF0451">
        <w:rPr>
          <w:lang w:eastAsia="pl-PL"/>
        </w:rPr>
        <w:t>z jej treści powinno jednoznacznej wynikać zobowiązanie gwaranta do zapłaty całej</w:t>
      </w:r>
    </w:p>
    <w:p w14:paraId="24F984A8" w14:textId="77777777" w:rsidR="00FF0451" w:rsidRDefault="00FF0451" w:rsidP="00B7736B">
      <w:pPr>
        <w:tabs>
          <w:tab w:val="left" w:pos="419"/>
          <w:tab w:val="left" w:leader="dot" w:pos="7792"/>
        </w:tabs>
        <w:suppressAutoHyphens w:val="0"/>
        <w:spacing w:line="365" w:lineRule="exact"/>
        <w:rPr>
          <w:lang w:eastAsia="pl-PL"/>
        </w:rPr>
      </w:pPr>
      <w:r w:rsidRPr="00FF0451">
        <w:rPr>
          <w:lang w:eastAsia="pl-PL"/>
        </w:rPr>
        <w:t>kwoty wadium;</w:t>
      </w:r>
      <w:r>
        <w:rPr>
          <w:lang w:eastAsia="pl-PL"/>
        </w:rPr>
        <w:t xml:space="preserve"> </w:t>
      </w:r>
    </w:p>
    <w:p w14:paraId="7A5785F4" w14:textId="558A2257" w:rsidR="00FF0451" w:rsidRPr="00FF0451" w:rsidRDefault="00FF0451" w:rsidP="00B7736B">
      <w:pPr>
        <w:tabs>
          <w:tab w:val="left" w:pos="419"/>
          <w:tab w:val="left" w:leader="dot" w:pos="7792"/>
        </w:tabs>
        <w:suppressAutoHyphens w:val="0"/>
        <w:spacing w:line="365" w:lineRule="exact"/>
        <w:rPr>
          <w:lang w:eastAsia="pl-PL"/>
        </w:rPr>
      </w:pPr>
      <w:r>
        <w:rPr>
          <w:lang w:eastAsia="pl-PL"/>
        </w:rPr>
        <w:t xml:space="preserve">- </w:t>
      </w:r>
      <w:r w:rsidRPr="00FF0451">
        <w:rPr>
          <w:lang w:eastAsia="pl-PL"/>
        </w:rPr>
        <w:t>powinno być nieodwołalne i bezwa</w:t>
      </w:r>
      <w:r>
        <w:rPr>
          <w:lang w:eastAsia="pl-PL"/>
        </w:rPr>
        <w:t>ru</w:t>
      </w:r>
      <w:r w:rsidRPr="00FF0451">
        <w:rPr>
          <w:lang w:eastAsia="pl-PL"/>
        </w:rPr>
        <w:t>nkowe oraz płatne na pierwsze żądanie;</w:t>
      </w:r>
    </w:p>
    <w:p w14:paraId="26143FAD" w14:textId="77777777" w:rsidR="00FF0451" w:rsidRDefault="00FF0451" w:rsidP="00FF0451">
      <w:pPr>
        <w:tabs>
          <w:tab w:val="left" w:pos="794"/>
        </w:tabs>
        <w:suppressAutoHyphens w:val="0"/>
        <w:spacing w:line="365" w:lineRule="exact"/>
        <w:ind w:right="60"/>
        <w:jc w:val="both"/>
        <w:rPr>
          <w:lang w:eastAsia="pl-PL"/>
        </w:rPr>
      </w:pPr>
      <w:r>
        <w:rPr>
          <w:lang w:eastAsia="pl-PL"/>
        </w:rPr>
        <w:t xml:space="preserve">- </w:t>
      </w:r>
      <w:r w:rsidRPr="00FF0451">
        <w:rPr>
          <w:lang w:eastAsia="pl-PL"/>
        </w:rPr>
        <w:t>termin obowiązywania poręczenia lub gwarancji nie może być krótszy niż termin związania ofertą (z zastrzeżeniem iż pierwszym dniem związania ofertą jest dzień składania ofert);</w:t>
      </w:r>
      <w:r>
        <w:rPr>
          <w:lang w:eastAsia="pl-PL"/>
        </w:rPr>
        <w:t xml:space="preserve"> </w:t>
      </w:r>
    </w:p>
    <w:p w14:paraId="35BAD34D" w14:textId="77777777" w:rsidR="00FF0451" w:rsidRDefault="00FF0451" w:rsidP="00FF0451">
      <w:pPr>
        <w:tabs>
          <w:tab w:val="left" w:pos="794"/>
        </w:tabs>
        <w:suppressAutoHyphens w:val="0"/>
        <w:spacing w:line="365" w:lineRule="exact"/>
        <w:ind w:right="60"/>
        <w:jc w:val="both"/>
        <w:rPr>
          <w:lang w:eastAsia="pl-PL"/>
        </w:rPr>
      </w:pPr>
      <w:r>
        <w:rPr>
          <w:lang w:eastAsia="pl-PL"/>
        </w:rPr>
        <w:lastRenderedPageBreak/>
        <w:t xml:space="preserve">- </w:t>
      </w:r>
      <w:r w:rsidRPr="00FF0451">
        <w:rPr>
          <w:lang w:eastAsia="pl-PL"/>
        </w:rPr>
        <w:t>w treści poręczenia łub gwarancji powinna znaleźć się nazwa oraz numer przedmiotowego postępowania;</w:t>
      </w:r>
      <w:r>
        <w:rPr>
          <w:lang w:eastAsia="pl-PL"/>
        </w:rPr>
        <w:t xml:space="preserve"> </w:t>
      </w:r>
    </w:p>
    <w:p w14:paraId="099A271D" w14:textId="1B396A5C" w:rsidR="00FF0451" w:rsidRPr="00FF0451" w:rsidRDefault="00FF0451" w:rsidP="00FF0451">
      <w:pPr>
        <w:tabs>
          <w:tab w:val="left" w:pos="794"/>
        </w:tabs>
        <w:suppressAutoHyphens w:val="0"/>
        <w:spacing w:line="365" w:lineRule="exact"/>
        <w:ind w:right="60"/>
        <w:jc w:val="both"/>
        <w:rPr>
          <w:lang w:eastAsia="pl-PL"/>
        </w:rPr>
      </w:pPr>
      <w:r>
        <w:rPr>
          <w:lang w:eastAsia="pl-PL"/>
        </w:rPr>
        <w:t xml:space="preserve">- </w:t>
      </w:r>
      <w:r w:rsidRPr="00FF0451">
        <w:rPr>
          <w:lang w:eastAsia="pl-PL"/>
        </w:rPr>
        <w:t xml:space="preserve">beneficjentem poręczenia lub gwarancji jest: Master Odpady i Energia Sp. z o.o. </w:t>
      </w:r>
    </w:p>
    <w:p w14:paraId="79DB3B34" w14:textId="3CDA003A" w:rsidR="00FF0451" w:rsidRPr="00FF0451" w:rsidRDefault="00FF0451" w:rsidP="00FF0451">
      <w:pPr>
        <w:tabs>
          <w:tab w:val="left" w:pos="785"/>
        </w:tabs>
        <w:suppressAutoHyphens w:val="0"/>
        <w:spacing w:line="365" w:lineRule="exact"/>
        <w:ind w:right="60"/>
        <w:jc w:val="both"/>
        <w:rPr>
          <w:lang w:eastAsia="pl-PL"/>
        </w:rPr>
      </w:pPr>
      <w:r>
        <w:rPr>
          <w:lang w:eastAsia="pl-PL"/>
        </w:rPr>
        <w:t xml:space="preserve">- </w:t>
      </w:r>
      <w:r w:rsidRPr="00FF0451">
        <w:rPr>
          <w:lang w:eastAsia="pl-PL"/>
        </w:rPr>
        <w:t xml:space="preserve">w przypadku Wykonawców wspólnie ubiegających się o udzielenie zamówienia (art. 58 </w:t>
      </w:r>
      <w:proofErr w:type="spellStart"/>
      <w:r w:rsidRPr="00FF0451">
        <w:rPr>
          <w:lang w:eastAsia="pl-PL"/>
        </w:rPr>
        <w:t>p.z.p</w:t>
      </w:r>
      <w:proofErr w:type="spellEnd"/>
      <w:r w:rsidRPr="00FF0451">
        <w:rPr>
          <w:lang w:eastAsia="pl-PL"/>
        </w:rPr>
        <w:t>.), Zamawiający wymaga aby poręczenie łub gwarancja obejmowała swą treścią (</w:t>
      </w:r>
      <w:proofErr w:type="spellStart"/>
      <w:r w:rsidRPr="00FF0451">
        <w:rPr>
          <w:lang w:eastAsia="pl-PL"/>
        </w:rPr>
        <w:t>tj</w:t>
      </w:r>
      <w:proofErr w:type="spellEnd"/>
      <w:r w:rsidRPr="00FF0451">
        <w:rPr>
          <w:lang w:eastAsia="pl-PL"/>
        </w:rPr>
        <w:t>,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7B59F0F7" w14:textId="77777777" w:rsidR="00FF0451" w:rsidRPr="00FF0451" w:rsidRDefault="00FF0451" w:rsidP="00FF0451">
      <w:pPr>
        <w:tabs>
          <w:tab w:val="left" w:pos="394"/>
        </w:tabs>
        <w:suppressAutoHyphens w:val="0"/>
        <w:spacing w:line="360" w:lineRule="exact"/>
        <w:ind w:left="400" w:right="40"/>
        <w:jc w:val="both"/>
        <w:rPr>
          <w:lang w:eastAsia="pl-PL"/>
        </w:rPr>
      </w:pPr>
    </w:p>
    <w:p w14:paraId="08444B0E" w14:textId="77777777" w:rsidR="00B7736B" w:rsidRPr="00ED45D9" w:rsidRDefault="00B7736B" w:rsidP="00ED45D9">
      <w:pPr>
        <w:rPr>
          <w:lang w:eastAsia="hi-IN" w:bidi="hi-IN"/>
        </w:rPr>
      </w:pPr>
    </w:p>
    <w:p w14:paraId="543C1330" w14:textId="77777777" w:rsidR="002009D7" w:rsidRPr="00C85D1B" w:rsidRDefault="002009D7" w:rsidP="00B7736B">
      <w:pPr>
        <w:pStyle w:val="Nagwek4"/>
        <w:numPr>
          <w:ilvl w:val="0"/>
          <w:numId w:val="0"/>
        </w:numPr>
        <w:tabs>
          <w:tab w:val="center" w:pos="4896"/>
          <w:tab w:val="right" w:pos="9432"/>
        </w:tabs>
        <w:spacing w:before="40" w:after="40"/>
        <w:rPr>
          <w:szCs w:val="24"/>
        </w:rPr>
      </w:pPr>
      <w:r w:rsidRPr="00C85D1B">
        <w:rPr>
          <w:szCs w:val="24"/>
        </w:rPr>
        <w:t xml:space="preserve">ROZDZIAŁ XI </w:t>
      </w:r>
      <w:r>
        <w:rPr>
          <w:szCs w:val="24"/>
        </w:rPr>
        <w:t xml:space="preserve">  </w:t>
      </w:r>
      <w:r w:rsidRPr="00C85D1B">
        <w:rPr>
          <w:szCs w:val="24"/>
        </w:rPr>
        <w:t xml:space="preserve">Zawarcie umowy </w:t>
      </w:r>
    </w:p>
    <w:p w14:paraId="1FB903E3" w14:textId="77777777" w:rsidR="002009D7" w:rsidRPr="00C85D1B" w:rsidRDefault="002009D7" w:rsidP="002009D7">
      <w:pPr>
        <w:jc w:val="both"/>
      </w:pPr>
    </w:p>
    <w:p w14:paraId="2B3D3224" w14:textId="77777777" w:rsidR="002009D7" w:rsidRDefault="002009D7" w:rsidP="002009D7">
      <w:pPr>
        <w:rPr>
          <w:lang w:eastAsia="hi-IN" w:bidi="hi-IN"/>
        </w:rPr>
      </w:pPr>
    </w:p>
    <w:p w14:paraId="68FE15D0" w14:textId="0B6626D4" w:rsidR="007D0FEC" w:rsidRDefault="007D0FEC" w:rsidP="004B040E">
      <w:pPr>
        <w:numPr>
          <w:ilvl w:val="1"/>
          <w:numId w:val="10"/>
        </w:numPr>
        <w:tabs>
          <w:tab w:val="left" w:pos="650"/>
        </w:tabs>
        <w:suppressAutoHyphens w:val="0"/>
        <w:spacing w:after="60" w:line="276" w:lineRule="auto"/>
        <w:ind w:left="620" w:right="-2" w:hanging="620"/>
        <w:jc w:val="both"/>
      </w:pPr>
      <w:r w:rsidRPr="00C85D1B">
        <w:t xml:space="preserve">Zamawiający zawiera umową w sprawie zamówienia publicznego </w:t>
      </w:r>
      <w:r w:rsidR="004F0D4F">
        <w:t xml:space="preserve">w terminach określonych w art. 264 </w:t>
      </w:r>
      <w:proofErr w:type="spellStart"/>
      <w:r w:rsidR="004F0D4F">
        <w:t>p.zp</w:t>
      </w:r>
      <w:proofErr w:type="spellEnd"/>
      <w:r w:rsidR="004F0D4F">
        <w:t>.</w:t>
      </w:r>
    </w:p>
    <w:p w14:paraId="7697AF64" w14:textId="77777777" w:rsidR="007D0FEC" w:rsidRDefault="007D0FEC" w:rsidP="004B040E">
      <w:pPr>
        <w:numPr>
          <w:ilvl w:val="1"/>
          <w:numId w:val="10"/>
        </w:numPr>
        <w:tabs>
          <w:tab w:val="left" w:pos="674"/>
        </w:tabs>
        <w:suppressAutoHyphens w:val="0"/>
        <w:spacing w:after="60" w:line="276" w:lineRule="auto"/>
        <w:ind w:left="620" w:right="-2" w:hanging="620"/>
        <w:jc w:val="both"/>
      </w:pPr>
      <w:r w:rsidRPr="00C85D1B">
        <w:t>Zamawiający może zawrzeć umową w sprawie zamówienia publicznego przed upływem terminu, o którym mowa w ust. 1, jeżeli w postępowaniu o udzielenie zamówienia złożono tylko jedną ofertą.</w:t>
      </w:r>
    </w:p>
    <w:p w14:paraId="34307F92" w14:textId="77777777" w:rsidR="007D0FEC" w:rsidRDefault="007D0FEC" w:rsidP="004B040E">
      <w:pPr>
        <w:numPr>
          <w:ilvl w:val="1"/>
          <w:numId w:val="10"/>
        </w:numPr>
        <w:tabs>
          <w:tab w:val="left" w:pos="650"/>
        </w:tabs>
        <w:suppressAutoHyphens w:val="0"/>
        <w:spacing w:after="60" w:line="276" w:lineRule="auto"/>
        <w:ind w:left="620" w:right="-2" w:hanging="620"/>
        <w:jc w:val="both"/>
      </w:pPr>
      <w:r w:rsidRPr="00C85D1B">
        <w:t>Wykonawca, którego oferta została wybrana jako najkorzystniejsza, zostanie poinformowany przez Zamawiającego o miejscu i terminie podpisania umowy.</w:t>
      </w:r>
    </w:p>
    <w:p w14:paraId="439AE1C6" w14:textId="76EFF252" w:rsidR="007D0FEC" w:rsidRDefault="007D0FEC" w:rsidP="004B040E">
      <w:pPr>
        <w:numPr>
          <w:ilvl w:val="1"/>
          <w:numId w:val="10"/>
        </w:numPr>
        <w:tabs>
          <w:tab w:val="left" w:pos="670"/>
        </w:tabs>
        <w:suppressAutoHyphens w:val="0"/>
        <w:spacing w:after="60" w:line="276" w:lineRule="auto"/>
        <w:ind w:left="620" w:right="-2" w:hanging="620"/>
        <w:jc w:val="both"/>
      </w:pPr>
      <w:r w:rsidRPr="00C85D1B">
        <w:t xml:space="preserve">Wykonawca, o którym mowa w ust. 1, ma obowiązek zawrzeć umowę w sprawie zamówienia na warunkach określonych w projektowanych postanowieniach umowy, które stanowią Załącznik </w:t>
      </w:r>
      <w:r w:rsidRPr="00B7736B">
        <w:rPr>
          <w:b/>
          <w:bCs/>
        </w:rPr>
        <w:t xml:space="preserve">Nr </w:t>
      </w:r>
      <w:r w:rsidR="00B7736B" w:rsidRPr="00B7736B">
        <w:rPr>
          <w:b/>
          <w:bCs/>
        </w:rPr>
        <w:t xml:space="preserve">7 </w:t>
      </w:r>
      <w:r w:rsidRPr="00B7736B">
        <w:rPr>
          <w:b/>
          <w:bCs/>
        </w:rPr>
        <w:t>do SWZ.</w:t>
      </w:r>
      <w:r w:rsidRPr="00C85D1B">
        <w:t xml:space="preserve"> Umowa zostanie uzupełniona o zapisy wynikające ze złożonej oferty.</w:t>
      </w:r>
    </w:p>
    <w:p w14:paraId="27D44BB0" w14:textId="77777777" w:rsidR="007D0FEC" w:rsidRDefault="007D0FEC" w:rsidP="004B040E">
      <w:pPr>
        <w:numPr>
          <w:ilvl w:val="1"/>
          <w:numId w:val="10"/>
        </w:numPr>
        <w:tabs>
          <w:tab w:val="left" w:pos="660"/>
        </w:tabs>
        <w:suppressAutoHyphens w:val="0"/>
        <w:spacing w:after="60" w:line="276" w:lineRule="auto"/>
        <w:ind w:left="620" w:right="-2" w:hanging="620"/>
        <w:jc w:val="both"/>
      </w:pPr>
      <w:r w:rsidRPr="00C85D1B"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783EC30A" w14:textId="3F001920" w:rsidR="007D0FEC" w:rsidRDefault="007D0FEC" w:rsidP="004B040E">
      <w:pPr>
        <w:numPr>
          <w:ilvl w:val="1"/>
          <w:numId w:val="10"/>
        </w:numPr>
        <w:tabs>
          <w:tab w:val="left" w:pos="665"/>
        </w:tabs>
        <w:suppressAutoHyphens w:val="0"/>
        <w:spacing w:after="60" w:line="276" w:lineRule="auto"/>
        <w:ind w:left="620" w:right="-2" w:hanging="620"/>
        <w:jc w:val="both"/>
      </w:pPr>
      <w:r w:rsidRPr="00C85D1B"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14:paraId="01D0AD95" w14:textId="77777777" w:rsidR="00B7736B" w:rsidRDefault="00B7736B" w:rsidP="00B7736B">
      <w:pPr>
        <w:tabs>
          <w:tab w:val="left" w:pos="665"/>
        </w:tabs>
        <w:suppressAutoHyphens w:val="0"/>
        <w:spacing w:after="60" w:line="276" w:lineRule="auto"/>
        <w:ind w:left="620" w:right="-2"/>
        <w:jc w:val="both"/>
      </w:pPr>
    </w:p>
    <w:p w14:paraId="1ACD60F4" w14:textId="7B1280A0" w:rsidR="007D0FEC" w:rsidRPr="00C85D1B" w:rsidRDefault="007D0FEC" w:rsidP="00B7736B">
      <w:pPr>
        <w:pStyle w:val="Nagwek4"/>
        <w:numPr>
          <w:ilvl w:val="0"/>
          <w:numId w:val="0"/>
        </w:numPr>
        <w:tabs>
          <w:tab w:val="center" w:pos="4896"/>
          <w:tab w:val="right" w:pos="9432"/>
        </w:tabs>
        <w:rPr>
          <w:szCs w:val="24"/>
        </w:rPr>
      </w:pPr>
      <w:r w:rsidRPr="00C85D1B">
        <w:rPr>
          <w:szCs w:val="24"/>
        </w:rPr>
        <w:t xml:space="preserve">ROZDZIAŁ XII </w:t>
      </w:r>
      <w:r>
        <w:rPr>
          <w:szCs w:val="24"/>
        </w:rPr>
        <w:t xml:space="preserve">   </w:t>
      </w:r>
      <w:r w:rsidRPr="00C85D1B">
        <w:rPr>
          <w:szCs w:val="24"/>
        </w:rPr>
        <w:t>Pouczenie o środkach ochrony prawnej</w:t>
      </w:r>
    </w:p>
    <w:p w14:paraId="4C0BBC5A" w14:textId="36DAAA1E" w:rsidR="004F0D4F" w:rsidRPr="004F0D4F" w:rsidRDefault="004F0D4F" w:rsidP="00B7736B">
      <w:pPr>
        <w:tabs>
          <w:tab w:val="left" w:pos="394"/>
        </w:tabs>
        <w:suppressAutoHyphens w:val="0"/>
        <w:spacing w:before="360" w:line="365" w:lineRule="exact"/>
        <w:ind w:left="400" w:right="40"/>
        <w:rPr>
          <w:lang w:eastAsia="pl-PL"/>
        </w:rPr>
      </w:pPr>
      <w:r w:rsidRPr="004F0D4F">
        <w:rPr>
          <w:lang w:eastAsia="pl-PL"/>
        </w:rPr>
        <w:t>1. Środki ochrony prawnej określone w mniejszym dziale przysługują wykonawcy, uczestnikowi konkursu oraz innemu podmiotowi, jeżeli ma lub mia</w:t>
      </w:r>
      <w:r w:rsidR="00B7736B">
        <w:rPr>
          <w:lang w:eastAsia="pl-PL"/>
        </w:rPr>
        <w:t>ł</w:t>
      </w:r>
      <w:r w:rsidRPr="004F0D4F">
        <w:rPr>
          <w:lang w:eastAsia="pl-PL"/>
        </w:rPr>
        <w:t xml:space="preserve"> interes w uzyskaniu zamówienia lub nagrody w konkursie oraz poniósł lub może ponieść szkodę w wyniku naruszenia przez zamawiającego przepisów ustawy </w:t>
      </w:r>
      <w:proofErr w:type="spellStart"/>
      <w:r w:rsidRPr="004F0D4F">
        <w:rPr>
          <w:lang w:eastAsia="pl-PL"/>
        </w:rPr>
        <w:t>p.z.p</w:t>
      </w:r>
      <w:proofErr w:type="spellEnd"/>
      <w:r w:rsidRPr="004F0D4F">
        <w:rPr>
          <w:lang w:eastAsia="pl-PL"/>
        </w:rPr>
        <w:t>.</w:t>
      </w:r>
    </w:p>
    <w:p w14:paraId="7945AA53" w14:textId="7C679411" w:rsidR="004F0D4F" w:rsidRPr="004F0D4F" w:rsidRDefault="004F0D4F" w:rsidP="00B7736B">
      <w:pPr>
        <w:tabs>
          <w:tab w:val="left" w:pos="404"/>
        </w:tabs>
        <w:suppressAutoHyphens w:val="0"/>
        <w:spacing w:line="365" w:lineRule="exact"/>
        <w:ind w:left="400" w:right="40"/>
        <w:rPr>
          <w:lang w:eastAsia="pl-PL"/>
        </w:rPr>
      </w:pPr>
      <w:r w:rsidRPr="004F0D4F">
        <w:rPr>
          <w:lang w:eastAsia="pl-PL"/>
        </w:rPr>
        <w:t xml:space="preserve">2. Środki ochrony prawnej wobec ogłoszenia wszczynającego postępowanie o udzielenie zamówienia lub ogłoszenia o konkursie oraz dokumentów zamówienia przysługują również </w:t>
      </w:r>
      <w:r w:rsidRPr="004F0D4F">
        <w:rPr>
          <w:lang w:eastAsia="pl-PL"/>
        </w:rPr>
        <w:lastRenderedPageBreak/>
        <w:t xml:space="preserve">organizacjom wpisanym na listę, o której mowa w art. 469 pkt 15 </w:t>
      </w:r>
      <w:proofErr w:type="spellStart"/>
      <w:r w:rsidRPr="004F0D4F">
        <w:rPr>
          <w:lang w:eastAsia="pl-PL"/>
        </w:rPr>
        <w:t>p.z</w:t>
      </w:r>
      <w:proofErr w:type="spellEnd"/>
      <w:r w:rsidRPr="004F0D4F">
        <w:rPr>
          <w:lang w:eastAsia="pl-PL"/>
        </w:rPr>
        <w:t xml:space="preserve"> p. oraz Rzecznikowi Małych i Średnich Przedsiębiorców.</w:t>
      </w:r>
    </w:p>
    <w:p w14:paraId="00A425FF" w14:textId="52A9B6D0" w:rsidR="004F0D4F" w:rsidRPr="004F0D4F" w:rsidRDefault="00B7736B" w:rsidP="00B7736B">
      <w:pPr>
        <w:tabs>
          <w:tab w:val="left" w:pos="404"/>
        </w:tabs>
        <w:suppressAutoHyphens w:val="0"/>
        <w:spacing w:line="365" w:lineRule="exact"/>
        <w:rPr>
          <w:lang w:eastAsia="pl-PL"/>
        </w:rPr>
      </w:pPr>
      <w:r>
        <w:rPr>
          <w:lang w:eastAsia="pl-PL"/>
        </w:rPr>
        <w:tab/>
        <w:t xml:space="preserve">3. </w:t>
      </w:r>
      <w:r w:rsidR="004F0D4F" w:rsidRPr="004F0D4F">
        <w:rPr>
          <w:lang w:eastAsia="pl-PL"/>
        </w:rPr>
        <w:t>Odwołanie przysługuje na:</w:t>
      </w:r>
    </w:p>
    <w:p w14:paraId="772EB98E" w14:textId="58842FAE" w:rsidR="004F0D4F" w:rsidRPr="004F0D4F" w:rsidRDefault="00B7736B" w:rsidP="00B7736B">
      <w:pPr>
        <w:pStyle w:val="Nagwek3"/>
        <w:numPr>
          <w:ilvl w:val="0"/>
          <w:numId w:val="0"/>
        </w:numPr>
        <w:jc w:val="left"/>
        <w:rPr>
          <w:b w:val="0"/>
          <w:bCs/>
          <w:sz w:val="24"/>
          <w:szCs w:val="24"/>
          <w:lang w:eastAsia="pl-PL"/>
        </w:rPr>
      </w:pPr>
      <w:r>
        <w:rPr>
          <w:b w:val="0"/>
          <w:bCs/>
          <w:sz w:val="24"/>
          <w:szCs w:val="24"/>
          <w:lang w:eastAsia="pl-PL"/>
        </w:rPr>
        <w:t>-</w:t>
      </w:r>
      <w:r w:rsidR="004F0D4F" w:rsidRPr="004F0D4F">
        <w:rPr>
          <w:b w:val="0"/>
          <w:bCs/>
          <w:sz w:val="24"/>
          <w:szCs w:val="24"/>
          <w:lang w:eastAsia="pl-PL"/>
        </w:rPr>
        <w:t xml:space="preserve"> niezgodną z przepisami ustawy czynność Zamawiającego, podjętą w postępowaniu o udzielenie </w:t>
      </w:r>
    </w:p>
    <w:p w14:paraId="34525438" w14:textId="0E469D3A" w:rsidR="004F0D4F" w:rsidRPr="004F0D4F" w:rsidRDefault="004F0D4F" w:rsidP="004F0D4F">
      <w:pPr>
        <w:pStyle w:val="Nagwek3"/>
        <w:numPr>
          <w:ilvl w:val="0"/>
          <w:numId w:val="0"/>
        </w:numPr>
        <w:jc w:val="left"/>
        <w:rPr>
          <w:b w:val="0"/>
          <w:bCs/>
          <w:sz w:val="24"/>
          <w:szCs w:val="24"/>
          <w:lang w:eastAsia="pl-PL"/>
        </w:rPr>
      </w:pPr>
      <w:r w:rsidRPr="004F0D4F">
        <w:rPr>
          <w:b w:val="0"/>
          <w:bCs/>
          <w:sz w:val="24"/>
          <w:szCs w:val="24"/>
          <w:lang w:eastAsia="pl-PL"/>
        </w:rPr>
        <w:t xml:space="preserve">  </w:t>
      </w:r>
      <w:r w:rsidR="00B7736B">
        <w:rPr>
          <w:b w:val="0"/>
          <w:bCs/>
          <w:sz w:val="24"/>
          <w:szCs w:val="24"/>
          <w:lang w:eastAsia="pl-PL"/>
        </w:rPr>
        <w:t xml:space="preserve"> </w:t>
      </w:r>
      <w:r w:rsidRPr="004F0D4F">
        <w:rPr>
          <w:b w:val="0"/>
          <w:bCs/>
          <w:sz w:val="24"/>
          <w:szCs w:val="24"/>
          <w:lang w:eastAsia="pl-PL"/>
        </w:rPr>
        <w:t>zamówienia, w tym na projektowane postanowienie umowy;</w:t>
      </w:r>
    </w:p>
    <w:p w14:paraId="769E3E6E" w14:textId="77777777" w:rsidR="00B7736B" w:rsidRDefault="00B7736B" w:rsidP="00B7736B">
      <w:pPr>
        <w:tabs>
          <w:tab w:val="left" w:pos="774"/>
        </w:tabs>
        <w:suppressAutoHyphens w:val="0"/>
        <w:spacing w:line="365" w:lineRule="exact"/>
        <w:ind w:right="40"/>
        <w:jc w:val="both"/>
        <w:rPr>
          <w:lang w:eastAsia="pl-PL"/>
        </w:rPr>
      </w:pPr>
      <w:r>
        <w:rPr>
          <w:lang w:eastAsia="pl-PL"/>
        </w:rPr>
        <w:t>-</w:t>
      </w:r>
      <w:r w:rsidR="004F0D4F" w:rsidRPr="004F0D4F">
        <w:rPr>
          <w:lang w:eastAsia="pl-PL"/>
        </w:rPr>
        <w:t xml:space="preserve"> zaniechanie czynności w postępowaniu o udzielenie zamówienia do której zamawiający był </w:t>
      </w:r>
      <w:r>
        <w:rPr>
          <w:lang w:eastAsia="pl-PL"/>
        </w:rPr>
        <w:t xml:space="preserve"> </w:t>
      </w:r>
    </w:p>
    <w:p w14:paraId="5575C51B" w14:textId="071269E1" w:rsidR="004F0D4F" w:rsidRPr="004F0D4F" w:rsidRDefault="00B7736B" w:rsidP="00B7736B">
      <w:pPr>
        <w:tabs>
          <w:tab w:val="left" w:pos="774"/>
        </w:tabs>
        <w:suppressAutoHyphens w:val="0"/>
        <w:spacing w:line="365" w:lineRule="exact"/>
        <w:ind w:right="40"/>
        <w:jc w:val="both"/>
        <w:rPr>
          <w:lang w:eastAsia="pl-PL"/>
        </w:rPr>
      </w:pPr>
      <w:r>
        <w:rPr>
          <w:lang w:eastAsia="pl-PL"/>
        </w:rPr>
        <w:t xml:space="preserve">   </w:t>
      </w:r>
      <w:r w:rsidR="004F0D4F" w:rsidRPr="004F0D4F">
        <w:rPr>
          <w:lang w:eastAsia="pl-PL"/>
        </w:rPr>
        <w:t>obowiązany na podstawie ustawy;</w:t>
      </w:r>
    </w:p>
    <w:p w14:paraId="09912A05" w14:textId="77777777" w:rsidR="004F0D4F" w:rsidRDefault="004F0D4F" w:rsidP="00B7736B">
      <w:pPr>
        <w:tabs>
          <w:tab w:val="left" w:pos="399"/>
        </w:tabs>
        <w:suppressAutoHyphens w:val="0"/>
        <w:spacing w:line="365" w:lineRule="exact"/>
        <w:ind w:left="400" w:right="40"/>
        <w:jc w:val="both"/>
        <w:rPr>
          <w:lang w:eastAsia="pl-PL"/>
        </w:rPr>
      </w:pPr>
      <w:r w:rsidRPr="004F0D4F">
        <w:rPr>
          <w:lang w:eastAsia="pl-PL"/>
        </w:rPr>
        <w:t xml:space="preserve">4. Odwołanie wnosi się do Prezesa Iżby. Odwołujący przekazuje kopię odwołania zamawiającemu </w:t>
      </w:r>
    </w:p>
    <w:p w14:paraId="22177D35" w14:textId="4196758B" w:rsidR="004F0D4F" w:rsidRPr="004F0D4F" w:rsidRDefault="004F0D4F" w:rsidP="004F0D4F">
      <w:pPr>
        <w:tabs>
          <w:tab w:val="left" w:pos="399"/>
        </w:tabs>
        <w:suppressAutoHyphens w:val="0"/>
        <w:spacing w:line="365" w:lineRule="exact"/>
        <w:ind w:left="20" w:right="40"/>
        <w:jc w:val="both"/>
        <w:rPr>
          <w:lang w:eastAsia="pl-PL"/>
        </w:rPr>
      </w:pPr>
      <w:r w:rsidRPr="004F0D4F">
        <w:rPr>
          <w:lang w:eastAsia="pl-PL"/>
        </w:rPr>
        <w:t>przed upływem terminu do wniesienia odwołania w taki sposób, aby mógł on zapoznać się z jego treścią przed upływem tego terminu.</w:t>
      </w:r>
    </w:p>
    <w:p w14:paraId="7A2B14B2" w14:textId="544D2171" w:rsidR="004F0D4F" w:rsidRPr="004F0D4F" w:rsidRDefault="004F0D4F" w:rsidP="00B7736B">
      <w:pPr>
        <w:tabs>
          <w:tab w:val="left" w:pos="394"/>
        </w:tabs>
        <w:suppressAutoHyphens w:val="0"/>
        <w:spacing w:line="365" w:lineRule="exact"/>
        <w:ind w:left="400" w:right="40"/>
        <w:jc w:val="both"/>
        <w:rPr>
          <w:lang w:eastAsia="pl-PL"/>
        </w:rPr>
      </w:pPr>
      <w:r w:rsidRPr="004F0D4F">
        <w:rPr>
          <w:lang w:eastAsia="pl-PL"/>
        </w:rPr>
        <w:t xml:space="preserve">5. Odwołanie wobec treści ogłoszenia lub treści SWZ wnosi się w terminie 10 dni od dnia publikacji ogłoszenia w </w:t>
      </w:r>
      <w:r>
        <w:rPr>
          <w:lang w:eastAsia="pl-PL"/>
        </w:rPr>
        <w:t xml:space="preserve"> </w:t>
      </w:r>
      <w:r w:rsidRPr="004F0D4F">
        <w:rPr>
          <w:lang w:eastAsia="pl-PL"/>
        </w:rPr>
        <w:t>Dzienniku Urzędowym Unii Europejskiej lub zamieszczenia dokumentów zamówienia</w:t>
      </w:r>
      <w:r w:rsidR="00B7736B">
        <w:rPr>
          <w:lang w:eastAsia="pl-PL"/>
        </w:rPr>
        <w:t xml:space="preserve"> </w:t>
      </w:r>
      <w:r w:rsidRPr="004F0D4F">
        <w:rPr>
          <w:lang w:eastAsia="pl-PL"/>
        </w:rPr>
        <w:t>na stronie internetowej.</w:t>
      </w:r>
    </w:p>
    <w:p w14:paraId="61C5E494" w14:textId="0FC58A2C" w:rsidR="004F0D4F" w:rsidRPr="004F0D4F" w:rsidRDefault="004F0D4F" w:rsidP="00B7736B">
      <w:pPr>
        <w:tabs>
          <w:tab w:val="left" w:pos="399"/>
        </w:tabs>
        <w:suppressAutoHyphens w:val="0"/>
        <w:spacing w:line="365" w:lineRule="exact"/>
        <w:ind w:left="400"/>
        <w:jc w:val="both"/>
        <w:rPr>
          <w:lang w:eastAsia="pl-PL"/>
        </w:rPr>
      </w:pPr>
      <w:r w:rsidRPr="004F0D4F">
        <w:rPr>
          <w:lang w:eastAsia="pl-PL"/>
        </w:rPr>
        <w:t>6. Odwołanie wnosi się w terminie:</w:t>
      </w:r>
    </w:p>
    <w:p w14:paraId="3FA8B9A2" w14:textId="46E653BF" w:rsidR="004F0D4F" w:rsidRPr="004F0D4F" w:rsidRDefault="004F0D4F" w:rsidP="004F0D4F">
      <w:pPr>
        <w:suppressAutoHyphens w:val="0"/>
        <w:spacing w:line="365" w:lineRule="exact"/>
        <w:ind w:left="760" w:right="40" w:hanging="360"/>
        <w:jc w:val="both"/>
        <w:rPr>
          <w:lang w:eastAsia="pl-PL"/>
        </w:rPr>
      </w:pPr>
      <w:r w:rsidRPr="004F0D4F">
        <w:rPr>
          <w:lang w:eastAsia="pl-PL"/>
        </w:rPr>
        <w:t>1) 10 dni od dnia przekazania informacji o czynności zamawiającego stanowiącej podstawę jego wniesienia, jeżeli informacja została przekazana przy użyciu środków komunikacji elektronicznej.</w:t>
      </w:r>
    </w:p>
    <w:p w14:paraId="2227C1D6" w14:textId="77777777" w:rsidR="004F0D4F" w:rsidRPr="004F0D4F" w:rsidRDefault="004F0D4F" w:rsidP="004F0D4F">
      <w:pPr>
        <w:suppressAutoHyphens w:val="0"/>
        <w:spacing w:line="365" w:lineRule="exact"/>
        <w:ind w:left="800" w:right="40" w:hanging="380"/>
        <w:jc w:val="both"/>
        <w:rPr>
          <w:lang w:eastAsia="pl-PL"/>
        </w:rPr>
      </w:pPr>
      <w:r w:rsidRPr="004F0D4F">
        <w:rPr>
          <w:lang w:eastAsia="pl-PL"/>
        </w:rPr>
        <w:t>2) 15 dni od dnia przekazania informacji o czynności zamawiającego stanowiącej podstawę jego wniesienia, jeżeli informacja została przekazana w sposób inny niż określony w pkt 1).</w:t>
      </w:r>
    </w:p>
    <w:p w14:paraId="6A440342" w14:textId="2562620C" w:rsidR="004F0D4F" w:rsidRPr="004F0D4F" w:rsidRDefault="004F0D4F" w:rsidP="00B7736B">
      <w:pPr>
        <w:tabs>
          <w:tab w:val="left" w:pos="419"/>
        </w:tabs>
        <w:suppressAutoHyphens w:val="0"/>
        <w:spacing w:line="365" w:lineRule="exact"/>
        <w:ind w:left="420" w:right="40"/>
        <w:jc w:val="both"/>
        <w:rPr>
          <w:lang w:eastAsia="pl-PL"/>
        </w:rPr>
      </w:pPr>
      <w:r w:rsidRPr="004F0D4F">
        <w:rPr>
          <w:lang w:eastAsia="pl-PL"/>
        </w:rPr>
        <w:t>7. Odwołanie w przypadkach innych niż określone w pkt 5 i 6 wnosi się w terminie 10 dni od dnia, w którym</w:t>
      </w:r>
      <w:r>
        <w:rPr>
          <w:lang w:eastAsia="pl-PL"/>
        </w:rPr>
        <w:t xml:space="preserve"> </w:t>
      </w:r>
      <w:r w:rsidRPr="004F0D4F">
        <w:rPr>
          <w:lang w:eastAsia="pl-PL"/>
        </w:rPr>
        <w:t xml:space="preserve">powzięto łub przy zachowaniu należytej staranności można było powziąć wiadomość o okolicznościach </w:t>
      </w:r>
      <w:r>
        <w:rPr>
          <w:lang w:eastAsia="pl-PL"/>
        </w:rPr>
        <w:t xml:space="preserve"> </w:t>
      </w:r>
      <w:r w:rsidRPr="004F0D4F">
        <w:rPr>
          <w:lang w:eastAsia="pl-PL"/>
        </w:rPr>
        <w:t>stanowiących podstawę jego wniesienia</w:t>
      </w:r>
    </w:p>
    <w:p w14:paraId="438D52C8" w14:textId="77777777" w:rsidR="004F0D4F" w:rsidRDefault="004F0D4F" w:rsidP="00B7736B">
      <w:pPr>
        <w:tabs>
          <w:tab w:val="left" w:pos="414"/>
        </w:tabs>
        <w:suppressAutoHyphens w:val="0"/>
        <w:spacing w:line="365" w:lineRule="exact"/>
        <w:ind w:left="420" w:right="40"/>
        <w:jc w:val="both"/>
        <w:rPr>
          <w:lang w:eastAsia="pl-PL"/>
        </w:rPr>
      </w:pPr>
      <w:r w:rsidRPr="004F0D4F">
        <w:rPr>
          <w:lang w:eastAsia="pl-PL"/>
        </w:rPr>
        <w:t xml:space="preserve">8. Na orzeczenie Izby oraz postanowienie Prezesa Izby. o którym mowa w art. 519 ust. 1 ustawy </w:t>
      </w:r>
    </w:p>
    <w:p w14:paraId="4E3DF6FB" w14:textId="192B5D35" w:rsidR="004F0D4F" w:rsidRPr="004F0D4F" w:rsidRDefault="004F0D4F" w:rsidP="00B7736B">
      <w:pPr>
        <w:tabs>
          <w:tab w:val="left" w:pos="414"/>
        </w:tabs>
        <w:suppressAutoHyphens w:val="0"/>
        <w:spacing w:line="365" w:lineRule="exact"/>
        <w:ind w:left="420" w:right="40"/>
        <w:jc w:val="both"/>
        <w:rPr>
          <w:lang w:eastAsia="pl-PL"/>
        </w:rPr>
      </w:pPr>
      <w:proofErr w:type="spellStart"/>
      <w:r w:rsidRPr="004F0D4F">
        <w:rPr>
          <w:lang w:eastAsia="pl-PL"/>
        </w:rPr>
        <w:t>p.z.p</w:t>
      </w:r>
      <w:proofErr w:type="spellEnd"/>
      <w:r w:rsidRPr="004F0D4F">
        <w:rPr>
          <w:lang w:eastAsia="pl-PL"/>
        </w:rPr>
        <w:t xml:space="preserve">., stronom oraz </w:t>
      </w:r>
      <w:r>
        <w:rPr>
          <w:lang w:eastAsia="pl-PL"/>
        </w:rPr>
        <w:t xml:space="preserve"> </w:t>
      </w:r>
      <w:r w:rsidRPr="004F0D4F">
        <w:rPr>
          <w:lang w:eastAsia="pl-PL"/>
        </w:rPr>
        <w:t>uczestnikom postępowania odwoławczego przysługuje skarga do sądu.</w:t>
      </w:r>
    </w:p>
    <w:p w14:paraId="3A38ECA0" w14:textId="7EB745D1" w:rsidR="004F0D4F" w:rsidRPr="004F0D4F" w:rsidRDefault="004F0D4F" w:rsidP="00B7736B">
      <w:pPr>
        <w:tabs>
          <w:tab w:val="left" w:pos="424"/>
        </w:tabs>
        <w:suppressAutoHyphens w:val="0"/>
        <w:spacing w:line="365" w:lineRule="exact"/>
        <w:ind w:left="420" w:right="40"/>
        <w:jc w:val="both"/>
        <w:rPr>
          <w:lang w:eastAsia="pl-PL"/>
        </w:rPr>
      </w:pPr>
      <w:r>
        <w:rPr>
          <w:lang w:eastAsia="pl-PL"/>
        </w:rPr>
        <w:t xml:space="preserve">9. </w:t>
      </w:r>
      <w:r w:rsidRPr="004F0D4F">
        <w:rPr>
          <w:lang w:eastAsia="pl-PL"/>
        </w:rPr>
        <w:t>W postępowaniu toczącym się wskutek wniesienia skargi stosuje się odpowiednio przepisy</w:t>
      </w:r>
      <w:r w:rsidR="00B7736B">
        <w:rPr>
          <w:lang w:eastAsia="pl-PL"/>
        </w:rPr>
        <w:t xml:space="preserve"> </w:t>
      </w:r>
      <w:r w:rsidRPr="004F0D4F">
        <w:rPr>
          <w:lang w:eastAsia="pl-PL"/>
        </w:rPr>
        <w:t>ustawy z dnia 17.11.1964 r. - Kodeks postępowania cywilnego o apelacji, jeżeli przepisy niniejszego rozdziału nie stanowią inaczej.</w:t>
      </w:r>
    </w:p>
    <w:p w14:paraId="2592D995" w14:textId="77777777" w:rsidR="004F0D4F" w:rsidRDefault="004F0D4F" w:rsidP="00B7736B">
      <w:pPr>
        <w:tabs>
          <w:tab w:val="left" w:pos="438"/>
        </w:tabs>
        <w:suppressAutoHyphens w:val="0"/>
        <w:spacing w:line="365" w:lineRule="exact"/>
        <w:ind w:left="420" w:right="40"/>
        <w:jc w:val="both"/>
        <w:rPr>
          <w:lang w:eastAsia="pl-PL"/>
        </w:rPr>
      </w:pPr>
      <w:r>
        <w:rPr>
          <w:lang w:eastAsia="pl-PL"/>
        </w:rPr>
        <w:t>10</w:t>
      </w:r>
      <w:r w:rsidRPr="004F0D4F">
        <w:rPr>
          <w:lang w:eastAsia="pl-PL"/>
        </w:rPr>
        <w:t xml:space="preserve">. Skargę wnosi się do Sądu Okręgowego w Warszawie - sądu zamówień publicznych, zwanego </w:t>
      </w:r>
    </w:p>
    <w:p w14:paraId="34DA901D" w14:textId="6541BA3E" w:rsidR="004F0D4F" w:rsidRPr="004F0D4F" w:rsidRDefault="004F0D4F" w:rsidP="00B7736B">
      <w:pPr>
        <w:tabs>
          <w:tab w:val="left" w:pos="438"/>
        </w:tabs>
        <w:suppressAutoHyphens w:val="0"/>
        <w:spacing w:line="365" w:lineRule="exact"/>
        <w:ind w:left="420" w:right="40"/>
        <w:jc w:val="both"/>
        <w:rPr>
          <w:lang w:eastAsia="pl-PL"/>
        </w:rPr>
      </w:pPr>
      <w:r w:rsidRPr="004F0D4F">
        <w:rPr>
          <w:lang w:eastAsia="pl-PL"/>
        </w:rPr>
        <w:t>dalej "sądem zamówień publicznych".</w:t>
      </w:r>
    </w:p>
    <w:p w14:paraId="3FD78825" w14:textId="074608AC" w:rsidR="004F0D4F" w:rsidRPr="004F0D4F" w:rsidRDefault="004F0D4F" w:rsidP="00B7736B">
      <w:pPr>
        <w:tabs>
          <w:tab w:val="left" w:pos="414"/>
        </w:tabs>
        <w:suppressAutoHyphens w:val="0"/>
        <w:spacing w:line="365" w:lineRule="exact"/>
        <w:ind w:left="420" w:right="40"/>
        <w:jc w:val="both"/>
        <w:rPr>
          <w:lang w:eastAsia="pl-PL"/>
        </w:rPr>
      </w:pPr>
      <w:r w:rsidRPr="004F0D4F">
        <w:rPr>
          <w:lang w:eastAsia="pl-PL"/>
        </w:rPr>
        <w:t>1</w:t>
      </w:r>
      <w:r>
        <w:rPr>
          <w:lang w:eastAsia="pl-PL"/>
        </w:rPr>
        <w:t>1</w:t>
      </w:r>
      <w:r w:rsidRPr="004F0D4F">
        <w:rPr>
          <w:lang w:eastAsia="pl-PL"/>
        </w:rPr>
        <w:t xml:space="preserve">. Skargę wnosi się za pośrednictwem Prezesa Izby, w terminie 14 dni od dnia doręczenia orzeczenia Izby lub postanowienia Prezesa Izby. o którym mowa w art. 519 ust. 1 ustawy </w:t>
      </w:r>
      <w:proofErr w:type="spellStart"/>
      <w:r w:rsidRPr="004F0D4F">
        <w:rPr>
          <w:lang w:eastAsia="pl-PL"/>
        </w:rPr>
        <w:t>p.z.p</w:t>
      </w:r>
      <w:proofErr w:type="spellEnd"/>
      <w:r w:rsidRPr="004F0D4F">
        <w:rPr>
          <w:lang w:eastAsia="pl-PL"/>
        </w:rPr>
        <w:t>., przesyłając jednocześnie jej odpis przeciwnikowi skargi. Złożenie skargi w placówce pocztowej operatora wyznaczonego w rozumieniu ustawy z dnia 23.11.2012 r. - Prawo pocztowe jest równoznaczne z jej wniesieniem.</w:t>
      </w:r>
    </w:p>
    <w:p w14:paraId="7770F093" w14:textId="77777777" w:rsidR="00B7736B" w:rsidRDefault="00B7736B" w:rsidP="00B7736B">
      <w:pPr>
        <w:pStyle w:val="Akapitzlist"/>
        <w:spacing w:line="276" w:lineRule="auto"/>
        <w:ind w:left="0" w:right="-2" w:firstLine="1"/>
        <w:jc w:val="both"/>
        <w:rPr>
          <w:lang w:eastAsia="pl-PL"/>
        </w:rPr>
      </w:pPr>
      <w:r>
        <w:rPr>
          <w:lang w:eastAsia="pl-PL"/>
        </w:rPr>
        <w:t xml:space="preserve">      </w:t>
      </w:r>
      <w:r w:rsidR="004F0D4F">
        <w:rPr>
          <w:lang w:eastAsia="pl-PL"/>
        </w:rPr>
        <w:t>12.</w:t>
      </w:r>
      <w:r w:rsidR="004F0D4F" w:rsidRPr="004F0D4F">
        <w:rPr>
          <w:lang w:eastAsia="pl-PL"/>
        </w:rPr>
        <w:t xml:space="preserve"> Prezes Izby przekazuje skargę wraz z aktami postępowania odwoławczego do sądu zamówień </w:t>
      </w:r>
      <w:r>
        <w:rPr>
          <w:lang w:eastAsia="pl-PL"/>
        </w:rPr>
        <w:t xml:space="preserve">   </w:t>
      </w:r>
    </w:p>
    <w:p w14:paraId="0EB940DB" w14:textId="2162553F" w:rsidR="004F0D4F" w:rsidRPr="004F0D4F" w:rsidRDefault="00B7736B" w:rsidP="00B7736B">
      <w:pPr>
        <w:pStyle w:val="Akapitzlist"/>
        <w:spacing w:line="276" w:lineRule="auto"/>
        <w:ind w:left="0" w:right="-2" w:firstLine="1"/>
        <w:jc w:val="both"/>
        <w:sectPr w:rsidR="004F0D4F" w:rsidRPr="004F0D4F" w:rsidSect="000C67C5">
          <w:headerReference w:type="default" r:id="rId39"/>
          <w:footerReference w:type="default" r:id="rId40"/>
          <w:pgSz w:w="11905" w:h="16837"/>
          <w:pgMar w:top="1559" w:right="992" w:bottom="1276" w:left="1134" w:header="0" w:footer="6" w:gutter="0"/>
          <w:pgNumType w:start="42"/>
          <w:cols w:space="720"/>
          <w:noEndnote/>
          <w:docGrid w:linePitch="360"/>
        </w:sectPr>
      </w:pPr>
      <w:r>
        <w:rPr>
          <w:lang w:eastAsia="pl-PL"/>
        </w:rPr>
        <w:t xml:space="preserve">      </w:t>
      </w:r>
      <w:r w:rsidR="004F0D4F" w:rsidRPr="004F0D4F">
        <w:rPr>
          <w:lang w:eastAsia="pl-PL"/>
        </w:rPr>
        <w:t>publicznych w terminie 7 dni od dnia jej otrzymani</w:t>
      </w:r>
      <w:r w:rsidR="00A17A4B">
        <w:rPr>
          <w:lang w:eastAsia="pl-PL"/>
        </w:rPr>
        <w:t>a</w:t>
      </w:r>
      <w:r w:rsidR="00DB6C97">
        <w:rPr>
          <w:lang w:eastAsia="pl-PL"/>
        </w:rPr>
        <w:t>.</w:t>
      </w:r>
    </w:p>
    <w:p w14:paraId="79F14561" w14:textId="54E10B50" w:rsidR="007D0FEC" w:rsidRDefault="007D0FEC" w:rsidP="007D0FEC">
      <w:pPr>
        <w:tabs>
          <w:tab w:val="left" w:pos="1275"/>
        </w:tabs>
      </w:pPr>
    </w:p>
    <w:sectPr w:rsidR="007D0FEC" w:rsidSect="002009D7">
      <w:headerReference w:type="default" r:id="rId41"/>
      <w:footerReference w:type="default" r:id="rId42"/>
      <w:pgSz w:w="11906" w:h="16838"/>
      <w:pgMar w:top="1418" w:right="991" w:bottom="1418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5AD03" w14:textId="77777777" w:rsidR="008B5A57" w:rsidRDefault="008B5A57">
      <w:r>
        <w:separator/>
      </w:r>
    </w:p>
  </w:endnote>
  <w:endnote w:type="continuationSeparator" w:id="0">
    <w:p w14:paraId="60A5CF21" w14:textId="77777777" w:rsidR="008B5A57" w:rsidRDefault="008B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Yu Gothic"/>
    <w:charset w:val="80"/>
    <w:family w:val="roman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03EEE" w14:textId="77777777" w:rsidR="00F72DA5" w:rsidRDefault="00F72DA5">
    <w:pPr>
      <w:pStyle w:val="Nagweklubstopka0"/>
      <w:framePr w:w="11971" w:h="158" w:wrap="none" w:vAnchor="text" w:hAnchor="page" w:x="-32" w:y="-911"/>
      <w:shd w:val="clear" w:color="auto" w:fill="auto"/>
      <w:tabs>
        <w:tab w:val="right" w:pos="11556"/>
      </w:tabs>
      <w:ind w:left="396"/>
    </w:pPr>
    <w:r>
      <w:rPr>
        <w:rStyle w:val="NagweklubstopkaArial8pt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12A1C" w14:textId="0F0F11FF" w:rsidR="00F72DA5" w:rsidRDefault="00F72DA5">
    <w:pPr>
      <w:pStyle w:val="Nagweklubstopka0"/>
      <w:framePr w:w="11961" w:h="158" w:wrap="none" w:vAnchor="text" w:hAnchor="page" w:x="-27" w:y="-983"/>
      <w:shd w:val="clear" w:color="auto" w:fill="auto"/>
      <w:tabs>
        <w:tab w:val="right" w:pos="11553"/>
      </w:tabs>
      <w:ind w:left="384"/>
    </w:pPr>
    <w:r>
      <w:rPr>
        <w:rStyle w:val="PogrubienieNagweklubstopkaMicrosoftSansSerif75pt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81F04" w14:textId="0DBC3819" w:rsidR="00F72DA5" w:rsidRDefault="00F72DA5">
    <w:pPr>
      <w:pStyle w:val="Stopka"/>
    </w:pPr>
  </w:p>
  <w:p w14:paraId="182AC62E" w14:textId="77777777" w:rsidR="00F72DA5" w:rsidRDefault="00F72D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A037B" w14:textId="77777777" w:rsidR="008B5A57" w:rsidRDefault="008B5A57">
      <w:r>
        <w:separator/>
      </w:r>
    </w:p>
  </w:footnote>
  <w:footnote w:type="continuationSeparator" w:id="0">
    <w:p w14:paraId="5A754E48" w14:textId="77777777" w:rsidR="008B5A57" w:rsidRDefault="008B5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732D7" w14:textId="77777777" w:rsidR="00F72DA5" w:rsidRDefault="00F72DA5" w:rsidP="00405E96">
    <w:pPr>
      <w:pStyle w:val="Nagwek"/>
      <w:spacing w:before="100" w:beforeAutospacing="1" w:after="100" w:afterAutospacing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E28D4" w14:textId="77777777" w:rsidR="00F72DA5" w:rsidRDefault="00F72DA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87E58" w14:textId="210D4B71" w:rsidR="00F72DA5" w:rsidRPr="00800F05" w:rsidRDefault="00F72DA5" w:rsidP="00800F0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B4B2" w14:textId="77777777" w:rsidR="00F72DA5" w:rsidRDefault="00F72DA5">
    <w:pPr>
      <w:pStyle w:val="Nagwek"/>
    </w:pPr>
  </w:p>
  <w:p w14:paraId="3BC90F85" w14:textId="77777777" w:rsidR="00F72DA5" w:rsidRDefault="00F72D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92E98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3EF23D0"/>
    <w:multiLevelType w:val="multilevel"/>
    <w:tmpl w:val="AF48C9B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269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B561F36"/>
    <w:multiLevelType w:val="hybridMultilevel"/>
    <w:tmpl w:val="52562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915EB"/>
    <w:multiLevelType w:val="multilevel"/>
    <w:tmpl w:val="FF5E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B5D0F"/>
    <w:multiLevelType w:val="hybridMultilevel"/>
    <w:tmpl w:val="FED28084"/>
    <w:lvl w:ilvl="0" w:tplc="CEE84A88">
      <w:start w:val="1"/>
      <w:numFmt w:val="upperRoman"/>
      <w:lvlText w:val="%1."/>
      <w:lvlJc w:val="left"/>
      <w:pPr>
        <w:ind w:left="108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36FE70C0"/>
    <w:multiLevelType w:val="multilevel"/>
    <w:tmpl w:val="B2D6482A"/>
    <w:lvl w:ilvl="0">
      <w:start w:val="8"/>
      <w:numFmt w:val="decimal"/>
      <w:lvlText w:val="%1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8E56F5B"/>
    <w:multiLevelType w:val="multilevel"/>
    <w:tmpl w:val="97064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F9C173A"/>
    <w:multiLevelType w:val="multilevel"/>
    <w:tmpl w:val="857C7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CF7AD8"/>
    <w:multiLevelType w:val="hybridMultilevel"/>
    <w:tmpl w:val="E79E1FD8"/>
    <w:lvl w:ilvl="0" w:tplc="E6BAF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F7F56"/>
    <w:multiLevelType w:val="multilevel"/>
    <w:tmpl w:val="857C7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6F4ED2"/>
    <w:multiLevelType w:val="hybridMultilevel"/>
    <w:tmpl w:val="00DC6BA8"/>
    <w:lvl w:ilvl="0" w:tplc="25C6757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54E1A"/>
    <w:multiLevelType w:val="hybridMultilevel"/>
    <w:tmpl w:val="23060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A3C5E"/>
    <w:multiLevelType w:val="multilevel"/>
    <w:tmpl w:val="47701C6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6D3394"/>
    <w:multiLevelType w:val="multilevel"/>
    <w:tmpl w:val="359C19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07701E3"/>
    <w:multiLevelType w:val="hybridMultilevel"/>
    <w:tmpl w:val="1CD8D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127B0"/>
    <w:multiLevelType w:val="hybridMultilevel"/>
    <w:tmpl w:val="3BE2C1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B57"/>
    <w:multiLevelType w:val="hybridMultilevel"/>
    <w:tmpl w:val="FA5407B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3012B21"/>
    <w:multiLevelType w:val="multilevel"/>
    <w:tmpl w:val="857C7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312BF7"/>
    <w:multiLevelType w:val="hybridMultilevel"/>
    <w:tmpl w:val="C16E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657A8"/>
    <w:multiLevelType w:val="multilevel"/>
    <w:tmpl w:val="0464A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597063"/>
    <w:multiLevelType w:val="multilevel"/>
    <w:tmpl w:val="A68E24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ED803A2"/>
    <w:multiLevelType w:val="multilevel"/>
    <w:tmpl w:val="1E96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11"/>
  </w:num>
  <w:num w:numId="7">
    <w:abstractNumId w:val="15"/>
  </w:num>
  <w:num w:numId="8">
    <w:abstractNumId w:val="29"/>
  </w:num>
  <w:num w:numId="9">
    <w:abstractNumId w:val="21"/>
  </w:num>
  <w:num w:numId="10">
    <w:abstractNumId w:val="13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22"/>
  </w:num>
  <w:num w:numId="13">
    <w:abstractNumId w:val="18"/>
  </w:num>
  <w:num w:numId="14">
    <w:abstractNumId w:val="16"/>
  </w:num>
  <w:num w:numId="15">
    <w:abstractNumId w:val="28"/>
  </w:num>
  <w:num w:numId="16">
    <w:abstractNumId w:val="14"/>
  </w:num>
  <w:num w:numId="17">
    <w:abstractNumId w:val="9"/>
  </w:num>
  <w:num w:numId="18">
    <w:abstractNumId w:val="26"/>
  </w:num>
  <w:num w:numId="19">
    <w:abstractNumId w:val="19"/>
  </w:num>
  <w:num w:numId="20">
    <w:abstractNumId w:val="20"/>
  </w:num>
  <w:num w:numId="21">
    <w:abstractNumId w:val="23"/>
  </w:num>
  <w:num w:numId="22">
    <w:abstractNumId w:val="27"/>
  </w:num>
  <w:num w:numId="23">
    <w:abstractNumId w:val="25"/>
  </w:num>
  <w:num w:numId="2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Start w:val="20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9C"/>
    <w:rsid w:val="00002145"/>
    <w:rsid w:val="00002402"/>
    <w:rsid w:val="0000283B"/>
    <w:rsid w:val="00005E52"/>
    <w:rsid w:val="0001180D"/>
    <w:rsid w:val="0002289E"/>
    <w:rsid w:val="00025F97"/>
    <w:rsid w:val="00031423"/>
    <w:rsid w:val="00032C0B"/>
    <w:rsid w:val="00036080"/>
    <w:rsid w:val="00036130"/>
    <w:rsid w:val="00036DD5"/>
    <w:rsid w:val="00045385"/>
    <w:rsid w:val="00047658"/>
    <w:rsid w:val="000479AE"/>
    <w:rsid w:val="000521AE"/>
    <w:rsid w:val="00056C1C"/>
    <w:rsid w:val="00066BD0"/>
    <w:rsid w:val="0007261D"/>
    <w:rsid w:val="000726FA"/>
    <w:rsid w:val="00074EF8"/>
    <w:rsid w:val="00075570"/>
    <w:rsid w:val="00077493"/>
    <w:rsid w:val="00080970"/>
    <w:rsid w:val="000831BD"/>
    <w:rsid w:val="0008467F"/>
    <w:rsid w:val="000A4CFA"/>
    <w:rsid w:val="000A66AD"/>
    <w:rsid w:val="000B0C47"/>
    <w:rsid w:val="000B324C"/>
    <w:rsid w:val="000C270D"/>
    <w:rsid w:val="000C61C0"/>
    <w:rsid w:val="000C67C5"/>
    <w:rsid w:val="000D1837"/>
    <w:rsid w:val="000D22B6"/>
    <w:rsid w:val="000D43FF"/>
    <w:rsid w:val="000D68AF"/>
    <w:rsid w:val="000E198E"/>
    <w:rsid w:val="000E442F"/>
    <w:rsid w:val="000E666F"/>
    <w:rsid w:val="000F4904"/>
    <w:rsid w:val="000F7FE9"/>
    <w:rsid w:val="00103B0D"/>
    <w:rsid w:val="001064F1"/>
    <w:rsid w:val="00112E79"/>
    <w:rsid w:val="00130817"/>
    <w:rsid w:val="00130BA4"/>
    <w:rsid w:val="00134C8D"/>
    <w:rsid w:val="001362C3"/>
    <w:rsid w:val="001365A4"/>
    <w:rsid w:val="00137C94"/>
    <w:rsid w:val="00140A07"/>
    <w:rsid w:val="00143128"/>
    <w:rsid w:val="00145C95"/>
    <w:rsid w:val="00146D8B"/>
    <w:rsid w:val="00167B68"/>
    <w:rsid w:val="001755CA"/>
    <w:rsid w:val="0018267F"/>
    <w:rsid w:val="00183042"/>
    <w:rsid w:val="00183A38"/>
    <w:rsid w:val="00184A08"/>
    <w:rsid w:val="00191C2F"/>
    <w:rsid w:val="00193197"/>
    <w:rsid w:val="00194F1A"/>
    <w:rsid w:val="00197DC2"/>
    <w:rsid w:val="001A2385"/>
    <w:rsid w:val="001A5C2F"/>
    <w:rsid w:val="001B5667"/>
    <w:rsid w:val="001B6B2B"/>
    <w:rsid w:val="001C28B2"/>
    <w:rsid w:val="001C2CF0"/>
    <w:rsid w:val="001C3092"/>
    <w:rsid w:val="001C36CB"/>
    <w:rsid w:val="001C39DB"/>
    <w:rsid w:val="001C4F6E"/>
    <w:rsid w:val="001C502A"/>
    <w:rsid w:val="001C6F08"/>
    <w:rsid w:val="001C79CC"/>
    <w:rsid w:val="001D0A1D"/>
    <w:rsid w:val="001D103D"/>
    <w:rsid w:val="001E2C27"/>
    <w:rsid w:val="001E44D0"/>
    <w:rsid w:val="002009D7"/>
    <w:rsid w:val="00200E4C"/>
    <w:rsid w:val="002042D6"/>
    <w:rsid w:val="002047F8"/>
    <w:rsid w:val="002071DF"/>
    <w:rsid w:val="002073E2"/>
    <w:rsid w:val="00207B07"/>
    <w:rsid w:val="00217DB5"/>
    <w:rsid w:val="00220901"/>
    <w:rsid w:val="00221C9D"/>
    <w:rsid w:val="002256A4"/>
    <w:rsid w:val="00226517"/>
    <w:rsid w:val="00232D7B"/>
    <w:rsid w:val="00233097"/>
    <w:rsid w:val="002359D3"/>
    <w:rsid w:val="002362BD"/>
    <w:rsid w:val="00236FB6"/>
    <w:rsid w:val="00241868"/>
    <w:rsid w:val="002462B4"/>
    <w:rsid w:val="0025068D"/>
    <w:rsid w:val="00250D82"/>
    <w:rsid w:val="00254B3C"/>
    <w:rsid w:val="00261702"/>
    <w:rsid w:val="00262346"/>
    <w:rsid w:val="00264893"/>
    <w:rsid w:val="002743D4"/>
    <w:rsid w:val="00274FF3"/>
    <w:rsid w:val="0027615E"/>
    <w:rsid w:val="00281697"/>
    <w:rsid w:val="00281B47"/>
    <w:rsid w:val="002A33B7"/>
    <w:rsid w:val="002A4576"/>
    <w:rsid w:val="002A553F"/>
    <w:rsid w:val="002B22B4"/>
    <w:rsid w:val="002B2F35"/>
    <w:rsid w:val="002B30D8"/>
    <w:rsid w:val="002B57A4"/>
    <w:rsid w:val="002B5D4D"/>
    <w:rsid w:val="002B79F4"/>
    <w:rsid w:val="002C023E"/>
    <w:rsid w:val="002C5DE1"/>
    <w:rsid w:val="002D0F0A"/>
    <w:rsid w:val="002D4942"/>
    <w:rsid w:val="002D5527"/>
    <w:rsid w:val="002E0F74"/>
    <w:rsid w:val="002E1608"/>
    <w:rsid w:val="002E4E9C"/>
    <w:rsid w:val="002F1BF6"/>
    <w:rsid w:val="002F61CD"/>
    <w:rsid w:val="002F75F6"/>
    <w:rsid w:val="002F7785"/>
    <w:rsid w:val="003022AA"/>
    <w:rsid w:val="003024EF"/>
    <w:rsid w:val="00310A3A"/>
    <w:rsid w:val="00311012"/>
    <w:rsid w:val="00312C7E"/>
    <w:rsid w:val="00313D5A"/>
    <w:rsid w:val="0031409A"/>
    <w:rsid w:val="00314322"/>
    <w:rsid w:val="0032312B"/>
    <w:rsid w:val="003236D4"/>
    <w:rsid w:val="00323AE1"/>
    <w:rsid w:val="00324132"/>
    <w:rsid w:val="00330342"/>
    <w:rsid w:val="00330642"/>
    <w:rsid w:val="00330AAA"/>
    <w:rsid w:val="00331151"/>
    <w:rsid w:val="003312A8"/>
    <w:rsid w:val="00333B1A"/>
    <w:rsid w:val="00340006"/>
    <w:rsid w:val="00345C4D"/>
    <w:rsid w:val="003469F9"/>
    <w:rsid w:val="003551ED"/>
    <w:rsid w:val="0036663B"/>
    <w:rsid w:val="003666C7"/>
    <w:rsid w:val="0036780E"/>
    <w:rsid w:val="00372182"/>
    <w:rsid w:val="003730D8"/>
    <w:rsid w:val="00375019"/>
    <w:rsid w:val="00376BC7"/>
    <w:rsid w:val="00382210"/>
    <w:rsid w:val="0038303A"/>
    <w:rsid w:val="00386053"/>
    <w:rsid w:val="00393009"/>
    <w:rsid w:val="003965CD"/>
    <w:rsid w:val="003A3224"/>
    <w:rsid w:val="003B1EE0"/>
    <w:rsid w:val="003B289C"/>
    <w:rsid w:val="003B3496"/>
    <w:rsid w:val="003C11F2"/>
    <w:rsid w:val="003C1E51"/>
    <w:rsid w:val="003C29D6"/>
    <w:rsid w:val="003C2F74"/>
    <w:rsid w:val="003C3CB6"/>
    <w:rsid w:val="003D27CE"/>
    <w:rsid w:val="003D2B5F"/>
    <w:rsid w:val="003E4C5C"/>
    <w:rsid w:val="003E5832"/>
    <w:rsid w:val="003E72D2"/>
    <w:rsid w:val="003F44C8"/>
    <w:rsid w:val="003F4594"/>
    <w:rsid w:val="00400CA6"/>
    <w:rsid w:val="004032A4"/>
    <w:rsid w:val="00405E96"/>
    <w:rsid w:val="00407597"/>
    <w:rsid w:val="004126FE"/>
    <w:rsid w:val="00412EFA"/>
    <w:rsid w:val="00416265"/>
    <w:rsid w:val="00416C14"/>
    <w:rsid w:val="00422C25"/>
    <w:rsid w:val="004237C5"/>
    <w:rsid w:val="00423D49"/>
    <w:rsid w:val="004247B7"/>
    <w:rsid w:val="00430F20"/>
    <w:rsid w:val="0043164C"/>
    <w:rsid w:val="00433B17"/>
    <w:rsid w:val="0043740D"/>
    <w:rsid w:val="00447B1A"/>
    <w:rsid w:val="004501CE"/>
    <w:rsid w:val="00450EDC"/>
    <w:rsid w:val="00453B28"/>
    <w:rsid w:val="00463468"/>
    <w:rsid w:val="0046523A"/>
    <w:rsid w:val="004670F9"/>
    <w:rsid w:val="004718F3"/>
    <w:rsid w:val="0048431B"/>
    <w:rsid w:val="00484CCE"/>
    <w:rsid w:val="004A51E6"/>
    <w:rsid w:val="004B040E"/>
    <w:rsid w:val="004B04F6"/>
    <w:rsid w:val="004B11D7"/>
    <w:rsid w:val="004B2177"/>
    <w:rsid w:val="004B2275"/>
    <w:rsid w:val="004B2F62"/>
    <w:rsid w:val="004C1901"/>
    <w:rsid w:val="004C1B79"/>
    <w:rsid w:val="004C2047"/>
    <w:rsid w:val="004D0C6F"/>
    <w:rsid w:val="004D352B"/>
    <w:rsid w:val="004D5360"/>
    <w:rsid w:val="004D54DC"/>
    <w:rsid w:val="004D7034"/>
    <w:rsid w:val="004E0158"/>
    <w:rsid w:val="004E78D1"/>
    <w:rsid w:val="004F0D4F"/>
    <w:rsid w:val="004F339F"/>
    <w:rsid w:val="004F419A"/>
    <w:rsid w:val="005006B5"/>
    <w:rsid w:val="00502B1C"/>
    <w:rsid w:val="005051FE"/>
    <w:rsid w:val="00510BC9"/>
    <w:rsid w:val="00516F54"/>
    <w:rsid w:val="0051710E"/>
    <w:rsid w:val="0051713F"/>
    <w:rsid w:val="00517D33"/>
    <w:rsid w:val="00525E11"/>
    <w:rsid w:val="0052693E"/>
    <w:rsid w:val="00531202"/>
    <w:rsid w:val="00535733"/>
    <w:rsid w:val="005409EB"/>
    <w:rsid w:val="0054146C"/>
    <w:rsid w:val="005460A2"/>
    <w:rsid w:val="005513C3"/>
    <w:rsid w:val="005521DC"/>
    <w:rsid w:val="00553DE2"/>
    <w:rsid w:val="005560E4"/>
    <w:rsid w:val="005614D9"/>
    <w:rsid w:val="00564DAF"/>
    <w:rsid w:val="00572CE8"/>
    <w:rsid w:val="00574E97"/>
    <w:rsid w:val="0058131A"/>
    <w:rsid w:val="0058406E"/>
    <w:rsid w:val="005879F6"/>
    <w:rsid w:val="005909A3"/>
    <w:rsid w:val="00591274"/>
    <w:rsid w:val="005925F4"/>
    <w:rsid w:val="00593903"/>
    <w:rsid w:val="00596F6A"/>
    <w:rsid w:val="005A0052"/>
    <w:rsid w:val="005A4AC4"/>
    <w:rsid w:val="005B083C"/>
    <w:rsid w:val="005B1BEA"/>
    <w:rsid w:val="005B33D7"/>
    <w:rsid w:val="005B5EEB"/>
    <w:rsid w:val="005C3A4E"/>
    <w:rsid w:val="005C3D17"/>
    <w:rsid w:val="005C7213"/>
    <w:rsid w:val="005D085B"/>
    <w:rsid w:val="005D21C7"/>
    <w:rsid w:val="005D2707"/>
    <w:rsid w:val="005D506C"/>
    <w:rsid w:val="005D51C5"/>
    <w:rsid w:val="005D68CF"/>
    <w:rsid w:val="005E042E"/>
    <w:rsid w:val="005E0A91"/>
    <w:rsid w:val="005E7C9B"/>
    <w:rsid w:val="006055B7"/>
    <w:rsid w:val="0061149B"/>
    <w:rsid w:val="0061278E"/>
    <w:rsid w:val="00615262"/>
    <w:rsid w:val="006209D4"/>
    <w:rsid w:val="00620E6F"/>
    <w:rsid w:val="00631876"/>
    <w:rsid w:val="00633E50"/>
    <w:rsid w:val="00636A09"/>
    <w:rsid w:val="00637062"/>
    <w:rsid w:val="006377DF"/>
    <w:rsid w:val="006441BD"/>
    <w:rsid w:val="006446AD"/>
    <w:rsid w:val="00644CC0"/>
    <w:rsid w:val="006475A8"/>
    <w:rsid w:val="0065140D"/>
    <w:rsid w:val="00652056"/>
    <w:rsid w:val="0065632A"/>
    <w:rsid w:val="006578F8"/>
    <w:rsid w:val="00662486"/>
    <w:rsid w:val="006639C5"/>
    <w:rsid w:val="006646FA"/>
    <w:rsid w:val="00666A8A"/>
    <w:rsid w:val="0066719C"/>
    <w:rsid w:val="00672F54"/>
    <w:rsid w:val="0068253C"/>
    <w:rsid w:val="00686507"/>
    <w:rsid w:val="00686984"/>
    <w:rsid w:val="006878A7"/>
    <w:rsid w:val="00687B59"/>
    <w:rsid w:val="00693B76"/>
    <w:rsid w:val="00695F00"/>
    <w:rsid w:val="006A2C3E"/>
    <w:rsid w:val="006B4C10"/>
    <w:rsid w:val="006C1951"/>
    <w:rsid w:val="006C3D24"/>
    <w:rsid w:val="006C5D5B"/>
    <w:rsid w:val="006D7F44"/>
    <w:rsid w:val="006E0C38"/>
    <w:rsid w:val="006E5683"/>
    <w:rsid w:val="006F35AC"/>
    <w:rsid w:val="00701FEF"/>
    <w:rsid w:val="00703541"/>
    <w:rsid w:val="00704684"/>
    <w:rsid w:val="00705FE0"/>
    <w:rsid w:val="007071AC"/>
    <w:rsid w:val="007103F8"/>
    <w:rsid w:val="0071499C"/>
    <w:rsid w:val="00717B9C"/>
    <w:rsid w:val="00717E26"/>
    <w:rsid w:val="00721988"/>
    <w:rsid w:val="007235CF"/>
    <w:rsid w:val="00733D40"/>
    <w:rsid w:val="00734AF5"/>
    <w:rsid w:val="007379BE"/>
    <w:rsid w:val="007466BA"/>
    <w:rsid w:val="00752289"/>
    <w:rsid w:val="007526EB"/>
    <w:rsid w:val="007617E5"/>
    <w:rsid w:val="00763240"/>
    <w:rsid w:val="00777110"/>
    <w:rsid w:val="0077743F"/>
    <w:rsid w:val="00783AED"/>
    <w:rsid w:val="007924DA"/>
    <w:rsid w:val="00794EDB"/>
    <w:rsid w:val="00796B0E"/>
    <w:rsid w:val="00797647"/>
    <w:rsid w:val="007A02EE"/>
    <w:rsid w:val="007A034F"/>
    <w:rsid w:val="007A151F"/>
    <w:rsid w:val="007A426D"/>
    <w:rsid w:val="007A5B89"/>
    <w:rsid w:val="007A6A63"/>
    <w:rsid w:val="007B09F5"/>
    <w:rsid w:val="007B0BBF"/>
    <w:rsid w:val="007B3DE3"/>
    <w:rsid w:val="007B43AC"/>
    <w:rsid w:val="007B5341"/>
    <w:rsid w:val="007B57B0"/>
    <w:rsid w:val="007B60E0"/>
    <w:rsid w:val="007B7FBE"/>
    <w:rsid w:val="007C20EB"/>
    <w:rsid w:val="007C242E"/>
    <w:rsid w:val="007C294A"/>
    <w:rsid w:val="007C2EC9"/>
    <w:rsid w:val="007C2FBE"/>
    <w:rsid w:val="007C352B"/>
    <w:rsid w:val="007C4637"/>
    <w:rsid w:val="007D0FEC"/>
    <w:rsid w:val="007D65B2"/>
    <w:rsid w:val="007E0B53"/>
    <w:rsid w:val="007E29B7"/>
    <w:rsid w:val="007E7978"/>
    <w:rsid w:val="007F6CBC"/>
    <w:rsid w:val="00800ACC"/>
    <w:rsid w:val="00800F05"/>
    <w:rsid w:val="00807776"/>
    <w:rsid w:val="00812EDC"/>
    <w:rsid w:val="0082135E"/>
    <w:rsid w:val="00823C3D"/>
    <w:rsid w:val="00825DB2"/>
    <w:rsid w:val="00831B34"/>
    <w:rsid w:val="00833580"/>
    <w:rsid w:val="00833728"/>
    <w:rsid w:val="00835D8A"/>
    <w:rsid w:val="00843461"/>
    <w:rsid w:val="00844A78"/>
    <w:rsid w:val="00852966"/>
    <w:rsid w:val="00861140"/>
    <w:rsid w:val="00861868"/>
    <w:rsid w:val="00863B57"/>
    <w:rsid w:val="00864254"/>
    <w:rsid w:val="0087515A"/>
    <w:rsid w:val="008753A4"/>
    <w:rsid w:val="008775FA"/>
    <w:rsid w:val="00884AE5"/>
    <w:rsid w:val="00886A87"/>
    <w:rsid w:val="00894869"/>
    <w:rsid w:val="008A19B4"/>
    <w:rsid w:val="008B2D30"/>
    <w:rsid w:val="008B5A57"/>
    <w:rsid w:val="008C48E4"/>
    <w:rsid w:val="008D0334"/>
    <w:rsid w:val="008D2DDA"/>
    <w:rsid w:val="008D31EA"/>
    <w:rsid w:val="008D6653"/>
    <w:rsid w:val="008D6C7F"/>
    <w:rsid w:val="008E0E6A"/>
    <w:rsid w:val="008E26F8"/>
    <w:rsid w:val="008E28D8"/>
    <w:rsid w:val="008E304D"/>
    <w:rsid w:val="008E5F1A"/>
    <w:rsid w:val="008F0B40"/>
    <w:rsid w:val="008F5363"/>
    <w:rsid w:val="00912EA1"/>
    <w:rsid w:val="009212C9"/>
    <w:rsid w:val="00922C7B"/>
    <w:rsid w:val="009252F4"/>
    <w:rsid w:val="00926C71"/>
    <w:rsid w:val="00926DC2"/>
    <w:rsid w:val="00930E4A"/>
    <w:rsid w:val="00932BDF"/>
    <w:rsid w:val="00936FEE"/>
    <w:rsid w:val="00937EF5"/>
    <w:rsid w:val="00941CC4"/>
    <w:rsid w:val="00944028"/>
    <w:rsid w:val="00957049"/>
    <w:rsid w:val="009608AE"/>
    <w:rsid w:val="00962E8D"/>
    <w:rsid w:val="00963E02"/>
    <w:rsid w:val="009647C4"/>
    <w:rsid w:val="00964E8E"/>
    <w:rsid w:val="00965488"/>
    <w:rsid w:val="00974961"/>
    <w:rsid w:val="00980567"/>
    <w:rsid w:val="009811A1"/>
    <w:rsid w:val="0098243D"/>
    <w:rsid w:val="00987170"/>
    <w:rsid w:val="009873B3"/>
    <w:rsid w:val="00993AA2"/>
    <w:rsid w:val="00994E32"/>
    <w:rsid w:val="009A0875"/>
    <w:rsid w:val="009A0C31"/>
    <w:rsid w:val="009B5BF5"/>
    <w:rsid w:val="009B6B93"/>
    <w:rsid w:val="009D122C"/>
    <w:rsid w:val="009D2367"/>
    <w:rsid w:val="009E0C49"/>
    <w:rsid w:val="009E0E98"/>
    <w:rsid w:val="009E1E03"/>
    <w:rsid w:val="009E3ABD"/>
    <w:rsid w:val="009E3D19"/>
    <w:rsid w:val="009F5770"/>
    <w:rsid w:val="009F6254"/>
    <w:rsid w:val="00A0474C"/>
    <w:rsid w:val="00A13B66"/>
    <w:rsid w:val="00A17A4B"/>
    <w:rsid w:val="00A21FBD"/>
    <w:rsid w:val="00A27B30"/>
    <w:rsid w:val="00A3329B"/>
    <w:rsid w:val="00A33EC5"/>
    <w:rsid w:val="00A36B55"/>
    <w:rsid w:val="00A37B44"/>
    <w:rsid w:val="00A40C9D"/>
    <w:rsid w:val="00A43A96"/>
    <w:rsid w:val="00A45E14"/>
    <w:rsid w:val="00A46EEC"/>
    <w:rsid w:val="00A51004"/>
    <w:rsid w:val="00A54350"/>
    <w:rsid w:val="00A60B8B"/>
    <w:rsid w:val="00A639D1"/>
    <w:rsid w:val="00A678BD"/>
    <w:rsid w:val="00A720B0"/>
    <w:rsid w:val="00A72B2E"/>
    <w:rsid w:val="00A731E2"/>
    <w:rsid w:val="00A76052"/>
    <w:rsid w:val="00A76A10"/>
    <w:rsid w:val="00A80060"/>
    <w:rsid w:val="00A82DA8"/>
    <w:rsid w:val="00A86FA6"/>
    <w:rsid w:val="00A90127"/>
    <w:rsid w:val="00A9071D"/>
    <w:rsid w:val="00A924EC"/>
    <w:rsid w:val="00A9679B"/>
    <w:rsid w:val="00AA633F"/>
    <w:rsid w:val="00AB2985"/>
    <w:rsid w:val="00AB3DAD"/>
    <w:rsid w:val="00AB545F"/>
    <w:rsid w:val="00AC0511"/>
    <w:rsid w:val="00AC7FEC"/>
    <w:rsid w:val="00AD1ED8"/>
    <w:rsid w:val="00AD2C93"/>
    <w:rsid w:val="00AD5289"/>
    <w:rsid w:val="00AD62E4"/>
    <w:rsid w:val="00AE2351"/>
    <w:rsid w:val="00AE3645"/>
    <w:rsid w:val="00AE6AD1"/>
    <w:rsid w:val="00AE72A0"/>
    <w:rsid w:val="00AF0593"/>
    <w:rsid w:val="00AF5013"/>
    <w:rsid w:val="00B018DC"/>
    <w:rsid w:val="00B018E1"/>
    <w:rsid w:val="00B023AA"/>
    <w:rsid w:val="00B03975"/>
    <w:rsid w:val="00B041A7"/>
    <w:rsid w:val="00B04302"/>
    <w:rsid w:val="00B054D4"/>
    <w:rsid w:val="00B134DF"/>
    <w:rsid w:val="00B16248"/>
    <w:rsid w:val="00B16E1F"/>
    <w:rsid w:val="00B20BDC"/>
    <w:rsid w:val="00B21A5D"/>
    <w:rsid w:val="00B231BD"/>
    <w:rsid w:val="00B326D0"/>
    <w:rsid w:val="00B3455B"/>
    <w:rsid w:val="00B41235"/>
    <w:rsid w:val="00B420B8"/>
    <w:rsid w:val="00B426C3"/>
    <w:rsid w:val="00B43AF9"/>
    <w:rsid w:val="00B50088"/>
    <w:rsid w:val="00B54CD2"/>
    <w:rsid w:val="00B564A1"/>
    <w:rsid w:val="00B63010"/>
    <w:rsid w:val="00B73809"/>
    <w:rsid w:val="00B7736B"/>
    <w:rsid w:val="00B84EED"/>
    <w:rsid w:val="00B940DF"/>
    <w:rsid w:val="00B955EC"/>
    <w:rsid w:val="00BA101E"/>
    <w:rsid w:val="00BA2332"/>
    <w:rsid w:val="00BB0B3C"/>
    <w:rsid w:val="00BB4CA7"/>
    <w:rsid w:val="00BB4DAF"/>
    <w:rsid w:val="00BB4F5B"/>
    <w:rsid w:val="00BC08E7"/>
    <w:rsid w:val="00BC1BA3"/>
    <w:rsid w:val="00BC34CC"/>
    <w:rsid w:val="00BC6828"/>
    <w:rsid w:val="00BD06F7"/>
    <w:rsid w:val="00BD09E3"/>
    <w:rsid w:val="00BD2830"/>
    <w:rsid w:val="00BD3817"/>
    <w:rsid w:val="00BD3D3C"/>
    <w:rsid w:val="00BD4366"/>
    <w:rsid w:val="00BE3528"/>
    <w:rsid w:val="00BF015A"/>
    <w:rsid w:val="00BF0394"/>
    <w:rsid w:val="00BF1487"/>
    <w:rsid w:val="00BF21BA"/>
    <w:rsid w:val="00C020E8"/>
    <w:rsid w:val="00C026D0"/>
    <w:rsid w:val="00C035D0"/>
    <w:rsid w:val="00C06C94"/>
    <w:rsid w:val="00C12814"/>
    <w:rsid w:val="00C13960"/>
    <w:rsid w:val="00C157C3"/>
    <w:rsid w:val="00C170EE"/>
    <w:rsid w:val="00C23613"/>
    <w:rsid w:val="00C23A31"/>
    <w:rsid w:val="00C32EA3"/>
    <w:rsid w:val="00C3690B"/>
    <w:rsid w:val="00C36AA7"/>
    <w:rsid w:val="00C37448"/>
    <w:rsid w:val="00C402B5"/>
    <w:rsid w:val="00C40A16"/>
    <w:rsid w:val="00C40C1D"/>
    <w:rsid w:val="00C42339"/>
    <w:rsid w:val="00C53649"/>
    <w:rsid w:val="00C54621"/>
    <w:rsid w:val="00C55117"/>
    <w:rsid w:val="00C57E12"/>
    <w:rsid w:val="00C600C2"/>
    <w:rsid w:val="00C603F4"/>
    <w:rsid w:val="00C62C31"/>
    <w:rsid w:val="00C63051"/>
    <w:rsid w:val="00C71EAD"/>
    <w:rsid w:val="00C72555"/>
    <w:rsid w:val="00C72615"/>
    <w:rsid w:val="00C7350C"/>
    <w:rsid w:val="00C75E1E"/>
    <w:rsid w:val="00C82C31"/>
    <w:rsid w:val="00C838A8"/>
    <w:rsid w:val="00C8568D"/>
    <w:rsid w:val="00C85D1B"/>
    <w:rsid w:val="00C8611E"/>
    <w:rsid w:val="00C862F6"/>
    <w:rsid w:val="00C9446B"/>
    <w:rsid w:val="00C94D7B"/>
    <w:rsid w:val="00CA1006"/>
    <w:rsid w:val="00CA1DE9"/>
    <w:rsid w:val="00CA438A"/>
    <w:rsid w:val="00CC330D"/>
    <w:rsid w:val="00CD13FB"/>
    <w:rsid w:val="00CD28CD"/>
    <w:rsid w:val="00CD2A82"/>
    <w:rsid w:val="00CD4694"/>
    <w:rsid w:val="00CE2C84"/>
    <w:rsid w:val="00CE4653"/>
    <w:rsid w:val="00CE55D0"/>
    <w:rsid w:val="00CE69F3"/>
    <w:rsid w:val="00CE7F00"/>
    <w:rsid w:val="00CF262B"/>
    <w:rsid w:val="00CF4D0B"/>
    <w:rsid w:val="00CF4DFA"/>
    <w:rsid w:val="00CF54AE"/>
    <w:rsid w:val="00CF5B73"/>
    <w:rsid w:val="00CF5D4B"/>
    <w:rsid w:val="00CF7E58"/>
    <w:rsid w:val="00D01CEC"/>
    <w:rsid w:val="00D025AC"/>
    <w:rsid w:val="00D027BC"/>
    <w:rsid w:val="00D06581"/>
    <w:rsid w:val="00D15FD9"/>
    <w:rsid w:val="00D16D12"/>
    <w:rsid w:val="00D20D61"/>
    <w:rsid w:val="00D21249"/>
    <w:rsid w:val="00D23A40"/>
    <w:rsid w:val="00D26431"/>
    <w:rsid w:val="00D32D5B"/>
    <w:rsid w:val="00D35E20"/>
    <w:rsid w:val="00D40C4B"/>
    <w:rsid w:val="00D43685"/>
    <w:rsid w:val="00D45B5E"/>
    <w:rsid w:val="00D465C0"/>
    <w:rsid w:val="00D56C64"/>
    <w:rsid w:val="00D60EB8"/>
    <w:rsid w:val="00D62846"/>
    <w:rsid w:val="00D638CD"/>
    <w:rsid w:val="00D70571"/>
    <w:rsid w:val="00D71F2C"/>
    <w:rsid w:val="00D723F1"/>
    <w:rsid w:val="00D72599"/>
    <w:rsid w:val="00D72F7B"/>
    <w:rsid w:val="00D77C12"/>
    <w:rsid w:val="00D80926"/>
    <w:rsid w:val="00D80F1B"/>
    <w:rsid w:val="00D83E5E"/>
    <w:rsid w:val="00D854F6"/>
    <w:rsid w:val="00D9251E"/>
    <w:rsid w:val="00D93B33"/>
    <w:rsid w:val="00D93D17"/>
    <w:rsid w:val="00DA5B54"/>
    <w:rsid w:val="00DB01C9"/>
    <w:rsid w:val="00DB17E2"/>
    <w:rsid w:val="00DB2399"/>
    <w:rsid w:val="00DB24F1"/>
    <w:rsid w:val="00DB5FE6"/>
    <w:rsid w:val="00DB6C97"/>
    <w:rsid w:val="00DB7275"/>
    <w:rsid w:val="00DC2192"/>
    <w:rsid w:val="00DC2AE5"/>
    <w:rsid w:val="00DC2D6C"/>
    <w:rsid w:val="00DC3939"/>
    <w:rsid w:val="00DC6618"/>
    <w:rsid w:val="00DD3B55"/>
    <w:rsid w:val="00DD7F84"/>
    <w:rsid w:val="00DE2281"/>
    <w:rsid w:val="00DE2A79"/>
    <w:rsid w:val="00E004DA"/>
    <w:rsid w:val="00E051FA"/>
    <w:rsid w:val="00E10F47"/>
    <w:rsid w:val="00E126EB"/>
    <w:rsid w:val="00E13FFC"/>
    <w:rsid w:val="00E20AF2"/>
    <w:rsid w:val="00E22871"/>
    <w:rsid w:val="00E253AD"/>
    <w:rsid w:val="00E30153"/>
    <w:rsid w:val="00E31FE4"/>
    <w:rsid w:val="00E33205"/>
    <w:rsid w:val="00E34942"/>
    <w:rsid w:val="00E3676B"/>
    <w:rsid w:val="00E40F8F"/>
    <w:rsid w:val="00E417D3"/>
    <w:rsid w:val="00E46372"/>
    <w:rsid w:val="00E50ADC"/>
    <w:rsid w:val="00E55FF3"/>
    <w:rsid w:val="00E56E72"/>
    <w:rsid w:val="00E635D8"/>
    <w:rsid w:val="00E63982"/>
    <w:rsid w:val="00E66DD2"/>
    <w:rsid w:val="00E700E7"/>
    <w:rsid w:val="00E7017C"/>
    <w:rsid w:val="00E7141C"/>
    <w:rsid w:val="00E77767"/>
    <w:rsid w:val="00E77F34"/>
    <w:rsid w:val="00E85C2E"/>
    <w:rsid w:val="00E86365"/>
    <w:rsid w:val="00E95C1A"/>
    <w:rsid w:val="00E97D84"/>
    <w:rsid w:val="00EA124C"/>
    <w:rsid w:val="00EA5178"/>
    <w:rsid w:val="00EB29E3"/>
    <w:rsid w:val="00EC0F34"/>
    <w:rsid w:val="00EC4893"/>
    <w:rsid w:val="00EC67BC"/>
    <w:rsid w:val="00EC769A"/>
    <w:rsid w:val="00ED17C4"/>
    <w:rsid w:val="00ED213E"/>
    <w:rsid w:val="00ED45D9"/>
    <w:rsid w:val="00EE295E"/>
    <w:rsid w:val="00EE3C1F"/>
    <w:rsid w:val="00EE63FF"/>
    <w:rsid w:val="00EF0B3A"/>
    <w:rsid w:val="00EF0B5B"/>
    <w:rsid w:val="00EF1285"/>
    <w:rsid w:val="00EF2023"/>
    <w:rsid w:val="00EF2120"/>
    <w:rsid w:val="00EF6B35"/>
    <w:rsid w:val="00EF785B"/>
    <w:rsid w:val="00F01518"/>
    <w:rsid w:val="00F017E3"/>
    <w:rsid w:val="00F01A8C"/>
    <w:rsid w:val="00F143AC"/>
    <w:rsid w:val="00F171AD"/>
    <w:rsid w:val="00F17754"/>
    <w:rsid w:val="00F25D81"/>
    <w:rsid w:val="00F25E89"/>
    <w:rsid w:val="00F3145A"/>
    <w:rsid w:val="00F33DB0"/>
    <w:rsid w:val="00F33F95"/>
    <w:rsid w:val="00F40F26"/>
    <w:rsid w:val="00F54F02"/>
    <w:rsid w:val="00F5666E"/>
    <w:rsid w:val="00F61EC7"/>
    <w:rsid w:val="00F7004A"/>
    <w:rsid w:val="00F703A4"/>
    <w:rsid w:val="00F72DA5"/>
    <w:rsid w:val="00F808D6"/>
    <w:rsid w:val="00F80CEB"/>
    <w:rsid w:val="00F80FC4"/>
    <w:rsid w:val="00F84002"/>
    <w:rsid w:val="00F855F4"/>
    <w:rsid w:val="00F86391"/>
    <w:rsid w:val="00F93A74"/>
    <w:rsid w:val="00F94E58"/>
    <w:rsid w:val="00F96984"/>
    <w:rsid w:val="00FA17A9"/>
    <w:rsid w:val="00FB46E9"/>
    <w:rsid w:val="00FC2FF1"/>
    <w:rsid w:val="00FC5936"/>
    <w:rsid w:val="00FD1B59"/>
    <w:rsid w:val="00FD1F23"/>
    <w:rsid w:val="00FD45BB"/>
    <w:rsid w:val="00FE3129"/>
    <w:rsid w:val="00FE3845"/>
    <w:rsid w:val="00FF0451"/>
    <w:rsid w:val="00FF0AF7"/>
    <w:rsid w:val="00FF1696"/>
    <w:rsid w:val="00FF1900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9DA927"/>
  <w15:docId w15:val="{D054986B-4B41-4EB0-ADF2-831AF774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00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4002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4002"/>
    <w:pPr>
      <w:keepNext/>
      <w:numPr>
        <w:ilvl w:val="1"/>
        <w:numId w:val="1"/>
      </w:numPr>
      <w:tabs>
        <w:tab w:val="center" w:pos="6594"/>
        <w:tab w:val="right" w:pos="11130"/>
      </w:tabs>
      <w:spacing w:before="40" w:after="40"/>
      <w:ind w:left="567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4002"/>
    <w:pPr>
      <w:keepNext/>
      <w:numPr>
        <w:ilvl w:val="2"/>
        <w:numId w:val="1"/>
      </w:numPr>
      <w:jc w:val="center"/>
      <w:outlineLvl w:val="2"/>
    </w:pPr>
    <w:rPr>
      <w:b/>
      <w:sz w:val="36"/>
      <w:szCs w:val="20"/>
    </w:rPr>
  </w:style>
  <w:style w:type="paragraph" w:styleId="Nagwek4">
    <w:name w:val="heading 4"/>
    <w:basedOn w:val="Normalny"/>
    <w:next w:val="Normalny"/>
    <w:link w:val="Nagwek4Znak"/>
    <w:qFormat/>
    <w:rsid w:val="00F84002"/>
    <w:pPr>
      <w:keepNext/>
      <w:numPr>
        <w:ilvl w:val="3"/>
        <w:numId w:val="1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Cs w:val="20"/>
    </w:rPr>
  </w:style>
  <w:style w:type="paragraph" w:styleId="Nagwek5">
    <w:name w:val="heading 5"/>
    <w:basedOn w:val="Normalny"/>
    <w:next w:val="Normalny"/>
    <w:link w:val="Nagwek5Znak"/>
    <w:qFormat/>
    <w:rsid w:val="00D01CEC"/>
    <w:pPr>
      <w:tabs>
        <w:tab w:val="num" w:pos="1188"/>
      </w:tabs>
      <w:suppressAutoHyphens w:val="0"/>
      <w:spacing w:before="240" w:after="60"/>
      <w:ind w:left="1188" w:hanging="1008"/>
      <w:outlineLvl w:val="4"/>
    </w:pPr>
    <w:rPr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D01CEC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qFormat/>
    <w:rsid w:val="00F84002"/>
    <w:pPr>
      <w:keepNext/>
      <w:numPr>
        <w:ilvl w:val="6"/>
        <w:numId w:val="1"/>
      </w:numPr>
      <w:tabs>
        <w:tab w:val="left" w:pos="993"/>
      </w:tabs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D01CEC"/>
    <w:pPr>
      <w:tabs>
        <w:tab w:val="num" w:pos="1620"/>
      </w:tabs>
      <w:suppressAutoHyphens w:val="0"/>
      <w:spacing w:before="240" w:after="60"/>
      <w:ind w:left="1620" w:hanging="1440"/>
      <w:outlineLvl w:val="7"/>
    </w:pPr>
    <w:rPr>
      <w:i/>
      <w:iCs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D01CEC"/>
    <w:pPr>
      <w:tabs>
        <w:tab w:val="num" w:pos="1764"/>
      </w:tabs>
      <w:suppressAutoHyphens w:val="0"/>
      <w:spacing w:before="240" w:after="60"/>
      <w:ind w:left="1764" w:hanging="1584"/>
      <w:outlineLvl w:val="8"/>
    </w:pPr>
    <w:rPr>
      <w:rFonts w:ascii="Arial" w:hAnsi="Arial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0E4C"/>
    <w:rPr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00E4C"/>
    <w:rPr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00E4C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200E4C"/>
    <w:rPr>
      <w:b/>
      <w:color w:val="000000"/>
      <w:sz w:val="24"/>
      <w:shd w:val="clear" w:color="auto" w:fill="FFFF00"/>
      <w:lang w:eastAsia="ar-SA"/>
    </w:rPr>
  </w:style>
  <w:style w:type="character" w:customStyle="1" w:styleId="WW8Num4z0">
    <w:name w:val="WW8Num4z0"/>
    <w:rsid w:val="00F8400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F84002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84002"/>
    <w:rPr>
      <w:rFonts w:ascii="Symbol" w:hAnsi="Symbol" w:cs="Arial"/>
    </w:rPr>
  </w:style>
  <w:style w:type="character" w:customStyle="1" w:styleId="WW8Num13z0">
    <w:name w:val="WW8Num13z0"/>
    <w:rsid w:val="00F84002"/>
    <w:rPr>
      <w:rFonts w:ascii="Times New Roman" w:hAnsi="Times New Roman" w:cs="Times New Roman"/>
    </w:rPr>
  </w:style>
  <w:style w:type="character" w:customStyle="1" w:styleId="WW8Num14z0">
    <w:name w:val="WW8Num14z0"/>
    <w:rsid w:val="00F84002"/>
    <w:rPr>
      <w:rFonts w:ascii="Symbol" w:hAnsi="Symbol"/>
    </w:rPr>
  </w:style>
  <w:style w:type="character" w:customStyle="1" w:styleId="WW8Num17z0">
    <w:name w:val="WW8Num17z0"/>
    <w:rsid w:val="00F84002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F84002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F84002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F84002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F84002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F84002"/>
    <w:rPr>
      <w:rFonts w:ascii="Times New Roman" w:hAnsi="Times New Roman" w:cs="Times New Roman"/>
    </w:rPr>
  </w:style>
  <w:style w:type="character" w:customStyle="1" w:styleId="WW8Num24z0">
    <w:name w:val="WW8Num24z0"/>
    <w:rsid w:val="00F84002"/>
    <w:rPr>
      <w:rFonts w:ascii="Symbol" w:hAnsi="Symbol"/>
    </w:rPr>
  </w:style>
  <w:style w:type="character" w:customStyle="1" w:styleId="Domylnaczcionkaakapitu2">
    <w:name w:val="Domyślna czcionka akapitu2"/>
    <w:rsid w:val="00F84002"/>
  </w:style>
  <w:style w:type="character" w:customStyle="1" w:styleId="WW-Domylnaczcionkaakapitu1">
    <w:name w:val="WW-Domyślna czcionka akapitu1"/>
    <w:rsid w:val="00F84002"/>
  </w:style>
  <w:style w:type="character" w:styleId="Numerstrony">
    <w:name w:val="page number"/>
    <w:basedOn w:val="WW-Domylnaczcionkaakapitu1"/>
    <w:rsid w:val="00F84002"/>
  </w:style>
  <w:style w:type="character" w:customStyle="1" w:styleId="Znakinumeracji">
    <w:name w:val="Znaki numeracji"/>
    <w:rsid w:val="00F84002"/>
  </w:style>
  <w:style w:type="character" w:styleId="Hipercze">
    <w:name w:val="Hyperlink"/>
    <w:uiPriority w:val="99"/>
    <w:rsid w:val="00F84002"/>
    <w:rPr>
      <w:color w:val="000080"/>
      <w:u w:val="single"/>
    </w:rPr>
  </w:style>
  <w:style w:type="character" w:styleId="UyteHipercze">
    <w:name w:val="FollowedHyperlink"/>
    <w:rsid w:val="00F84002"/>
    <w:rPr>
      <w:color w:val="800000"/>
      <w:u w:val="single"/>
    </w:rPr>
  </w:style>
  <w:style w:type="character" w:customStyle="1" w:styleId="Domylnaczcionkaakapitu1">
    <w:name w:val="Domyślna czcionka akapitu1"/>
    <w:rsid w:val="00F84002"/>
  </w:style>
  <w:style w:type="character" w:styleId="Uwydatnienie">
    <w:name w:val="Emphasis"/>
    <w:basedOn w:val="Domylnaczcionkaakapitu1"/>
    <w:uiPriority w:val="20"/>
    <w:qFormat/>
    <w:rsid w:val="00F84002"/>
    <w:rPr>
      <w:i/>
      <w:iCs/>
    </w:rPr>
  </w:style>
  <w:style w:type="character" w:styleId="Pogrubienie">
    <w:name w:val="Strong"/>
    <w:aliases w:val="Tekst treści + 9 pt"/>
    <w:basedOn w:val="Domylnaczcionkaakapitu1"/>
    <w:uiPriority w:val="22"/>
    <w:qFormat/>
    <w:rsid w:val="00F84002"/>
    <w:rPr>
      <w:b/>
      <w:bCs/>
    </w:rPr>
  </w:style>
  <w:style w:type="character" w:customStyle="1" w:styleId="WW8Num10z1">
    <w:name w:val="WW8Num10z1"/>
    <w:rsid w:val="00F84002"/>
    <w:rPr>
      <w:rFonts w:ascii="Times New Roman" w:hAnsi="Times New Roman" w:cs="Times New Roman"/>
      <w:b/>
    </w:rPr>
  </w:style>
  <w:style w:type="character" w:customStyle="1" w:styleId="WW8Num28z0">
    <w:name w:val="WW8Num28z0"/>
    <w:rsid w:val="00F84002"/>
    <w:rPr>
      <w:b/>
      <w:i w:val="0"/>
    </w:rPr>
  </w:style>
  <w:style w:type="character" w:customStyle="1" w:styleId="WW8Num28z1">
    <w:name w:val="WW8Num28z1"/>
    <w:rsid w:val="00F84002"/>
    <w:rPr>
      <w:rFonts w:ascii="Courier New" w:hAnsi="Courier New" w:cs="Courier New"/>
    </w:rPr>
  </w:style>
  <w:style w:type="character" w:customStyle="1" w:styleId="WW8Num28z2">
    <w:name w:val="WW8Num28z2"/>
    <w:rsid w:val="00F84002"/>
    <w:rPr>
      <w:rFonts w:ascii="Wingdings" w:hAnsi="Wingdings"/>
    </w:rPr>
  </w:style>
  <w:style w:type="character" w:customStyle="1" w:styleId="WW8Num31z0">
    <w:name w:val="WW8Num31z0"/>
    <w:rsid w:val="00F84002"/>
    <w:rPr>
      <w:rFonts w:ascii="Symbol" w:eastAsia="Times New Roman" w:hAnsi="Symbol" w:cs="Arial"/>
      <w:color w:val="000000"/>
    </w:rPr>
  </w:style>
  <w:style w:type="character" w:customStyle="1" w:styleId="WW8Num32z0">
    <w:name w:val="WW8Num32z0"/>
    <w:rsid w:val="00F84002"/>
    <w:rPr>
      <w:rFonts w:ascii="Symbol" w:eastAsia="Times New Roman" w:hAnsi="Symbol" w:cs="Arial"/>
    </w:rPr>
  </w:style>
  <w:style w:type="character" w:customStyle="1" w:styleId="WW8Num34z0">
    <w:name w:val="WW8Num34z0"/>
    <w:rsid w:val="00F84002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F84002"/>
    <w:rPr>
      <w:b w:val="0"/>
    </w:rPr>
  </w:style>
  <w:style w:type="character" w:customStyle="1" w:styleId="WW8Num35z1">
    <w:name w:val="WW8Num35z1"/>
    <w:rsid w:val="00F84002"/>
    <w:rPr>
      <w:rFonts w:ascii="Courier New" w:hAnsi="Courier New" w:cs="Courier New"/>
    </w:rPr>
  </w:style>
  <w:style w:type="character" w:customStyle="1" w:styleId="WW8Num35z2">
    <w:name w:val="WW8Num35z2"/>
    <w:rsid w:val="00F84002"/>
    <w:rPr>
      <w:rFonts w:ascii="Wingdings" w:hAnsi="Wingdings"/>
    </w:rPr>
  </w:style>
  <w:style w:type="character" w:customStyle="1" w:styleId="WW8Num36z0">
    <w:name w:val="WW8Num36z0"/>
    <w:rsid w:val="00F84002"/>
    <w:rPr>
      <w:rFonts w:ascii="Symbol" w:eastAsia="Times New Roman" w:hAnsi="Symbol" w:cs="Times New Roman"/>
      <w:color w:val="000000"/>
    </w:rPr>
  </w:style>
  <w:style w:type="character" w:customStyle="1" w:styleId="WW8Num36z1">
    <w:name w:val="WW8Num36z1"/>
    <w:rsid w:val="00F84002"/>
    <w:rPr>
      <w:rFonts w:ascii="Courier New" w:hAnsi="Courier New" w:cs="Courier New"/>
    </w:rPr>
  </w:style>
  <w:style w:type="character" w:customStyle="1" w:styleId="WW8Num36z2">
    <w:name w:val="WW8Num36z2"/>
    <w:rsid w:val="00F84002"/>
    <w:rPr>
      <w:rFonts w:ascii="Wingdings" w:hAnsi="Wingdings"/>
    </w:rPr>
  </w:style>
  <w:style w:type="character" w:customStyle="1" w:styleId="WW8Num36z3">
    <w:name w:val="WW8Num36z3"/>
    <w:rsid w:val="00F84002"/>
    <w:rPr>
      <w:rFonts w:ascii="Symbol" w:hAnsi="Symbol"/>
    </w:rPr>
  </w:style>
  <w:style w:type="character" w:customStyle="1" w:styleId="WW8Num37z0">
    <w:name w:val="WW8Num37z0"/>
    <w:rsid w:val="00F84002"/>
    <w:rPr>
      <w:rFonts w:ascii="Symbol" w:hAnsi="Symbol"/>
      <w:color w:val="000000"/>
    </w:rPr>
  </w:style>
  <w:style w:type="character" w:customStyle="1" w:styleId="WW8Num37z1">
    <w:name w:val="WW8Num37z1"/>
    <w:rsid w:val="00F84002"/>
    <w:rPr>
      <w:rFonts w:ascii="Times New Roman" w:eastAsia="Times New Roman" w:hAnsi="Times New Roman" w:cs="Times New Roman"/>
      <w:b/>
    </w:rPr>
  </w:style>
  <w:style w:type="character" w:customStyle="1" w:styleId="WW8Num37z2">
    <w:name w:val="WW8Num37z2"/>
    <w:rsid w:val="00F84002"/>
    <w:rPr>
      <w:rFonts w:ascii="Wingdings" w:hAnsi="Wingdings"/>
    </w:rPr>
  </w:style>
  <w:style w:type="character" w:customStyle="1" w:styleId="WW8Num37z3">
    <w:name w:val="WW8Num37z3"/>
    <w:rsid w:val="00F84002"/>
    <w:rPr>
      <w:rFonts w:ascii="Symbol" w:hAnsi="Symbol"/>
    </w:rPr>
  </w:style>
  <w:style w:type="character" w:customStyle="1" w:styleId="WW8Num40z0">
    <w:name w:val="WW8Num40z0"/>
    <w:rsid w:val="00F84002"/>
    <w:rPr>
      <w:rFonts w:ascii="Symbol" w:hAnsi="Symbol"/>
    </w:rPr>
  </w:style>
  <w:style w:type="character" w:customStyle="1" w:styleId="WW8Num44z0">
    <w:name w:val="WW8Num44z0"/>
    <w:rsid w:val="00F84002"/>
    <w:rPr>
      <w:rFonts w:ascii="Symbol" w:hAnsi="Symbol"/>
    </w:rPr>
  </w:style>
  <w:style w:type="character" w:customStyle="1" w:styleId="WW8Num47z0">
    <w:name w:val="WW8Num47z0"/>
    <w:rsid w:val="00F84002"/>
    <w:rPr>
      <w:rFonts w:ascii="Symbol" w:hAnsi="Symbol"/>
    </w:rPr>
  </w:style>
  <w:style w:type="character" w:customStyle="1" w:styleId="WW8Num49z0">
    <w:name w:val="WW8Num49z0"/>
    <w:rsid w:val="00F84002"/>
    <w:rPr>
      <w:rFonts w:ascii="Symbol" w:hAnsi="Symbol"/>
    </w:rPr>
  </w:style>
  <w:style w:type="character" w:customStyle="1" w:styleId="WW8Num49z1">
    <w:name w:val="WW8Num49z1"/>
    <w:rsid w:val="00F84002"/>
    <w:rPr>
      <w:rFonts w:ascii="Courier New" w:hAnsi="Courier New"/>
    </w:rPr>
  </w:style>
  <w:style w:type="character" w:customStyle="1" w:styleId="WW8Num49z2">
    <w:name w:val="WW8Num49z2"/>
    <w:rsid w:val="00F84002"/>
    <w:rPr>
      <w:rFonts w:ascii="Wingdings" w:hAnsi="Wingdings"/>
    </w:rPr>
  </w:style>
  <w:style w:type="character" w:customStyle="1" w:styleId="WW8Num50z0">
    <w:name w:val="WW8Num50z0"/>
    <w:rsid w:val="00F84002"/>
    <w:rPr>
      <w:rFonts w:ascii="Symbol" w:hAnsi="Symbol"/>
    </w:rPr>
  </w:style>
  <w:style w:type="character" w:customStyle="1" w:styleId="WW8Num50z1">
    <w:name w:val="WW8Num50z1"/>
    <w:rsid w:val="00F84002"/>
    <w:rPr>
      <w:rFonts w:ascii="Courier New" w:hAnsi="Courier New" w:cs="Courier New"/>
    </w:rPr>
  </w:style>
  <w:style w:type="character" w:customStyle="1" w:styleId="WW8Num50z2">
    <w:name w:val="WW8Num50z2"/>
    <w:rsid w:val="00F84002"/>
    <w:rPr>
      <w:rFonts w:ascii="Wingdings" w:hAnsi="Wingdings"/>
    </w:rPr>
  </w:style>
  <w:style w:type="character" w:customStyle="1" w:styleId="WW-Absatz-Standardschriftart">
    <w:name w:val="WW-Absatz-Standardschriftart"/>
    <w:rsid w:val="00F84002"/>
  </w:style>
  <w:style w:type="character" w:customStyle="1" w:styleId="WW-WW8Num10z1">
    <w:name w:val="WW-WW8Num10z1"/>
    <w:rsid w:val="00F84002"/>
    <w:rPr>
      <w:rFonts w:ascii="Times New Roman" w:hAnsi="Times New Roman" w:cs="Times New Roman"/>
      <w:b/>
    </w:rPr>
  </w:style>
  <w:style w:type="character" w:customStyle="1" w:styleId="WW-Absatz-Standardschriftart1">
    <w:name w:val="WW-Absatz-Standardschriftart1"/>
    <w:rsid w:val="00F84002"/>
  </w:style>
  <w:style w:type="character" w:customStyle="1" w:styleId="WW-WW8Num10z11">
    <w:name w:val="WW-WW8Num10z11"/>
    <w:rsid w:val="00F84002"/>
    <w:rPr>
      <w:rFonts w:ascii="Times New Roman" w:hAnsi="Times New Roman" w:cs="Times New Roman"/>
      <w:b/>
    </w:rPr>
  </w:style>
  <w:style w:type="character" w:customStyle="1" w:styleId="WW-Absatz-Standardschriftart11">
    <w:name w:val="WW-Absatz-Standardschriftart11"/>
    <w:rsid w:val="00F84002"/>
  </w:style>
  <w:style w:type="character" w:customStyle="1" w:styleId="WW-WW8Num10z111">
    <w:name w:val="WW-WW8Num10z111"/>
    <w:rsid w:val="00F84002"/>
    <w:rPr>
      <w:rFonts w:ascii="Times New Roman" w:hAnsi="Times New Roman" w:cs="Times New Roman"/>
      <w:b/>
    </w:rPr>
  </w:style>
  <w:style w:type="character" w:customStyle="1" w:styleId="WW-Absatz-Standardschriftart111">
    <w:name w:val="WW-Absatz-Standardschriftart111"/>
    <w:rsid w:val="00F84002"/>
  </w:style>
  <w:style w:type="character" w:customStyle="1" w:styleId="WW-WW8Num10z1111">
    <w:name w:val="WW-WW8Num10z1111"/>
    <w:rsid w:val="00F84002"/>
    <w:rPr>
      <w:rFonts w:ascii="Times New Roman" w:hAnsi="Times New Roman" w:cs="Times New Roman"/>
      <w:b/>
    </w:rPr>
  </w:style>
  <w:style w:type="character" w:customStyle="1" w:styleId="WW-Absatz-Standardschriftart1111">
    <w:name w:val="WW-Absatz-Standardschriftart1111"/>
    <w:rsid w:val="00F84002"/>
  </w:style>
  <w:style w:type="character" w:customStyle="1" w:styleId="WW8Num11z1">
    <w:name w:val="WW8Num11z1"/>
    <w:rsid w:val="00F84002"/>
    <w:rPr>
      <w:rFonts w:ascii="Times New Roman" w:hAnsi="Times New Roman" w:cs="Times New Roman"/>
      <w:b/>
    </w:rPr>
  </w:style>
  <w:style w:type="character" w:customStyle="1" w:styleId="WW8Num30z0">
    <w:name w:val="WW8Num30z0"/>
    <w:rsid w:val="00F84002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F84002"/>
    <w:rPr>
      <w:rFonts w:ascii="Courier New" w:hAnsi="Courier New"/>
    </w:rPr>
  </w:style>
  <w:style w:type="character" w:customStyle="1" w:styleId="WW8Num30z2">
    <w:name w:val="WW8Num30z2"/>
    <w:rsid w:val="00F84002"/>
    <w:rPr>
      <w:rFonts w:ascii="Wingdings" w:hAnsi="Wingdings"/>
    </w:rPr>
  </w:style>
  <w:style w:type="character" w:customStyle="1" w:styleId="WW8Num30z3">
    <w:name w:val="WW8Num30z3"/>
    <w:rsid w:val="00F84002"/>
    <w:rPr>
      <w:rFonts w:ascii="Symbol" w:hAnsi="Symbol"/>
    </w:rPr>
  </w:style>
  <w:style w:type="character" w:customStyle="1" w:styleId="WW-Domylnaczcionkaakapitu">
    <w:name w:val="WW-Domyślna czcionka akapitu"/>
    <w:rsid w:val="00F84002"/>
  </w:style>
  <w:style w:type="character" w:customStyle="1" w:styleId="WW8Num8z0">
    <w:name w:val="WW8Num8z0"/>
    <w:rsid w:val="00F84002"/>
    <w:rPr>
      <w:b w:val="0"/>
      <w:i w:val="0"/>
    </w:rPr>
  </w:style>
  <w:style w:type="character" w:customStyle="1" w:styleId="WW8Num14z1">
    <w:name w:val="WW8Num14z1"/>
    <w:rsid w:val="00F84002"/>
    <w:rPr>
      <w:rFonts w:ascii="Times New Roman" w:hAnsi="Times New Roman" w:cs="Times New Roman"/>
      <w:b/>
    </w:rPr>
  </w:style>
  <w:style w:type="character" w:customStyle="1" w:styleId="WW-Absatz-Standardschriftart11111">
    <w:name w:val="WW-Absatz-Standardschriftart11111"/>
    <w:rsid w:val="00F84002"/>
  </w:style>
  <w:style w:type="character" w:customStyle="1" w:styleId="WW8Num10z0">
    <w:name w:val="WW8Num10z0"/>
    <w:rsid w:val="00F84002"/>
    <w:rPr>
      <w:b w:val="0"/>
      <w:i w:val="0"/>
    </w:rPr>
  </w:style>
  <w:style w:type="character" w:customStyle="1" w:styleId="WW8Num15z0">
    <w:name w:val="WW8Num15z0"/>
    <w:rsid w:val="00F84002"/>
    <w:rPr>
      <w:rFonts w:ascii="Arial" w:hAnsi="Arial"/>
    </w:rPr>
  </w:style>
  <w:style w:type="character" w:customStyle="1" w:styleId="WW8Num16z1">
    <w:name w:val="WW8Num16z1"/>
    <w:rsid w:val="00F84002"/>
    <w:rPr>
      <w:rFonts w:ascii="Times New Roman" w:eastAsia="Times New Roman" w:hAnsi="Times New Roman" w:cs="Times New Roman"/>
      <w:b/>
    </w:rPr>
  </w:style>
  <w:style w:type="character" w:customStyle="1" w:styleId="WW8Num21z1">
    <w:name w:val="WW8Num21z1"/>
    <w:rsid w:val="00F84002"/>
    <w:rPr>
      <w:rFonts w:ascii="Times New Roman" w:eastAsia="Times New Roman" w:hAnsi="Times New Roman" w:cs="Times New Roman"/>
      <w:b/>
    </w:rPr>
  </w:style>
  <w:style w:type="character" w:customStyle="1" w:styleId="WW8Num25z0">
    <w:name w:val="WW8Num25z0"/>
    <w:rsid w:val="00F84002"/>
    <w:rPr>
      <w:color w:val="000000"/>
    </w:rPr>
  </w:style>
  <w:style w:type="character" w:customStyle="1" w:styleId="WW8Num27z0">
    <w:name w:val="WW8Num27z0"/>
    <w:rsid w:val="00F84002"/>
    <w:rPr>
      <w:rFonts w:ascii="Arial" w:hAnsi="Arial"/>
    </w:rPr>
  </w:style>
  <w:style w:type="character" w:customStyle="1" w:styleId="WW8Num29z0">
    <w:name w:val="WW8Num29z0"/>
    <w:rsid w:val="00F84002"/>
    <w:rPr>
      <w:rFonts w:ascii="Arial" w:hAnsi="Arial"/>
    </w:rPr>
  </w:style>
  <w:style w:type="character" w:customStyle="1" w:styleId="WW8Num39z1">
    <w:name w:val="WW8Num39z1"/>
    <w:rsid w:val="00F84002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F84002"/>
    <w:rPr>
      <w:rFonts w:ascii="Times New Roman" w:eastAsia="Times New Roman" w:hAnsi="Times New Roman" w:cs="Times New Roman"/>
      <w:b/>
    </w:rPr>
  </w:style>
  <w:style w:type="character" w:customStyle="1" w:styleId="WW8Num44z1">
    <w:name w:val="WW8Num44z1"/>
    <w:rsid w:val="00F84002"/>
    <w:rPr>
      <w:rFonts w:ascii="Times New Roman" w:eastAsia="Times New Roman" w:hAnsi="Times New Roman" w:cs="Times New Roman"/>
      <w:b/>
    </w:rPr>
  </w:style>
  <w:style w:type="character" w:customStyle="1" w:styleId="WW8Num45z0">
    <w:name w:val="WW8Num45z0"/>
    <w:rsid w:val="00F84002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F84002"/>
    <w:rPr>
      <w:rFonts w:ascii="Courier New" w:hAnsi="Courier New"/>
    </w:rPr>
  </w:style>
  <w:style w:type="character" w:customStyle="1" w:styleId="WW8Num45z2">
    <w:name w:val="WW8Num45z2"/>
    <w:rsid w:val="00F84002"/>
    <w:rPr>
      <w:rFonts w:ascii="Wingdings" w:hAnsi="Wingdings"/>
    </w:rPr>
  </w:style>
  <w:style w:type="character" w:customStyle="1" w:styleId="WW8Num45z3">
    <w:name w:val="WW8Num45z3"/>
    <w:rsid w:val="00F84002"/>
    <w:rPr>
      <w:rFonts w:ascii="Symbol" w:hAnsi="Symbol"/>
    </w:rPr>
  </w:style>
  <w:style w:type="character" w:customStyle="1" w:styleId="WW-Znakinumeracji">
    <w:name w:val="WW-Znaki numeracji"/>
    <w:rsid w:val="00F84002"/>
  </w:style>
  <w:style w:type="character" w:customStyle="1" w:styleId="WW-Znakinumeracji1">
    <w:name w:val="WW-Znaki numeracji1"/>
    <w:rsid w:val="00F84002"/>
  </w:style>
  <w:style w:type="character" w:customStyle="1" w:styleId="WW-Znakinumeracji11">
    <w:name w:val="WW-Znaki numeracji11"/>
    <w:rsid w:val="00F84002"/>
  </w:style>
  <w:style w:type="character" w:customStyle="1" w:styleId="WW-Znakinumeracji111">
    <w:name w:val="WW-Znaki numeracji111"/>
    <w:rsid w:val="00F84002"/>
  </w:style>
  <w:style w:type="character" w:customStyle="1" w:styleId="WW-Znakinumeracji1111">
    <w:name w:val="WW-Znaki numeracji1111"/>
    <w:rsid w:val="00F84002"/>
  </w:style>
  <w:style w:type="character" w:customStyle="1" w:styleId="WW-Znakinumeracji11111">
    <w:name w:val="WW-Znaki numeracji11111"/>
    <w:rsid w:val="00F84002"/>
  </w:style>
  <w:style w:type="character" w:customStyle="1" w:styleId="WW-Znakinumeracji111111">
    <w:name w:val="WW-Znaki numeracji111111"/>
    <w:rsid w:val="00F84002"/>
  </w:style>
  <w:style w:type="character" w:customStyle="1" w:styleId="Odwoaniedokomentarza1">
    <w:name w:val="Odwołanie do komentarza1"/>
    <w:basedOn w:val="Domylnaczcionkaakapitu1"/>
    <w:rsid w:val="00F84002"/>
    <w:rPr>
      <w:sz w:val="16"/>
      <w:szCs w:val="16"/>
    </w:rPr>
  </w:style>
  <w:style w:type="character" w:customStyle="1" w:styleId="clr1">
    <w:name w:val="clr1"/>
    <w:basedOn w:val="Domylnaczcionkaakapitu1"/>
    <w:rsid w:val="00F84002"/>
  </w:style>
  <w:style w:type="character" w:customStyle="1" w:styleId="ZnakZnak">
    <w:name w:val="Znak Znak"/>
    <w:basedOn w:val="Domylnaczcionkaakapitu1"/>
    <w:rsid w:val="00F84002"/>
    <w:rPr>
      <w:rFonts w:ascii="Arial" w:eastAsia="MS Mincho" w:hAnsi="Arial" w:cs="Tahoma"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F84002"/>
    <w:rPr>
      <w:rFonts w:ascii="StarSymbol" w:eastAsia="StarSymbol" w:hAnsi="StarSymbol" w:cs="StarSymbol"/>
      <w:sz w:val="18"/>
      <w:szCs w:val="18"/>
    </w:rPr>
  </w:style>
  <w:style w:type="character" w:customStyle="1" w:styleId="text2bold">
    <w:name w:val="text2 bold"/>
    <w:basedOn w:val="Domylnaczcionkaakapitu2"/>
    <w:rsid w:val="00F84002"/>
  </w:style>
  <w:style w:type="paragraph" w:customStyle="1" w:styleId="Nagwek20">
    <w:name w:val="Nagłówek2"/>
    <w:basedOn w:val="Normalny"/>
    <w:next w:val="Tekstpodstawowy"/>
    <w:rsid w:val="00F8400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F84002"/>
    <w:pPr>
      <w:tabs>
        <w:tab w:val="left" w:pos="567"/>
      </w:tabs>
      <w:jc w:val="both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3D17"/>
    <w:rPr>
      <w:b/>
      <w:sz w:val="32"/>
      <w:lang w:eastAsia="ar-SA"/>
    </w:rPr>
  </w:style>
  <w:style w:type="paragraph" w:styleId="Lista">
    <w:name w:val="List"/>
    <w:basedOn w:val="Tekstpodstawowy"/>
    <w:rsid w:val="00F84002"/>
    <w:rPr>
      <w:rFonts w:cs="Tahoma"/>
    </w:rPr>
  </w:style>
  <w:style w:type="paragraph" w:customStyle="1" w:styleId="Podpis2">
    <w:name w:val="Podpis2"/>
    <w:basedOn w:val="Normalny"/>
    <w:rsid w:val="00F8400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84002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F84002"/>
    <w:pPr>
      <w:ind w:left="426"/>
      <w:jc w:val="both"/>
    </w:pPr>
    <w:rPr>
      <w:color w:val="000000"/>
      <w:sz w:val="20"/>
      <w:szCs w:val="20"/>
    </w:rPr>
  </w:style>
  <w:style w:type="paragraph" w:customStyle="1" w:styleId="Podpis1">
    <w:name w:val="Podpis1"/>
    <w:basedOn w:val="Normalny"/>
    <w:rsid w:val="00F840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F8400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40F8F"/>
    <w:rPr>
      <w:rFonts w:ascii="Arial" w:eastAsia="MS Mincho" w:hAnsi="Arial" w:cs="Tahoma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F8400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F84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F8F"/>
    <w:rPr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F84002"/>
    <w:pPr>
      <w:suppressLineNumbers/>
    </w:pPr>
  </w:style>
  <w:style w:type="paragraph" w:customStyle="1" w:styleId="Nagwektabeli">
    <w:name w:val="Nagłówek tabeli"/>
    <w:basedOn w:val="Zawartotabeli"/>
    <w:rsid w:val="00F84002"/>
    <w:pPr>
      <w:jc w:val="center"/>
    </w:pPr>
    <w:rPr>
      <w:bCs/>
      <w:i/>
      <w:iCs/>
    </w:rPr>
  </w:style>
  <w:style w:type="paragraph" w:customStyle="1" w:styleId="Zawartoramki">
    <w:name w:val="Zawartość ramki"/>
    <w:basedOn w:val="Tekstpodstawowy"/>
    <w:rsid w:val="00F84002"/>
  </w:style>
  <w:style w:type="paragraph" w:styleId="Spistreci1">
    <w:name w:val="toc 1"/>
    <w:basedOn w:val="Nagwek3"/>
    <w:next w:val="Nagwek3"/>
    <w:uiPriority w:val="39"/>
    <w:rsid w:val="00F84002"/>
    <w:pPr>
      <w:numPr>
        <w:ilvl w:val="0"/>
        <w:numId w:val="0"/>
      </w:numPr>
      <w:tabs>
        <w:tab w:val="left" w:pos="480"/>
        <w:tab w:val="right" w:pos="9540"/>
      </w:tabs>
      <w:suppressAutoHyphens w:val="0"/>
      <w:jc w:val="left"/>
    </w:pPr>
    <w:rPr>
      <w:bCs/>
      <w:sz w:val="24"/>
      <w:szCs w:val="24"/>
    </w:rPr>
  </w:style>
  <w:style w:type="paragraph" w:styleId="Tytu">
    <w:name w:val="Title"/>
    <w:basedOn w:val="Normalny"/>
    <w:next w:val="Podtytu"/>
    <w:qFormat/>
    <w:rsid w:val="00F84002"/>
    <w:pPr>
      <w:suppressAutoHyphens w:val="0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kstpodstawowy"/>
    <w:qFormat/>
    <w:rsid w:val="00F84002"/>
    <w:pPr>
      <w:jc w:val="center"/>
    </w:pPr>
    <w:rPr>
      <w:i/>
      <w:iCs/>
    </w:rPr>
  </w:style>
  <w:style w:type="paragraph" w:customStyle="1" w:styleId="WW-Tekstpodstawowywcity3">
    <w:name w:val="WW-Tekst podstawowy wcięty 3"/>
    <w:basedOn w:val="Normalny"/>
    <w:rsid w:val="00F84002"/>
    <w:pPr>
      <w:ind w:left="1440" w:hanging="1434"/>
    </w:pPr>
  </w:style>
  <w:style w:type="paragraph" w:customStyle="1" w:styleId="pkt">
    <w:name w:val="pkt"/>
    <w:basedOn w:val="Normalny"/>
    <w:rsid w:val="00F84002"/>
    <w:pPr>
      <w:spacing w:before="60" w:after="60"/>
      <w:ind w:left="851" w:hanging="295"/>
      <w:jc w:val="both"/>
    </w:pPr>
    <w:rPr>
      <w:szCs w:val="20"/>
    </w:rPr>
  </w:style>
  <w:style w:type="paragraph" w:customStyle="1" w:styleId="BodyText21">
    <w:name w:val="Body Text 21"/>
    <w:basedOn w:val="Normalny"/>
    <w:rsid w:val="00F84002"/>
    <w:pPr>
      <w:tabs>
        <w:tab w:val="left" w:pos="0"/>
      </w:tabs>
      <w:jc w:val="both"/>
    </w:pPr>
    <w:rPr>
      <w:szCs w:val="20"/>
    </w:rPr>
  </w:style>
  <w:style w:type="paragraph" w:customStyle="1" w:styleId="WW-Tekstpodstawowy2">
    <w:name w:val="WW-Tekst podstawowy 2"/>
    <w:basedOn w:val="Normalny"/>
    <w:rsid w:val="00F84002"/>
    <w:pPr>
      <w:tabs>
        <w:tab w:val="left" w:pos="709"/>
      </w:tabs>
      <w:jc w:val="both"/>
    </w:pPr>
    <w:rPr>
      <w:color w:val="000000"/>
      <w:szCs w:val="20"/>
    </w:rPr>
  </w:style>
  <w:style w:type="paragraph" w:customStyle="1" w:styleId="WW-Tekstpodstawowywcity2">
    <w:name w:val="WW-Tekst podstawowy wcięty 2"/>
    <w:basedOn w:val="Normalny"/>
    <w:rsid w:val="00F84002"/>
    <w:pPr>
      <w:ind w:left="708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rsid w:val="00F840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0E4C"/>
    <w:rPr>
      <w:rFonts w:ascii="Tahom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rsid w:val="00F84002"/>
  </w:style>
  <w:style w:type="paragraph" w:customStyle="1" w:styleId="Normalny1">
    <w:name w:val="Normalny1"/>
    <w:basedOn w:val="Normalny"/>
    <w:rsid w:val="00F84002"/>
    <w:pPr>
      <w:autoSpaceDE w:val="0"/>
    </w:pPr>
    <w:rPr>
      <w:sz w:val="20"/>
      <w:szCs w:val="20"/>
    </w:rPr>
  </w:style>
  <w:style w:type="paragraph" w:customStyle="1" w:styleId="WW-Tekstpodstawowywcity21">
    <w:name w:val="WW-Tekst podstawowy wcięty 21"/>
    <w:basedOn w:val="Normalny"/>
    <w:rsid w:val="00F84002"/>
    <w:pPr>
      <w:widowControl w:val="0"/>
      <w:spacing w:before="120"/>
      <w:ind w:left="567" w:firstLine="426"/>
      <w:jc w:val="both"/>
    </w:pPr>
    <w:rPr>
      <w:rFonts w:ascii="Arial" w:eastAsia="Lucida Sans Unicode" w:hAnsi="Arial"/>
    </w:rPr>
  </w:style>
  <w:style w:type="paragraph" w:customStyle="1" w:styleId="WW-Tekstpodstawowywcity212">
    <w:name w:val="WW-Tekst podstawowy wcięty 212"/>
    <w:basedOn w:val="Normalny"/>
    <w:rsid w:val="00F84002"/>
    <w:pPr>
      <w:tabs>
        <w:tab w:val="center" w:pos="6594"/>
        <w:tab w:val="right" w:pos="11130"/>
      </w:tabs>
      <w:spacing w:before="40" w:after="40"/>
      <w:ind w:left="283"/>
      <w:jc w:val="both"/>
    </w:pPr>
    <w:rPr>
      <w:i/>
      <w:iCs/>
    </w:rPr>
  </w:style>
  <w:style w:type="paragraph" w:customStyle="1" w:styleId="WW-Tekstpodstawowywcity31">
    <w:name w:val="WW-Tekst podstawowy wcięty 31"/>
    <w:basedOn w:val="Normalny"/>
    <w:rsid w:val="00F84002"/>
    <w:pPr>
      <w:tabs>
        <w:tab w:val="center" w:pos="5256"/>
        <w:tab w:val="right" w:pos="9792"/>
      </w:tabs>
      <w:spacing w:before="40" w:after="40"/>
      <w:ind w:left="360" w:hanging="360"/>
      <w:jc w:val="both"/>
    </w:pPr>
  </w:style>
  <w:style w:type="paragraph" w:customStyle="1" w:styleId="WW-NormalnyWeb">
    <w:name w:val="WW-Normalny (Web)"/>
    <w:basedOn w:val="Normalny"/>
    <w:rsid w:val="00F84002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rsid w:val="00F84002"/>
    <w:pPr>
      <w:ind w:right="-691"/>
    </w:pPr>
    <w:rPr>
      <w:i/>
      <w:iCs/>
    </w:rPr>
  </w:style>
  <w:style w:type="paragraph" w:styleId="NormalnyWeb">
    <w:name w:val="Normal (Web)"/>
    <w:basedOn w:val="Normalny"/>
    <w:rsid w:val="00F84002"/>
    <w:pPr>
      <w:suppressAutoHyphens w:val="0"/>
      <w:spacing w:before="280" w:after="280"/>
    </w:pPr>
  </w:style>
  <w:style w:type="paragraph" w:customStyle="1" w:styleId="Tekstpodstawowywcity21">
    <w:name w:val="Tekst podstawowy wcięty 21"/>
    <w:basedOn w:val="Normalny"/>
    <w:rsid w:val="00F84002"/>
    <w:pPr>
      <w:suppressAutoHyphens w:val="0"/>
      <w:spacing w:after="120" w:line="480" w:lineRule="auto"/>
      <w:ind w:left="283"/>
    </w:pPr>
  </w:style>
  <w:style w:type="paragraph" w:customStyle="1" w:styleId="BodyText22">
    <w:name w:val="Body Text 22"/>
    <w:basedOn w:val="Normalny"/>
    <w:rsid w:val="00F84002"/>
    <w:pPr>
      <w:widowControl w:val="0"/>
      <w:suppressAutoHyphens w:val="0"/>
      <w:autoSpaceDE w:val="0"/>
      <w:jc w:val="both"/>
    </w:pPr>
    <w:rPr>
      <w:b/>
      <w:bCs/>
    </w:rPr>
  </w:style>
  <w:style w:type="paragraph" w:customStyle="1" w:styleId="Tekstpodstawowy22">
    <w:name w:val="Tekst podstawowy 22"/>
    <w:basedOn w:val="Normalny"/>
    <w:rsid w:val="00F84002"/>
    <w:pPr>
      <w:suppressAutoHyphens w:val="0"/>
      <w:ind w:firstLine="708"/>
      <w:jc w:val="both"/>
    </w:pPr>
    <w:rPr>
      <w:szCs w:val="20"/>
    </w:rPr>
  </w:style>
  <w:style w:type="paragraph" w:customStyle="1" w:styleId="Tekstkomentarza1">
    <w:name w:val="Tekst komentarza1"/>
    <w:basedOn w:val="Normalny"/>
    <w:rsid w:val="00F8400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84002"/>
    <w:rPr>
      <w:b/>
      <w:bCs/>
    </w:rPr>
  </w:style>
  <w:style w:type="paragraph" w:customStyle="1" w:styleId="style5">
    <w:name w:val="style5"/>
    <w:basedOn w:val="Normalny"/>
    <w:rsid w:val="00F84002"/>
    <w:pPr>
      <w:suppressAutoHyphens w:val="0"/>
      <w:spacing w:before="280" w:after="280"/>
    </w:pPr>
  </w:style>
  <w:style w:type="paragraph" w:customStyle="1" w:styleId="Styl">
    <w:name w:val="Styl"/>
    <w:uiPriority w:val="99"/>
    <w:rsid w:val="00F84002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84002"/>
    <w:pPr>
      <w:spacing w:after="120" w:line="480" w:lineRule="auto"/>
      <w:ind w:left="283"/>
    </w:pPr>
  </w:style>
  <w:style w:type="paragraph" w:styleId="Tekstpodstawowywcity2">
    <w:name w:val="Body Text Indent 2"/>
    <w:basedOn w:val="Normalny"/>
    <w:link w:val="Tekstpodstawowywcity2Znak"/>
    <w:rsid w:val="00DB2399"/>
    <w:pPr>
      <w:widowControl w:val="0"/>
      <w:spacing w:after="120" w:line="480" w:lineRule="auto"/>
      <w:ind w:left="283"/>
    </w:pPr>
    <w:rPr>
      <w:rFonts w:eastAsia="Lucida Sans Unicode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2399"/>
    <w:rPr>
      <w:rFonts w:eastAsia="Lucida Sans Unicode"/>
      <w:kern w:val="1"/>
      <w:sz w:val="24"/>
      <w:szCs w:val="24"/>
    </w:rPr>
  </w:style>
  <w:style w:type="paragraph" w:customStyle="1" w:styleId="Default">
    <w:name w:val="Default"/>
    <w:basedOn w:val="Normalny"/>
    <w:rsid w:val="0018267F"/>
    <w:pPr>
      <w:widowControl w:val="0"/>
      <w:autoSpaceDE w:val="0"/>
    </w:pPr>
    <w:rPr>
      <w:rFonts w:ascii="Arial" w:eastAsia="Arial" w:hAnsi="Arial"/>
      <w:color w:val="000000"/>
      <w:kern w:val="1"/>
    </w:rPr>
  </w:style>
  <w:style w:type="paragraph" w:customStyle="1" w:styleId="Teksttreci">
    <w:name w:val="Tekst treści"/>
    <w:basedOn w:val="Normalny"/>
    <w:next w:val="Normalny"/>
    <w:link w:val="Teksttreci0"/>
    <w:rsid w:val="00E13FFC"/>
    <w:pPr>
      <w:widowControl w:val="0"/>
      <w:spacing w:line="0" w:lineRule="atLeas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western">
    <w:name w:val="western"/>
    <w:basedOn w:val="Normalny"/>
    <w:rsid w:val="00E13FFC"/>
    <w:pPr>
      <w:suppressAutoHyphens w:val="0"/>
      <w:spacing w:before="100" w:beforeAutospacing="1" w:after="300" w:line="300" w:lineRule="atLeast"/>
      <w:jc w:val="both"/>
    </w:pPr>
    <w:rPr>
      <w:rFonts w:ascii="Arial" w:hAnsi="Arial" w:cs="Arial"/>
      <w:color w:val="BABEC1"/>
      <w:sz w:val="18"/>
      <w:szCs w:val="18"/>
      <w:lang w:eastAsia="pl-PL"/>
    </w:rPr>
  </w:style>
  <w:style w:type="character" w:customStyle="1" w:styleId="TeksttreciPogrubienie">
    <w:name w:val="Tekst treści + Pogrubienie"/>
    <w:rsid w:val="00E13FF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Standard">
    <w:name w:val="Standard"/>
    <w:rsid w:val="00E13FFC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Standard"/>
    <w:rsid w:val="00E13FFC"/>
    <w:pPr>
      <w:tabs>
        <w:tab w:val="left" w:pos="-22996"/>
      </w:tabs>
      <w:ind w:left="709" w:hanging="709"/>
      <w:jc w:val="both"/>
    </w:pPr>
    <w:rPr>
      <w:rFonts w:ascii="Verdana" w:hAnsi="Verdana"/>
      <w:b/>
      <w:sz w:val="22"/>
    </w:rPr>
  </w:style>
  <w:style w:type="paragraph" w:styleId="Akapitzlist">
    <w:name w:val="List Paragraph"/>
    <w:basedOn w:val="Normalny"/>
    <w:link w:val="AkapitzlistZnak"/>
    <w:uiPriority w:val="99"/>
    <w:qFormat/>
    <w:rsid w:val="002D4942"/>
    <w:pPr>
      <w:ind w:left="720"/>
      <w:contextualSpacing/>
    </w:pPr>
  </w:style>
  <w:style w:type="paragraph" w:customStyle="1" w:styleId="Zwykytekst1">
    <w:name w:val="Zwykły tekst1"/>
    <w:basedOn w:val="Normalny"/>
    <w:rsid w:val="005460A2"/>
    <w:pPr>
      <w:suppressAutoHyphens w:val="0"/>
    </w:pPr>
    <w:rPr>
      <w:rFonts w:ascii="Calibri" w:eastAsia="Calibri" w:hAnsi="Calibri"/>
      <w:kern w:val="1"/>
      <w:sz w:val="22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B0D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B0D"/>
    <w:rPr>
      <w:vertAlign w:val="superscript"/>
    </w:rPr>
  </w:style>
  <w:style w:type="character" w:customStyle="1" w:styleId="st1">
    <w:name w:val="st1"/>
    <w:basedOn w:val="Domylnaczcionkaakapitu"/>
    <w:rsid w:val="00932BDF"/>
  </w:style>
  <w:style w:type="character" w:customStyle="1" w:styleId="adtext">
    <w:name w:val="ad_text"/>
    <w:basedOn w:val="Domylnaczcionkaakapitu"/>
    <w:rsid w:val="00926C71"/>
  </w:style>
  <w:style w:type="paragraph" w:customStyle="1" w:styleId="footnotedescription">
    <w:name w:val="footnote description"/>
    <w:next w:val="Normalny"/>
    <w:link w:val="footnotedescriptionChar"/>
    <w:hidden/>
    <w:rsid w:val="00200E4C"/>
    <w:pPr>
      <w:spacing w:line="259" w:lineRule="auto"/>
      <w:ind w:left="1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00E4C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00E4C"/>
    <w:rPr>
      <w:rFonts w:ascii="Arial" w:eastAsia="Arial" w:hAnsi="Arial" w:cs="Arial"/>
      <w:color w:val="000000"/>
      <w:sz w:val="16"/>
      <w:vertAlign w:val="superscript"/>
    </w:rPr>
  </w:style>
  <w:style w:type="paragraph" w:styleId="Bezodstpw">
    <w:name w:val="No Spacing"/>
    <w:uiPriority w:val="1"/>
    <w:qFormat/>
    <w:rsid w:val="00200E4C"/>
    <w:pPr>
      <w:ind w:left="435" w:right="143" w:hanging="10"/>
      <w:jc w:val="both"/>
    </w:pPr>
    <w:rPr>
      <w:rFonts w:ascii="Arial" w:eastAsia="Arial" w:hAnsi="Arial" w:cs="Arial"/>
      <w:color w:val="000000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00E4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00E4C"/>
    <w:pPr>
      <w:suppressAutoHyphens w:val="0"/>
      <w:spacing w:after="100" w:line="249" w:lineRule="auto"/>
      <w:ind w:left="200" w:right="143" w:hanging="10"/>
      <w:jc w:val="both"/>
    </w:pPr>
    <w:rPr>
      <w:rFonts w:ascii="Arial" w:eastAsia="Arial" w:hAnsi="Arial" w:cs="Arial"/>
      <w:color w:val="000000"/>
      <w:sz w:val="20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00E4C"/>
    <w:pPr>
      <w:suppressAutoHyphens w:val="0"/>
      <w:spacing w:after="100" w:line="249" w:lineRule="auto"/>
      <w:ind w:left="400" w:right="143" w:hanging="10"/>
      <w:jc w:val="both"/>
    </w:pPr>
    <w:rPr>
      <w:rFonts w:ascii="Arial" w:eastAsia="Arial" w:hAnsi="Arial" w:cs="Arial"/>
      <w:color w:val="000000"/>
      <w:sz w:val="20"/>
      <w:szCs w:val="22"/>
      <w:lang w:eastAsia="pl-PL"/>
    </w:rPr>
  </w:style>
  <w:style w:type="character" w:customStyle="1" w:styleId="selected">
    <w:name w:val="selected"/>
    <w:basedOn w:val="Domylnaczcionkaakapitu"/>
    <w:rsid w:val="00F703A4"/>
  </w:style>
  <w:style w:type="character" w:customStyle="1" w:styleId="disabled">
    <w:name w:val="disabled"/>
    <w:basedOn w:val="Domylnaczcionkaakapitu"/>
    <w:rsid w:val="00F703A4"/>
  </w:style>
  <w:style w:type="character" w:customStyle="1" w:styleId="Nagwek5Znak">
    <w:name w:val="Nagłówek 5 Znak"/>
    <w:basedOn w:val="Domylnaczcionkaakapitu"/>
    <w:link w:val="Nagwek5"/>
    <w:rsid w:val="00D01CE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D01CEC"/>
    <w:rPr>
      <w:b/>
      <w:bCs/>
      <w:lang w:val="x-none"/>
    </w:rPr>
  </w:style>
  <w:style w:type="character" w:customStyle="1" w:styleId="Nagwek8Znak">
    <w:name w:val="Nagłówek 8 Znak"/>
    <w:basedOn w:val="Domylnaczcionkaakapitu"/>
    <w:link w:val="Nagwek8"/>
    <w:rsid w:val="00D01CEC"/>
    <w:rPr>
      <w:i/>
      <w:iCs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rsid w:val="00D01CEC"/>
    <w:rPr>
      <w:rFonts w:ascii="Arial" w:hAnsi="Arial"/>
      <w:lang w:val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6130"/>
    <w:rPr>
      <w:color w:val="605E5C"/>
      <w:shd w:val="clear" w:color="auto" w:fill="E1DFDD"/>
    </w:rPr>
  </w:style>
  <w:style w:type="character" w:styleId="HTML-cytat">
    <w:name w:val="HTML Cite"/>
    <w:basedOn w:val="Domylnaczcionkaakapitu"/>
    <w:uiPriority w:val="99"/>
    <w:semiHidden/>
    <w:unhideWhenUsed/>
    <w:rsid w:val="00036130"/>
    <w:rPr>
      <w:i/>
      <w:iCs/>
    </w:rPr>
  </w:style>
  <w:style w:type="character" w:customStyle="1" w:styleId="Stopka0">
    <w:name w:val="Stopka_"/>
    <w:basedOn w:val="Domylnaczcionkaakapitu"/>
    <w:link w:val="Stopka1"/>
    <w:locked/>
    <w:rsid w:val="005879F6"/>
    <w:rPr>
      <w:sz w:val="14"/>
      <w:szCs w:val="14"/>
      <w:shd w:val="clear" w:color="auto" w:fill="FFFFFF"/>
    </w:rPr>
  </w:style>
  <w:style w:type="paragraph" w:customStyle="1" w:styleId="Stopka1">
    <w:name w:val="Stopka1"/>
    <w:basedOn w:val="Normalny"/>
    <w:link w:val="Stopka0"/>
    <w:rsid w:val="005879F6"/>
    <w:pPr>
      <w:shd w:val="clear" w:color="auto" w:fill="FFFFFF"/>
      <w:suppressAutoHyphens w:val="0"/>
      <w:spacing w:line="158" w:lineRule="exact"/>
    </w:pPr>
    <w:rPr>
      <w:sz w:val="14"/>
      <w:szCs w:val="14"/>
      <w:lang w:eastAsia="pl-PL"/>
    </w:rPr>
  </w:style>
  <w:style w:type="character" w:customStyle="1" w:styleId="Teksttreci0">
    <w:name w:val="Tekst treści_"/>
    <w:basedOn w:val="Domylnaczcionkaakapitu"/>
    <w:link w:val="Teksttreci"/>
    <w:locked/>
    <w:rsid w:val="005879F6"/>
    <w:rPr>
      <w:rFonts w:ascii="Arial" w:eastAsia="Arial" w:hAnsi="Arial" w:cs="Arial"/>
      <w:kern w:val="1"/>
      <w:lang w:eastAsia="hi-IN" w:bidi="hi-IN"/>
    </w:rPr>
  </w:style>
  <w:style w:type="character" w:customStyle="1" w:styleId="Teksttreci9">
    <w:name w:val="Tekst treści + 9"/>
    <w:aliases w:val="5 pt"/>
    <w:basedOn w:val="Teksttreci0"/>
    <w:rsid w:val="00376BC7"/>
    <w:rPr>
      <w:rFonts w:ascii="Arial" w:eastAsia="Arial" w:hAnsi="Arial" w:cs="Arial"/>
      <w:kern w:val="1"/>
      <w:sz w:val="19"/>
      <w:szCs w:val="19"/>
      <w:shd w:val="clear" w:color="auto" w:fill="FFFFFF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C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C1F"/>
    <w:rPr>
      <w:lang w:eastAsia="ar-SA"/>
    </w:rPr>
  </w:style>
  <w:style w:type="character" w:customStyle="1" w:styleId="Stopka9ptBezpogrubieniaKursywa">
    <w:name w:val="Stopka + 9 pt;Bez pogrubienia;Kursywa"/>
    <w:basedOn w:val="Stopka0"/>
    <w:rsid w:val="00800F05"/>
    <w:rPr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800F05"/>
    <w:rPr>
      <w:shd w:val="clear" w:color="auto" w:fill="FFFFFF"/>
    </w:rPr>
  </w:style>
  <w:style w:type="character" w:customStyle="1" w:styleId="PogrubienieNagweklubstopkaMicrosoftSansSerif75pt">
    <w:name w:val="Pogrubienie;Nagłówek lub stopka + Microsoft Sans Serif;7;5 pt"/>
    <w:basedOn w:val="Nagweklubstopka"/>
    <w:rsid w:val="00800F05"/>
    <w:rPr>
      <w:rFonts w:ascii="Microsoft Sans Serif" w:eastAsia="Microsoft Sans Serif" w:hAnsi="Microsoft Sans Serif" w:cs="Microsoft Sans Serif"/>
      <w:b/>
      <w:bCs/>
      <w:spacing w:val="0"/>
      <w:sz w:val="15"/>
      <w:szCs w:val="15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00F05"/>
    <w:pPr>
      <w:shd w:val="clear" w:color="auto" w:fill="FFFFFF"/>
      <w:suppressAutoHyphens w:val="0"/>
    </w:pPr>
    <w:rPr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743D4"/>
    <w:rPr>
      <w:sz w:val="21"/>
      <w:szCs w:val="21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2743D4"/>
    <w:rPr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743D4"/>
    <w:pPr>
      <w:shd w:val="clear" w:color="auto" w:fill="FFFFFF"/>
      <w:suppressAutoHyphens w:val="0"/>
      <w:spacing w:line="365" w:lineRule="exact"/>
      <w:ind w:hanging="380"/>
      <w:jc w:val="both"/>
    </w:pPr>
    <w:rPr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C2CF0"/>
    <w:rPr>
      <w:sz w:val="24"/>
      <w:szCs w:val="24"/>
      <w:lang w:eastAsia="ar-SA"/>
    </w:rPr>
  </w:style>
  <w:style w:type="character" w:customStyle="1" w:styleId="TeksttreciKursywa">
    <w:name w:val="Tekst treści + Kursywa"/>
    <w:basedOn w:val="Teksttreci0"/>
    <w:rsid w:val="00FF04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kern w:val="1"/>
      <w:sz w:val="21"/>
      <w:szCs w:val="21"/>
      <w:lang w:eastAsia="hi-IN" w:bidi="hi-IN"/>
    </w:rPr>
  </w:style>
  <w:style w:type="character" w:customStyle="1" w:styleId="NagweklubstopkaArial8pt">
    <w:name w:val="Nagłówek lub stopka + Arial;8 pt"/>
    <w:basedOn w:val="Nagweklubstopka"/>
    <w:rsid w:val="00EA517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Nagweklubstopka8pt">
    <w:name w:val="Nagłówek lub stopka + 8 pt"/>
    <w:basedOn w:val="Nagweklubstopka"/>
    <w:rsid w:val="00EA5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A5178"/>
    <w:rPr>
      <w:sz w:val="21"/>
      <w:szCs w:val="21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EA5178"/>
    <w:rPr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A5178"/>
    <w:pPr>
      <w:shd w:val="clear" w:color="auto" w:fill="FFFFFF"/>
      <w:suppressAutoHyphens w:val="0"/>
      <w:spacing w:line="365" w:lineRule="exact"/>
      <w:ind w:hanging="360"/>
      <w:jc w:val="both"/>
    </w:pPr>
    <w:rPr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2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7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platformazakupowa.pl/" TargetMode="External"/><Relationship Id="rId39" Type="http://schemas.openxmlformats.org/officeDocument/2006/relationships/header" Target="header3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strona/1-regulamin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spd.uzp.gov.pl/" TargetMode="External"/><Relationship Id="rId20" Type="http://schemas.openxmlformats.org/officeDocument/2006/relationships/hyperlink" Target="http://platformazakupowa.pl/pn/master_odpady_i_energi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/pn/master_odpady_i_energi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uzp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://www.master.tychy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ng.com/search?form=ANLKDR&amp;q=platformazkupowa%20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/pn/master_odpady_i_energi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platformazakupowa.pl/pn/master_odpady_i_energia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eader" Target="header1.xml"/><Relationship Id="rId25" Type="http://schemas.openxmlformats.org/officeDocument/2006/relationships/header" Target="header2.xm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1FA1A-338A-4CD2-B025-BF87B822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7274</Words>
  <Characters>43649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Your Organization Name</Company>
  <LinksUpToDate>false</LinksUpToDate>
  <CharactersWithSpaces>50822</CharactersWithSpaces>
  <SharedDoc>false</SharedDoc>
  <HLinks>
    <vt:vector size="36" baseType="variant">
      <vt:variant>
        <vt:i4>3473470</vt:i4>
      </vt:variant>
      <vt:variant>
        <vt:i4>15</vt:i4>
      </vt:variant>
      <vt:variant>
        <vt:i4>0</vt:i4>
      </vt:variant>
      <vt:variant>
        <vt:i4>5</vt:i4>
      </vt:variant>
      <vt:variant>
        <vt:lpwstr>http://www.uzp.gov.pl/zagadnienia-merytoryczne/prawo-polskie/ustawa-pzp/ustawa-pzp/resolveuid/695f770e0d22a90cd94d8f2b80cbbce9</vt:lpwstr>
      </vt:variant>
      <vt:variant>
        <vt:lpwstr/>
      </vt:variant>
      <vt:variant>
        <vt:i4>4194425</vt:i4>
      </vt:variant>
      <vt:variant>
        <vt:i4>12</vt:i4>
      </vt:variant>
      <vt:variant>
        <vt:i4>0</vt:i4>
      </vt:variant>
      <vt:variant>
        <vt:i4>5</vt:i4>
      </vt:variant>
      <vt:variant>
        <vt:lpwstr>mailto:szymon.lakota@master.tychy.pl</vt:lpwstr>
      </vt:variant>
      <vt:variant>
        <vt:lpwstr/>
      </vt:variant>
      <vt:variant>
        <vt:i4>4194425</vt:i4>
      </vt:variant>
      <vt:variant>
        <vt:i4>9</vt:i4>
      </vt:variant>
      <vt:variant>
        <vt:i4>0</vt:i4>
      </vt:variant>
      <vt:variant>
        <vt:i4>5</vt:i4>
      </vt:variant>
      <vt:variant>
        <vt:lpwstr>mailto:szymon.lakota@master.tychy.pl</vt:lpwstr>
      </vt:variant>
      <vt:variant>
        <vt:lpwstr/>
      </vt:variant>
      <vt:variant>
        <vt:i4>2949161</vt:i4>
      </vt:variant>
      <vt:variant>
        <vt:i4>6</vt:i4>
      </vt:variant>
      <vt:variant>
        <vt:i4>0</vt:i4>
      </vt:variant>
      <vt:variant>
        <vt:i4>5</vt:i4>
      </vt:variant>
      <vt:variant>
        <vt:lpwstr>http://www.master.tychy.pl/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http://www.master.tychy.pl/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http://www.uzp.gov.pl/zagadnienia-merytoryczne/prawo-polskie/ustawa-pzp/ustawa-pzp/resolveuid/695f770e0d22a90cd94d8f2b80cbbce9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lakotasz</dc:creator>
  <cp:lastModifiedBy>Szymon Łakota</cp:lastModifiedBy>
  <cp:revision>2</cp:revision>
  <cp:lastPrinted>2023-01-09T11:34:00Z</cp:lastPrinted>
  <dcterms:created xsi:type="dcterms:W3CDTF">2023-01-09T11:36:00Z</dcterms:created>
  <dcterms:modified xsi:type="dcterms:W3CDTF">2023-01-09T11:36:00Z</dcterms:modified>
</cp:coreProperties>
</file>