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19D884AD" w:rsidR="00E33276" w:rsidRPr="002C1D01" w:rsidRDefault="00A023A2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elewacji</w:t>
      </w:r>
      <w:r w:rsidR="002C0711">
        <w:rPr>
          <w:rFonts w:ascii="Cambria" w:hAnsi="Cambria"/>
          <w:color w:val="000000" w:themeColor="text1"/>
          <w:sz w:val="24"/>
          <w:szCs w:val="24"/>
        </w:rPr>
        <w:t xml:space="preserve"> budynku </w:t>
      </w:r>
      <w:bookmarkEnd w:id="0"/>
      <w:r w:rsidR="0018096C">
        <w:rPr>
          <w:rFonts w:ascii="Cambria" w:hAnsi="Cambria"/>
          <w:color w:val="000000" w:themeColor="text1"/>
          <w:sz w:val="24"/>
          <w:szCs w:val="24"/>
        </w:rPr>
        <w:t>Dworcowa 4</w:t>
      </w:r>
      <w:r w:rsidR="00970607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0AB043FB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A023A2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bookmarkEnd w:id="1"/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ul. </w:t>
      </w:r>
      <w:r w:rsidR="0018096C">
        <w:rPr>
          <w:rFonts w:ascii="Cambria" w:hAnsi="Cambria"/>
          <w:snapToGrid w:val="0"/>
          <w:color w:val="000000" w:themeColor="text1"/>
          <w:sz w:val="22"/>
          <w:szCs w:val="22"/>
        </w:rPr>
        <w:t>Dworcowej 4</w:t>
      </w:r>
      <w:r w:rsidR="002E60E4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34CC04C8" w14:textId="77777777" w:rsidR="0018096C" w:rsidRDefault="00AD6803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</w:t>
      </w:r>
      <w:r w:rsidR="0018096C"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(z wykonaniem docieplenia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F34E2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AD604E">
        <w:rPr>
          <w:rFonts w:asciiTheme="majorHAnsi" w:hAnsiTheme="majorHAnsi"/>
          <w:snapToGrid w:val="0"/>
          <w:color w:val="000000" w:themeColor="text1"/>
          <w:sz w:val="22"/>
          <w:szCs w:val="22"/>
        </w:rPr>
        <w:t>i izolacji pionowej ścian fundamentowych</w:t>
      </w:r>
      <w:r w:rsidR="00AE108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przebudowaniem uszkodzonych przypór ceglanych, odbudowaniem uszkodzonych schodów wejściowych na elewacji tylnej</w:t>
      </w:r>
      <w:r w:rsidR="00FE505A">
        <w:rPr>
          <w:rFonts w:asciiTheme="majorHAnsi" w:hAnsiTheme="majorHAnsi"/>
          <w:snapToGrid w:val="0"/>
          <w:color w:val="000000" w:themeColor="text1"/>
          <w:sz w:val="22"/>
          <w:szCs w:val="22"/>
        </w:rPr>
        <w:t>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280A925" w14:textId="61F7DF16" w:rsidR="0018096C" w:rsidRPr="0018096C" w:rsidRDefault="0018096C" w:rsidP="0018096C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626E7594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przypadku, gdy zażąda tego organ administracji architektoniczno-budowlanej</w:t>
      </w:r>
      <w:r w:rsidR="00970607"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0EFD2AD3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F2401A"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31.05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3D42DDCB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sprawowanie nadzoru autorskiego: do czasu zakończenia robót budowlanych objętych wykonaną dokumentacją projektową wraz z procedurami odbiorowymi, jednak nie dłużej niż 36 miesięcy od </w:t>
      </w:r>
      <w:r w:rsidR="00E80D2D">
        <w:rPr>
          <w:rFonts w:ascii="Cambria" w:hAnsi="Cambria"/>
          <w:snapToGrid w:val="0"/>
          <w:color w:val="000000" w:themeColor="text1"/>
          <w:sz w:val="22"/>
          <w:szCs w:val="22"/>
        </w:rPr>
        <w:t>dnia podpisania umowy na wykonanie dokumentacji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0C1E7171" w:rsidR="00FB394C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06F2B5F9" w14:textId="77777777" w:rsidR="00135F2C" w:rsidRPr="00135F2C" w:rsidRDefault="00135F2C" w:rsidP="00135F2C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234516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03AF7A57" w:rsidR="00E0613E" w:rsidRPr="009E336D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bookmarkStart w:id="4" w:name="_Hlk93664886"/>
      <w:r w:rsidR="00F2401A" w:rsidRPr="00F2401A">
        <w:rPr>
          <w:rFonts w:asciiTheme="majorHAnsi" w:hAnsiTheme="majorHAnsi"/>
          <w:b/>
          <w:bCs/>
          <w:color w:val="000000" w:themeColor="text1"/>
          <w:sz w:val="22"/>
          <w:szCs w:val="22"/>
        </w:rPr>
        <w:t>25</w:t>
      </w:r>
      <w:r w:rsidR="00265701" w:rsidRPr="00F2401A">
        <w:rPr>
          <w:rFonts w:asciiTheme="majorHAnsi" w:hAnsiTheme="majorHAnsi"/>
          <w:b/>
          <w:bCs/>
          <w:color w:val="000000" w:themeColor="text1"/>
          <w:sz w:val="22"/>
          <w:szCs w:val="22"/>
        </w:rPr>
        <w:t>.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0</w:t>
      </w:r>
      <w:r w:rsidR="00F2401A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  <w:r w:rsidR="00265701" w:rsidRPr="009E336D">
        <w:rPr>
          <w:rFonts w:asciiTheme="majorHAnsi" w:hAnsiTheme="majorHAnsi"/>
          <w:b/>
          <w:color w:val="000000" w:themeColor="text1"/>
          <w:sz w:val="22"/>
          <w:szCs w:val="22"/>
        </w:rPr>
        <w:t>.2022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r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9E336D"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 w:rsidRPr="009E336D">
        <w:rPr>
          <w:rFonts w:asciiTheme="majorHAnsi" w:hAnsiTheme="majorHAnsi"/>
          <w:color w:val="000000" w:themeColor="text1"/>
          <w:sz w:val="22"/>
          <w:szCs w:val="22"/>
        </w:rPr>
        <w:t>.</w:t>
      </w:r>
      <w:bookmarkEnd w:id="4"/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615784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34FF6C98" w14:textId="77777777" w:rsidR="00C348E6" w:rsidRDefault="00063BE7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6B21C38B" w14:textId="4E500086" w:rsidR="00C348E6" w:rsidRPr="00C348E6" w:rsidRDefault="00C348E6" w:rsidP="00C348E6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348E6">
        <w:rPr>
          <w:rFonts w:ascii="Cambria" w:hAnsi="Cambria"/>
          <w:color w:val="000000" w:themeColor="text1"/>
          <w:sz w:val="22"/>
          <w:szCs w:val="22"/>
        </w:rPr>
        <w:t>Zamawiający zastrzega sobie możliwość odrzucenia oferty Wykonawcy, który wykonał wcześniej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nienależycie usługę na rzecz Zamawiającego, co skutkowało obniżeniem wynagrodzenia lub nałożeniem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C348E6">
        <w:rPr>
          <w:rFonts w:ascii="Cambria" w:hAnsi="Cambria"/>
          <w:color w:val="000000" w:themeColor="text1"/>
          <w:sz w:val="22"/>
          <w:szCs w:val="22"/>
        </w:rPr>
        <w:t>kar umownych.</w:t>
      </w:r>
    </w:p>
    <w:p w14:paraId="0BA81881" w14:textId="6477A66D" w:rsidR="00063BE7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B4AE232" w14:textId="77777777" w:rsidR="00C3158A" w:rsidRPr="00615784" w:rsidRDefault="00C3158A" w:rsidP="00C3158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321547C9" w14:textId="06834094" w:rsidR="00265701" w:rsidRDefault="00265701" w:rsidP="00265701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 w:rsidR="00C348E6">
        <w:rPr>
          <w:rFonts w:asciiTheme="majorHAnsi" w:hAnsiTheme="majorHAnsi"/>
          <w:snapToGrid w:val="0"/>
          <w:color w:val="000000" w:themeColor="text1"/>
          <w:sz w:val="22"/>
          <w:szCs w:val="22"/>
        </w:rPr>
        <w:t>09.03</w:t>
      </w:r>
      <w:r w:rsidRPr="009E336D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.2022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5F2C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096C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4516"/>
    <w:rsid w:val="002376A5"/>
    <w:rsid w:val="00243F57"/>
    <w:rsid w:val="0024664D"/>
    <w:rsid w:val="00252164"/>
    <w:rsid w:val="00255C13"/>
    <w:rsid w:val="00255C9D"/>
    <w:rsid w:val="00260E35"/>
    <w:rsid w:val="00261D22"/>
    <w:rsid w:val="00265701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E60E4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6DC8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20A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0681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2E3E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07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B7DAE"/>
    <w:rsid w:val="009C6093"/>
    <w:rsid w:val="009C6D72"/>
    <w:rsid w:val="009D658F"/>
    <w:rsid w:val="009E0E04"/>
    <w:rsid w:val="009E336D"/>
    <w:rsid w:val="009E38F6"/>
    <w:rsid w:val="009E6EE9"/>
    <w:rsid w:val="00A023A2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04E"/>
    <w:rsid w:val="00AD6803"/>
    <w:rsid w:val="00AE108C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58A"/>
    <w:rsid w:val="00C31BE4"/>
    <w:rsid w:val="00C348E6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1D83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E722D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7036C"/>
    <w:rsid w:val="00E80D2D"/>
    <w:rsid w:val="00E81FBD"/>
    <w:rsid w:val="00E9660F"/>
    <w:rsid w:val="00EA5834"/>
    <w:rsid w:val="00EB2346"/>
    <w:rsid w:val="00EB63FF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2401A"/>
    <w:rsid w:val="00F34E2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05A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927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7392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162</cp:revision>
  <cp:lastPrinted>2019-02-14T08:39:00Z</cp:lastPrinted>
  <dcterms:created xsi:type="dcterms:W3CDTF">2019-02-11T19:01:00Z</dcterms:created>
  <dcterms:modified xsi:type="dcterms:W3CDTF">2022-03-09T12:32:00Z</dcterms:modified>
</cp:coreProperties>
</file>