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73D6A">
            <w:pPr>
              <w:rPr>
                <w:rFonts w:cs="Times New Roman"/>
                <w:b/>
                <w:sz w:val="21"/>
                <w:szCs w:val="21"/>
              </w:rPr>
            </w:pPr>
            <w:bookmarkStart w:id="0" w:name="_Hlk12607021"/>
            <w:r w:rsidRPr="00483ED3">
              <w:rPr>
                <w:rFonts w:cs="Times New Roman"/>
                <w:b/>
                <w:sz w:val="21"/>
                <w:szCs w:val="21"/>
              </w:rPr>
              <w:t>ZP/220/</w:t>
            </w:r>
            <w:r w:rsidR="00673D6A">
              <w:rPr>
                <w:rFonts w:cs="Times New Roman"/>
                <w:b/>
                <w:sz w:val="21"/>
                <w:szCs w:val="21"/>
              </w:rPr>
              <w:t>92</w:t>
            </w:r>
            <w:r w:rsidR="00CB7275" w:rsidRPr="00483ED3">
              <w:rPr>
                <w:rFonts w:cs="Times New Roman"/>
                <w:b/>
                <w:sz w:val="21"/>
                <w:szCs w:val="21"/>
              </w:rPr>
              <w:t>/</w:t>
            </w:r>
            <w:r w:rsidR="00A711D1" w:rsidRPr="00483ED3">
              <w:rPr>
                <w:rFonts w:cs="Times New Roman"/>
                <w:b/>
                <w:sz w:val="21"/>
                <w:szCs w:val="21"/>
              </w:rPr>
              <w:t>2</w:t>
            </w:r>
            <w:r w:rsidR="00063BB5">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673D6A"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energii elektrycznej w roku 2023 na potrzeby obiektów i jednostek organizacyjnych Samodzielnego Publicznego Szpitala Klinicznego nr 1 oraz</w:t>
      </w:r>
      <w:r w:rsidRPr="00056CEC">
        <w:rPr>
          <w:rFonts w:ascii="Calibri" w:hAnsi="Calibri" w:cs="Calibri"/>
          <w:i/>
          <w:sz w:val="19"/>
          <w:szCs w:val="19"/>
        </w:rPr>
        <w:t xml:space="preserve"> </w:t>
      </w:r>
      <w:r>
        <w:rPr>
          <w:rFonts w:ascii="Calibri" w:hAnsi="Calibri" w:cs="Calibri"/>
          <w:i/>
          <w:sz w:val="19"/>
          <w:szCs w:val="19"/>
        </w:rPr>
        <w:t>Samodzielnego Publicznego Szpitala Klinicznego nr 2.</w:t>
      </w:r>
    </w:p>
    <w:p w:rsidR="00281F3D" w:rsidRPr="00483ED3" w:rsidRDefault="00281F3D" w:rsidP="00883CDE">
      <w:pPr>
        <w:spacing w:after="0" w:line="240" w:lineRule="auto"/>
        <w:jc w:val="both"/>
        <w:rPr>
          <w:rFonts w:cs="Times New Roman"/>
          <w:b/>
          <w:sz w:val="21"/>
          <w:szCs w:val="21"/>
          <w:u w:val="single"/>
        </w:rPr>
      </w:pPr>
    </w:p>
    <w:p w:rsidR="00883CDE" w:rsidRPr="00483ED3" w:rsidRDefault="00501BDD" w:rsidP="00C52EBD">
      <w:pPr>
        <w:tabs>
          <w:tab w:val="left" w:pos="0"/>
        </w:tabs>
        <w:spacing w:line="240" w:lineRule="auto"/>
        <w:jc w:val="center"/>
        <w:rPr>
          <w:rFonts w:cs="Times New Roman"/>
          <w:b/>
          <w:sz w:val="28"/>
          <w:szCs w:val="28"/>
        </w:rPr>
      </w:pPr>
      <w:r>
        <w:rPr>
          <w:rFonts w:cs="Times New Roman"/>
          <w:b/>
          <w:sz w:val="28"/>
          <w:szCs w:val="28"/>
        </w:rPr>
        <w:t xml:space="preserve">WYJAŚNIENIA NR </w:t>
      </w:r>
      <w:r w:rsidR="00673D6A">
        <w:rPr>
          <w:rFonts w:cs="Times New Roman"/>
          <w:b/>
          <w:sz w:val="28"/>
          <w:szCs w:val="28"/>
        </w:rPr>
        <w:t>1</w:t>
      </w:r>
      <w:r>
        <w:rPr>
          <w:rFonts w:cs="Times New Roman"/>
          <w:b/>
          <w:sz w:val="28"/>
          <w:szCs w:val="28"/>
        </w:rPr>
        <w:t xml:space="preserve"> ORAZ MODYFIKACJA SWZ</w:t>
      </w:r>
      <w:r w:rsidRPr="00483ED3">
        <w:rPr>
          <w:rFonts w:cs="Times New Roman"/>
          <w:b/>
          <w:sz w:val="28"/>
          <w:szCs w:val="28"/>
        </w:rPr>
        <w:t xml:space="preserve">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673D6A" w:rsidRPr="00673D6A" w:rsidRDefault="00673D6A" w:rsidP="00673D6A">
      <w:pPr>
        <w:pStyle w:val="Textbody"/>
        <w:jc w:val="both"/>
        <w:rPr>
          <w:rFonts w:asciiTheme="minorHAnsi" w:hAnsiTheme="minorHAnsi" w:cstheme="minorHAnsi"/>
          <w:bCs/>
          <w:i w:val="0"/>
          <w:sz w:val="19"/>
          <w:szCs w:val="19"/>
        </w:rPr>
      </w:pPr>
      <w:r w:rsidRPr="00673D6A">
        <w:rPr>
          <w:rFonts w:asciiTheme="minorHAnsi" w:hAnsiTheme="minorHAnsi" w:cstheme="minorHAnsi"/>
          <w:bCs/>
          <w:i w:val="0"/>
          <w:sz w:val="19"/>
          <w:szCs w:val="19"/>
        </w:rPr>
        <w:t xml:space="preserve">Pytanie 1, </w:t>
      </w:r>
    </w:p>
    <w:p w:rsidR="00673D6A" w:rsidRPr="00673D6A" w:rsidRDefault="00673D6A" w:rsidP="00673D6A">
      <w:pPr>
        <w:autoSpaceDE w:val="0"/>
        <w:autoSpaceDN w:val="0"/>
        <w:adjustRightInd w:val="0"/>
        <w:jc w:val="both"/>
        <w:rPr>
          <w:rFonts w:cstheme="minorHAnsi"/>
          <w:sz w:val="19"/>
          <w:szCs w:val="19"/>
        </w:rPr>
      </w:pPr>
      <w:r w:rsidRPr="00673D6A">
        <w:rPr>
          <w:rFonts w:cstheme="minorHAnsi"/>
          <w:sz w:val="19"/>
          <w:szCs w:val="19"/>
        </w:rPr>
        <w:t xml:space="preserve">Wnioskujemy o zmniejszenie warunku udziału w postępowaniu dotyczącego zdolności technicznej dla zadania nr 2, które zostało określone w pkt. 1D na poziomie "nie mniejszym niż 14 </w:t>
      </w:r>
      <w:proofErr w:type="spellStart"/>
      <w:r w:rsidRPr="00673D6A">
        <w:rPr>
          <w:rFonts w:cstheme="minorHAnsi"/>
          <w:sz w:val="19"/>
          <w:szCs w:val="19"/>
        </w:rPr>
        <w:t>GWh</w:t>
      </w:r>
      <w:proofErr w:type="spellEnd"/>
      <w:r w:rsidRPr="00673D6A">
        <w:rPr>
          <w:rFonts w:cstheme="minorHAnsi"/>
          <w:sz w:val="19"/>
          <w:szCs w:val="19"/>
        </w:rPr>
        <w:t xml:space="preserve">". Zgodnie z art. 106 ust 2. Ustawy </w:t>
      </w:r>
      <w:proofErr w:type="spellStart"/>
      <w:r w:rsidRPr="00673D6A">
        <w:rPr>
          <w:rFonts w:cstheme="minorHAnsi"/>
          <w:sz w:val="19"/>
          <w:szCs w:val="19"/>
        </w:rPr>
        <w:t>PzP</w:t>
      </w:r>
      <w:proofErr w:type="spellEnd"/>
      <w:r w:rsidRPr="00673D6A">
        <w:rPr>
          <w:rFonts w:cstheme="minorHAnsi"/>
          <w:sz w:val="19"/>
          <w:szCs w:val="19"/>
        </w:rPr>
        <w:t>, "Zamawiający żąda przedmiotowych środków dowodowych proporcjonalnych do przedmiotu zamówienia i związanych z przedmiotem zamówienia". Wnioskujemy więc o określenie wymogu proporcjonalnie do szacunkowej ilości energii w zadaniu nr 2, które zgodnie z SWZ wynosi 140 MWh.</w:t>
      </w:r>
    </w:p>
    <w:p w:rsidR="00673D6A" w:rsidRPr="00673D6A" w:rsidRDefault="00673D6A" w:rsidP="00673D6A">
      <w:pPr>
        <w:pStyle w:val="Textbody"/>
        <w:jc w:val="both"/>
        <w:rPr>
          <w:rFonts w:asciiTheme="minorHAnsi" w:hAnsiTheme="minorHAnsi" w:cstheme="minorHAnsi"/>
          <w:bCs/>
          <w:i w:val="0"/>
          <w:sz w:val="19"/>
          <w:szCs w:val="19"/>
        </w:rPr>
      </w:pPr>
      <w:r w:rsidRPr="00673D6A">
        <w:rPr>
          <w:rFonts w:asciiTheme="minorHAnsi" w:hAnsiTheme="minorHAnsi" w:cstheme="minorHAnsi"/>
          <w:bCs/>
          <w:i w:val="0"/>
          <w:sz w:val="19"/>
          <w:szCs w:val="19"/>
        </w:rPr>
        <w:t>Odpowiedź:</w:t>
      </w:r>
    </w:p>
    <w:p w:rsidR="00673D6A" w:rsidRPr="00673D6A" w:rsidRDefault="00673D6A" w:rsidP="00673D6A">
      <w:pPr>
        <w:pStyle w:val="Textbody"/>
        <w:jc w:val="both"/>
        <w:rPr>
          <w:rFonts w:asciiTheme="minorHAnsi" w:hAnsiTheme="minorHAnsi" w:cstheme="minorHAnsi"/>
          <w:b w:val="0"/>
          <w:i w:val="0"/>
          <w:sz w:val="19"/>
          <w:szCs w:val="19"/>
        </w:rPr>
      </w:pPr>
      <w:r w:rsidRPr="00673D6A">
        <w:rPr>
          <w:rFonts w:asciiTheme="minorHAnsi" w:hAnsiTheme="minorHAnsi" w:cstheme="minorHAnsi"/>
          <w:b w:val="0"/>
          <w:i w:val="0"/>
          <w:sz w:val="19"/>
          <w:szCs w:val="19"/>
        </w:rPr>
        <w:t>Zamawiający informuje, iż omyłkowo wpisał wyższą wartość. Zamawiający dokona stosownej modyfikacji</w:t>
      </w:r>
    </w:p>
    <w:p w:rsidR="00673D6A" w:rsidRPr="00673D6A" w:rsidRDefault="00673D6A" w:rsidP="00673D6A">
      <w:pPr>
        <w:pStyle w:val="Textbody"/>
        <w:jc w:val="both"/>
        <w:rPr>
          <w:rFonts w:asciiTheme="minorHAnsi" w:hAnsiTheme="minorHAnsi" w:cstheme="minorHAnsi"/>
          <w:sz w:val="19"/>
          <w:szCs w:val="19"/>
        </w:rPr>
      </w:pPr>
    </w:p>
    <w:p w:rsidR="00673D6A" w:rsidRPr="00673D6A" w:rsidRDefault="00673D6A" w:rsidP="00673D6A">
      <w:pPr>
        <w:pStyle w:val="Textbody"/>
        <w:jc w:val="both"/>
        <w:rPr>
          <w:rFonts w:asciiTheme="minorHAnsi" w:hAnsiTheme="minorHAnsi" w:cstheme="minorHAnsi"/>
          <w:bCs/>
          <w:i w:val="0"/>
          <w:sz w:val="19"/>
          <w:szCs w:val="19"/>
        </w:rPr>
      </w:pPr>
      <w:r w:rsidRPr="00673D6A">
        <w:rPr>
          <w:rFonts w:asciiTheme="minorHAnsi" w:hAnsiTheme="minorHAnsi" w:cstheme="minorHAnsi"/>
          <w:bCs/>
          <w:i w:val="0"/>
          <w:sz w:val="19"/>
          <w:szCs w:val="19"/>
        </w:rPr>
        <w:t xml:space="preserve">Pytanie 2, </w:t>
      </w:r>
    </w:p>
    <w:p w:rsidR="00673D6A" w:rsidRPr="00673D6A" w:rsidRDefault="00673D6A" w:rsidP="00673D6A">
      <w:pPr>
        <w:autoSpaceDE w:val="0"/>
        <w:autoSpaceDN w:val="0"/>
        <w:adjustRightInd w:val="0"/>
        <w:jc w:val="both"/>
        <w:rPr>
          <w:rFonts w:cstheme="minorHAnsi"/>
          <w:b/>
          <w:i/>
          <w:sz w:val="19"/>
          <w:szCs w:val="19"/>
        </w:rPr>
      </w:pPr>
      <w:r w:rsidRPr="00673D6A">
        <w:rPr>
          <w:rFonts w:cstheme="minorHAnsi"/>
          <w:sz w:val="19"/>
          <w:szCs w:val="19"/>
        </w:rPr>
        <w:t>Wnioskujemy o modyfikację zapisów Umowy mając na uwadze fakt, iż przeprowadzenie procedury przetargowej, podpisanie umowy i jej skuteczne zgłoszenie od dnia 01.01.2023 r. jest obarczone dużym ryzykiem. Każdą Umowę należy zgłosić do OSD z min. 21 dniowym wyprzedzeniem. Biorąc pod uwagę fakt, iż termin składania ofert przypada na dzień 08.12.2022 r., ryzyko nieterminowego zgłoszenia Umowy jest realne. W związku z tym wnioskujemy o modyfikację zapisów umowy poprzez wykreślenie zapisów określających konieczność realizacji umowy od 01.01.2023 r., w tym kar określonych w Paragrafie nr 10 Umowy.</w:t>
      </w:r>
    </w:p>
    <w:p w:rsidR="00673D6A" w:rsidRPr="00673D6A" w:rsidRDefault="00673D6A" w:rsidP="00673D6A">
      <w:pPr>
        <w:pStyle w:val="Textbody"/>
        <w:jc w:val="both"/>
        <w:rPr>
          <w:rFonts w:asciiTheme="minorHAnsi" w:hAnsiTheme="minorHAnsi" w:cstheme="minorHAnsi"/>
          <w:bCs/>
          <w:i w:val="0"/>
          <w:sz w:val="19"/>
          <w:szCs w:val="19"/>
        </w:rPr>
      </w:pPr>
      <w:r w:rsidRPr="00673D6A">
        <w:rPr>
          <w:rFonts w:asciiTheme="minorHAnsi" w:hAnsiTheme="minorHAnsi" w:cstheme="minorHAnsi"/>
          <w:bCs/>
          <w:i w:val="0"/>
          <w:sz w:val="19"/>
          <w:szCs w:val="19"/>
        </w:rPr>
        <w:t>Odpowiedź:</w:t>
      </w:r>
    </w:p>
    <w:p w:rsidR="00501BDD" w:rsidRPr="00673D6A" w:rsidRDefault="00673D6A" w:rsidP="00673D6A">
      <w:pPr>
        <w:spacing w:after="0" w:line="240" w:lineRule="auto"/>
        <w:jc w:val="both"/>
        <w:rPr>
          <w:rFonts w:ascii="Calibri" w:hAnsi="Calibri" w:cs="Calibri"/>
          <w:sz w:val="19"/>
          <w:szCs w:val="19"/>
        </w:rPr>
      </w:pPr>
      <w:r w:rsidRPr="00673D6A">
        <w:rPr>
          <w:rFonts w:ascii="Calibri" w:hAnsi="Calibri" w:cs="Calibri"/>
          <w:sz w:val="19"/>
          <w:szCs w:val="19"/>
        </w:rPr>
        <w:t>Zamawiający dokona stosownej modyfikacji.</w:t>
      </w:r>
    </w:p>
    <w:p w:rsidR="00673D6A" w:rsidRPr="00673D6A" w:rsidRDefault="00673D6A" w:rsidP="00673D6A">
      <w:pPr>
        <w:spacing w:after="0" w:line="240" w:lineRule="auto"/>
        <w:jc w:val="both"/>
        <w:rPr>
          <w:rFonts w:cstheme="minorHAnsi"/>
          <w:sz w:val="19"/>
          <w:szCs w:val="19"/>
        </w:rPr>
      </w:pPr>
    </w:p>
    <w:p w:rsidR="00501BDD" w:rsidRPr="00397F73" w:rsidRDefault="00501BDD" w:rsidP="00501BDD">
      <w:pPr>
        <w:spacing w:after="0" w:line="240" w:lineRule="auto"/>
        <w:jc w:val="both"/>
        <w:rPr>
          <w:rFonts w:cstheme="minorHAnsi"/>
          <w:sz w:val="19"/>
          <w:szCs w:val="19"/>
        </w:rPr>
      </w:pPr>
      <w:r w:rsidRPr="00397F73">
        <w:rPr>
          <w:rFonts w:cstheme="minorHAnsi"/>
          <w:sz w:val="19"/>
          <w:szCs w:val="19"/>
        </w:rPr>
        <w:t>Na podstawie art. 137 ustawy z dnia 11 września 2021 r. Prawo zamówień publicznych (Dz.U.2019.2019 t.j. z dnia 2019.10.24), zamawiający dokonuje poniższej modyfikacji ogłoszenia:</w:t>
      </w:r>
    </w:p>
    <w:p w:rsidR="00501BDD" w:rsidRPr="00397F73" w:rsidRDefault="00501BDD" w:rsidP="00501BDD">
      <w:pPr>
        <w:spacing w:line="240" w:lineRule="auto"/>
        <w:jc w:val="both"/>
        <w:rPr>
          <w:rFonts w:cstheme="minorHAnsi"/>
          <w:b/>
          <w:sz w:val="19"/>
          <w:szCs w:val="19"/>
        </w:rPr>
      </w:pPr>
    </w:p>
    <w:p w:rsidR="00501BDD" w:rsidRPr="00397F73" w:rsidRDefault="00501BDD" w:rsidP="00501BDD">
      <w:pPr>
        <w:spacing w:line="240" w:lineRule="auto"/>
        <w:jc w:val="both"/>
        <w:rPr>
          <w:rFonts w:cstheme="minorHAnsi"/>
          <w:b/>
          <w:sz w:val="19"/>
          <w:szCs w:val="19"/>
        </w:rPr>
      </w:pPr>
      <w:r w:rsidRPr="00397F73">
        <w:rPr>
          <w:rFonts w:cstheme="minorHAnsi"/>
          <w:b/>
          <w:sz w:val="19"/>
          <w:szCs w:val="19"/>
        </w:rPr>
        <w:t xml:space="preserve">I. W SWZ rozdział I wykreśla się </w:t>
      </w:r>
      <w:r w:rsidR="00673D6A">
        <w:rPr>
          <w:rFonts w:cstheme="minorHAnsi"/>
          <w:b/>
          <w:sz w:val="19"/>
          <w:szCs w:val="19"/>
        </w:rPr>
        <w:t>pkt. 1D</w:t>
      </w:r>
      <w:r w:rsidRPr="00397F73">
        <w:rPr>
          <w:rFonts w:cstheme="minorHAnsi"/>
          <w:b/>
          <w:sz w:val="19"/>
          <w:szCs w:val="19"/>
        </w:rPr>
        <w:t xml:space="preserve"> i w to miejsce wprowadza się </w:t>
      </w:r>
      <w:r w:rsidR="00673D6A">
        <w:rPr>
          <w:rFonts w:cstheme="minorHAnsi"/>
          <w:b/>
          <w:sz w:val="19"/>
          <w:szCs w:val="19"/>
        </w:rPr>
        <w:t>pkt. 1D</w:t>
      </w:r>
      <w:r w:rsidRPr="00397F73">
        <w:rPr>
          <w:rFonts w:cstheme="minorHAnsi"/>
          <w:b/>
          <w:sz w:val="19"/>
          <w:szCs w:val="19"/>
        </w:rPr>
        <w:t xml:space="preserve"> w następującym brzmieniu:</w:t>
      </w:r>
    </w:p>
    <w:p w:rsidR="00673D6A" w:rsidRPr="00673D6A" w:rsidRDefault="00501BDD" w:rsidP="00673D6A">
      <w:pPr>
        <w:tabs>
          <w:tab w:val="left" w:pos="426"/>
        </w:tabs>
        <w:spacing w:after="0" w:line="360" w:lineRule="auto"/>
        <w:ind w:left="284" w:hanging="284"/>
        <w:jc w:val="both"/>
        <w:rPr>
          <w:rFonts w:cstheme="minorHAnsi"/>
          <w:sz w:val="19"/>
          <w:szCs w:val="19"/>
        </w:rPr>
      </w:pPr>
      <w:r w:rsidRPr="00673D6A">
        <w:rPr>
          <w:rFonts w:cstheme="minorHAnsi"/>
          <w:sz w:val="19"/>
          <w:szCs w:val="19"/>
          <w:lang w:eastAsia="pl-PL"/>
        </w:rPr>
        <w:t>„</w:t>
      </w:r>
      <w:r w:rsidR="00673D6A" w:rsidRPr="00673D6A">
        <w:rPr>
          <w:rFonts w:cstheme="minorHAnsi"/>
          <w:b/>
          <w:bCs/>
          <w:sz w:val="19"/>
          <w:szCs w:val="19"/>
        </w:rPr>
        <w:t xml:space="preserve">1D. Zdolność techniczna lub zawodowa: </w:t>
      </w:r>
      <w:r w:rsidR="00673D6A" w:rsidRPr="00673D6A">
        <w:rPr>
          <w:rFonts w:cstheme="minorHAnsi"/>
          <w:color w:val="000000"/>
          <w:sz w:val="19"/>
          <w:szCs w:val="19"/>
        </w:rPr>
        <w:t xml:space="preserve">w tym zakresie zamawiający </w:t>
      </w:r>
      <w:r w:rsidR="00673D6A" w:rsidRPr="00673D6A">
        <w:rPr>
          <w:rFonts w:cstheme="minorHAnsi"/>
          <w:b/>
          <w:color w:val="000000"/>
          <w:sz w:val="19"/>
          <w:szCs w:val="19"/>
        </w:rPr>
        <w:t xml:space="preserve">stawia wymóg </w:t>
      </w:r>
      <w:r w:rsidR="00673D6A" w:rsidRPr="00673D6A">
        <w:rPr>
          <w:rFonts w:cstheme="minorHAnsi"/>
          <w:sz w:val="19"/>
          <w:szCs w:val="19"/>
        </w:rPr>
        <w:t>posiadania przez wykonawcę</w:t>
      </w:r>
    </w:p>
    <w:p w:rsidR="00673D6A" w:rsidRPr="00673D6A" w:rsidRDefault="00673D6A" w:rsidP="00673D6A">
      <w:pPr>
        <w:pStyle w:val="Akapitzlist"/>
        <w:numPr>
          <w:ilvl w:val="0"/>
          <w:numId w:val="16"/>
        </w:numPr>
        <w:tabs>
          <w:tab w:val="left" w:pos="284"/>
        </w:tabs>
        <w:spacing w:line="360" w:lineRule="auto"/>
        <w:jc w:val="both"/>
        <w:rPr>
          <w:rFonts w:asciiTheme="minorHAnsi" w:hAnsiTheme="minorHAnsi" w:cstheme="minorHAnsi"/>
          <w:b/>
          <w:sz w:val="19"/>
          <w:szCs w:val="19"/>
        </w:rPr>
      </w:pPr>
      <w:r w:rsidRPr="00673D6A">
        <w:rPr>
          <w:rFonts w:asciiTheme="minorHAnsi" w:hAnsiTheme="minorHAnsi" w:cstheme="minorHAnsi"/>
          <w:b/>
          <w:sz w:val="19"/>
          <w:szCs w:val="19"/>
        </w:rPr>
        <w:t xml:space="preserve">Zadanie nr 1: </w:t>
      </w:r>
      <w:r w:rsidRPr="00673D6A">
        <w:rPr>
          <w:rFonts w:asciiTheme="minorHAnsi" w:hAnsiTheme="minorHAnsi" w:cstheme="minorHAnsi"/>
          <w:sz w:val="19"/>
          <w:szCs w:val="19"/>
        </w:rPr>
        <w:t>- wykonanie/wykonywanie co najmniej jednego głównego zamówienia, którego przedmiotem była/jest</w:t>
      </w:r>
      <w:r w:rsidRPr="00673D6A">
        <w:rPr>
          <w:rFonts w:asciiTheme="minorHAnsi" w:hAnsiTheme="minorHAnsi" w:cstheme="minorHAnsi"/>
          <w:b/>
          <w:sz w:val="19"/>
          <w:szCs w:val="19"/>
        </w:rPr>
        <w:t xml:space="preserve"> dostawa energii elektrycznej dla odbiorcy końcowego o wolumenie nie mniejszym niż 14 </w:t>
      </w:r>
      <w:proofErr w:type="spellStart"/>
      <w:r w:rsidRPr="00673D6A">
        <w:rPr>
          <w:rFonts w:asciiTheme="minorHAnsi" w:hAnsiTheme="minorHAnsi" w:cstheme="minorHAnsi"/>
          <w:b/>
          <w:sz w:val="19"/>
          <w:szCs w:val="19"/>
        </w:rPr>
        <w:t>GWh</w:t>
      </w:r>
      <w:proofErr w:type="spellEnd"/>
      <w:r w:rsidRPr="00673D6A">
        <w:rPr>
          <w:rFonts w:asciiTheme="minorHAnsi" w:hAnsiTheme="minorHAnsi" w:cstheme="minorHAnsi"/>
          <w:b/>
          <w:sz w:val="19"/>
          <w:szCs w:val="19"/>
        </w:rPr>
        <w:t>;</w:t>
      </w:r>
    </w:p>
    <w:p w:rsidR="00673D6A" w:rsidRPr="00673D6A" w:rsidRDefault="00673D6A" w:rsidP="00673D6A">
      <w:pPr>
        <w:pStyle w:val="Akapitzlist"/>
        <w:tabs>
          <w:tab w:val="left" w:pos="284"/>
        </w:tabs>
        <w:spacing w:line="360" w:lineRule="auto"/>
        <w:ind w:left="1080"/>
        <w:jc w:val="both"/>
        <w:rPr>
          <w:rFonts w:asciiTheme="minorHAnsi" w:hAnsiTheme="minorHAnsi" w:cstheme="minorHAnsi"/>
          <w:b/>
          <w:sz w:val="19"/>
          <w:szCs w:val="19"/>
        </w:rPr>
      </w:pPr>
      <w:r w:rsidRPr="00673D6A">
        <w:rPr>
          <w:rFonts w:asciiTheme="minorHAnsi" w:hAnsiTheme="minorHAnsi" w:cstheme="minorHAnsi"/>
          <w:sz w:val="19"/>
          <w:szCs w:val="19"/>
        </w:rPr>
        <w:t xml:space="preserve">W przypadku wykonawców wspólnie ubiegających się o udzielenie zamówienia warunek może zostać spełniony przez jednego wykonawcę wspólnie ubiegających się o zamówienie. Zamawiający nie dopuszcza łączenia doświadczeń, w celu </w:t>
      </w:r>
      <w:r w:rsidRPr="00673D6A">
        <w:rPr>
          <w:rFonts w:asciiTheme="minorHAnsi" w:hAnsiTheme="minorHAnsi" w:cstheme="minorHAnsi"/>
          <w:sz w:val="19"/>
          <w:szCs w:val="19"/>
        </w:rPr>
        <w:lastRenderedPageBreak/>
        <w:t>wspólnego wykazania spełniania warunku udziału w postępowaniu. To samo dotyczy podmiotu, na którego zasoby powołuje się wykonawca.</w:t>
      </w:r>
    </w:p>
    <w:p w:rsidR="00673D6A" w:rsidRPr="00673D6A" w:rsidRDefault="00673D6A" w:rsidP="00673D6A">
      <w:pPr>
        <w:pStyle w:val="Akapitzlist"/>
        <w:tabs>
          <w:tab w:val="left" w:pos="426"/>
        </w:tabs>
        <w:spacing w:line="360" w:lineRule="auto"/>
        <w:ind w:left="1440"/>
        <w:jc w:val="both"/>
        <w:rPr>
          <w:rFonts w:asciiTheme="minorHAnsi" w:hAnsiTheme="minorHAnsi" w:cstheme="minorHAnsi"/>
          <w:sz w:val="19"/>
          <w:szCs w:val="19"/>
        </w:rPr>
      </w:pPr>
    </w:p>
    <w:p w:rsidR="00673D6A" w:rsidRPr="00673D6A" w:rsidRDefault="00673D6A" w:rsidP="00673D6A">
      <w:pPr>
        <w:pStyle w:val="Akapitzlist"/>
        <w:numPr>
          <w:ilvl w:val="0"/>
          <w:numId w:val="16"/>
        </w:numPr>
        <w:tabs>
          <w:tab w:val="left" w:pos="284"/>
        </w:tabs>
        <w:spacing w:line="360" w:lineRule="auto"/>
        <w:jc w:val="both"/>
        <w:rPr>
          <w:rFonts w:asciiTheme="minorHAnsi" w:hAnsiTheme="minorHAnsi" w:cstheme="minorHAnsi"/>
          <w:b/>
          <w:sz w:val="19"/>
          <w:szCs w:val="19"/>
        </w:rPr>
      </w:pPr>
      <w:r w:rsidRPr="00673D6A">
        <w:rPr>
          <w:rFonts w:asciiTheme="minorHAnsi" w:hAnsiTheme="minorHAnsi" w:cstheme="minorHAnsi"/>
          <w:b/>
          <w:sz w:val="19"/>
          <w:szCs w:val="19"/>
        </w:rPr>
        <w:t xml:space="preserve">Zadanie nr 2: </w:t>
      </w:r>
      <w:r w:rsidRPr="00673D6A">
        <w:rPr>
          <w:rFonts w:asciiTheme="minorHAnsi" w:hAnsiTheme="minorHAnsi" w:cstheme="minorHAnsi"/>
          <w:sz w:val="19"/>
          <w:szCs w:val="19"/>
        </w:rPr>
        <w:t>wykonanie/wykonywanie co najmniej jednego głównego zamówienia, którego przedmiotem była/jest</w:t>
      </w:r>
      <w:r w:rsidRPr="00673D6A">
        <w:rPr>
          <w:rFonts w:asciiTheme="minorHAnsi" w:hAnsiTheme="minorHAnsi" w:cstheme="minorHAnsi"/>
          <w:b/>
          <w:sz w:val="19"/>
          <w:szCs w:val="19"/>
        </w:rPr>
        <w:t xml:space="preserve"> kompleksowa dostawa energii elektrycznej obejmującej sprzedaż i dystrybucję energii elektrycznej dla odbiorcy końcowego o wolumenie nie mniejszym niż 14</w:t>
      </w:r>
      <w:r>
        <w:rPr>
          <w:rFonts w:asciiTheme="minorHAnsi" w:hAnsiTheme="minorHAnsi" w:cstheme="minorHAnsi"/>
          <w:b/>
          <w:sz w:val="19"/>
          <w:szCs w:val="19"/>
        </w:rPr>
        <w:t>0</w:t>
      </w:r>
      <w:r w:rsidRPr="00673D6A">
        <w:rPr>
          <w:rFonts w:asciiTheme="minorHAnsi" w:hAnsiTheme="minorHAnsi" w:cstheme="minorHAnsi"/>
          <w:b/>
          <w:sz w:val="19"/>
          <w:szCs w:val="19"/>
        </w:rPr>
        <w:t xml:space="preserve"> </w:t>
      </w:r>
      <w:r>
        <w:rPr>
          <w:rFonts w:asciiTheme="minorHAnsi" w:hAnsiTheme="minorHAnsi" w:cstheme="minorHAnsi"/>
          <w:b/>
          <w:sz w:val="19"/>
          <w:szCs w:val="19"/>
        </w:rPr>
        <w:t>M</w:t>
      </w:r>
      <w:r w:rsidRPr="00673D6A">
        <w:rPr>
          <w:rFonts w:asciiTheme="minorHAnsi" w:hAnsiTheme="minorHAnsi" w:cstheme="minorHAnsi"/>
          <w:b/>
          <w:sz w:val="19"/>
          <w:szCs w:val="19"/>
        </w:rPr>
        <w:t>Wh.</w:t>
      </w:r>
      <w:r w:rsidRPr="00673D6A">
        <w:rPr>
          <w:rFonts w:asciiTheme="minorHAnsi" w:hAnsiTheme="minorHAnsi" w:cstheme="minorHAnsi"/>
          <w:sz w:val="19"/>
          <w:szCs w:val="19"/>
          <w:highlight w:val="yellow"/>
        </w:rPr>
        <w:t xml:space="preserve"> </w:t>
      </w:r>
    </w:p>
    <w:p w:rsidR="00673D6A" w:rsidRPr="00673D6A" w:rsidRDefault="00673D6A" w:rsidP="00673D6A">
      <w:pPr>
        <w:pStyle w:val="Akapitzlist"/>
        <w:tabs>
          <w:tab w:val="left" w:pos="284"/>
        </w:tabs>
        <w:spacing w:line="360" w:lineRule="auto"/>
        <w:ind w:left="1080"/>
        <w:jc w:val="both"/>
        <w:rPr>
          <w:rFonts w:asciiTheme="minorHAnsi" w:hAnsiTheme="minorHAnsi" w:cstheme="minorHAnsi"/>
          <w:b/>
          <w:sz w:val="19"/>
          <w:szCs w:val="19"/>
        </w:rPr>
      </w:pPr>
      <w:r w:rsidRPr="00673D6A">
        <w:rPr>
          <w:rFonts w:asciiTheme="minorHAnsi" w:hAnsiTheme="minorHAnsi" w:cstheme="minorHAnsi"/>
          <w:sz w:val="19"/>
          <w:szCs w:val="19"/>
        </w:rPr>
        <w:t>W przypadku wykonawców wspólnie ubiegających się o udzielenie zamówienia warunek może zostać spełniony przez jednego wykonawcę wspólnie ubiegających się o zamówienie. Zamawiający nie dopuszcza łączenia doświadczeń, w celu wspólnego wykazania spełniania warunku udziału w postępowaniu. To samo dotyczy podmiotu, na którego zasoby powołuje się wykonawca.</w:t>
      </w:r>
    </w:p>
    <w:p w:rsidR="00DB7483" w:rsidRPr="00673D6A" w:rsidRDefault="00673D6A" w:rsidP="00673D6A">
      <w:pPr>
        <w:autoSpaceDE w:val="0"/>
        <w:autoSpaceDN w:val="0"/>
        <w:adjustRightInd w:val="0"/>
        <w:spacing w:after="0" w:line="360" w:lineRule="auto"/>
        <w:contextualSpacing/>
        <w:jc w:val="both"/>
        <w:rPr>
          <w:rFonts w:cstheme="minorHAnsi"/>
          <w:sz w:val="19"/>
          <w:szCs w:val="19"/>
        </w:rPr>
      </w:pPr>
      <w:r w:rsidRPr="00673D6A">
        <w:rPr>
          <w:rFonts w:cstheme="minorHAnsi"/>
          <w:b/>
          <w:bCs/>
          <w:sz w:val="19"/>
          <w:szCs w:val="19"/>
        </w:rPr>
        <w:t>UWAGA:</w:t>
      </w:r>
      <w:r w:rsidRPr="00673D6A">
        <w:rPr>
          <w:rFonts w:cstheme="minorHAnsi"/>
          <w:bCs/>
          <w:sz w:val="19"/>
          <w:szCs w:val="19"/>
        </w:rPr>
        <w:t xml:space="preserve"> W przypadku składania oferty na wykonanie całego zamówienia (na dwa zadania) – w zakresie posiadanego doświadczenia, Wykonawca musi spełniać warunek określony powyżej w pkt 1D ppkt II.</w:t>
      </w:r>
      <w:r w:rsidR="00DB7483" w:rsidRPr="00673D6A">
        <w:rPr>
          <w:rFonts w:cstheme="minorHAnsi"/>
          <w:sz w:val="19"/>
          <w:szCs w:val="19"/>
        </w:rPr>
        <w:t>”</w:t>
      </w:r>
    </w:p>
    <w:p w:rsidR="00673D6A" w:rsidRDefault="00673D6A" w:rsidP="00673D6A">
      <w:pPr>
        <w:spacing w:line="240" w:lineRule="auto"/>
        <w:jc w:val="both"/>
        <w:rPr>
          <w:rFonts w:cstheme="minorHAnsi"/>
          <w:b/>
          <w:sz w:val="19"/>
          <w:szCs w:val="19"/>
        </w:rPr>
      </w:pPr>
    </w:p>
    <w:p w:rsidR="00673D6A" w:rsidRPr="00397F73" w:rsidRDefault="00673D6A" w:rsidP="00673D6A">
      <w:pPr>
        <w:spacing w:line="240" w:lineRule="auto"/>
        <w:jc w:val="both"/>
        <w:rPr>
          <w:rFonts w:cstheme="minorHAnsi"/>
          <w:b/>
          <w:sz w:val="19"/>
          <w:szCs w:val="19"/>
        </w:rPr>
      </w:pPr>
      <w:r w:rsidRPr="00397F73">
        <w:rPr>
          <w:rFonts w:cstheme="minorHAnsi"/>
          <w:b/>
          <w:sz w:val="19"/>
          <w:szCs w:val="19"/>
        </w:rPr>
        <w:t>I</w:t>
      </w:r>
      <w:r>
        <w:rPr>
          <w:rFonts w:cstheme="minorHAnsi"/>
          <w:b/>
          <w:sz w:val="19"/>
          <w:szCs w:val="19"/>
        </w:rPr>
        <w:t>I</w:t>
      </w:r>
      <w:r w:rsidRPr="00397F73">
        <w:rPr>
          <w:rFonts w:cstheme="minorHAnsi"/>
          <w:b/>
          <w:sz w:val="19"/>
          <w:szCs w:val="19"/>
        </w:rPr>
        <w:t>. W SWZ rozdział I</w:t>
      </w:r>
      <w:r>
        <w:rPr>
          <w:rFonts w:cstheme="minorHAnsi"/>
          <w:b/>
          <w:sz w:val="19"/>
          <w:szCs w:val="19"/>
        </w:rPr>
        <w:t>II</w:t>
      </w:r>
      <w:r w:rsidRPr="00397F73">
        <w:rPr>
          <w:rFonts w:cstheme="minorHAnsi"/>
          <w:b/>
          <w:sz w:val="19"/>
          <w:szCs w:val="19"/>
        </w:rPr>
        <w:t xml:space="preserve"> wykreśla się </w:t>
      </w:r>
      <w:r>
        <w:rPr>
          <w:rFonts w:cstheme="minorHAnsi"/>
          <w:b/>
          <w:sz w:val="19"/>
          <w:szCs w:val="19"/>
        </w:rPr>
        <w:t>§ 10</w:t>
      </w:r>
      <w:r w:rsidRPr="00397F73">
        <w:rPr>
          <w:rFonts w:cstheme="minorHAnsi"/>
          <w:b/>
          <w:sz w:val="19"/>
          <w:szCs w:val="19"/>
        </w:rPr>
        <w:t xml:space="preserve"> i w to miejsce wprowadza się </w:t>
      </w:r>
      <w:r>
        <w:rPr>
          <w:rFonts w:cstheme="minorHAnsi"/>
          <w:b/>
          <w:sz w:val="19"/>
          <w:szCs w:val="19"/>
        </w:rPr>
        <w:t>§ 10</w:t>
      </w:r>
      <w:r w:rsidRPr="00397F73">
        <w:rPr>
          <w:rFonts w:cstheme="minorHAnsi"/>
          <w:b/>
          <w:sz w:val="19"/>
          <w:szCs w:val="19"/>
        </w:rPr>
        <w:t xml:space="preserve"> w następującym brzmieniu:</w:t>
      </w:r>
    </w:p>
    <w:p w:rsidR="00673D6A" w:rsidRPr="00673D6A" w:rsidRDefault="00673D6A" w:rsidP="00673D6A">
      <w:pPr>
        <w:pStyle w:val="Nagwek1"/>
        <w:spacing w:before="0" w:line="360" w:lineRule="auto"/>
        <w:rPr>
          <w:rFonts w:asciiTheme="minorHAnsi" w:hAnsiTheme="minorHAnsi" w:cstheme="minorHAnsi"/>
          <w:b/>
          <w:color w:val="auto"/>
          <w:sz w:val="19"/>
          <w:szCs w:val="19"/>
        </w:rPr>
      </w:pPr>
      <w:r w:rsidRPr="00673D6A">
        <w:rPr>
          <w:rFonts w:asciiTheme="minorHAnsi" w:hAnsiTheme="minorHAnsi" w:cstheme="minorHAnsi"/>
          <w:sz w:val="19"/>
          <w:szCs w:val="19"/>
          <w:lang w:eastAsia="pl-PL"/>
        </w:rPr>
        <w:t>„</w:t>
      </w:r>
      <w:r w:rsidRPr="00673D6A">
        <w:rPr>
          <w:rFonts w:asciiTheme="minorHAnsi" w:hAnsiTheme="minorHAnsi" w:cstheme="minorHAnsi"/>
          <w:b/>
          <w:color w:val="auto"/>
          <w:sz w:val="19"/>
          <w:szCs w:val="19"/>
        </w:rPr>
        <w:t>KARY UMOWNE</w:t>
      </w:r>
    </w:p>
    <w:p w:rsidR="00673D6A" w:rsidRPr="00673D6A" w:rsidRDefault="00673D6A" w:rsidP="00673D6A">
      <w:pPr>
        <w:pStyle w:val="Tekstpodstawowy"/>
        <w:spacing w:line="360" w:lineRule="auto"/>
        <w:jc w:val="center"/>
        <w:rPr>
          <w:rFonts w:cstheme="minorHAnsi"/>
          <w:sz w:val="19"/>
          <w:szCs w:val="19"/>
        </w:rPr>
      </w:pPr>
      <w:r w:rsidRPr="00673D6A">
        <w:rPr>
          <w:rFonts w:cstheme="minorHAnsi"/>
          <w:sz w:val="19"/>
          <w:szCs w:val="19"/>
        </w:rPr>
        <w:t>§ 10</w:t>
      </w:r>
    </w:p>
    <w:p w:rsidR="00673D6A" w:rsidRPr="00673D6A" w:rsidRDefault="00673D6A" w:rsidP="00673D6A">
      <w:pPr>
        <w:autoSpaceDE w:val="0"/>
        <w:autoSpaceDN w:val="0"/>
        <w:adjustRightInd w:val="0"/>
        <w:spacing w:after="66" w:line="360" w:lineRule="auto"/>
        <w:jc w:val="both"/>
        <w:rPr>
          <w:rFonts w:cstheme="minorHAnsi"/>
          <w:color w:val="000000"/>
          <w:sz w:val="19"/>
          <w:szCs w:val="19"/>
        </w:rPr>
      </w:pPr>
      <w:r w:rsidRPr="00673D6A">
        <w:rPr>
          <w:rFonts w:cstheme="minorHAnsi"/>
          <w:color w:val="000000"/>
          <w:sz w:val="19"/>
          <w:szCs w:val="19"/>
        </w:rPr>
        <w:t xml:space="preserve">1. Wykonawca zapłaci Zamawiającemu karę umowną za odstąpienie od Umowy przez Zamawiającego lub Wykonawcę z przyczyn leżących po stronie Wykonawcy, w wysokości 10% wartości szacunkowej umowy brutto. </w:t>
      </w:r>
    </w:p>
    <w:p w:rsidR="00673D6A" w:rsidRPr="00673D6A" w:rsidRDefault="00673D6A" w:rsidP="00673D6A">
      <w:pPr>
        <w:autoSpaceDE w:val="0"/>
        <w:autoSpaceDN w:val="0"/>
        <w:adjustRightInd w:val="0"/>
        <w:spacing w:after="0" w:line="360" w:lineRule="auto"/>
        <w:jc w:val="both"/>
        <w:rPr>
          <w:rFonts w:cstheme="minorHAnsi"/>
          <w:color w:val="000000"/>
          <w:sz w:val="19"/>
          <w:szCs w:val="19"/>
        </w:rPr>
      </w:pPr>
      <w:r w:rsidRPr="00673D6A">
        <w:rPr>
          <w:rFonts w:cstheme="minorHAnsi"/>
          <w:color w:val="000000"/>
          <w:sz w:val="19"/>
          <w:szCs w:val="19"/>
        </w:rPr>
        <w:t xml:space="preserve">2. Wstrzymanie dostawy energii elektrycznej z przyczyn leżących po stronie Wykonawcy będzie skutkowało naliczaniem Wykonawcy przez Zamawiającego kar umownych w wysokości 0.03% całkowitej szacunkowej wartości umowy brutto za każdą rozpoczętą godzinę przerwy w dostawie energii elektrycznej. </w:t>
      </w:r>
    </w:p>
    <w:p w:rsidR="00673D6A" w:rsidRPr="00673D6A" w:rsidRDefault="00673D6A" w:rsidP="00673D6A">
      <w:pPr>
        <w:autoSpaceDE w:val="0"/>
        <w:autoSpaceDN w:val="0"/>
        <w:adjustRightInd w:val="0"/>
        <w:spacing w:after="66" w:line="360" w:lineRule="auto"/>
        <w:jc w:val="both"/>
        <w:rPr>
          <w:rFonts w:cstheme="minorHAnsi"/>
          <w:color w:val="000000"/>
          <w:sz w:val="19"/>
          <w:szCs w:val="19"/>
        </w:rPr>
      </w:pPr>
      <w:r w:rsidRPr="00673D6A">
        <w:rPr>
          <w:rFonts w:cstheme="minorHAnsi"/>
          <w:color w:val="000000"/>
          <w:sz w:val="19"/>
          <w:szCs w:val="19"/>
        </w:rPr>
        <w:t>3. Wykonawca zapłaci Zamawiającemu karę umowną za każdy przypadek niewykonania lub nienależytego wykonania obowiązku u</w:t>
      </w:r>
      <w:r>
        <w:rPr>
          <w:rFonts w:cstheme="minorHAnsi"/>
          <w:color w:val="000000"/>
          <w:sz w:val="19"/>
          <w:szCs w:val="19"/>
        </w:rPr>
        <w:t xml:space="preserve">mownego w wymiarze 10 000,00 zł, </w:t>
      </w:r>
      <w:r w:rsidRPr="00673D6A">
        <w:rPr>
          <w:rFonts w:cstheme="minorHAnsi"/>
          <w:b/>
          <w:color w:val="000000"/>
          <w:sz w:val="19"/>
          <w:szCs w:val="19"/>
        </w:rPr>
        <w:t xml:space="preserve">z wyłączeniem </w:t>
      </w:r>
      <w:r>
        <w:rPr>
          <w:rFonts w:cstheme="minorHAnsi"/>
          <w:b/>
          <w:color w:val="000000"/>
          <w:sz w:val="19"/>
          <w:szCs w:val="19"/>
        </w:rPr>
        <w:t>nie</w:t>
      </w:r>
      <w:r w:rsidRPr="00673D6A">
        <w:rPr>
          <w:rFonts w:cstheme="minorHAnsi"/>
          <w:b/>
          <w:color w:val="000000"/>
          <w:sz w:val="19"/>
          <w:szCs w:val="19"/>
        </w:rPr>
        <w:t>terminowego zgłoszenia do OSD</w:t>
      </w:r>
      <w:r>
        <w:rPr>
          <w:rFonts w:cstheme="minorHAnsi"/>
          <w:color w:val="000000"/>
          <w:sz w:val="19"/>
          <w:szCs w:val="19"/>
        </w:rPr>
        <w:t>.</w:t>
      </w:r>
      <w:r w:rsidRPr="00673D6A">
        <w:rPr>
          <w:rFonts w:cstheme="minorHAnsi"/>
          <w:color w:val="000000"/>
          <w:sz w:val="19"/>
          <w:szCs w:val="19"/>
        </w:rPr>
        <w:t xml:space="preserve"> </w:t>
      </w:r>
    </w:p>
    <w:p w:rsidR="00673D6A" w:rsidRPr="00673D6A" w:rsidRDefault="00673D6A" w:rsidP="00673D6A">
      <w:pPr>
        <w:autoSpaceDE w:val="0"/>
        <w:autoSpaceDN w:val="0"/>
        <w:adjustRightInd w:val="0"/>
        <w:spacing w:after="66" w:line="360" w:lineRule="auto"/>
        <w:jc w:val="both"/>
        <w:rPr>
          <w:rFonts w:cstheme="minorHAnsi"/>
          <w:color w:val="000000"/>
          <w:sz w:val="19"/>
          <w:szCs w:val="19"/>
        </w:rPr>
      </w:pPr>
      <w:r w:rsidRPr="00673D6A">
        <w:rPr>
          <w:rFonts w:cstheme="minorHAnsi"/>
          <w:color w:val="000000"/>
          <w:sz w:val="19"/>
          <w:szCs w:val="19"/>
        </w:rPr>
        <w:t>4. Strony zastrzegają sobie możliwość dochodzenia ods</w:t>
      </w:r>
      <w:bookmarkStart w:id="3" w:name="_GoBack"/>
      <w:bookmarkEnd w:id="3"/>
      <w:r w:rsidRPr="00673D6A">
        <w:rPr>
          <w:rFonts w:cstheme="minorHAnsi"/>
          <w:color w:val="000000"/>
          <w:sz w:val="19"/>
          <w:szCs w:val="19"/>
        </w:rPr>
        <w:t xml:space="preserve">zkodowania na zasadach ogólnych wynikających z przepisów kodeksu cywilnego, do pełnej wysokości poniesionej szkody. </w:t>
      </w:r>
    </w:p>
    <w:p w:rsidR="00673D6A" w:rsidRPr="00673D6A" w:rsidRDefault="00673D6A" w:rsidP="00673D6A">
      <w:pPr>
        <w:spacing w:line="360" w:lineRule="auto"/>
        <w:jc w:val="both"/>
        <w:rPr>
          <w:rFonts w:cstheme="minorHAnsi"/>
          <w:sz w:val="19"/>
          <w:szCs w:val="19"/>
          <w:lang w:eastAsia="pl-PL"/>
        </w:rPr>
      </w:pPr>
      <w:r w:rsidRPr="00673D6A">
        <w:rPr>
          <w:rFonts w:cstheme="minorHAnsi"/>
          <w:color w:val="000000"/>
          <w:sz w:val="19"/>
          <w:szCs w:val="19"/>
        </w:rPr>
        <w:t xml:space="preserve">5. Łączna maksymalna wysokość kar umownych jakiej mogą dochodzić Strony wynosi 30% wartości brutto umowy. Przekroczenie limitu kar umownych, o którym mowa w </w:t>
      </w:r>
      <w:proofErr w:type="spellStart"/>
      <w:r w:rsidRPr="00673D6A">
        <w:rPr>
          <w:rFonts w:cstheme="minorHAnsi"/>
          <w:color w:val="000000"/>
          <w:sz w:val="19"/>
          <w:szCs w:val="19"/>
        </w:rPr>
        <w:t>zd</w:t>
      </w:r>
      <w:proofErr w:type="spellEnd"/>
      <w:r w:rsidRPr="00673D6A">
        <w:rPr>
          <w:rFonts w:cstheme="minorHAnsi"/>
          <w:color w:val="000000"/>
          <w:sz w:val="19"/>
          <w:szCs w:val="19"/>
        </w:rPr>
        <w:t>. poprzedzającym będzie uprawniało Zamawiającego do odstąpienia od Umowy w terminie 30 dni od daty naliczenia kary umownej skutkującej przekroczeniem limitu.</w:t>
      </w:r>
      <w:r w:rsidRPr="00673D6A">
        <w:rPr>
          <w:rFonts w:cstheme="minorHAnsi"/>
          <w:color w:val="000000"/>
          <w:sz w:val="19"/>
          <w:szCs w:val="19"/>
        </w:rPr>
        <w:t>”</w:t>
      </w:r>
    </w:p>
    <w:p w:rsidR="00673D6A" w:rsidRPr="00673D6A" w:rsidRDefault="00673D6A" w:rsidP="00F079CB">
      <w:pPr>
        <w:spacing w:line="240" w:lineRule="auto"/>
        <w:jc w:val="both"/>
        <w:rPr>
          <w:rFonts w:cstheme="minorHAnsi"/>
          <w:sz w:val="19"/>
          <w:szCs w:val="19"/>
          <w:lang w:eastAsia="pl-PL"/>
        </w:rPr>
      </w:pPr>
    </w:p>
    <w:p w:rsidR="00883CDE" w:rsidRPr="00397F73" w:rsidRDefault="00883CDE" w:rsidP="00F079CB">
      <w:pPr>
        <w:spacing w:line="240" w:lineRule="auto"/>
        <w:jc w:val="both"/>
        <w:rPr>
          <w:rFonts w:cstheme="minorHAnsi"/>
          <w:sz w:val="19"/>
          <w:szCs w:val="19"/>
          <w:lang w:eastAsia="pl-PL"/>
        </w:rPr>
      </w:pPr>
      <w:r w:rsidRPr="00397F73">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514DB7" w:rsidRPr="00650838"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650838" w:rsidRDefault="00650838"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0">
    <w:charset w:val="00"/>
    <w:family w:val="auto"/>
    <w:pitch w:val="default"/>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73D6A">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673D6A">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05262F">
      <w:rPr>
        <w:rFonts w:cstheme="minorHAnsi"/>
      </w:rPr>
      <w:t>0</w:t>
    </w:r>
    <w:r w:rsidR="00501BDD">
      <w:rPr>
        <w:rFonts w:cstheme="minorHAnsi"/>
      </w:rPr>
      <w:t>8</w:t>
    </w:r>
    <w:r w:rsidR="00182086">
      <w:rPr>
        <w:rFonts w:cstheme="minorHAnsi"/>
      </w:rPr>
      <w:t>-</w:t>
    </w:r>
    <w:r w:rsidR="0005262F">
      <w:rPr>
        <w:rFonts w:cstheme="minorHAnsi"/>
      </w:rPr>
      <w:t>1</w:t>
    </w:r>
    <w:r w:rsidR="00673D6A">
      <w:rPr>
        <w:rFonts w:cstheme="minorHAnsi"/>
      </w:rPr>
      <w:t>2</w:t>
    </w:r>
    <w:r w:rsidR="00182086">
      <w:rPr>
        <w:rFonts w:cstheme="minorHAnsi"/>
      </w:rPr>
      <w:t>-20</w:t>
    </w:r>
    <w:r w:rsidR="00D73922">
      <w:rPr>
        <w:rFonts w:cstheme="minorHAnsi"/>
      </w:rPr>
      <w:t>2</w:t>
    </w:r>
    <w:r w:rsidR="00063BB5">
      <w:rPr>
        <w:rFonts w:cstheme="minorHAnsi"/>
      </w:rPr>
      <w:t>2</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2AB11A0"/>
    <w:multiLevelType w:val="hybridMultilevel"/>
    <w:tmpl w:val="35EAC034"/>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63F6597"/>
    <w:multiLevelType w:val="hybridMultilevel"/>
    <w:tmpl w:val="DB5CE136"/>
    <w:lvl w:ilvl="0" w:tplc="996064E8">
      <w:start w:val="1"/>
      <w:numFmt w:val="upperRoman"/>
      <w:lvlText w:val="%1."/>
      <w:lvlJc w:val="left"/>
      <w:pPr>
        <w:ind w:left="1080" w:hanging="720"/>
      </w:pPr>
      <w:rPr>
        <w:rFonts w:asciiTheme="minorHAnsi" w:eastAsia="Times New Roman" w:hAnsiTheme="minorHAnsi" w:cs="Calibri"/>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926402C"/>
    <w:multiLevelType w:val="hybridMultilevel"/>
    <w:tmpl w:val="20B6369C"/>
    <w:lvl w:ilvl="0" w:tplc="0016CC7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3"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7331EB8"/>
    <w:multiLevelType w:val="multilevel"/>
    <w:tmpl w:val="596AD44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0" w:hAnsi="0"/>
      </w:rPr>
    </w:lvl>
    <w:lvl w:ilvl="2">
      <w:numFmt w:val="bullet"/>
      <w:lvlText w:val=""/>
      <w:lvlJc w:val="left"/>
      <w:pPr>
        <w:ind w:left="2160" w:hanging="360"/>
      </w:pPr>
      <w:rPr>
        <w:rFonts w:ascii="0" w:hAnsi="0"/>
      </w:rPr>
    </w:lvl>
    <w:lvl w:ilvl="3">
      <w:numFmt w:val="bullet"/>
      <w:lvlText w:val=""/>
      <w:lvlJc w:val="left"/>
      <w:pPr>
        <w:ind w:left="2880" w:hanging="360"/>
      </w:pPr>
      <w:rPr>
        <w:rFonts w:ascii="0" w:hAnsi="0"/>
      </w:rPr>
    </w:lvl>
    <w:lvl w:ilvl="4">
      <w:numFmt w:val="bullet"/>
      <w:lvlText w:val=""/>
      <w:lvlJc w:val="left"/>
      <w:pPr>
        <w:ind w:left="3600" w:hanging="360"/>
      </w:pPr>
      <w:rPr>
        <w:rFonts w:ascii="0" w:hAnsi="0"/>
      </w:rPr>
    </w:lvl>
    <w:lvl w:ilvl="5">
      <w:numFmt w:val="bullet"/>
      <w:lvlText w:val=""/>
      <w:lvlJc w:val="left"/>
      <w:pPr>
        <w:ind w:left="4320" w:hanging="360"/>
      </w:pPr>
      <w:rPr>
        <w:rFonts w:ascii="0" w:hAnsi="0"/>
      </w:rPr>
    </w:lvl>
    <w:lvl w:ilvl="6">
      <w:numFmt w:val="bullet"/>
      <w:lvlText w:val=""/>
      <w:lvlJc w:val="left"/>
      <w:pPr>
        <w:ind w:left="5040" w:hanging="360"/>
      </w:pPr>
      <w:rPr>
        <w:rFonts w:ascii="0" w:hAnsi="0"/>
      </w:rPr>
    </w:lvl>
    <w:lvl w:ilvl="7">
      <w:numFmt w:val="bullet"/>
      <w:lvlText w:val=""/>
      <w:lvlJc w:val="left"/>
      <w:pPr>
        <w:ind w:left="5760" w:hanging="360"/>
      </w:pPr>
      <w:rPr>
        <w:rFonts w:ascii="0" w:hAnsi="0"/>
      </w:rPr>
    </w:lvl>
    <w:lvl w:ilvl="8">
      <w:numFmt w:val="bullet"/>
      <w:lvlText w:val=""/>
      <w:lvlJc w:val="left"/>
      <w:pPr>
        <w:ind w:left="6480" w:hanging="360"/>
      </w:pPr>
      <w:rPr>
        <w:rFonts w:ascii="0" w:hAnsi="0"/>
      </w:rPr>
    </w:lvl>
  </w:abstractNum>
  <w:abstractNum w:abstractNumId="16" w15:restartNumberingAfterBreak="0">
    <w:nsid w:val="7B942861"/>
    <w:multiLevelType w:val="hybridMultilevel"/>
    <w:tmpl w:val="FD7417D8"/>
    <w:lvl w:ilvl="0" w:tplc="997EF948">
      <w:start w:val="1"/>
      <w:numFmt w:val="decimal"/>
      <w:lvlText w:val="%1."/>
      <w:lvlJc w:val="left"/>
      <w:pPr>
        <w:ind w:left="502" w:hanging="360"/>
      </w:pPr>
      <w:rPr>
        <w:rFonts w:ascii="Tahoma" w:hAnsi="Tahoma" w:cs="Tahom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
  </w:num>
  <w:num w:numId="5">
    <w:abstractNumId w:val="8"/>
  </w:num>
  <w:num w:numId="6">
    <w:abstractNumId w:val="13"/>
  </w:num>
  <w:num w:numId="7">
    <w:abstractNumId w:val="0"/>
  </w:num>
  <w:num w:numId="8">
    <w:abstractNumId w:val="10"/>
  </w:num>
  <w:num w:numId="9">
    <w:abstractNumId w:val="12"/>
  </w:num>
  <w:num w:numId="10">
    <w:abstractNumId w:val="5"/>
  </w:num>
  <w:num w:numId="11">
    <w:abstractNumId w:val="3"/>
  </w:num>
  <w:num w:numId="12">
    <w:abstractNumId w:val="2"/>
  </w:num>
  <w:num w:numId="13">
    <w:abstractNumId w:val="15"/>
  </w:num>
  <w:num w:numId="14">
    <w:abstractNumId w:val="16"/>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A5B41"/>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8409F"/>
    <w:rsid w:val="00397F73"/>
    <w:rsid w:val="003A23C4"/>
    <w:rsid w:val="003B0D27"/>
    <w:rsid w:val="003D3A7C"/>
    <w:rsid w:val="003D6A25"/>
    <w:rsid w:val="003E6F37"/>
    <w:rsid w:val="003E797C"/>
    <w:rsid w:val="003F3EDA"/>
    <w:rsid w:val="003F4389"/>
    <w:rsid w:val="00400756"/>
    <w:rsid w:val="00401776"/>
    <w:rsid w:val="004101B1"/>
    <w:rsid w:val="00431AA2"/>
    <w:rsid w:val="0043584D"/>
    <w:rsid w:val="00444C5C"/>
    <w:rsid w:val="004503FB"/>
    <w:rsid w:val="004546F9"/>
    <w:rsid w:val="004601DD"/>
    <w:rsid w:val="004640AA"/>
    <w:rsid w:val="00483ED3"/>
    <w:rsid w:val="0049442F"/>
    <w:rsid w:val="0049795C"/>
    <w:rsid w:val="004A3D3E"/>
    <w:rsid w:val="004B4891"/>
    <w:rsid w:val="00501BDD"/>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50838"/>
    <w:rsid w:val="00672827"/>
    <w:rsid w:val="00673D6A"/>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2270E"/>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64C10"/>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84A0D"/>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B7483"/>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B20F2"/>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uiPriority w:val="9"/>
    <w:qFormat/>
    <w:rsid w:val="00673D6A"/>
    <w:pPr>
      <w:keepNext/>
      <w:keepLines/>
      <w:spacing w:before="240" w:after="0" w:line="276" w:lineRule="auto"/>
      <w:outlineLvl w:val="0"/>
    </w:pPr>
    <w:rPr>
      <w:rFonts w:asciiTheme="majorHAnsi" w:eastAsiaTheme="majorEastAsia" w:hAnsiTheme="majorHAnsi" w:cs="Times New Roman"/>
      <w:color w:val="2E74B5" w:themeColor="accent1" w:themeShade="BF"/>
      <w:sz w:val="32"/>
      <w:szCs w:val="32"/>
    </w:rPr>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99"/>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99"/>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numbering" w:customStyle="1" w:styleId="WWNum3">
    <w:name w:val="WWNum3"/>
    <w:rsid w:val="000A5B41"/>
    <w:pPr>
      <w:numPr>
        <w:numId w:val="13"/>
      </w:numPr>
    </w:pPr>
  </w:style>
  <w:style w:type="character" w:customStyle="1" w:styleId="Nagwek1Znak">
    <w:name w:val="Nagłówek 1 Znak"/>
    <w:basedOn w:val="Domylnaczcionkaakapitu"/>
    <w:link w:val="Nagwek1"/>
    <w:uiPriority w:val="9"/>
    <w:rsid w:val="00673D6A"/>
    <w:rPr>
      <w:rFonts w:asciiTheme="majorHAnsi" w:eastAsiaTheme="majorEastAsia" w:hAnsiTheme="majorHAnsi" w:cs="Times New Roman"/>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28339-01E4-400B-B2C7-1AA185E3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729</Words>
  <Characters>4375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83</cp:revision>
  <cp:lastPrinted>2021-07-05T09:45:00Z</cp:lastPrinted>
  <dcterms:created xsi:type="dcterms:W3CDTF">2020-04-01T07:46:00Z</dcterms:created>
  <dcterms:modified xsi:type="dcterms:W3CDTF">2022-12-08T08:51:00Z</dcterms:modified>
</cp:coreProperties>
</file>