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4F1379D8" w:rsidR="00302E91" w:rsidRPr="00020F9D" w:rsidRDefault="001A37E2" w:rsidP="00020F9D">
      <w:pPr>
        <w:spacing w:after="0" w:line="240" w:lineRule="auto"/>
        <w:ind w:left="7080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D62931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9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FF291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256AD4BE" w14:textId="77777777" w:rsidR="00020F9D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ABC631C" w14:textId="51E05006" w:rsidR="00020F9D" w:rsidRPr="00EC7015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7832E809" w14:textId="77777777" w:rsidR="00020F9D" w:rsidRPr="00EC7015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3FC8A51" w14:textId="77777777" w:rsidR="00020F9D" w:rsidRPr="00EC7015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1A5338BE" w14:textId="77777777" w:rsidR="00020F9D" w:rsidRPr="00EC7015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47E33AAC" w14:textId="77777777" w:rsidR="00020F9D" w:rsidRPr="00EC7015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34EB325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0FA767" w14:textId="6030ADEF" w:rsidR="001A37E2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68D9978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9F4E43" w14:textId="77777777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7DA802A6" w14:textId="2CB721FA" w:rsidR="00FF291C" w:rsidRP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 o aktualności informacji zawartych w oświadczeniu,</w:t>
      </w:r>
    </w:p>
    <w:p w14:paraId="3161B2E1" w14:textId="7F4B021E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o którym mowa w art. 125 ust. 1 ustawy Pzp w zakresie  podstaw wykluczenia wskazanych przez Zamawiającego, 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 zakresie przesłanek, o których mowa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 art.  108 ust. 1  oraz w art. 109 ust. 1 pkt.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1,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4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i 6-10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ustawy Pzp</w:t>
      </w:r>
    </w:p>
    <w:p w14:paraId="59486F9F" w14:textId="77777777" w:rsidR="00FF291C" w:rsidRPr="00321B97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77777777" w:rsidR="001965B7" w:rsidRPr="008F531A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44E57846" w14:textId="00E13DB3" w:rsidR="00062FC2" w:rsidRPr="00E619C9" w:rsidRDefault="00FF291C" w:rsidP="00062FC2">
      <w:pPr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619C9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P</w:t>
      </w:r>
      <w:r w:rsidR="00302E91" w:rsidRPr="00E619C9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ostępowani</w:t>
      </w:r>
      <w:r w:rsidRPr="00E619C9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e</w:t>
      </w:r>
      <w:r w:rsidR="00302E91" w:rsidRPr="00E619C9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o udzielenie zamówienia publicznego, prowadzon</w:t>
      </w:r>
      <w:r w:rsidRPr="00E619C9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e</w:t>
      </w:r>
      <w:r w:rsidR="00302E91" w:rsidRPr="00E619C9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w trybie podstawowym </w:t>
      </w:r>
      <w:r w:rsidR="001965B7" w:rsidRPr="00E619C9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do realizacji zamówienia </w:t>
      </w:r>
      <w:r w:rsidR="007C644A" w:rsidRPr="00E619C9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p.n.</w:t>
      </w:r>
      <w:r w:rsidR="00374C96" w:rsidRPr="00E619C9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r w:rsidR="00E619C9" w:rsidRPr="00E619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Wymiana nawierzchni </w:t>
      </w:r>
      <w:r w:rsidR="00E619C9" w:rsidRPr="00E619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boiska sportowego/piłkarskiego </w:t>
      </w:r>
      <w:r w:rsidR="00E619C9" w:rsidRPr="00E619C9">
        <w:rPr>
          <w:rFonts w:asciiTheme="minorHAnsi" w:hAnsiTheme="minorHAnsi" w:cstheme="minorHAnsi"/>
          <w:color w:val="000000" w:themeColor="text1"/>
          <w:sz w:val="20"/>
          <w:szCs w:val="20"/>
        </w:rPr>
        <w:t>w zakresie zadania pn. Wymiana płyty boiska przy ul. Gomulińskiego w Pruszkowie</w:t>
      </w:r>
      <w:r w:rsidR="00E619C9" w:rsidRPr="00E619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bookmarkEnd w:id="0"/>
    </w:p>
    <w:p w14:paraId="7DE6D005" w14:textId="77777777" w:rsidR="00FF291C" w:rsidRPr="006F50B8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  <w:lang w:eastAsia="zh-CN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>Świadomy odpowiedzialności karnej za składanie fałszywego oświadczenia, oświadczam, że:</w:t>
      </w:r>
    </w:p>
    <w:p w14:paraId="1AC75198" w14:textId="786E345C" w:rsidR="00FF291C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1,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4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i 6-10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ustawy Pzp;  </w:t>
      </w:r>
    </w:p>
    <w:p w14:paraId="1DD26B02" w14:textId="0006D351" w:rsidR="00B957D8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następujące informacje zawarte przeze mnie w oświadczeniu, o którym mowa art. 125 ust. 1 ustawy Pzp, w zakresie 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podstaw wykluczenia z postępowania, o których mowa w art. 108 ust. 1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 oraz art. 109 ust. 1 pkt.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1,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4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i 6-10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>usta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wy </w:t>
      </w:r>
      <w:proofErr w:type="spellStart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Pzp</w:t>
      </w:r>
      <w:proofErr w:type="spellEnd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, są nieaktualne w następującym zakresie ………………</w:t>
      </w:r>
      <w:r w:rsidR="00B957D8">
        <w:rPr>
          <w:rFonts w:asciiTheme="majorHAnsi" w:hAnsiTheme="majorHAnsi" w:cstheme="majorHAnsi"/>
          <w:b w:val="0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………. </w:t>
      </w:r>
    </w:p>
    <w:p w14:paraId="666166B4" w14:textId="77777777" w:rsidR="00B957D8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</w:pPr>
    </w:p>
    <w:p w14:paraId="6B91FEC5" w14:textId="45991BF5" w:rsidR="00FF291C" w:rsidRPr="00FF291C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(</w:t>
      </w:r>
      <w:r w:rsidRPr="00FF291C">
        <w:rPr>
          <w:rFonts w:asciiTheme="majorHAnsi" w:hAnsiTheme="majorHAnsi" w:cstheme="majorHAnsi"/>
          <w:b w:val="0"/>
          <w:bCs/>
          <w:i/>
          <w:iCs/>
          <w:color w:val="000000"/>
          <w:sz w:val="20"/>
          <w:szCs w:val="20"/>
        </w:rPr>
        <w:t>podać mającą zastosowanie podstawę prawną wykluczenia spośród wymienionych powyżej</w:t>
      </w: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).</w:t>
      </w:r>
    </w:p>
    <w:p w14:paraId="3FDEF3F0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4962DDC6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581D30DB" w14:textId="67412630" w:rsidR="00EC7015" w:rsidRPr="00321B97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hAnsi="Calibri Light" w:cs="Calibri Light"/>
          <w:sz w:val="20"/>
          <w:szCs w:val="20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675D6AC6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04C4EC5A" w:rsidR="00EC7015" w:rsidRPr="00B957D8" w:rsidRDefault="001478F4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</w:t>
    </w:r>
    <w:r w:rsidR="00E619C9">
      <w:rPr>
        <w:rFonts w:asciiTheme="majorHAnsi" w:hAnsiTheme="majorHAnsi" w:cstheme="majorHAnsi"/>
        <w:sz w:val="20"/>
        <w:szCs w:val="20"/>
        <w:lang w:val="pl-PL"/>
      </w:rPr>
      <w:t>41</w:t>
    </w:r>
    <w:r w:rsidR="00B957D8">
      <w:rPr>
        <w:rFonts w:asciiTheme="majorHAnsi" w:hAnsiTheme="majorHAnsi" w:cstheme="majorHAnsi"/>
        <w:sz w:val="20"/>
        <w:szCs w:val="20"/>
        <w:lang w:val="pl-PL"/>
      </w:rPr>
      <w:t>.202</w:t>
    </w:r>
    <w:r w:rsidR="001B7F5B">
      <w:rPr>
        <w:rFonts w:asciiTheme="majorHAnsi" w:hAnsiTheme="majorHAnsi" w:cstheme="majorHAnsi"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0F9D"/>
    <w:rsid w:val="00022A90"/>
    <w:rsid w:val="0002423F"/>
    <w:rsid w:val="00062FC2"/>
    <w:rsid w:val="001478F4"/>
    <w:rsid w:val="001965B7"/>
    <w:rsid w:val="001A37E2"/>
    <w:rsid w:val="001A470C"/>
    <w:rsid w:val="001B7F5B"/>
    <w:rsid w:val="00220D56"/>
    <w:rsid w:val="00302E91"/>
    <w:rsid w:val="00321B97"/>
    <w:rsid w:val="003357AA"/>
    <w:rsid w:val="00374C96"/>
    <w:rsid w:val="005779BA"/>
    <w:rsid w:val="005C5C0B"/>
    <w:rsid w:val="00626714"/>
    <w:rsid w:val="00644A2E"/>
    <w:rsid w:val="0067147B"/>
    <w:rsid w:val="006D413A"/>
    <w:rsid w:val="006F50B8"/>
    <w:rsid w:val="007C644A"/>
    <w:rsid w:val="008D7B04"/>
    <w:rsid w:val="008F531A"/>
    <w:rsid w:val="009139E9"/>
    <w:rsid w:val="009C4F47"/>
    <w:rsid w:val="009F1CC3"/>
    <w:rsid w:val="009F3AFF"/>
    <w:rsid w:val="00A72FB1"/>
    <w:rsid w:val="00B43BA9"/>
    <w:rsid w:val="00B957D8"/>
    <w:rsid w:val="00C13DBD"/>
    <w:rsid w:val="00CF05CC"/>
    <w:rsid w:val="00D62931"/>
    <w:rsid w:val="00D87758"/>
    <w:rsid w:val="00DC7D75"/>
    <w:rsid w:val="00DD5E14"/>
    <w:rsid w:val="00DD6622"/>
    <w:rsid w:val="00DF202B"/>
    <w:rsid w:val="00E619C9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25</cp:revision>
  <cp:lastPrinted>2021-07-29T10:08:00Z</cp:lastPrinted>
  <dcterms:created xsi:type="dcterms:W3CDTF">2021-07-02T11:39:00Z</dcterms:created>
  <dcterms:modified xsi:type="dcterms:W3CDTF">2023-10-30T11:53:00Z</dcterms:modified>
</cp:coreProperties>
</file>