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77C91" w14:textId="77777777" w:rsidR="00856667" w:rsidRPr="00614285" w:rsidRDefault="00856667" w:rsidP="00856667">
      <w:pPr>
        <w:pStyle w:val="siwz-3"/>
        <w:rPr>
          <w:rFonts w:ascii="Times New Roman" w:hAnsi="Times New Roman" w:cs="Times New Roman"/>
          <w:sz w:val="20"/>
          <w:szCs w:val="20"/>
        </w:rPr>
      </w:pPr>
      <w:bookmarkStart w:id="0" w:name="_Toc65847654"/>
      <w:r w:rsidRPr="00614285">
        <w:rPr>
          <w:rFonts w:ascii="Times New Roman" w:hAnsi="Times New Roman" w:cs="Times New Roman"/>
          <w:color w:val="77206D" w:themeColor="accent5" w:themeShade="BF"/>
          <w:sz w:val="20"/>
          <w:szCs w:val="20"/>
        </w:rPr>
        <w:t>Załącznik nr 7 do SWZ – wzór Oświadczenia Wykaz usług</w:t>
      </w:r>
      <w:bookmarkEnd w:id="0"/>
    </w:p>
    <w:p w14:paraId="3372B785" w14:textId="77777777" w:rsidR="00856667" w:rsidRPr="00614285" w:rsidRDefault="00856667" w:rsidP="00856667">
      <w:pPr>
        <w:spacing w:after="60"/>
        <w:contextualSpacing/>
        <w:jc w:val="right"/>
        <w:rPr>
          <w:b/>
          <w:bCs/>
          <w:iCs/>
          <w:sz w:val="20"/>
          <w:szCs w:val="20"/>
        </w:rPr>
      </w:pPr>
      <w:bookmarkStart w:id="1" w:name="_Toc458753203"/>
      <w:r w:rsidRPr="00614285">
        <w:rPr>
          <w:bCs/>
          <w:i/>
          <w:iCs/>
          <w:sz w:val="20"/>
          <w:szCs w:val="20"/>
        </w:rPr>
        <w:t>[warunek udziału w postępowaniu]</w:t>
      </w:r>
      <w:bookmarkEnd w:id="1"/>
      <w:r w:rsidRPr="00614285">
        <w:rPr>
          <w:b/>
          <w:bCs/>
          <w:iCs/>
          <w:sz w:val="20"/>
          <w:szCs w:val="20"/>
        </w:rPr>
        <w:t xml:space="preserve"> </w:t>
      </w:r>
    </w:p>
    <w:p w14:paraId="52F73D76" w14:textId="77777777" w:rsidR="00856667" w:rsidRPr="00614285" w:rsidRDefault="00856667" w:rsidP="00856667">
      <w:pPr>
        <w:rPr>
          <w:sz w:val="20"/>
          <w:szCs w:val="20"/>
        </w:rPr>
      </w:pPr>
      <w:r w:rsidRPr="00614285">
        <w:rPr>
          <w:sz w:val="20"/>
          <w:szCs w:val="20"/>
        </w:rPr>
        <w:t>Nazwa Wykonawcy: …………………………………………………………</w:t>
      </w:r>
    </w:p>
    <w:p w14:paraId="71FDB107" w14:textId="77777777" w:rsidR="00856667" w:rsidRPr="00614285" w:rsidRDefault="00856667" w:rsidP="00856667">
      <w:pPr>
        <w:spacing w:after="60"/>
        <w:contextualSpacing/>
        <w:jc w:val="both"/>
        <w:rPr>
          <w:b/>
          <w:bCs/>
          <w:iCs/>
          <w:sz w:val="20"/>
          <w:szCs w:val="20"/>
        </w:rPr>
      </w:pPr>
      <w:r w:rsidRPr="00614285">
        <w:rPr>
          <w:sz w:val="20"/>
          <w:szCs w:val="20"/>
        </w:rPr>
        <w:t>Adres Wykonawcy: ………………………………………………………….</w:t>
      </w:r>
    </w:p>
    <w:p w14:paraId="2C7D5F97" w14:textId="77777777" w:rsidR="00856667" w:rsidRPr="00614285" w:rsidRDefault="00856667" w:rsidP="00856667">
      <w:pPr>
        <w:spacing w:line="360" w:lineRule="auto"/>
        <w:jc w:val="center"/>
        <w:rPr>
          <w:b/>
          <w:sz w:val="20"/>
          <w:szCs w:val="20"/>
        </w:rPr>
      </w:pPr>
      <w:r w:rsidRPr="00614285">
        <w:rPr>
          <w:b/>
          <w:sz w:val="20"/>
          <w:szCs w:val="20"/>
        </w:rPr>
        <w:t>Oświadczenie – Wykaz usług</w:t>
      </w:r>
    </w:p>
    <w:p w14:paraId="60C8FC0B" w14:textId="77777777" w:rsidR="00856667" w:rsidRPr="00614285" w:rsidRDefault="00856667" w:rsidP="00856667">
      <w:pPr>
        <w:spacing w:line="360" w:lineRule="auto"/>
        <w:jc w:val="center"/>
        <w:rPr>
          <w:b/>
          <w:sz w:val="20"/>
          <w:szCs w:val="20"/>
        </w:rPr>
      </w:pPr>
      <w:r w:rsidRPr="00614285">
        <w:rPr>
          <w:b/>
          <w:sz w:val="20"/>
          <w:szCs w:val="20"/>
        </w:rPr>
        <w:t>BOR07.2616.</w:t>
      </w:r>
      <w:r>
        <w:rPr>
          <w:b/>
          <w:sz w:val="20"/>
          <w:szCs w:val="20"/>
        </w:rPr>
        <w:t>2</w:t>
      </w:r>
      <w:r w:rsidRPr="00614285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>4</w:t>
      </w:r>
      <w:r w:rsidRPr="00614285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KK</w:t>
      </w:r>
    </w:p>
    <w:p w14:paraId="197A2A2F" w14:textId="77777777" w:rsidR="00856667" w:rsidRPr="00614285" w:rsidRDefault="00856667" w:rsidP="00856667">
      <w:pPr>
        <w:jc w:val="both"/>
        <w:rPr>
          <w:sz w:val="20"/>
          <w:szCs w:val="20"/>
        </w:rPr>
      </w:pPr>
      <w:r w:rsidRPr="00614285">
        <w:rPr>
          <w:sz w:val="20"/>
          <w:szCs w:val="20"/>
        </w:rPr>
        <w:t xml:space="preserve">Przystępując do udziału w postępowaniu o zamówienie publiczne na </w:t>
      </w:r>
      <w:r w:rsidRPr="00BD6B62">
        <w:rPr>
          <w:b/>
          <w:bCs/>
          <w:sz w:val="20"/>
          <w:szCs w:val="20"/>
        </w:rPr>
        <w:t>„Świadczenie usługi odbioru przesyłek z Mazowieckiego Oddziału Regionalnego ARiMR i 37 Biur Powiatowych w województwie mazowieckim w latach 2025-2026”</w:t>
      </w:r>
      <w:r w:rsidRPr="00614285">
        <w:rPr>
          <w:b/>
          <w:sz w:val="20"/>
          <w:szCs w:val="20"/>
        </w:rPr>
        <w:t>,</w:t>
      </w:r>
      <w:r w:rsidRPr="00614285">
        <w:rPr>
          <w:sz w:val="20"/>
          <w:szCs w:val="20"/>
        </w:rPr>
        <w:t xml:space="preserve"> składam(-y) wykaz usług wykonanych (wykonywanych) w okresie ostatnich trzech lat przed upływem terminu składania ofert, a jeżeli okres prowadzenia działalności jest krótszy - w tym okresie,</w:t>
      </w:r>
      <w:r w:rsidRPr="00614285">
        <w:rPr>
          <w:sz w:val="20"/>
          <w:szCs w:val="20"/>
          <w:vertAlign w:val="subscript"/>
        </w:rPr>
        <w:t xml:space="preserve"> </w:t>
      </w:r>
      <w:r w:rsidRPr="00614285">
        <w:rPr>
          <w:sz w:val="20"/>
          <w:szCs w:val="20"/>
        </w:rPr>
        <w:t>na potwierdzenie spełniania warunku udziału w postępowaniu, o którym mowa w Rozdz. III.2. pkt 1.4. SWZ.</w:t>
      </w:r>
    </w:p>
    <w:tbl>
      <w:tblPr>
        <w:tblW w:w="14127" w:type="dxa"/>
        <w:tblInd w:w="1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41"/>
        <w:gridCol w:w="3212"/>
        <w:gridCol w:w="1420"/>
        <w:gridCol w:w="993"/>
        <w:gridCol w:w="993"/>
        <w:gridCol w:w="855"/>
        <w:gridCol w:w="1133"/>
        <w:gridCol w:w="1123"/>
      </w:tblGrid>
      <w:tr w:rsidR="00856667" w:rsidRPr="00614285" w14:paraId="7EBABF04" w14:textId="77777777" w:rsidTr="00A63AAB"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9EDC" w:themeFill="accent5" w:themeFillTint="66"/>
            <w:vAlign w:val="center"/>
          </w:tcPr>
          <w:p w14:paraId="7EB10E09" w14:textId="77777777" w:rsidR="00856667" w:rsidRPr="00614285" w:rsidRDefault="00856667" w:rsidP="00A63AAB">
            <w:pPr>
              <w:widowControl w:val="0"/>
              <w:spacing w:after="60"/>
              <w:contextualSpacing/>
              <w:jc w:val="center"/>
              <w:rPr>
                <w:rStyle w:val="FontStyle25"/>
              </w:rPr>
            </w:pPr>
            <w:r w:rsidRPr="00614285">
              <w:rPr>
                <w:rStyle w:val="FontStyle25"/>
              </w:rPr>
              <w:t>Lp.</w:t>
            </w:r>
          </w:p>
        </w:tc>
        <w:tc>
          <w:tcPr>
            <w:tcW w:w="3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9EDC" w:themeFill="accent5" w:themeFillTint="66"/>
            <w:vAlign w:val="center"/>
          </w:tcPr>
          <w:p w14:paraId="69745B9D" w14:textId="77777777" w:rsidR="00856667" w:rsidRPr="00614285" w:rsidRDefault="00856667" w:rsidP="00A63AAB">
            <w:pPr>
              <w:pStyle w:val="Style6"/>
              <w:spacing w:after="60" w:line="240" w:lineRule="auto"/>
              <w:ind w:left="250"/>
              <w:contextualSpacing/>
              <w:rPr>
                <w:rStyle w:val="FontStyle22"/>
                <w:rFonts w:ascii="Times New Roman" w:hAnsi="Times New Roman"/>
                <w:b w:val="0"/>
              </w:rPr>
            </w:pPr>
            <w:r w:rsidRPr="00614285">
              <w:rPr>
                <w:rStyle w:val="FontStyle22"/>
                <w:rFonts w:ascii="Times New Roman" w:hAnsi="Times New Roman"/>
              </w:rPr>
              <w:t>Przedmiot wykonanych/wykonywanych usług</w:t>
            </w:r>
          </w:p>
          <w:p w14:paraId="2FEB890D" w14:textId="77777777" w:rsidR="00856667" w:rsidRPr="00614285" w:rsidRDefault="00856667" w:rsidP="00A63AAB">
            <w:pPr>
              <w:widowControl w:val="0"/>
              <w:spacing w:after="60"/>
              <w:contextualSpacing/>
              <w:jc w:val="center"/>
              <w:rPr>
                <w:rStyle w:val="FontStyle22"/>
                <w:b w:val="0"/>
              </w:rPr>
            </w:pPr>
            <w:r w:rsidRPr="00614285">
              <w:rPr>
                <w:rStyle w:val="FontStyle22"/>
                <w:rFonts w:eastAsiaTheme="minorEastAsia"/>
              </w:rPr>
              <w:t>(</w:t>
            </w:r>
            <w:r w:rsidRPr="00614285">
              <w:rPr>
                <w:rStyle w:val="FontStyle22"/>
                <w:rFonts w:eastAsiaTheme="minorEastAsia"/>
                <w:i/>
              </w:rPr>
              <w:t>wg warunku udziału w postępowaniu</w:t>
            </w:r>
            <w:r w:rsidRPr="00614285">
              <w:rPr>
                <w:rStyle w:val="FontStyle22"/>
                <w:rFonts w:eastAsiaTheme="minorEastAsia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9EDC" w:themeFill="accent5" w:themeFillTint="66"/>
            <w:vAlign w:val="center"/>
          </w:tcPr>
          <w:p w14:paraId="79F58A97" w14:textId="77777777" w:rsidR="00856667" w:rsidRPr="00614285" w:rsidRDefault="00856667" w:rsidP="00A63AAB">
            <w:pPr>
              <w:pStyle w:val="Style7"/>
              <w:spacing w:after="60" w:line="240" w:lineRule="auto"/>
              <w:ind w:left="48" w:hanging="48"/>
              <w:contextualSpacing/>
              <w:jc w:val="center"/>
              <w:rPr>
                <w:rStyle w:val="FontStyle22"/>
                <w:rFonts w:ascii="Times New Roman" w:hAnsi="Times New Roman"/>
                <w:b w:val="0"/>
              </w:rPr>
            </w:pPr>
            <w:r w:rsidRPr="00614285">
              <w:rPr>
                <w:rStyle w:val="FontStyle22"/>
                <w:rFonts w:ascii="Times New Roman" w:hAnsi="Times New Roman"/>
              </w:rPr>
              <w:t>Wartość brutto usługi w zł</w:t>
            </w:r>
          </w:p>
          <w:p w14:paraId="5BD2BF03" w14:textId="77777777" w:rsidR="00856667" w:rsidRPr="00614285" w:rsidRDefault="00856667" w:rsidP="00A63AAB">
            <w:pPr>
              <w:widowControl w:val="0"/>
              <w:spacing w:after="60"/>
              <w:contextualSpacing/>
              <w:jc w:val="center"/>
              <w:rPr>
                <w:rStyle w:val="FontStyle22"/>
                <w:b w:val="0"/>
              </w:rPr>
            </w:pPr>
            <w:r w:rsidRPr="00614285">
              <w:rPr>
                <w:rStyle w:val="FontStyle22"/>
                <w:rFonts w:eastAsiaTheme="minorEastAsia"/>
              </w:rPr>
              <w:t>(</w:t>
            </w:r>
            <w:r w:rsidRPr="00614285">
              <w:rPr>
                <w:rStyle w:val="FontStyle22"/>
                <w:rFonts w:eastAsiaTheme="minorEastAsia"/>
                <w:i/>
              </w:rPr>
              <w:t>w przypadku gdy zakres usługi jest szerszy, należy podać wyłącznie wartość usługi odpowiadającej treści warunku udziału w postępowaniu w badanym zakresie, wg warunku udziału w postępowaniu</w:t>
            </w:r>
            <w:r w:rsidRPr="00614285">
              <w:rPr>
                <w:rStyle w:val="FontStyle22"/>
                <w:rFonts w:eastAsiaTheme="minorEastAsia"/>
              </w:rPr>
              <w:t>)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9EDC" w:themeFill="accent5" w:themeFillTint="66"/>
            <w:vAlign w:val="center"/>
          </w:tcPr>
          <w:p w14:paraId="3EF6AF2E" w14:textId="77777777" w:rsidR="00856667" w:rsidRPr="00614285" w:rsidRDefault="00856667" w:rsidP="00A63AAB">
            <w:pPr>
              <w:pStyle w:val="Style7"/>
              <w:spacing w:after="60" w:line="240" w:lineRule="auto"/>
              <w:ind w:left="10" w:hanging="10"/>
              <w:contextualSpacing/>
              <w:jc w:val="center"/>
              <w:rPr>
                <w:rStyle w:val="FontStyle22"/>
                <w:rFonts w:ascii="Times New Roman" w:hAnsi="Times New Roman"/>
                <w:b w:val="0"/>
              </w:rPr>
            </w:pPr>
            <w:r w:rsidRPr="00614285">
              <w:rPr>
                <w:rStyle w:val="FontStyle22"/>
                <w:rFonts w:ascii="Times New Roman" w:hAnsi="Times New Roman"/>
              </w:rPr>
              <w:t>Podmiot na rzecz którego wykonano usługę</w:t>
            </w:r>
          </w:p>
          <w:p w14:paraId="18AB506E" w14:textId="77777777" w:rsidR="00856667" w:rsidRPr="00614285" w:rsidRDefault="00856667" w:rsidP="00A63AAB">
            <w:pPr>
              <w:widowControl w:val="0"/>
              <w:spacing w:after="60"/>
              <w:contextualSpacing/>
              <w:jc w:val="center"/>
              <w:rPr>
                <w:rStyle w:val="FontStyle23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614285">
              <w:rPr>
                <w:rStyle w:val="FontStyle23"/>
                <w:rFonts w:ascii="Times New Roman" w:eastAsiaTheme="majorEastAsia" w:hAnsi="Times New Roman" w:cs="Times New Roman"/>
                <w:sz w:val="20"/>
                <w:szCs w:val="20"/>
              </w:rPr>
              <w:t>(nazwa i adres)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9EDC" w:themeFill="accent5" w:themeFillTint="66"/>
            <w:vAlign w:val="center"/>
          </w:tcPr>
          <w:p w14:paraId="7F3941D5" w14:textId="77777777" w:rsidR="00856667" w:rsidRPr="00614285" w:rsidRDefault="00856667" w:rsidP="00A63AAB">
            <w:pPr>
              <w:pStyle w:val="Style6"/>
              <w:spacing w:after="60" w:line="240" w:lineRule="auto"/>
              <w:contextualSpacing/>
              <w:rPr>
                <w:rStyle w:val="FontStyle22"/>
                <w:rFonts w:ascii="Times New Roman" w:hAnsi="Times New Roman"/>
                <w:b w:val="0"/>
              </w:rPr>
            </w:pPr>
            <w:r w:rsidRPr="00614285">
              <w:rPr>
                <w:rStyle w:val="FontStyle22"/>
                <w:rFonts w:ascii="Times New Roman" w:hAnsi="Times New Roman"/>
              </w:rPr>
              <w:t>Daty wykonania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9EDC" w:themeFill="accent5" w:themeFillTint="66"/>
            <w:vAlign w:val="center"/>
          </w:tcPr>
          <w:p w14:paraId="529F7938" w14:textId="77777777" w:rsidR="00856667" w:rsidRPr="00614285" w:rsidRDefault="00856667" w:rsidP="00A63AAB">
            <w:pPr>
              <w:pStyle w:val="Style7"/>
              <w:spacing w:after="60" w:line="240" w:lineRule="auto"/>
              <w:contextualSpacing/>
              <w:jc w:val="center"/>
              <w:rPr>
                <w:rStyle w:val="FontStyle22"/>
                <w:rFonts w:ascii="Times New Roman" w:hAnsi="Times New Roman"/>
                <w:b w:val="0"/>
              </w:rPr>
            </w:pPr>
            <w:r w:rsidRPr="00614285">
              <w:rPr>
                <w:rStyle w:val="FontStyle22"/>
                <w:rFonts w:ascii="Times New Roman" w:hAnsi="Times New Roman"/>
              </w:rPr>
              <w:t>Dowody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9EDC" w:themeFill="accent5" w:themeFillTint="66"/>
            <w:vAlign w:val="center"/>
          </w:tcPr>
          <w:p w14:paraId="4AFA4876" w14:textId="77777777" w:rsidR="00856667" w:rsidRPr="00614285" w:rsidRDefault="00856667" w:rsidP="00A63AAB">
            <w:pPr>
              <w:pStyle w:val="Style11"/>
              <w:spacing w:after="60" w:line="240" w:lineRule="auto"/>
              <w:ind w:left="10" w:hanging="10"/>
              <w:contextualSpacing/>
              <w:jc w:val="center"/>
              <w:rPr>
                <w:rStyle w:val="FontStyle23"/>
                <w:rFonts w:ascii="Times New Roman" w:eastAsiaTheme="majorEastAsia" w:hAnsi="Times New Roman" w:cs="Times New Roman"/>
                <w:i w:val="0"/>
                <w:sz w:val="20"/>
                <w:szCs w:val="20"/>
              </w:rPr>
            </w:pPr>
            <w:r w:rsidRPr="00614285">
              <w:rPr>
                <w:rStyle w:val="FontStyle23"/>
                <w:rFonts w:ascii="Times New Roman" w:eastAsiaTheme="majorEastAsia" w:hAnsi="Times New Roman" w:cs="Times New Roman"/>
                <w:sz w:val="20"/>
                <w:szCs w:val="20"/>
              </w:rPr>
              <w:t>Informacje uzupełniające</w:t>
            </w:r>
          </w:p>
        </w:tc>
      </w:tr>
      <w:tr w:rsidR="00856667" w:rsidRPr="00614285" w14:paraId="75CB7AC1" w14:textId="77777777" w:rsidTr="00A63AAB">
        <w:trPr>
          <w:trHeight w:val="830"/>
        </w:trPr>
        <w:tc>
          <w:tcPr>
            <w:tcW w:w="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9EDC" w:themeFill="accent5" w:themeFillTint="66"/>
          </w:tcPr>
          <w:p w14:paraId="5D3EE8B9" w14:textId="77777777" w:rsidR="00856667" w:rsidRPr="00614285" w:rsidRDefault="00856667" w:rsidP="00A63AAB">
            <w:pPr>
              <w:widowControl w:val="0"/>
              <w:spacing w:after="60"/>
              <w:contextualSpacing/>
              <w:rPr>
                <w:rStyle w:val="FontStyle23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9EDC" w:themeFill="accent5" w:themeFillTint="66"/>
            <w:vAlign w:val="center"/>
          </w:tcPr>
          <w:p w14:paraId="5172ED2E" w14:textId="77777777" w:rsidR="00856667" w:rsidRPr="00614285" w:rsidRDefault="00856667" w:rsidP="00A63AAB">
            <w:pPr>
              <w:widowControl w:val="0"/>
              <w:spacing w:after="60"/>
              <w:contextualSpacing/>
              <w:jc w:val="center"/>
              <w:rPr>
                <w:rStyle w:val="FontStyle23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9EDC" w:themeFill="accent5" w:themeFillTint="66"/>
            <w:vAlign w:val="center"/>
          </w:tcPr>
          <w:p w14:paraId="4101CDBC" w14:textId="77777777" w:rsidR="00856667" w:rsidRPr="00614285" w:rsidRDefault="00856667" w:rsidP="00A63AAB">
            <w:pPr>
              <w:widowControl w:val="0"/>
              <w:spacing w:after="60"/>
              <w:contextualSpacing/>
              <w:jc w:val="center"/>
              <w:rPr>
                <w:rStyle w:val="FontStyle23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9EDC" w:themeFill="accent5" w:themeFillTint="66"/>
            <w:vAlign w:val="center"/>
          </w:tcPr>
          <w:p w14:paraId="7D3E7ED5" w14:textId="77777777" w:rsidR="00856667" w:rsidRPr="00614285" w:rsidRDefault="00856667" w:rsidP="00A63AAB">
            <w:pPr>
              <w:widowControl w:val="0"/>
              <w:spacing w:after="60"/>
              <w:contextualSpacing/>
              <w:jc w:val="center"/>
              <w:rPr>
                <w:rStyle w:val="FontStyle23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9EDC" w:themeFill="accent5" w:themeFillTint="66"/>
            <w:vAlign w:val="center"/>
          </w:tcPr>
          <w:p w14:paraId="6194B3E7" w14:textId="77777777" w:rsidR="00856667" w:rsidRPr="00614285" w:rsidRDefault="00856667" w:rsidP="00A63AAB">
            <w:pPr>
              <w:pStyle w:val="Style6"/>
              <w:spacing w:after="60" w:line="240" w:lineRule="auto"/>
              <w:contextualSpacing/>
              <w:rPr>
                <w:rStyle w:val="FontStyle22"/>
                <w:rFonts w:ascii="Times New Roman" w:hAnsi="Times New Roman"/>
                <w:b w:val="0"/>
              </w:rPr>
            </w:pPr>
            <w:r w:rsidRPr="00614285">
              <w:rPr>
                <w:rStyle w:val="FontStyle22"/>
                <w:rFonts w:ascii="Times New Roman" w:hAnsi="Times New Roman"/>
              </w:rPr>
              <w:t>Od</w:t>
            </w:r>
          </w:p>
          <w:p w14:paraId="20C68EF2" w14:textId="77777777" w:rsidR="00856667" w:rsidRPr="00614285" w:rsidRDefault="00856667" w:rsidP="00A63AAB">
            <w:pPr>
              <w:pStyle w:val="Style7"/>
              <w:spacing w:after="60" w:line="240" w:lineRule="auto"/>
              <w:ind w:left="29" w:hanging="29"/>
              <w:contextualSpacing/>
              <w:jc w:val="center"/>
              <w:rPr>
                <w:rStyle w:val="FontStyle22"/>
                <w:rFonts w:ascii="Times New Roman" w:hAnsi="Times New Roman"/>
                <w:b w:val="0"/>
              </w:rPr>
            </w:pPr>
            <w:proofErr w:type="spellStart"/>
            <w:r w:rsidRPr="00614285">
              <w:rPr>
                <w:rStyle w:val="FontStyle22"/>
                <w:rFonts w:ascii="Times New Roman" w:hAnsi="Times New Roman"/>
              </w:rPr>
              <w:t>dd</w:t>
            </w:r>
            <w:proofErr w:type="spellEnd"/>
            <w:r w:rsidRPr="00614285">
              <w:rPr>
                <w:rStyle w:val="FontStyle22"/>
                <w:rFonts w:ascii="Times New Roman" w:hAnsi="Times New Roman"/>
              </w:rPr>
              <w:t>-mm-</w:t>
            </w:r>
            <w:proofErr w:type="spellStart"/>
            <w:r w:rsidRPr="00614285">
              <w:rPr>
                <w:rStyle w:val="FontStyle22"/>
                <w:rFonts w:ascii="Times New Roman" w:hAnsi="Times New Roman"/>
              </w:rPr>
              <w:t>rrrr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9EDC" w:themeFill="accent5" w:themeFillTint="66"/>
            <w:vAlign w:val="center"/>
          </w:tcPr>
          <w:p w14:paraId="7C668E36" w14:textId="77777777" w:rsidR="00856667" w:rsidRPr="00614285" w:rsidRDefault="00856667" w:rsidP="00A63AAB">
            <w:pPr>
              <w:pStyle w:val="Style6"/>
              <w:spacing w:after="60" w:line="240" w:lineRule="auto"/>
              <w:contextualSpacing/>
              <w:rPr>
                <w:rStyle w:val="FontStyle22"/>
                <w:rFonts w:ascii="Times New Roman" w:hAnsi="Times New Roman"/>
                <w:b w:val="0"/>
              </w:rPr>
            </w:pPr>
            <w:r w:rsidRPr="00614285">
              <w:rPr>
                <w:rStyle w:val="FontStyle22"/>
                <w:rFonts w:ascii="Times New Roman" w:hAnsi="Times New Roman"/>
              </w:rPr>
              <w:t>Do</w:t>
            </w:r>
          </w:p>
          <w:p w14:paraId="056AA595" w14:textId="77777777" w:rsidR="00856667" w:rsidRPr="00614285" w:rsidRDefault="00856667" w:rsidP="00A63AAB">
            <w:pPr>
              <w:pStyle w:val="Style7"/>
              <w:spacing w:after="60" w:line="240" w:lineRule="auto"/>
              <w:contextualSpacing/>
              <w:jc w:val="center"/>
              <w:rPr>
                <w:rStyle w:val="FontStyle22"/>
                <w:rFonts w:ascii="Times New Roman" w:hAnsi="Times New Roman"/>
                <w:b w:val="0"/>
              </w:rPr>
            </w:pPr>
            <w:proofErr w:type="spellStart"/>
            <w:r w:rsidRPr="00614285">
              <w:rPr>
                <w:rStyle w:val="FontStyle22"/>
                <w:rFonts w:ascii="Times New Roman" w:hAnsi="Times New Roman"/>
              </w:rPr>
              <w:t>dd</w:t>
            </w:r>
            <w:proofErr w:type="spellEnd"/>
            <w:r w:rsidRPr="00614285">
              <w:rPr>
                <w:rStyle w:val="FontStyle22"/>
                <w:rFonts w:ascii="Times New Roman" w:hAnsi="Times New Roman"/>
              </w:rPr>
              <w:t>-mm-</w:t>
            </w:r>
            <w:proofErr w:type="spellStart"/>
            <w:r w:rsidRPr="00614285">
              <w:rPr>
                <w:rStyle w:val="FontStyle22"/>
                <w:rFonts w:ascii="Times New Roman" w:hAnsi="Times New Roman"/>
              </w:rPr>
              <w:t>rrrr</w:t>
            </w:r>
            <w:proofErr w:type="spellEnd"/>
          </w:p>
        </w:tc>
        <w:tc>
          <w:tcPr>
            <w:tcW w:w="85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9EDC" w:themeFill="accent5" w:themeFillTint="66"/>
            <w:vAlign w:val="center"/>
          </w:tcPr>
          <w:p w14:paraId="675EF142" w14:textId="77777777" w:rsidR="00856667" w:rsidRPr="00614285" w:rsidRDefault="00856667" w:rsidP="00A63AAB">
            <w:pPr>
              <w:pStyle w:val="Style7"/>
              <w:spacing w:after="60" w:line="240" w:lineRule="auto"/>
              <w:ind w:left="720" w:firstLine="19"/>
              <w:contextualSpacing/>
              <w:jc w:val="center"/>
              <w:rPr>
                <w:rStyle w:val="FontStyle22"/>
                <w:rFonts w:ascii="Times New Roman" w:hAnsi="Times New Roman"/>
                <w:b w:val="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9EDC" w:themeFill="accent5" w:themeFillTint="66"/>
            <w:vAlign w:val="center"/>
          </w:tcPr>
          <w:p w14:paraId="405A70A8" w14:textId="77777777" w:rsidR="00856667" w:rsidRPr="00614285" w:rsidRDefault="00856667" w:rsidP="00A63AAB">
            <w:pPr>
              <w:pStyle w:val="Style11"/>
              <w:spacing w:after="60" w:line="240" w:lineRule="auto"/>
              <w:ind w:left="10" w:hanging="10"/>
              <w:contextualSpacing/>
              <w:jc w:val="center"/>
              <w:rPr>
                <w:rStyle w:val="FontStyle23"/>
                <w:rFonts w:ascii="Times New Roman" w:eastAsiaTheme="majorEastAsia" w:hAnsi="Times New Roman" w:cs="Times New Roman"/>
                <w:i w:val="0"/>
                <w:sz w:val="20"/>
                <w:szCs w:val="20"/>
              </w:rPr>
            </w:pPr>
            <w:r w:rsidRPr="00614285">
              <w:rPr>
                <w:rStyle w:val="FontStyle23"/>
                <w:rFonts w:ascii="Times New Roman" w:eastAsiaTheme="majorEastAsia" w:hAnsi="Times New Roman" w:cs="Times New Roman"/>
                <w:sz w:val="20"/>
                <w:szCs w:val="20"/>
              </w:rPr>
              <w:t>Zasoby innego podmiotu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9EDC" w:themeFill="accent5" w:themeFillTint="66"/>
            <w:vAlign w:val="center"/>
          </w:tcPr>
          <w:p w14:paraId="68A0A449" w14:textId="77777777" w:rsidR="00856667" w:rsidRPr="00614285" w:rsidRDefault="00856667" w:rsidP="00A63AAB">
            <w:pPr>
              <w:pStyle w:val="Style11"/>
              <w:spacing w:after="60" w:line="240" w:lineRule="auto"/>
              <w:ind w:left="10" w:hanging="10"/>
              <w:contextualSpacing/>
              <w:jc w:val="center"/>
              <w:rPr>
                <w:rStyle w:val="FontStyle23"/>
                <w:rFonts w:ascii="Times New Roman" w:eastAsiaTheme="majorEastAsia" w:hAnsi="Times New Roman" w:cs="Times New Roman"/>
                <w:i w:val="0"/>
                <w:sz w:val="20"/>
                <w:szCs w:val="20"/>
              </w:rPr>
            </w:pPr>
            <w:r w:rsidRPr="00614285">
              <w:rPr>
                <w:rStyle w:val="FontStyle23"/>
                <w:rFonts w:ascii="Times New Roman" w:eastAsiaTheme="majorEastAsia" w:hAnsi="Times New Roman" w:cs="Times New Roman"/>
                <w:sz w:val="20"/>
                <w:szCs w:val="20"/>
              </w:rPr>
              <w:t>Nazwa innego podmiotu</w:t>
            </w:r>
          </w:p>
        </w:tc>
      </w:tr>
      <w:tr w:rsidR="00856667" w:rsidRPr="00614285" w14:paraId="6439D210" w14:textId="77777777" w:rsidTr="00A63AAB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9EDC" w:themeFill="accent5" w:themeFillTint="66"/>
            <w:vAlign w:val="center"/>
          </w:tcPr>
          <w:p w14:paraId="1A313015" w14:textId="77777777" w:rsidR="00856667" w:rsidRPr="00614285" w:rsidRDefault="00856667" w:rsidP="00A63AAB">
            <w:pPr>
              <w:pStyle w:val="Style5"/>
              <w:spacing w:after="60"/>
              <w:contextualSpacing/>
              <w:jc w:val="center"/>
              <w:rPr>
                <w:rStyle w:val="FontStyle25"/>
                <w:rFonts w:ascii="Times New Roman" w:hAnsi="Times New Roman"/>
              </w:rPr>
            </w:pPr>
            <w:r w:rsidRPr="00614285">
              <w:rPr>
                <w:rStyle w:val="FontStyle25"/>
                <w:rFonts w:ascii="Times New Roman" w:hAnsi="Times New Roman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9EDC" w:themeFill="accent5" w:themeFillTint="66"/>
            <w:vAlign w:val="center"/>
          </w:tcPr>
          <w:p w14:paraId="6C0E53BE" w14:textId="77777777" w:rsidR="00856667" w:rsidRPr="00614285" w:rsidRDefault="00856667" w:rsidP="00A63AAB">
            <w:pPr>
              <w:pStyle w:val="Style5"/>
              <w:spacing w:after="60"/>
              <w:contextualSpacing/>
              <w:jc w:val="center"/>
              <w:rPr>
                <w:rStyle w:val="FontStyle25"/>
                <w:rFonts w:ascii="Times New Roman" w:hAnsi="Times New Roman"/>
              </w:rPr>
            </w:pPr>
            <w:r w:rsidRPr="00614285">
              <w:rPr>
                <w:rStyle w:val="FontStyle25"/>
                <w:rFonts w:ascii="Times New Roman" w:hAnsi="Times New Roman"/>
              </w:rPr>
              <w:t>2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9EDC" w:themeFill="accent5" w:themeFillTint="66"/>
            <w:vAlign w:val="center"/>
          </w:tcPr>
          <w:p w14:paraId="7CAF901D" w14:textId="77777777" w:rsidR="00856667" w:rsidRPr="00614285" w:rsidRDefault="00856667" w:rsidP="00A63AAB">
            <w:pPr>
              <w:pStyle w:val="Style5"/>
              <w:spacing w:after="60"/>
              <w:ind w:left="-40"/>
              <w:contextualSpacing/>
              <w:jc w:val="center"/>
              <w:rPr>
                <w:rStyle w:val="FontStyle25"/>
                <w:rFonts w:ascii="Times New Roman" w:hAnsi="Times New Roman"/>
              </w:rPr>
            </w:pPr>
            <w:r w:rsidRPr="00614285">
              <w:rPr>
                <w:rStyle w:val="FontStyle25"/>
                <w:rFonts w:ascii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9EDC" w:themeFill="accent5" w:themeFillTint="66"/>
            <w:vAlign w:val="center"/>
          </w:tcPr>
          <w:p w14:paraId="76389E8B" w14:textId="77777777" w:rsidR="00856667" w:rsidRPr="00614285" w:rsidRDefault="00856667" w:rsidP="00A63AAB">
            <w:pPr>
              <w:pStyle w:val="Style5"/>
              <w:spacing w:after="60"/>
              <w:ind w:left="-40"/>
              <w:contextualSpacing/>
              <w:jc w:val="center"/>
              <w:rPr>
                <w:rStyle w:val="FontStyle25"/>
                <w:rFonts w:ascii="Times New Roman" w:hAnsi="Times New Roman"/>
              </w:rPr>
            </w:pPr>
            <w:r w:rsidRPr="00614285">
              <w:rPr>
                <w:rStyle w:val="FontStyle25"/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9EDC" w:themeFill="accent5" w:themeFillTint="66"/>
            <w:vAlign w:val="center"/>
          </w:tcPr>
          <w:p w14:paraId="75273DFE" w14:textId="77777777" w:rsidR="00856667" w:rsidRPr="00614285" w:rsidRDefault="00856667" w:rsidP="00A63AAB">
            <w:pPr>
              <w:pStyle w:val="Style5"/>
              <w:spacing w:after="60"/>
              <w:contextualSpacing/>
              <w:jc w:val="center"/>
              <w:rPr>
                <w:rStyle w:val="FontStyle25"/>
                <w:rFonts w:ascii="Times New Roman" w:hAnsi="Times New Roman"/>
              </w:rPr>
            </w:pPr>
            <w:r w:rsidRPr="00614285">
              <w:rPr>
                <w:rStyle w:val="FontStyle25"/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9EDC" w:themeFill="accent5" w:themeFillTint="66"/>
            <w:vAlign w:val="center"/>
          </w:tcPr>
          <w:p w14:paraId="7D823115" w14:textId="77777777" w:rsidR="00856667" w:rsidRPr="00614285" w:rsidRDefault="00856667" w:rsidP="00A63AAB">
            <w:pPr>
              <w:pStyle w:val="Style5"/>
              <w:spacing w:after="60"/>
              <w:contextualSpacing/>
              <w:jc w:val="center"/>
              <w:rPr>
                <w:rStyle w:val="FontStyle25"/>
                <w:rFonts w:ascii="Times New Roman" w:hAnsi="Times New Roman"/>
              </w:rPr>
            </w:pPr>
            <w:r w:rsidRPr="00614285">
              <w:rPr>
                <w:rStyle w:val="FontStyle25"/>
                <w:rFonts w:ascii="Times New Roman" w:hAnsi="Times New Roman"/>
              </w:rPr>
              <w:t>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9EDC" w:themeFill="accent5" w:themeFillTint="66"/>
            <w:vAlign w:val="center"/>
          </w:tcPr>
          <w:p w14:paraId="06A1DD8E" w14:textId="77777777" w:rsidR="00856667" w:rsidRPr="00614285" w:rsidRDefault="00856667" w:rsidP="00A63AAB">
            <w:pPr>
              <w:pStyle w:val="Style5"/>
              <w:spacing w:after="60"/>
              <w:contextualSpacing/>
              <w:jc w:val="center"/>
              <w:rPr>
                <w:rStyle w:val="FontStyle25"/>
                <w:rFonts w:ascii="Times New Roman" w:hAnsi="Times New Roman"/>
              </w:rPr>
            </w:pPr>
            <w:r w:rsidRPr="00614285">
              <w:rPr>
                <w:rStyle w:val="FontStyle25"/>
                <w:rFonts w:ascii="Times New Roman" w:hAnsi="Times New Roman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9EDC" w:themeFill="accent5" w:themeFillTint="66"/>
            <w:vAlign w:val="center"/>
          </w:tcPr>
          <w:p w14:paraId="0ABD4BDC" w14:textId="77777777" w:rsidR="00856667" w:rsidRPr="00614285" w:rsidRDefault="00856667" w:rsidP="00A63AAB">
            <w:pPr>
              <w:pStyle w:val="Style5"/>
              <w:spacing w:after="60"/>
              <w:contextualSpacing/>
              <w:jc w:val="center"/>
              <w:rPr>
                <w:rStyle w:val="FontStyle25"/>
                <w:rFonts w:ascii="Times New Roman" w:hAnsi="Times New Roman"/>
              </w:rPr>
            </w:pPr>
            <w:r w:rsidRPr="00614285">
              <w:rPr>
                <w:rStyle w:val="FontStyle25"/>
                <w:rFonts w:ascii="Times New Roman" w:hAnsi="Times New Roman"/>
              </w:rPr>
              <w:t>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9EDC" w:themeFill="accent5" w:themeFillTint="66"/>
            <w:vAlign w:val="center"/>
          </w:tcPr>
          <w:p w14:paraId="1B13DE09" w14:textId="77777777" w:rsidR="00856667" w:rsidRPr="00614285" w:rsidRDefault="00856667" w:rsidP="00A63AAB">
            <w:pPr>
              <w:pStyle w:val="Style11"/>
              <w:spacing w:after="60" w:line="240" w:lineRule="auto"/>
              <w:contextualSpacing/>
              <w:jc w:val="center"/>
              <w:rPr>
                <w:rStyle w:val="FontStyle23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614285">
              <w:rPr>
                <w:rStyle w:val="FontStyle23"/>
                <w:rFonts w:ascii="Times New Roman" w:eastAsiaTheme="majorEastAsia" w:hAnsi="Times New Roman" w:cs="Times New Roman"/>
                <w:sz w:val="20"/>
                <w:szCs w:val="20"/>
              </w:rPr>
              <w:t>9</w:t>
            </w:r>
          </w:p>
        </w:tc>
      </w:tr>
      <w:tr w:rsidR="00856667" w:rsidRPr="00614285" w14:paraId="2D7F2C93" w14:textId="77777777" w:rsidTr="00A63AA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9EDC" w:themeFill="accent5" w:themeFillTint="66"/>
            <w:vAlign w:val="center"/>
          </w:tcPr>
          <w:p w14:paraId="193CA501" w14:textId="77777777" w:rsidR="00856667" w:rsidRPr="00614285" w:rsidRDefault="00856667" w:rsidP="00A63AAB">
            <w:pPr>
              <w:pStyle w:val="Style8"/>
              <w:spacing w:after="6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2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CE23" w14:textId="77777777" w:rsidR="00856667" w:rsidRPr="00614285" w:rsidRDefault="00856667" w:rsidP="00A63AAB">
            <w:pPr>
              <w:pStyle w:val="Akapitzlist"/>
              <w:widowControl w:val="0"/>
              <w:spacing w:after="60"/>
              <w:ind w:left="112"/>
              <w:rPr>
                <w:b/>
                <w:sz w:val="20"/>
                <w:szCs w:val="20"/>
              </w:rPr>
            </w:pPr>
          </w:p>
          <w:p w14:paraId="08FAE617" w14:textId="77777777" w:rsidR="00856667" w:rsidRPr="00614285" w:rsidRDefault="00856667" w:rsidP="00A63AAB">
            <w:pPr>
              <w:pStyle w:val="Akapitzlist"/>
              <w:widowControl w:val="0"/>
              <w:spacing w:after="60"/>
              <w:ind w:left="112"/>
              <w:rPr>
                <w:b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BDE0" w14:textId="77777777" w:rsidR="00856667" w:rsidRPr="00614285" w:rsidRDefault="00856667" w:rsidP="00A63AAB">
            <w:pPr>
              <w:pStyle w:val="Style8"/>
              <w:spacing w:after="6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F2B9" w14:textId="77777777" w:rsidR="00856667" w:rsidRPr="00614285" w:rsidRDefault="00856667" w:rsidP="00A63AAB">
            <w:pPr>
              <w:pStyle w:val="Style8"/>
              <w:spacing w:after="6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6D76" w14:textId="77777777" w:rsidR="00856667" w:rsidRPr="00614285" w:rsidRDefault="00856667" w:rsidP="00A63AAB">
            <w:pPr>
              <w:pStyle w:val="Style8"/>
              <w:spacing w:after="6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21EE" w14:textId="77777777" w:rsidR="00856667" w:rsidRPr="00614285" w:rsidRDefault="00856667" w:rsidP="00A63AAB">
            <w:pPr>
              <w:pStyle w:val="Style8"/>
              <w:spacing w:after="6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8E0A" w14:textId="77777777" w:rsidR="00856667" w:rsidRPr="00614285" w:rsidRDefault="00856667" w:rsidP="00A63AAB">
            <w:pPr>
              <w:pStyle w:val="Style8"/>
              <w:spacing w:after="6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E2A9" w14:textId="77777777" w:rsidR="00856667" w:rsidRPr="00614285" w:rsidRDefault="00856667" w:rsidP="00A63AAB">
            <w:pPr>
              <w:pStyle w:val="Style8"/>
              <w:spacing w:after="6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3CBE" w14:textId="77777777" w:rsidR="00856667" w:rsidRPr="00614285" w:rsidRDefault="00856667" w:rsidP="00A63AAB">
            <w:pPr>
              <w:pStyle w:val="Style8"/>
              <w:spacing w:after="6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6667" w:rsidRPr="00614285" w14:paraId="1DE1CA07" w14:textId="77777777" w:rsidTr="00A63AAB">
        <w:trPr>
          <w:trHeight w:val="46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9EDC" w:themeFill="accent5" w:themeFillTint="66"/>
            <w:vAlign w:val="center"/>
          </w:tcPr>
          <w:p w14:paraId="02DDDE4B" w14:textId="77777777" w:rsidR="00856667" w:rsidRPr="00614285" w:rsidRDefault="00856667" w:rsidP="00A63AAB">
            <w:pPr>
              <w:pStyle w:val="Style8"/>
              <w:spacing w:after="6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2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A363" w14:textId="77777777" w:rsidR="00856667" w:rsidRPr="00614285" w:rsidRDefault="00856667" w:rsidP="00A63AAB">
            <w:pPr>
              <w:pStyle w:val="Akapitzlist"/>
              <w:widowControl w:val="0"/>
              <w:spacing w:after="60"/>
              <w:ind w:left="112"/>
              <w:rPr>
                <w:b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D307" w14:textId="77777777" w:rsidR="00856667" w:rsidRPr="00614285" w:rsidRDefault="00856667" w:rsidP="00A63AAB">
            <w:pPr>
              <w:pStyle w:val="Style8"/>
              <w:spacing w:after="6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77A8" w14:textId="77777777" w:rsidR="00856667" w:rsidRPr="00614285" w:rsidRDefault="00856667" w:rsidP="00A63AAB">
            <w:pPr>
              <w:pStyle w:val="Style8"/>
              <w:spacing w:after="6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1FC7" w14:textId="77777777" w:rsidR="00856667" w:rsidRPr="00614285" w:rsidRDefault="00856667" w:rsidP="00A63AAB">
            <w:pPr>
              <w:pStyle w:val="Style8"/>
              <w:spacing w:after="6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F487" w14:textId="77777777" w:rsidR="00856667" w:rsidRPr="00614285" w:rsidRDefault="00856667" w:rsidP="00A63AAB">
            <w:pPr>
              <w:pStyle w:val="Style8"/>
              <w:spacing w:after="6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B3B6" w14:textId="77777777" w:rsidR="00856667" w:rsidRPr="00614285" w:rsidRDefault="00856667" w:rsidP="00A63AAB">
            <w:pPr>
              <w:pStyle w:val="Style8"/>
              <w:spacing w:after="6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30B3" w14:textId="77777777" w:rsidR="00856667" w:rsidRPr="00614285" w:rsidRDefault="00856667" w:rsidP="00A63AAB">
            <w:pPr>
              <w:pStyle w:val="Style8"/>
              <w:spacing w:after="6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05DE" w14:textId="77777777" w:rsidR="00856667" w:rsidRPr="00614285" w:rsidRDefault="00856667" w:rsidP="00A63AAB">
            <w:pPr>
              <w:pStyle w:val="Style8"/>
              <w:spacing w:after="6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6667" w:rsidRPr="00614285" w14:paraId="48F7FFF9" w14:textId="77777777" w:rsidTr="00A63AAB">
        <w:trPr>
          <w:trHeight w:val="46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9EDC" w:themeFill="accent5" w:themeFillTint="66"/>
            <w:vAlign w:val="center"/>
          </w:tcPr>
          <w:p w14:paraId="7A1020BE" w14:textId="77777777" w:rsidR="00856667" w:rsidRPr="00614285" w:rsidRDefault="00856667" w:rsidP="00A63AAB">
            <w:pPr>
              <w:pStyle w:val="Style8"/>
              <w:spacing w:after="6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2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24B0" w14:textId="77777777" w:rsidR="00856667" w:rsidRPr="00614285" w:rsidRDefault="00856667" w:rsidP="00A63AAB">
            <w:pPr>
              <w:pStyle w:val="Akapitzlist"/>
              <w:widowControl w:val="0"/>
              <w:spacing w:after="60"/>
              <w:ind w:left="112"/>
              <w:rPr>
                <w:b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63F5" w14:textId="77777777" w:rsidR="00856667" w:rsidRPr="00614285" w:rsidRDefault="00856667" w:rsidP="00A63AAB">
            <w:pPr>
              <w:pStyle w:val="Style8"/>
              <w:spacing w:after="6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76B0" w14:textId="77777777" w:rsidR="00856667" w:rsidRPr="00614285" w:rsidRDefault="00856667" w:rsidP="00A63AAB">
            <w:pPr>
              <w:pStyle w:val="Style8"/>
              <w:spacing w:after="6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F8C3" w14:textId="77777777" w:rsidR="00856667" w:rsidRPr="00614285" w:rsidRDefault="00856667" w:rsidP="00A63AAB">
            <w:pPr>
              <w:pStyle w:val="Style8"/>
              <w:spacing w:after="6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F482" w14:textId="77777777" w:rsidR="00856667" w:rsidRPr="00614285" w:rsidRDefault="00856667" w:rsidP="00A63AAB">
            <w:pPr>
              <w:pStyle w:val="Style8"/>
              <w:spacing w:after="6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E464" w14:textId="77777777" w:rsidR="00856667" w:rsidRPr="00614285" w:rsidRDefault="00856667" w:rsidP="00A63AAB">
            <w:pPr>
              <w:pStyle w:val="Style8"/>
              <w:spacing w:after="6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768B" w14:textId="77777777" w:rsidR="00856667" w:rsidRPr="00614285" w:rsidRDefault="00856667" w:rsidP="00A63AAB">
            <w:pPr>
              <w:pStyle w:val="Style8"/>
              <w:spacing w:after="6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7E67" w14:textId="77777777" w:rsidR="00856667" w:rsidRPr="00614285" w:rsidRDefault="00856667" w:rsidP="00A63AAB">
            <w:pPr>
              <w:pStyle w:val="Style8"/>
              <w:spacing w:after="6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6667" w:rsidRPr="00614285" w14:paraId="3D23812B" w14:textId="77777777" w:rsidTr="00A63AAB">
        <w:trPr>
          <w:trHeight w:val="289"/>
        </w:trPr>
        <w:tc>
          <w:tcPr>
            <w:tcW w:w="141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9EDC" w:themeFill="accent5" w:themeFillTint="66"/>
            <w:vAlign w:val="center"/>
          </w:tcPr>
          <w:p w14:paraId="6D23C307" w14:textId="77777777" w:rsidR="00856667" w:rsidRPr="00BD6B62" w:rsidRDefault="00856667" w:rsidP="00A63AAB">
            <w:pPr>
              <w:pStyle w:val="Style13"/>
              <w:spacing w:after="60"/>
              <w:contextualSpacing/>
              <w:rPr>
                <w:rStyle w:val="FontStyle27"/>
                <w:rFonts w:ascii="Times New Roman" w:eastAsiaTheme="majorEastAsia" w:hAnsi="Times New Roman" w:cs="Times New Roman"/>
                <w:sz w:val="18"/>
                <w:szCs w:val="18"/>
                <w:u w:val="single"/>
              </w:rPr>
            </w:pPr>
            <w:r w:rsidRPr="00BD6B62">
              <w:rPr>
                <w:rStyle w:val="FontStyle27"/>
                <w:rFonts w:ascii="Times New Roman" w:eastAsiaTheme="majorEastAsia" w:hAnsi="Times New Roman" w:cs="Times New Roman"/>
                <w:sz w:val="18"/>
                <w:szCs w:val="18"/>
                <w:u w:val="single"/>
              </w:rPr>
              <w:t>Uwaga do kol. 7:</w:t>
            </w:r>
          </w:p>
          <w:p w14:paraId="0FFDE001" w14:textId="77777777" w:rsidR="00856667" w:rsidRPr="00BD6B62" w:rsidRDefault="00856667" w:rsidP="00856667">
            <w:pPr>
              <w:pStyle w:val="Style18"/>
              <w:numPr>
                <w:ilvl w:val="0"/>
                <w:numId w:val="1"/>
              </w:numPr>
              <w:spacing w:after="60" w:line="240" w:lineRule="auto"/>
              <w:ind w:left="284" w:hanging="284"/>
              <w:contextualSpacing/>
              <w:rPr>
                <w:rStyle w:val="FontStyle23"/>
                <w:rFonts w:ascii="Times New Roman" w:eastAsiaTheme="majorEastAsia" w:hAnsi="Times New Roman" w:cs="Times New Roman"/>
              </w:rPr>
            </w:pPr>
            <w:r w:rsidRPr="00BD6B62">
              <w:rPr>
                <w:rStyle w:val="FontStyle23"/>
                <w:rFonts w:ascii="Times New Roman" w:eastAsiaTheme="majorEastAsia" w:hAnsi="Times New Roman" w:cs="Times New Roman"/>
              </w:rPr>
              <w:t>Do wykazu należy dołączyć dowody potwierdzające, że powyższe usługi zostały wykonane lub są wykonywane należycie, tj.:</w:t>
            </w:r>
          </w:p>
          <w:p w14:paraId="19872E9A" w14:textId="77777777" w:rsidR="00856667" w:rsidRPr="00BD6B62" w:rsidRDefault="00856667" w:rsidP="00856667">
            <w:pPr>
              <w:pStyle w:val="Style18"/>
              <w:numPr>
                <w:ilvl w:val="1"/>
                <w:numId w:val="1"/>
              </w:numPr>
              <w:spacing w:after="60" w:line="240" w:lineRule="auto"/>
              <w:contextualSpacing/>
              <w:rPr>
                <w:rStyle w:val="FontStyle23"/>
                <w:rFonts w:ascii="Times New Roman" w:eastAsiaTheme="majorEastAsia" w:hAnsi="Times New Roman" w:cs="Times New Roman"/>
              </w:rPr>
            </w:pPr>
            <w:r w:rsidRPr="00BD6B62">
              <w:rPr>
                <w:rStyle w:val="FontStyle23"/>
                <w:rFonts w:ascii="Times New Roman" w:eastAsiaTheme="majorEastAsia" w:hAnsi="Times New Roman" w:cs="Times New Roman"/>
              </w:rPr>
              <w:t xml:space="preserve">referencje bądź inne dokumenty wystawione przez podmiot, na rzecz którego usługi były wykonywane </w:t>
            </w:r>
            <w:r w:rsidRPr="00BD6B62">
              <w:rPr>
                <w:rFonts w:ascii="Times New Roman" w:hAnsi="Times New Roman"/>
                <w:i/>
                <w:iCs/>
                <w:sz w:val="18"/>
                <w:szCs w:val="18"/>
              </w:rPr>
              <w:t>lub są wykonywane należycie, z tym, że w odniesieniu do nadal wykonywanych usług okresowych lub ciągłych referencje bądź inne dokumenty powinny być wydane nie wcześniej niż 3 m-ce przed upływem terminu składania ofert;</w:t>
            </w:r>
          </w:p>
          <w:p w14:paraId="7213922C" w14:textId="77777777" w:rsidR="00856667" w:rsidRPr="00BD6B62" w:rsidRDefault="00856667" w:rsidP="00856667">
            <w:pPr>
              <w:pStyle w:val="Style18"/>
              <w:numPr>
                <w:ilvl w:val="1"/>
                <w:numId w:val="1"/>
              </w:numPr>
              <w:spacing w:after="60" w:line="240" w:lineRule="auto"/>
              <w:contextualSpacing/>
              <w:rPr>
                <w:rStyle w:val="FontStyle23"/>
                <w:rFonts w:ascii="Times New Roman" w:eastAsiaTheme="majorEastAsia" w:hAnsi="Times New Roman" w:cs="Times New Roman"/>
              </w:rPr>
            </w:pPr>
            <w:r w:rsidRPr="00BD6B62">
              <w:rPr>
                <w:rStyle w:val="FontStyle23"/>
                <w:rFonts w:ascii="Times New Roman" w:eastAsiaTheme="majorEastAsia" w:hAnsi="Times New Roman" w:cs="Times New Roman"/>
              </w:rPr>
              <w:t xml:space="preserve">oświadczenie Wykonawcy - jeżeli z uzasadnionych przyczyn o obiektywnym charakterze Wykonawca nie jest w stanie uzyskać dokumentów, </w:t>
            </w:r>
            <w:r w:rsidRPr="00BD6B62">
              <w:rPr>
                <w:rStyle w:val="FontStyle23"/>
                <w:rFonts w:ascii="Times New Roman" w:eastAsiaTheme="majorEastAsia" w:hAnsi="Times New Roman" w:cs="Times New Roman"/>
              </w:rPr>
              <w:br/>
              <w:t>o którym mowa wyżej w pkt 1.1;</w:t>
            </w:r>
          </w:p>
          <w:p w14:paraId="73DBA615" w14:textId="77777777" w:rsidR="00856667" w:rsidRPr="00BD6B62" w:rsidRDefault="00856667" w:rsidP="00856667">
            <w:pPr>
              <w:pStyle w:val="Style18"/>
              <w:numPr>
                <w:ilvl w:val="0"/>
                <w:numId w:val="1"/>
              </w:numPr>
              <w:spacing w:after="60" w:line="240" w:lineRule="auto"/>
              <w:ind w:left="284" w:hanging="284"/>
              <w:contextualSpacing/>
              <w:rPr>
                <w:rStyle w:val="FontStyle23"/>
                <w:rFonts w:ascii="Times New Roman" w:eastAsiaTheme="majorEastAsia" w:hAnsi="Times New Roman" w:cs="Times New Roman"/>
              </w:rPr>
            </w:pPr>
            <w:r w:rsidRPr="00BD6B62">
              <w:rPr>
                <w:rStyle w:val="FontStyle23"/>
                <w:rFonts w:ascii="Times New Roman" w:eastAsiaTheme="majorEastAsia" w:hAnsi="Times New Roman" w:cs="Times New Roman"/>
              </w:rPr>
              <w:t>Należy wpisać nazwę dowodu (dokumentu) potwierdzającego, że usługi zostały wykonane lub są wykonywane należycie (podać numer strony);</w:t>
            </w:r>
          </w:p>
          <w:p w14:paraId="4C7F5675" w14:textId="77777777" w:rsidR="00856667" w:rsidRPr="00BD6B62" w:rsidRDefault="00856667" w:rsidP="00A63AAB">
            <w:pPr>
              <w:pStyle w:val="Style13"/>
              <w:spacing w:after="60"/>
              <w:contextualSpacing/>
              <w:rPr>
                <w:rStyle w:val="FontStyle27"/>
                <w:rFonts w:ascii="Times New Roman" w:eastAsiaTheme="majorEastAsia" w:hAnsi="Times New Roman" w:cs="Times New Roman"/>
                <w:sz w:val="18"/>
                <w:szCs w:val="18"/>
                <w:u w:val="single"/>
              </w:rPr>
            </w:pPr>
            <w:r w:rsidRPr="00BD6B62">
              <w:rPr>
                <w:rStyle w:val="FontStyle27"/>
                <w:rFonts w:ascii="Times New Roman" w:eastAsiaTheme="majorEastAsia" w:hAnsi="Times New Roman" w:cs="Times New Roman"/>
                <w:sz w:val="18"/>
                <w:szCs w:val="18"/>
                <w:u w:val="single"/>
              </w:rPr>
              <w:t>Uwaga do kol. 8:</w:t>
            </w:r>
          </w:p>
          <w:p w14:paraId="4C24B6D2" w14:textId="77777777" w:rsidR="00856667" w:rsidRPr="00BD6B62" w:rsidRDefault="00856667" w:rsidP="00856667">
            <w:pPr>
              <w:pStyle w:val="Style18"/>
              <w:numPr>
                <w:ilvl w:val="0"/>
                <w:numId w:val="2"/>
              </w:numPr>
              <w:spacing w:after="60" w:line="240" w:lineRule="auto"/>
              <w:ind w:left="284" w:hanging="284"/>
              <w:contextualSpacing/>
              <w:rPr>
                <w:rStyle w:val="FontStyle23"/>
                <w:rFonts w:ascii="Times New Roman" w:eastAsiaTheme="majorEastAsia" w:hAnsi="Times New Roman" w:cs="Times New Roman"/>
              </w:rPr>
            </w:pPr>
            <w:r w:rsidRPr="00BD6B62">
              <w:rPr>
                <w:rStyle w:val="FontStyle23"/>
                <w:rFonts w:ascii="Times New Roman" w:eastAsiaTheme="majorEastAsia" w:hAnsi="Times New Roman" w:cs="Times New Roman"/>
              </w:rPr>
              <w:t>Zaznaczyć „TAK", tylko w przypadku, gdy Wykonawca polega na zasobach innego podmiotu dla wykazania spełniania warunku udziału;</w:t>
            </w:r>
          </w:p>
          <w:p w14:paraId="37867AD8" w14:textId="77777777" w:rsidR="00856667" w:rsidRPr="00614285" w:rsidRDefault="00856667" w:rsidP="00856667">
            <w:pPr>
              <w:pStyle w:val="Style18"/>
              <w:numPr>
                <w:ilvl w:val="0"/>
                <w:numId w:val="2"/>
              </w:numPr>
              <w:spacing w:after="60" w:line="240" w:lineRule="auto"/>
              <w:ind w:left="284" w:hanging="284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D6B6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Dla wykazania spełniania warunku udziału w postępowaniu, opisanego w Rozdz. III.2. pkt 1.4.SIWZ, Wykonawca może polegać, na zasadach określonych w art. 118 Ustawy. W tym celu Wykonawca składa dokumenty i oświadczenia zgodnie z </w:t>
            </w:r>
            <w:r w:rsidRPr="00BD6B62">
              <w:rPr>
                <w:rStyle w:val="FontStyle23"/>
                <w:rFonts w:ascii="Times New Roman" w:eastAsiaTheme="majorEastAsia" w:hAnsi="Times New Roman" w:cs="Times New Roman"/>
              </w:rPr>
              <w:t>zasadami</w:t>
            </w:r>
            <w:r w:rsidRPr="00BD6B6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określonymi w Rozdz. IV.4. SIWZ.</w:t>
            </w:r>
          </w:p>
        </w:tc>
      </w:tr>
    </w:tbl>
    <w:p w14:paraId="161F1A27" w14:textId="77777777" w:rsidR="00856667" w:rsidRPr="00614285" w:rsidRDefault="00856667" w:rsidP="00856667">
      <w:pPr>
        <w:sectPr w:rsidR="00856667" w:rsidRPr="00614285" w:rsidSect="00856667">
          <w:headerReference w:type="default" r:id="rId5"/>
          <w:footerReference w:type="default" r:id="rId6"/>
          <w:pgSz w:w="16838" w:h="11906" w:orient="landscape"/>
          <w:pgMar w:top="1134" w:right="1134" w:bottom="1134" w:left="1134" w:header="709" w:footer="709" w:gutter="0"/>
          <w:cols w:space="708"/>
          <w:formProt w:val="0"/>
          <w:docGrid w:linePitch="360"/>
        </w:sectPr>
      </w:pPr>
    </w:p>
    <w:p w14:paraId="15FBEF30" w14:textId="77777777" w:rsidR="008B38CE" w:rsidRDefault="008B38CE"/>
    <w:sectPr w:rsidR="008B3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4694011"/>
      <w:docPartObj>
        <w:docPartGallery w:val="Page Numbers (Bottom of Page)"/>
        <w:docPartUnique/>
      </w:docPartObj>
    </w:sdtPr>
    <w:sdtEndPr/>
    <w:sdtContent>
      <w:p w14:paraId="07B75F2E" w14:textId="77777777" w:rsidR="00856667" w:rsidRDefault="0085666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="Calibri Light" w:hAnsi="Calibri Light"/>
            <w:sz w:val="28"/>
            <w:szCs w:val="28"/>
          </w:rPr>
          <w:fldChar w:fldCharType="begin"/>
        </w:r>
        <w:r>
          <w:rPr>
            <w:rFonts w:ascii="Calibri Light" w:hAnsi="Calibri Light"/>
            <w:sz w:val="28"/>
            <w:szCs w:val="28"/>
          </w:rPr>
          <w:instrText xml:space="preserve"> PAGE </w:instrText>
        </w:r>
        <w:r>
          <w:rPr>
            <w:rFonts w:ascii="Calibri Light" w:hAnsi="Calibri Light"/>
            <w:sz w:val="28"/>
            <w:szCs w:val="28"/>
          </w:rPr>
          <w:fldChar w:fldCharType="separate"/>
        </w:r>
        <w:r>
          <w:rPr>
            <w:rFonts w:ascii="Calibri Light" w:hAnsi="Calibri Light"/>
            <w:sz w:val="28"/>
            <w:szCs w:val="28"/>
          </w:rPr>
          <w:t>27</w:t>
        </w:r>
        <w:r>
          <w:rPr>
            <w:rFonts w:ascii="Calibri Light" w:hAnsi="Calibri Light"/>
            <w:sz w:val="28"/>
            <w:szCs w:val="28"/>
          </w:rPr>
          <w:fldChar w:fldCharType="end"/>
        </w:r>
      </w:p>
      <w:p w14:paraId="20CB21A2" w14:textId="77777777" w:rsidR="00856667" w:rsidRDefault="00856667">
        <w:pPr>
          <w:pStyle w:val="Stopka"/>
        </w:pP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B013E" w14:textId="77777777" w:rsidR="00856667" w:rsidRPr="00EF43D8" w:rsidRDefault="00856667" w:rsidP="00EF43D8">
    <w:pPr>
      <w:pStyle w:val="Nagwek"/>
      <w:jc w:val="right"/>
    </w:pPr>
    <w:r w:rsidRPr="00837B13">
      <w:rPr>
        <w:bCs/>
        <w:color w:val="222222"/>
        <w:sz w:val="22"/>
        <w:szCs w:val="22"/>
      </w:rPr>
      <w:t>BOR07.2616.2.2024.</w:t>
    </w:r>
    <w:r>
      <w:rPr>
        <w:bCs/>
        <w:color w:val="222222"/>
        <w:sz w:val="22"/>
        <w:szCs w:val="22"/>
      </w:rPr>
      <w:t>K</w:t>
    </w:r>
    <w:r w:rsidRPr="00837B13">
      <w:rPr>
        <w:bCs/>
        <w:color w:val="222222"/>
        <w:sz w:val="22"/>
        <w:szCs w:val="22"/>
      </w:rPr>
      <w:t>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9156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6332364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403845626">
    <w:abstractNumId w:val="0"/>
  </w:num>
  <w:num w:numId="2" w16cid:durableId="2122410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22"/>
    <w:rsid w:val="000962DD"/>
    <w:rsid w:val="00127C22"/>
    <w:rsid w:val="00856667"/>
    <w:rsid w:val="008B38CE"/>
    <w:rsid w:val="00A2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A0AF"/>
  <w15:chartTrackingRefBased/>
  <w15:docId w15:val="{92D874F6-25A3-40C1-BD5F-6D721345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66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7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7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7C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7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7C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7C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7C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7C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7C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7C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7C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7C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7C2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7C2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7C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7C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7C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7C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7C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7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7C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7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7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7C22"/>
    <w:rPr>
      <w:i/>
      <w:iCs/>
      <w:color w:val="404040" w:themeColor="text1" w:themeTint="BF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127C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7C2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7C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7C2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7C22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856667"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8566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8566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qFormat/>
    <w:rsid w:val="00856667"/>
    <w:rPr>
      <w:rFonts w:ascii="Cambria" w:hAnsi="Cambria" w:cs="Cambria"/>
      <w:i/>
      <w:iCs/>
      <w:sz w:val="18"/>
      <w:szCs w:val="18"/>
    </w:rPr>
  </w:style>
  <w:style w:type="character" w:customStyle="1" w:styleId="FontStyle27">
    <w:name w:val="Font Style27"/>
    <w:basedOn w:val="Domylnaczcionkaakapitu"/>
    <w:uiPriority w:val="99"/>
    <w:qFormat/>
    <w:rsid w:val="00856667"/>
    <w:rPr>
      <w:rFonts w:ascii="Cambria" w:hAnsi="Cambria" w:cs="Cambria"/>
      <w:i/>
      <w:iCs/>
      <w:sz w:val="22"/>
      <w:szCs w:val="22"/>
    </w:rPr>
  </w:style>
  <w:style w:type="character" w:customStyle="1" w:styleId="siwz-3Znak">
    <w:name w:val="siwz-3 Znak"/>
    <w:basedOn w:val="Domylnaczcionkaakapitu"/>
    <w:link w:val="siwz-3"/>
    <w:qFormat/>
    <w:rsid w:val="00856667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FontStyle22">
    <w:name w:val="Font Style22"/>
    <w:basedOn w:val="Domylnaczcionkaakapitu"/>
    <w:uiPriority w:val="99"/>
    <w:qFormat/>
    <w:rsid w:val="00856667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856667"/>
    <w:rPr>
      <w:rFonts w:ascii="Cambria" w:hAnsi="Cambria" w:cs="Cambria"/>
      <w:sz w:val="20"/>
      <w:szCs w:val="20"/>
    </w:rPr>
  </w:style>
  <w:style w:type="paragraph" w:styleId="Nagwek">
    <w:name w:val="header"/>
    <w:aliases w:val="Nagłówek strony"/>
    <w:basedOn w:val="Normalny"/>
    <w:next w:val="Normalny"/>
    <w:link w:val="NagwekZnak"/>
    <w:uiPriority w:val="99"/>
    <w:rsid w:val="00856667"/>
    <w:pPr>
      <w:tabs>
        <w:tab w:val="center" w:pos="4536"/>
        <w:tab w:val="right" w:pos="9072"/>
      </w:tabs>
    </w:pPr>
    <w:rPr>
      <w:kern w:val="2"/>
      <w:lang w:eastAsia="ar-SA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85666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856667"/>
    <w:pPr>
      <w:tabs>
        <w:tab w:val="center" w:pos="4536"/>
        <w:tab w:val="right" w:pos="9072"/>
      </w:tabs>
    </w:pPr>
    <w:rPr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85666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13">
    <w:name w:val="Style13"/>
    <w:basedOn w:val="Normalny"/>
    <w:uiPriority w:val="99"/>
    <w:qFormat/>
    <w:rsid w:val="00856667"/>
    <w:pPr>
      <w:widowControl w:val="0"/>
    </w:pPr>
    <w:rPr>
      <w:rFonts w:ascii="Cambria" w:hAnsi="Cambria"/>
    </w:rPr>
  </w:style>
  <w:style w:type="paragraph" w:customStyle="1" w:styleId="siwz-3">
    <w:name w:val="siwz-3"/>
    <w:basedOn w:val="Nagwek3"/>
    <w:link w:val="siwz-3Znak"/>
    <w:qFormat/>
    <w:rsid w:val="00856667"/>
    <w:pPr>
      <w:spacing w:before="200" w:after="60"/>
      <w:jc w:val="right"/>
    </w:pPr>
    <w:rPr>
      <w:rFonts w:ascii="Cambria Math" w:hAnsi="Cambria Math" w:cs="Segoe UI"/>
      <w:iCs/>
      <w:color w:val="auto"/>
      <w:sz w:val="16"/>
      <w:szCs w:val="16"/>
    </w:rPr>
  </w:style>
  <w:style w:type="paragraph" w:customStyle="1" w:styleId="Style5">
    <w:name w:val="Style5"/>
    <w:basedOn w:val="Normalny"/>
    <w:qFormat/>
    <w:rsid w:val="00856667"/>
    <w:pPr>
      <w:widowControl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856667"/>
    <w:pPr>
      <w:widowControl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856667"/>
    <w:pPr>
      <w:widowControl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qFormat/>
    <w:rsid w:val="00856667"/>
    <w:pPr>
      <w:widowControl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856667"/>
    <w:pPr>
      <w:widowControl w:val="0"/>
      <w:spacing w:line="221" w:lineRule="exact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856667"/>
    <w:pPr>
      <w:widowControl w:val="0"/>
      <w:spacing w:line="221" w:lineRule="exact"/>
      <w:ind w:hanging="259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Dmochowska</dc:creator>
  <cp:keywords/>
  <dc:description/>
  <cp:lastModifiedBy>Iwona Dmochowska</cp:lastModifiedBy>
  <cp:revision>2</cp:revision>
  <dcterms:created xsi:type="dcterms:W3CDTF">2024-09-10T09:29:00Z</dcterms:created>
  <dcterms:modified xsi:type="dcterms:W3CDTF">2024-09-10T09:29:00Z</dcterms:modified>
</cp:coreProperties>
</file>