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6A896B25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3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3D629643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01/01/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</w:p>
    <w:p w14:paraId="34F35E8B" w14:textId="5C567E6D" w:rsidR="0068025F" w:rsidRPr="00170FEA" w:rsidRDefault="0068025F" w:rsidP="0068025F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(projekt- dostawa</w:t>
      </w:r>
      <w:r w:rsidR="00F7626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– </w:t>
      </w:r>
      <w:r w:rsidR="00F7626E" w:rsidRPr="0021427A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dla pakietu nr 1</w:t>
      </w:r>
      <w:r w:rsidR="0021427A" w:rsidRPr="0021427A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-</w:t>
      </w:r>
      <w:r w:rsidR="00F7626E" w:rsidRPr="0021427A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8</w:t>
      </w:r>
      <w:r w:rsidR="0021427A" w:rsidRPr="0021427A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, 10 i 16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03BCF5DA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…………………..2021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3359C9C1" w:rsidR="00C374E1" w:rsidRPr="005446BF" w:rsidRDefault="00C374E1" w:rsidP="00ED6310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2019 r., poz. 2019)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zwanej dalej Ustawą </w:t>
      </w:r>
      <w:proofErr w:type="spellStart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950EA6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wyrobów </w:t>
      </w:r>
      <w:r w:rsidR="0095437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specjalistycznych dla Oddziału Neurochirurgii, Pracowni Hemodynamiki oraz materiałów eksploatacyjnych do nerkowej terapii zastępczej dla potrzeb Oddziału Anestezjologii i Intensywnej Terapii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0A62D158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6FEAE0A8" w14:textId="22B647AC" w:rsidR="00BA4139" w:rsidRDefault="00C374E1" w:rsidP="001205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(słownie: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95437A">
        <w:rPr>
          <w:rFonts w:ascii="Times New Roman" w:eastAsia="Calibri" w:hAnsi="Times New Roman" w:cs="Times New Roman"/>
          <w:noProof w:val="0"/>
          <w:sz w:val="24"/>
          <w:szCs w:val="24"/>
        </w:rPr>
        <w:t>, w tym:</w:t>
      </w:r>
    </w:p>
    <w:p w14:paraId="12E16466" w14:textId="77777777" w:rsidR="0095437A" w:rsidRDefault="0095437A" w:rsidP="00800EC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Pakiet nr … - cena netto: ……………. zł. (słownie: ………………… złotych), cena brutto: …………………. zł. ( słownie: ……………….. złotych), </w:t>
      </w:r>
    </w:p>
    <w:p w14:paraId="6BD55267" w14:textId="77777777" w:rsidR="0095437A" w:rsidRPr="00BA4139" w:rsidRDefault="0095437A" w:rsidP="00800EC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Pakiet nr …</w:t>
      </w:r>
      <w:r>
        <w:rPr>
          <w:rStyle w:val="Odwoanieprzypisudolnego"/>
          <w:rFonts w:ascii="Times New Roman" w:eastAsia="Calibri" w:hAnsi="Times New Roman" w:cs="Times New Roman"/>
          <w:noProof w:val="0"/>
          <w:sz w:val="24"/>
          <w:szCs w:val="24"/>
        </w:rPr>
        <w:footnoteReference w:id="1"/>
      </w:r>
    </w:p>
    <w:p w14:paraId="16041B57" w14:textId="45A906C3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proofErr w:type="spellStart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loco</w:t>
      </w:r>
      <w:proofErr w:type="spellEnd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proofErr w:type="spellStart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</w:t>
      </w:r>
      <w:proofErr w:type="spellEnd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</w:t>
      </w:r>
      <w:proofErr w:type="spellStart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późn</w:t>
      </w:r>
      <w:proofErr w:type="spellEnd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800ECE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800ECE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800ECE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800ECE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800E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FB14FA5" w:rsidR="00C374E1" w:rsidRDefault="00C374E1" w:rsidP="00800E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podstawie ustawy z dnia 10 października 2012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2207)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D3174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zasad podlegania ubezpieczeniom społecznym lub ubezpieczeniu zdrowotnemu lub wysokości stawki składki </w:t>
      </w:r>
      <w:r w:rsidRPr="00D3174F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>na ubezpieczenia społeczne lub zdrowotne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jeżeli zmiany te będą miały wpływ na koszty wykonania zamówienia przez Wykonawcę,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064AD24F" w:rsidR="00C374E1" w:rsidRPr="00C374E1" w:rsidRDefault="00C374E1" w:rsidP="00800E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800E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800E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2644B054" w:rsidR="00C927C0" w:rsidRDefault="00C374E1" w:rsidP="00800E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65B619E3" w14:textId="77777777" w:rsidR="00B8012C" w:rsidRDefault="00B8012C" w:rsidP="00800E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jest zobowiązany powiadomić na piśmie Zamawiającego o zawieszeniu, wygaśnięciu bądź nieprzedłużeniu ważności certyfikatu zgodności na zaoferowany produkt.</w:t>
      </w:r>
    </w:p>
    <w:p w14:paraId="342D5CAF" w14:textId="77777777" w:rsidR="00B8012C" w:rsidRDefault="00B8012C" w:rsidP="00B8012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589D36A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3" w:name="_Hlk39055635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3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zamówienia.</w:t>
      </w:r>
    </w:p>
    <w:p w14:paraId="5A12DD67" w14:textId="77777777" w:rsid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800ECE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4BAD0F6D" w:rsidR="00576FA8" w:rsidRDefault="00576FA8" w:rsidP="00800ECE">
      <w:pPr>
        <w:numPr>
          <w:ilvl w:val="0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800ECE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070B59F5" w:rsidR="00576FA8" w:rsidRDefault="00576FA8" w:rsidP="00800ECE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0F8A8728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4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4"/>
    <w:p w14:paraId="506FB6F0" w14:textId="6E7643DF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09861C38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78F54670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62D4DB8E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tytułu.</w:t>
      </w:r>
    </w:p>
    <w:p w14:paraId="28C75102" w14:textId="64A73B00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5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 oraz obsługi zaoferowanego sprzętu</w:t>
      </w:r>
      <w:r w:rsidR="00576FA8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17B75C0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ciągłości dostaw w sytuacjach kryzysowych i stanach nadzwyczajnych w których Zamawiający obowiązany jest do działania.   </w:t>
      </w:r>
    </w:p>
    <w:bookmarkEnd w:id="5"/>
    <w:p w14:paraId="7860E6D1" w14:textId="77777777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w ramach kontraktu przy zachowaniu łącznej wartości kontraktu bez wprowadzania dodatkowych aneksów w przedmiotowej sprawie. </w:t>
      </w:r>
    </w:p>
    <w:p w14:paraId="3883D63D" w14:textId="7F875698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63167660"/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Po wygaśnięciu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Zamawiający zastrzega sobie prawo zatrzymania sprzętu do czasu wykorzystania asortymentu zużywalnego przez okres 2 miesięcy przy zachowaniu dotychczasowych warunków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bez wprowadzania dodatkowych aneksów 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br/>
        <w:t>w przedmiotowej sprawie.</w:t>
      </w:r>
    </w:p>
    <w:bookmarkEnd w:id="6"/>
    <w:p w14:paraId="34BEC059" w14:textId="4687CDE9" w:rsidR="00ED5482" w:rsidRPr="00ED5482" w:rsidRDefault="00ED5482" w:rsidP="00800EC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800EC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800EC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800EC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mailowy: fakturyapteka@spzoz.jgora.pl  a oryginał w ciągu 3 dni roboczych do siedziby Zamawiającego. </w:t>
      </w:r>
    </w:p>
    <w:p w14:paraId="4ED78609" w14:textId="31E4B0D5" w:rsidR="00ED5482" w:rsidRPr="00576FA8" w:rsidRDefault="00ED5482" w:rsidP="00800ECE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7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800ECE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8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9" w:name="_Hlk63168013"/>
      <w:bookmarkEnd w:id="7"/>
      <w:bookmarkEnd w:id="8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Jeżeli należność nie zostanie uregulowana w ustalonym terminie Wykonawca może naliczyć odsetki zgodnie z obowiązującymi przepisami prawa.</w:t>
      </w:r>
    </w:p>
    <w:bookmarkEnd w:id="9"/>
    <w:p w14:paraId="50BB4E97" w14:textId="5C942227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lastRenderedPageBreak/>
        <w:t>Zamawiający oświadcza, że jest płatnikiem podatku VAT i posiada NIP 611-12-13-469.</w:t>
      </w:r>
    </w:p>
    <w:p w14:paraId="18EF8CC9" w14:textId="16D3C39F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38F8C952" w14:textId="3667DBDF" w:rsidR="00ED5482" w:rsidRPr="00ED5482" w:rsidRDefault="00ED5482" w:rsidP="00800ECE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8053"/>
      <w:r w:rsidRPr="00ED5482">
        <w:rPr>
          <w:rFonts w:ascii="Times New Roman" w:hAnsi="Times New Roman"/>
          <w:bCs/>
          <w:sz w:val="24"/>
          <w:szCs w:val="24"/>
        </w:rPr>
        <w:t xml:space="preserve">Wykonawca będzie umieszczał na fakturze (lub dokumencie WZ) nr katalogowy asortymentu, w przypadku, gdy asortyment posiada taki numer.  </w:t>
      </w:r>
    </w:p>
    <w:bookmarkEnd w:id="10"/>
    <w:p w14:paraId="482EF470" w14:textId="77777777" w:rsidR="00FB0236" w:rsidRDefault="00FB0236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536FDD8D" w:rsidR="00030F61" w:rsidRPr="00E17CB2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dochowa szczególnej staranności i będzie dostarczał asortyment wymieniony w § 1 pkt.1 o najwyższej jakości, zarówno pod względem norm jakościowych, jak i z odpowiednim terminem ważności, tj.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min. 12 miesięcy,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800ECE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800ECE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21520CAF" w:rsidR="00C374E1" w:rsidRPr="00C374E1" w:rsidRDefault="00C374E1" w:rsidP="00800ECE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800ECE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1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1"/>
    <w:p w14:paraId="3EE9AF98" w14:textId="18E73564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8F801E2" w14:textId="5D6D4305" w:rsidR="00B8012C" w:rsidRDefault="00B8012C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3B103D6" w14:textId="78ED0D98" w:rsidR="00B8012C" w:rsidRDefault="00B8012C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92F6CCA" w14:textId="6B6D62DD" w:rsidR="00B8012C" w:rsidRDefault="00B8012C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E769E30" w14:textId="77777777" w:rsidR="00B8012C" w:rsidRDefault="00B8012C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688BF8D" w14:textId="77777777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trzykrotnego opóźnienia dostaw w okresie objętym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Zamawiający zastrzega sobie prawo do odstąpienia od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z przyczyn leżących po stronie Wykonawcy.</w:t>
      </w:r>
    </w:p>
    <w:p w14:paraId="36AAC1D3" w14:textId="77777777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także w przypadku, jeżeli Wykonawca mimo uprzedniego wezwania na piśmie i wyznaczenia terminu dodatkowego do usunięcia uchybienia, uchybia innym postanowieniom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10301CF0" w14:textId="77777777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opóźnienia terminu dostawy zamawianego asortymentu z przyczyn powstałych po stronie Wykonawcy, Wykonawcy naliczone zostaną kary – za każdy dzień opóźnienia – po 0,5 % wartości nie zrealizowanej w terminie dostawy nie mniej niż 100,00 zł dziennie, nie więcej jednak niż łącznie 30 % wartości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36AFAEA8" w14:textId="4EFA6EAA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z przyczyn leżących po stronie Wykonawcy, zapłaci on Zamawiającemu karę umowną w wysokości 20 % wartości niezrealizowanej części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mowy, nie mniej jednak ni</w:t>
      </w:r>
      <w:r w:rsidR="00C917CE">
        <w:rPr>
          <w:rFonts w:ascii="Times New Roman" w:eastAsia="Calibri" w:hAnsi="Times New Roman" w:cs="Times New Roman"/>
          <w:noProof w:val="0"/>
          <w:sz w:val="24"/>
          <w:szCs w:val="24"/>
        </w:rPr>
        <w:t>ż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5 % wartości całej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W przypadku odstąpienia od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kary naliczone za opóźnienie do czasu rozwiązania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kumulują się z karą za odstąpienie. </w:t>
      </w:r>
    </w:p>
    <w:p w14:paraId="595C4CF7" w14:textId="77777777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606C4FB2" w14:textId="77777777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Prawo do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oraz naliczania kar umownych obowiązuje niezależnie od uchybień w ramach poszczególnych pakietów, na jakie zawarto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mowę.</w:t>
      </w:r>
    </w:p>
    <w:p w14:paraId="1961BB37" w14:textId="3BD37823" w:rsidR="00030F61" w:rsidRDefault="00C374E1" w:rsidP="00800ECE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opóźnienie w wykonaniu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w razie zwłoki Wykonawcy może, po pisemnym uprzedzeniu Wykonawcy i wyznaczeniu mu ostatecznego terminu wykonania obowiązków, powierzyć wykonanie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jak również zlecić wykonywanie określonych dostaw osobie trzeciej na koszt i ryzyko Wykonawcy. </w:t>
      </w:r>
      <w:r w:rsidR="003C64E4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 samo dotyczy sytuacji, gdy Wykonawca opóźnia się z wykonaniem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lub poszczególnych dostaw w taki sposób, że istnieje realne zagrożenie, że nie wykona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lub poszczególnych dostaw w terminie. Wykonawca zobowiązany będzie w szczególności do wyrównania strat wynikających z różnic w cenie i kosztach dostawy wynikających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konieczności realizacji przedmiotu zamówienia u innego dostawcy.</w:t>
      </w:r>
    </w:p>
    <w:p w14:paraId="0E977E5F" w14:textId="6FA4CBD4" w:rsidR="00C374E1" w:rsidRDefault="00C374E1" w:rsidP="00800ECE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ust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7 nie zwalania Wykonawcy z obowiązku zapłaty kar umownych, które naliczane są do momentu zakończenia wykonania zastępczego.</w:t>
      </w:r>
    </w:p>
    <w:p w14:paraId="47664BE6" w14:textId="77777777" w:rsidR="00CF788F" w:rsidRDefault="00CF788F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A2E38A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800ECE">
      <w:pPr>
        <w:pStyle w:val="Akapitzlist"/>
        <w:numPr>
          <w:ilvl w:val="1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4AF3BBF8" w:rsidR="00C374E1" w:rsidRPr="00CB4953" w:rsidRDefault="00C374E1" w:rsidP="00800ECE">
      <w:pPr>
        <w:pStyle w:val="Akapitzlist"/>
        <w:numPr>
          <w:ilvl w:val="1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800ECE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Właściwym do rozpoznania sporów wynikłych na tle realizacji niniejszej Umowy jest sąd właściwy miejscowo dla siedziby Zamawiającego.</w:t>
      </w:r>
    </w:p>
    <w:p w14:paraId="13735BA5" w14:textId="1DCD749E" w:rsidR="000C6A1B" w:rsidRDefault="000C6A1B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296499F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7777777" w:rsidR="00C20AB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232C0B7F" w:rsidR="00C374E1" w:rsidRPr="00C12F81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w tym w szczególności w §2 oraz zmianami określonymi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Ustawie </w:t>
      </w:r>
      <w:proofErr w:type="spellStart"/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7777777" w:rsidR="00C20AB9" w:rsidRDefault="00C374E1" w:rsidP="00800ECE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u,</w:t>
      </w:r>
    </w:p>
    <w:p w14:paraId="656CF863" w14:textId="77777777" w:rsidR="00C20AB9" w:rsidRDefault="00C374E1" w:rsidP="00800ECE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00ECE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00ECE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77777777" w:rsidR="00C20AB9" w:rsidRDefault="00C374E1" w:rsidP="00800ECE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</w:p>
    <w:p w14:paraId="24BD45A1" w14:textId="22A245B2" w:rsidR="00C374E1" w:rsidRPr="00C20AB9" w:rsidRDefault="00C374E1" w:rsidP="00C20AB9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w sytuacji gdy:</w:t>
      </w:r>
    </w:p>
    <w:p w14:paraId="0C24F860" w14:textId="50AB4CAB" w:rsidR="00C374E1" w:rsidRPr="00C374E1" w:rsidRDefault="00C374E1" w:rsidP="00800EC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912FD6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057AF1DF" w:rsidR="00C374E1" w:rsidRPr="00C374E1" w:rsidRDefault="00C374E1" w:rsidP="00800EC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00EC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2D4AC41F" w:rsidR="00C374E1" w:rsidRPr="00C374E1" w:rsidRDefault="00C20AB9" w:rsidP="00800EC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zmiany wielkości opakowania wprowadzonej przez producenta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zachowaniem zasady proporcjonalności w stosunku do ceny objętej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konieczna jest zmiana cen jednostkowych produktów objętych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593114D" w14:textId="77777777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3BCA816C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</w:t>
      </w:r>
      <w:proofErr w:type="spellStart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1BFD3A6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W razie naruszenia niniejszego zobowiązania, Wykonawca zapłaci Zamawiającemu karę umowną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wysokości wartości wierzytelności będącej przedmiotem przeniesienia, niezależnie od prawnej skuteczności czynności przeniesienia wierzytelności.</w:t>
      </w:r>
    </w:p>
    <w:p w14:paraId="4C4037E3" w14:textId="77777777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proofErr w:type="spellStart"/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 W razie nie wywiązania się z niniejszego zobowiązania, Wykonawca zapłaci Zamawiającemu karę umowną w wysokości wartości przekazanego świadczenia.</w:t>
      </w:r>
    </w:p>
    <w:p w14:paraId="5FEEAACE" w14:textId="3674CA09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proofErr w:type="spellStart"/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proofErr w:type="spellStart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.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 razie nie wywiązania się z niniejszego zobowiązania, Wykonawca zapłaci Zamawiającemu karę umowną w wysokości wartości świadczenia, które poręczyciel albo osoba, która spłaciła wierzyciela Zamawiającego spełnił wobec Wykonawcy lub nabywcy wierzytelności. </w:t>
      </w:r>
    </w:p>
    <w:p w14:paraId="246E29D7" w14:textId="77777777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0E206C1D" w:rsid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§ 8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800EC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7061BE9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0C2E008A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12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800EC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800ECE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2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2BCA14D9" w14:textId="73620DBE" w:rsid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bookmarkEnd w:id="0"/>
    <w:p w14:paraId="4DE4AD85" w14:textId="72FBE1DE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0BDEFEB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13" w:name="_Hlk62212473"/>
    </w:p>
    <w:p w14:paraId="0EBC21B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7CC8790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056C338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AC47ED6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E723DFA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6821AF9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DC14D8D" w14:textId="68CE6412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zał. nr 2 do UMOWY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</w:t>
      </w:r>
      <w:r w:rsidR="00BF3DC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/01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</w:t>
      </w:r>
      <w:r w:rsidR="00FB72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21</w:t>
      </w:r>
    </w:p>
    <w:p w14:paraId="5BC905AB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9EB5D18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55F31B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WZÓR ANEKSU DO ZAPISU UMOWY § 3 UST. 10</w:t>
      </w:r>
    </w:p>
    <w:p w14:paraId="10041F9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93BB37A" w14:textId="0591CD98" w:rsidR="00E17CB2" w:rsidRPr="00E17CB2" w:rsidRDefault="00E17CB2" w:rsidP="00E17CB2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</w:t>
      </w:r>
      <w:r w:rsidR="00BF3DC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mowy 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PN-…………./………………………</w:t>
      </w:r>
    </w:p>
    <w:p w14:paraId="526112D4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1C421A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zawarty w dniu ………………….. pomiędzy</w:t>
      </w:r>
    </w:p>
    <w:p w14:paraId="6420DFA5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30B50D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Wojewódzkim Centrum Szpitalnym Kotliny Jeleniogórskiej, ul. Ogińskiego 6, 58-506 Jelenia Góra, NIP 611-12-13-469, REGON 000293640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zarejestrowanym w Sądzie Rejonowym dla Wrocławia Fabrycznej, IX Wydział Gospodarczy Krajowego Rejestru Sądowego pod numerem KRS  0000083901, </w:t>
      </w:r>
    </w:p>
    <w:p w14:paraId="539E9414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reprezentowanym przez:</w:t>
      </w:r>
    </w:p>
    <w:p w14:paraId="05A3B3BD" w14:textId="37EB82F6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2FF6C" w14:textId="53E7C04F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zwanym w treści </w:t>
      </w:r>
      <w:r w:rsidR="00F24B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mowy „Zamawiającym”</w:t>
      </w:r>
    </w:p>
    <w:p w14:paraId="637DC1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A640270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19BE600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(nazwa i dokładny adres)</w:t>
      </w:r>
    </w:p>
    <w:p w14:paraId="377792A3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1414E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reprezentowana przez :</w:t>
      </w:r>
    </w:p>
    <w:p w14:paraId="41763BC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FDFB441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741316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1B41D50E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 dalej „ Wykonawcą”</w:t>
      </w:r>
    </w:p>
    <w:p w14:paraId="479735F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EFDB08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§1.</w:t>
      </w:r>
    </w:p>
    <w:p w14:paraId="3568F6B1" w14:textId="5573C0E0" w:rsidR="00E17CB2" w:rsidRPr="00E17CB2" w:rsidRDefault="00E17CB2" w:rsidP="00E17C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Działając na podstawie 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§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3 ust. 10 </w:t>
      </w:r>
      <w:r w:rsidR="00F24B1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mowy, wobec zaistnienia okoliczności uzasadnionych potrzebami Zamawiającego Strony zgodnie postanawiają, że z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mianie ulega §8 ust. 1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mowy, który otrzymuje brzmienie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„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Niniejsza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mowa zostaje zawarta na okres od dnia ………………………… do ……………lub do rozstrzygnięcia nowej procedury przetargowej dotyczącej tożsamego asortymentu, lub wykorzystania całości asortymentu będącego przedmiotem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mowy”.</w:t>
      </w:r>
    </w:p>
    <w:p w14:paraId="16CCB620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673AA9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§2.</w:t>
      </w:r>
    </w:p>
    <w:p w14:paraId="5E6428D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37F8C9B" w14:textId="18FD1EFD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Pozostałe postanowienia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 pozostają bez zmian.</w:t>
      </w:r>
    </w:p>
    <w:p w14:paraId="0F42019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2447557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§3.</w:t>
      </w:r>
    </w:p>
    <w:p w14:paraId="4756893C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DB9B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Aneks </w:t>
      </w:r>
      <w:r w:rsidRPr="00E17CB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sporządzono w dwóch jednobrzmiących egzemplarzach, po jednym egzemplarzu dla każdej ze Stron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B36E92B" w14:textId="1643EAB1"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8F401F" w14:textId="75FC0A3F" w:rsidR="003F525B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122041A" w14:textId="77777777" w:rsidR="003F525B" w:rsidRPr="00E17CB2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3"/>
    <w:p w14:paraId="2113CAB1" w14:textId="77777777" w:rsidR="003F525B" w:rsidRPr="00C374E1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0F53A093" w14:textId="77777777" w:rsidR="003F525B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p w14:paraId="4A3D8945" w14:textId="77777777" w:rsidR="00E17CB2" w:rsidRPr="00C374E1" w:rsidRDefault="00E17CB2" w:rsidP="00C374E1"/>
    <w:sectPr w:rsidR="00E17CB2" w:rsidRPr="00C374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F8F7" w14:textId="77777777" w:rsidR="00800ECE" w:rsidRDefault="00800ECE" w:rsidP="003E7BCD">
      <w:pPr>
        <w:spacing w:after="0" w:line="240" w:lineRule="auto"/>
      </w:pPr>
      <w:r>
        <w:separator/>
      </w:r>
    </w:p>
  </w:endnote>
  <w:endnote w:type="continuationSeparator" w:id="0">
    <w:p w14:paraId="1D9BDE22" w14:textId="77777777" w:rsidR="00800ECE" w:rsidRDefault="00800ECE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AA86" w14:textId="77777777" w:rsidR="00800ECE" w:rsidRDefault="00800ECE" w:rsidP="003E7BCD">
      <w:pPr>
        <w:spacing w:after="0" w:line="240" w:lineRule="auto"/>
      </w:pPr>
      <w:r>
        <w:separator/>
      </w:r>
    </w:p>
  </w:footnote>
  <w:footnote w:type="continuationSeparator" w:id="0">
    <w:p w14:paraId="44AE970B" w14:textId="77777777" w:rsidR="00800ECE" w:rsidRDefault="00800ECE" w:rsidP="003E7BCD">
      <w:pPr>
        <w:spacing w:after="0" w:line="240" w:lineRule="auto"/>
      </w:pPr>
      <w:r>
        <w:continuationSeparator/>
      </w:r>
    </w:p>
  </w:footnote>
  <w:footnote w:id="1">
    <w:p w14:paraId="71C71FD8" w14:textId="77777777" w:rsidR="0095437A" w:rsidRPr="00BA4139" w:rsidRDefault="0095437A" w:rsidP="0095437A">
      <w:pPr>
        <w:pStyle w:val="Tekstprzypisudolnego"/>
        <w:rPr>
          <w:rFonts w:ascii="Times New Roman" w:hAnsi="Times New Roman" w:cs="Times New Roman"/>
        </w:rPr>
      </w:pPr>
      <w:r w:rsidRPr="00BA4139">
        <w:rPr>
          <w:rStyle w:val="Odwoanieprzypisudolnego"/>
          <w:rFonts w:ascii="Times New Roman" w:hAnsi="Times New Roman" w:cs="Times New Roman"/>
        </w:rPr>
        <w:footnoteRef/>
      </w:r>
      <w:r w:rsidRPr="00BA4139">
        <w:rPr>
          <w:rFonts w:ascii="Times New Roman" w:hAnsi="Times New Roman" w:cs="Times New Roman"/>
        </w:rPr>
        <w:t xml:space="preserve"> Pozycje do uzupełnienia, zgodnie z wyborem najkorzystniejszej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0229E4"/>
    <w:multiLevelType w:val="hybridMultilevel"/>
    <w:tmpl w:val="B7467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B9C315F"/>
    <w:multiLevelType w:val="hybridMultilevel"/>
    <w:tmpl w:val="8AF0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76E88"/>
    <w:rsid w:val="0009410C"/>
    <w:rsid w:val="000B2D5B"/>
    <w:rsid w:val="000C1BB4"/>
    <w:rsid w:val="000C6A1B"/>
    <w:rsid w:val="000F1FC1"/>
    <w:rsid w:val="000F2ABD"/>
    <w:rsid w:val="00120583"/>
    <w:rsid w:val="00133C36"/>
    <w:rsid w:val="00162326"/>
    <w:rsid w:val="00170FEA"/>
    <w:rsid w:val="001A7FC5"/>
    <w:rsid w:val="001B41C2"/>
    <w:rsid w:val="001C5C4C"/>
    <w:rsid w:val="001E4BF4"/>
    <w:rsid w:val="0021427A"/>
    <w:rsid w:val="002907F3"/>
    <w:rsid w:val="002917EC"/>
    <w:rsid w:val="002A2D8C"/>
    <w:rsid w:val="002C35F4"/>
    <w:rsid w:val="002F7BE7"/>
    <w:rsid w:val="00317E46"/>
    <w:rsid w:val="00323F2C"/>
    <w:rsid w:val="0033300C"/>
    <w:rsid w:val="00336A7F"/>
    <w:rsid w:val="003407A3"/>
    <w:rsid w:val="003713C4"/>
    <w:rsid w:val="003952DD"/>
    <w:rsid w:val="003A5A44"/>
    <w:rsid w:val="003B0777"/>
    <w:rsid w:val="003B251F"/>
    <w:rsid w:val="003C64E4"/>
    <w:rsid w:val="003C6803"/>
    <w:rsid w:val="003E2FEE"/>
    <w:rsid w:val="003E70B2"/>
    <w:rsid w:val="003E7BCD"/>
    <w:rsid w:val="003F525B"/>
    <w:rsid w:val="003F742E"/>
    <w:rsid w:val="00407A26"/>
    <w:rsid w:val="004448F5"/>
    <w:rsid w:val="00445556"/>
    <w:rsid w:val="004655E4"/>
    <w:rsid w:val="00482CC8"/>
    <w:rsid w:val="004870FE"/>
    <w:rsid w:val="00491DCC"/>
    <w:rsid w:val="0049416D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631807"/>
    <w:rsid w:val="00647579"/>
    <w:rsid w:val="00647B3B"/>
    <w:rsid w:val="0068025F"/>
    <w:rsid w:val="006D487C"/>
    <w:rsid w:val="006D7402"/>
    <w:rsid w:val="006E6CCB"/>
    <w:rsid w:val="00712FC1"/>
    <w:rsid w:val="0076386D"/>
    <w:rsid w:val="007769E1"/>
    <w:rsid w:val="007802CB"/>
    <w:rsid w:val="00782521"/>
    <w:rsid w:val="007B1748"/>
    <w:rsid w:val="007E049B"/>
    <w:rsid w:val="00800ECE"/>
    <w:rsid w:val="008550E3"/>
    <w:rsid w:val="00867035"/>
    <w:rsid w:val="00872CD3"/>
    <w:rsid w:val="00886898"/>
    <w:rsid w:val="008B6FE3"/>
    <w:rsid w:val="008C1F5D"/>
    <w:rsid w:val="008E712F"/>
    <w:rsid w:val="00912FD6"/>
    <w:rsid w:val="009404FD"/>
    <w:rsid w:val="0094261F"/>
    <w:rsid w:val="00950EA6"/>
    <w:rsid w:val="0095437A"/>
    <w:rsid w:val="00955595"/>
    <w:rsid w:val="00995ED7"/>
    <w:rsid w:val="009A13C7"/>
    <w:rsid w:val="009B0AEA"/>
    <w:rsid w:val="009B16C9"/>
    <w:rsid w:val="00B10744"/>
    <w:rsid w:val="00B308EA"/>
    <w:rsid w:val="00B35623"/>
    <w:rsid w:val="00B546F5"/>
    <w:rsid w:val="00B8012C"/>
    <w:rsid w:val="00BA4139"/>
    <w:rsid w:val="00BD3F89"/>
    <w:rsid w:val="00BF2F8C"/>
    <w:rsid w:val="00BF3DCD"/>
    <w:rsid w:val="00C12F81"/>
    <w:rsid w:val="00C20AB9"/>
    <w:rsid w:val="00C32CA6"/>
    <w:rsid w:val="00C374E1"/>
    <w:rsid w:val="00C4785E"/>
    <w:rsid w:val="00C80277"/>
    <w:rsid w:val="00C917CE"/>
    <w:rsid w:val="00C927C0"/>
    <w:rsid w:val="00CB4953"/>
    <w:rsid w:val="00CF788F"/>
    <w:rsid w:val="00D00AC6"/>
    <w:rsid w:val="00D13077"/>
    <w:rsid w:val="00D1721B"/>
    <w:rsid w:val="00D27934"/>
    <w:rsid w:val="00D3174F"/>
    <w:rsid w:val="00D65E86"/>
    <w:rsid w:val="00DC4F45"/>
    <w:rsid w:val="00DF040C"/>
    <w:rsid w:val="00E17CB2"/>
    <w:rsid w:val="00E30A12"/>
    <w:rsid w:val="00E4316C"/>
    <w:rsid w:val="00E43318"/>
    <w:rsid w:val="00EA566B"/>
    <w:rsid w:val="00ED0C28"/>
    <w:rsid w:val="00ED5482"/>
    <w:rsid w:val="00ED6310"/>
    <w:rsid w:val="00F06865"/>
    <w:rsid w:val="00F130C8"/>
    <w:rsid w:val="00F24B1D"/>
    <w:rsid w:val="00F404B5"/>
    <w:rsid w:val="00F7626E"/>
    <w:rsid w:val="00F95D7C"/>
    <w:rsid w:val="00FB0236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3C3A-5F68-4BD6-A248-FB8DE47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3900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cp:lastPrinted>2021-02-05T13:04:00Z</cp:lastPrinted>
  <dcterms:created xsi:type="dcterms:W3CDTF">2021-02-02T07:43:00Z</dcterms:created>
  <dcterms:modified xsi:type="dcterms:W3CDTF">2021-05-19T06:23:00Z</dcterms:modified>
</cp:coreProperties>
</file>