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82" w:rsidRPr="00B72D03" w:rsidRDefault="00FE5F82" w:rsidP="00FE5F82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 w:cs="Arial"/>
          <w:b w:val="0"/>
          <w:sz w:val="24"/>
          <w:szCs w:val="24"/>
        </w:rPr>
        <w:tab/>
        <w:t xml:space="preserve">                                                </w:t>
      </w:r>
      <w:r w:rsidRPr="00B72D03">
        <w:rPr>
          <w:rFonts w:ascii="Arial Narrow" w:hAnsi="Arial Narrow"/>
          <w:sz w:val="24"/>
          <w:szCs w:val="24"/>
        </w:rPr>
        <w:t>Załącznik nr 2 do SWZ</w:t>
      </w:r>
    </w:p>
    <w:p w:rsidR="00FE5F82" w:rsidRPr="00B72D03" w:rsidRDefault="00FE5F82" w:rsidP="00FE5F82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:rsidR="00FE5F82" w:rsidRPr="00B72D03" w:rsidRDefault="00FE5F82" w:rsidP="00FE5F8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FE5F82" w:rsidRPr="00B72D03" w:rsidRDefault="00FE5F82" w:rsidP="00FE5F8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FE5F82" w:rsidRPr="00B72D03" w:rsidRDefault="00FE5F82" w:rsidP="00FE5F82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FE5F82" w:rsidRPr="00B72D03" w:rsidRDefault="00FE5F82" w:rsidP="00FE5F8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FE5F82" w:rsidRPr="00B72D03" w:rsidRDefault="00FE5F82" w:rsidP="00FE5F8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FE5F82" w:rsidRPr="00B72D03" w:rsidRDefault="00FE5F82" w:rsidP="00FE5F82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FE5F82" w:rsidRPr="00B72D03" w:rsidRDefault="00FE5F82" w:rsidP="00FE5F82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nr NIP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B72D03">
        <w:rPr>
          <w:rFonts w:ascii="Arial Narrow" w:hAnsi="Arial Narrow"/>
        </w:rPr>
        <w:br/>
        <w:t xml:space="preserve">Nr konta Wykonawcy: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FE5F82" w:rsidRPr="00B72D03" w:rsidRDefault="00FE5F82" w:rsidP="00FE5F82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FE5F82" w:rsidRPr="00B72D03" w:rsidRDefault="00FE5F82" w:rsidP="00FE5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:rsidR="00FE5F82" w:rsidRPr="00B72D03" w:rsidRDefault="00FE5F82" w:rsidP="00FE5F82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:rsidR="00FE5F82" w:rsidRDefault="00FE5F82" w:rsidP="00FE5F82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5" w:history="1">
        <w:r w:rsidRPr="00C15D2A">
          <w:rPr>
            <w:rStyle w:val="Hipercze"/>
            <w:rFonts w:ascii="Arial Narrow" w:hAnsi="Arial Narrow"/>
            <w:sz w:val="24"/>
            <w:szCs w:val="24"/>
          </w:rPr>
          <w:t>dzp@ump.edu.pl</w:t>
        </w:r>
      </w:hyperlink>
    </w:p>
    <w:p w:rsidR="00FE5F82" w:rsidRPr="00C15D2A" w:rsidRDefault="00FE5F82" w:rsidP="00FE5F82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</w:p>
    <w:p w:rsidR="00FE5F82" w:rsidRPr="00BE0796" w:rsidRDefault="00FE5F82" w:rsidP="00FE5F82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B72D03">
        <w:rPr>
          <w:rFonts w:ascii="Arial Narrow" w:hAnsi="Arial Narrow"/>
          <w:b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na </w:t>
      </w:r>
      <w:bookmarkStart w:id="0" w:name="_Hlk92715168"/>
      <w:r w:rsidRPr="00B72D03">
        <w:rPr>
          <w:rFonts w:ascii="Arial Narrow" w:hAnsi="Arial Narrow"/>
          <w:b/>
          <w:sz w:val="24"/>
          <w:szCs w:val="24"/>
        </w:rPr>
        <w:t xml:space="preserve">Dostawę </w:t>
      </w:r>
      <w:r w:rsidRPr="00B72D03">
        <w:rPr>
          <w:rFonts w:ascii="Arial Narrow" w:hAnsi="Arial Narrow" w:cstheme="minorHAnsi"/>
          <w:b/>
          <w:bCs/>
          <w:sz w:val="24"/>
        </w:rPr>
        <w:t xml:space="preserve">wyposażenia meblowego </w:t>
      </w:r>
      <w:r>
        <w:rPr>
          <w:rFonts w:ascii="Arial Narrow" w:hAnsi="Arial Narrow" w:cstheme="minorHAnsi"/>
          <w:b/>
          <w:bCs/>
          <w:sz w:val="24"/>
        </w:rPr>
        <w:br/>
      </w:r>
      <w:r w:rsidRPr="00B72D03">
        <w:rPr>
          <w:rFonts w:ascii="Arial Narrow" w:hAnsi="Arial Narrow" w:cstheme="minorHAnsi"/>
          <w:b/>
          <w:bCs/>
          <w:sz w:val="24"/>
        </w:rPr>
        <w:t xml:space="preserve">do Uniwersyteckiego Centrum Wsparcia Badań Klinicznych </w:t>
      </w:r>
      <w:r w:rsidRPr="005C1993">
        <w:rPr>
          <w:rFonts w:ascii="Arial Narrow" w:hAnsi="Arial Narrow" w:cstheme="minorHAnsi"/>
          <w:b/>
          <w:bCs/>
          <w:sz w:val="24"/>
        </w:rPr>
        <w:t xml:space="preserve">oraz Katedry i Zakładu Farmakognozji UMP </w:t>
      </w:r>
      <w:r w:rsidRPr="00B72D03">
        <w:rPr>
          <w:rFonts w:ascii="Arial Narrow" w:hAnsi="Arial Narrow" w:cstheme="minorHAnsi"/>
          <w:b/>
          <w:bCs/>
          <w:sz w:val="24"/>
        </w:rPr>
        <w:t>z podziałem na 2 części</w:t>
      </w:r>
      <w:r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2/22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0"/>
      <w:r w:rsidRPr="00B72D03">
        <w:rPr>
          <w:rFonts w:ascii="Arial Narrow" w:eastAsia="Times New Roman" w:hAnsi="Arial Narrow" w:cs="Arial"/>
          <w:b/>
          <w:sz w:val="24"/>
          <w:szCs w:val="24"/>
        </w:rPr>
        <w:t>, procedowanym w trybie podstawowym</w:t>
      </w:r>
      <w:r w:rsidRPr="00B72D03">
        <w:rPr>
          <w:rFonts w:ascii="Arial Narrow" w:eastAsia="Verdana" w:hAnsi="Arial Narrow" w:cs="Arial"/>
          <w:sz w:val="24"/>
          <w:szCs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:rsidR="00FE5F82" w:rsidRPr="00BE0796" w:rsidRDefault="00FE5F82" w:rsidP="00FE5F82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2832"/>
        <w:gridCol w:w="708"/>
        <w:gridCol w:w="1279"/>
        <w:gridCol w:w="1138"/>
        <w:gridCol w:w="1275"/>
        <w:gridCol w:w="1557"/>
      </w:tblGrid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sztuk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             za sztukę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podatku VAT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5+6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FE5F82" w:rsidRPr="00CF7275" w:rsidTr="00831B63">
        <w:trPr>
          <w:trHeight w:val="1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</w:t>
            </w:r>
            <w:r w:rsidRPr="00CF7275">
              <w:rPr>
                <w:rFonts w:ascii="Arial Narrow" w:hAnsi="Arial Narrow" w:cs="Calibri"/>
                <w:b/>
                <w:sz w:val="22"/>
                <w:szCs w:val="22"/>
              </w:rPr>
              <w:t>Część 1</w:t>
            </w:r>
          </w:p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FE5F82" w:rsidRPr="00CF7275" w:rsidTr="00831B63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Lada recepcyjna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FE5F82" w:rsidRPr="00CF7275" w:rsidTr="00831B63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 xml:space="preserve">SF2z - Kanapa dwuosobowa </w:t>
            </w:r>
            <w:r>
              <w:rPr>
                <w:rFonts w:ascii="Arial Narrow" w:hAnsi="Arial Narrow" w:cs="Calibri"/>
                <w:b/>
                <w:bCs/>
              </w:rPr>
              <w:br/>
            </w:r>
            <w:r w:rsidRPr="00D747F1">
              <w:rPr>
                <w:rFonts w:ascii="Arial Narrow" w:hAnsi="Arial Narrow" w:cs="Calibri"/>
                <w:b/>
                <w:bCs/>
              </w:rPr>
              <w:t>z oparciem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SF1z - Kanapa jednoosobowa z oparciem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FE5F82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Stół STK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DE0969">
              <w:rPr>
                <w:rFonts w:ascii="Arial Narrow" w:hAnsi="Arial Narrow"/>
                <w:sz w:val="22"/>
                <w:szCs w:val="22"/>
              </w:rPr>
              <w:t>..zł</w:t>
            </w:r>
          </w:p>
        </w:tc>
      </w:tr>
      <w:tr w:rsidR="00FE5F82" w:rsidRPr="00CF7275" w:rsidTr="00831B6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 xml:space="preserve">SF3z - Kanapa trzyosobowa z oparciem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SF0z - Pufa jednoosobowa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Biurko B1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Biurko B2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Blenda do biurka B2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Biurko B3 z szafką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 xml:space="preserve">Biurko B4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Biurko BL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 xml:space="preserve">Kontener mobilny </w:t>
            </w:r>
            <w:proofErr w:type="spellStart"/>
            <w:r w:rsidRPr="00D747F1">
              <w:rPr>
                <w:rFonts w:ascii="Arial Narrow" w:hAnsi="Arial Narrow" w:cs="Arial"/>
                <w:b/>
                <w:bCs/>
              </w:rPr>
              <w:t>podbiurkowy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SA 80.6 - Szafa aktowa, dwudrzwiowa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 xml:space="preserve">SUA 80.6 - Szafa ubraniowo aktowa, dwudzielna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 xml:space="preserve">SU 80.6 - Szafa ubraniowa dwudzielna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 xml:space="preserve">SA 60.6 Szafa jednodrzwiowa, aktowa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AB501A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C42835">
              <w:rPr>
                <w:rFonts w:ascii="Arial Narrow" w:hAnsi="Arial Narrow" w:cs="Calibri"/>
                <w:b/>
                <w:bCs/>
              </w:rPr>
              <w:t xml:space="preserve">SZRS 80.5 –Regał zamknięty 2OH + otwarty 3OH z szybą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AB501A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B501A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SUG80.5 - Szafa dwudrzwiowa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Sun 120 szafa ubraniowa do recepcji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SAP 120.2 - Szafa aktowa przesuwna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R.OS Regał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RO 80.5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AB501A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AB501A">
              <w:rPr>
                <w:rFonts w:ascii="Arial Narrow" w:hAnsi="Arial Narrow" w:cs="Calibri"/>
                <w:b/>
                <w:bCs/>
              </w:rPr>
              <w:t xml:space="preserve">SZPB 100.2 Szafa aktowa przesuwna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AB501A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B501A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AB501A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Pr="00AB501A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B501A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AB501A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Pr="00AB501A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B501A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AB501A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AB501A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501A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</w:rPr>
              <w:t>Stół ST-1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Stół ST-2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Stół STK1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FE5F82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Calibri"/>
                <w:b/>
                <w:bCs/>
              </w:rPr>
              <w:t>SW - stolik z okrągłym składanym blatem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STG - stolik okolicznościowy kwadratowy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SFG2 - kanapa dwuosobowa </w:t>
            </w: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z bokami na płozie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zabudowa kuchenna pom 0.6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51079D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zabudowa kuchenna pom 0.7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zabudowa kuchenna pom 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zabudowa kuchenna pom 0.11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zabudowa kuchenna pom 0.12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zabudowa kuchenna pom 1.09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….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>ST stolik z okrągłym blatem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747F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                                                                   </w:t>
            </w: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E01D0E">
              <w:rPr>
                <w:rFonts w:ascii="Arial Narrow" w:hAnsi="Arial Narrow" w:cs="Calibri"/>
                <w:b/>
                <w:sz w:val="22"/>
                <w:szCs w:val="22"/>
              </w:rPr>
              <w:t>Łącznie cz.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E01D0E"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  <w:p w:rsidR="00FE5F82" w:rsidRPr="00E01D0E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E0969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FE5F82" w:rsidRPr="00CF7275" w:rsidTr="00831B63">
        <w:trPr>
          <w:trHeight w:val="1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13B1">
              <w:rPr>
                <w:rFonts w:ascii="Arial Narrow" w:hAnsi="Arial Narrow"/>
                <w:b/>
                <w:sz w:val="22"/>
                <w:szCs w:val="22"/>
              </w:rPr>
              <w:t xml:space="preserve">Część 2 </w:t>
            </w:r>
          </w:p>
          <w:p w:rsidR="00FE5F82" w:rsidRPr="00FC13B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5F82" w:rsidRPr="00CF7275" w:rsidTr="00831B63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CF7275" w:rsidRDefault="00FE5F82" w:rsidP="00831B63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F7275">
              <w:rPr>
                <w:rFonts w:ascii="Arial Narrow" w:hAnsi="Arial Narrow" w:cs="Calibri"/>
                <w:b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D747F1" w:rsidRDefault="00FE5F82" w:rsidP="00831B63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D747F1">
              <w:rPr>
                <w:rFonts w:ascii="Arial Narrow" w:hAnsi="Arial Narrow" w:cs="Arial"/>
                <w:b/>
                <w:bCs/>
                <w:color w:val="000000"/>
              </w:rPr>
              <w:t xml:space="preserve"> KA- Kanapa dwuosobowa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D747F1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47F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……..zł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CF7275" w:rsidRDefault="00FE5F82" w:rsidP="00831B63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…...zł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2" w:rsidRPr="00CF7275" w:rsidRDefault="00FE5F82" w:rsidP="00831B63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E5F82" w:rsidRPr="00CF7275" w:rsidRDefault="00FE5F82" w:rsidP="00831B63">
            <w:pPr>
              <w:pStyle w:val="Tekstpodstawowy"/>
              <w:suppressAutoHyphens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CF7275">
              <w:rPr>
                <w:rFonts w:ascii="Arial Narrow" w:hAnsi="Arial Narrow"/>
                <w:sz w:val="22"/>
                <w:szCs w:val="22"/>
              </w:rPr>
              <w:t>…………..zł</w:t>
            </w:r>
          </w:p>
        </w:tc>
      </w:tr>
    </w:tbl>
    <w:p w:rsidR="00FE5F82" w:rsidRDefault="00FE5F82" w:rsidP="00FE5F82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:rsidR="00FE5F82" w:rsidRPr="00AE0956" w:rsidRDefault="00FE5F82" w:rsidP="00FE5F82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  <w:r w:rsidRPr="00AE0956">
        <w:rPr>
          <w:rFonts w:ascii="Arial Narrow" w:hAnsi="Arial Narrow"/>
          <w:b/>
          <w:szCs w:val="24"/>
        </w:rPr>
        <w:t>Ponadto oferujemy: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4394"/>
      </w:tblGrid>
      <w:tr w:rsidR="00FE5F82" w:rsidRPr="009250B2" w:rsidTr="00831B63">
        <w:trPr>
          <w:trHeight w:val="90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FE5F82" w:rsidRPr="00DA7DE6" w:rsidRDefault="00FE5F82" w:rsidP="00831B63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Nr części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E5F82" w:rsidRPr="00DA7DE6" w:rsidRDefault="00FE5F82" w:rsidP="00831B63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Gwarancja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 xml:space="preserve">(należy podać w pełnych miesiącach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FE5F82" w:rsidRPr="00DA7DE6" w:rsidRDefault="00FE5F82" w:rsidP="00831B63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Termin realizacji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 xml:space="preserve">(należy podać w pełnych tygodniach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</w:tr>
      <w:tr w:rsidR="00FE5F82" w:rsidRPr="009250B2" w:rsidTr="00831B63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E5F82" w:rsidRPr="00DA7DE6" w:rsidRDefault="00FE5F82" w:rsidP="00831B63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E5F82" w:rsidRPr="00DA7DE6" w:rsidRDefault="00FE5F82" w:rsidP="00831B63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miesięcy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E5F82" w:rsidRPr="00DA7DE6" w:rsidRDefault="00FE5F82" w:rsidP="00831B63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tygodni</w:t>
            </w:r>
          </w:p>
        </w:tc>
      </w:tr>
      <w:tr w:rsidR="00FE5F82" w:rsidRPr="009250B2" w:rsidTr="00831B63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E5F82" w:rsidRPr="00DA7DE6" w:rsidRDefault="00FE5F82" w:rsidP="00831B63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E5F82" w:rsidRPr="00DA7DE6" w:rsidRDefault="00FE5F82" w:rsidP="00831B63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miesięcy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E5F82" w:rsidRPr="00DA7DE6" w:rsidRDefault="00FE5F82" w:rsidP="00831B63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…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tygodni</w:t>
            </w:r>
          </w:p>
        </w:tc>
      </w:tr>
    </w:tbl>
    <w:p w:rsidR="00FE5F82" w:rsidRPr="00AE0956" w:rsidRDefault="00FE5F82" w:rsidP="00FE5F8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AE0956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FE5F82" w:rsidRPr="00AE0956" w:rsidRDefault="00FE5F82" w:rsidP="00FE5F8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FE5F82" w:rsidRPr="00AE0956" w:rsidRDefault="00FE5F82" w:rsidP="00FE5F82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FE5F82" w:rsidRDefault="00FE5F82" w:rsidP="00FE5F82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FE5F82" w:rsidRPr="00AE0956" w:rsidTr="00831B6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FE5F82" w:rsidRPr="00AE0956" w:rsidRDefault="00FE5F82" w:rsidP="00831B6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FE5F82" w:rsidRPr="00AE0956" w:rsidRDefault="00FE5F82" w:rsidP="00831B6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E5F82" w:rsidRPr="00AE0956" w:rsidTr="00831B6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E5F82" w:rsidRPr="00AE0956" w:rsidRDefault="00FE5F82" w:rsidP="00831B6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E5F82" w:rsidRPr="00AE0956" w:rsidRDefault="00FE5F82" w:rsidP="00831B6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5F82" w:rsidRPr="00AE0956" w:rsidTr="00831B6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E5F82" w:rsidRPr="00AE0956" w:rsidRDefault="00FE5F82" w:rsidP="00831B6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FE5F82" w:rsidRPr="00AE0956" w:rsidRDefault="00FE5F82" w:rsidP="00831B6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E5F82" w:rsidRPr="00AE0956" w:rsidRDefault="00FE5F82" w:rsidP="00FE5F82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FE5F82" w:rsidRPr="00AE0956" w:rsidRDefault="00FE5F82" w:rsidP="00FE5F8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FE5F82" w:rsidRPr="00AE0956" w:rsidRDefault="00FE5F82" w:rsidP="00FE5F82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FE5F82" w:rsidRPr="00AE0956" w:rsidRDefault="00FE5F82" w:rsidP="00FE5F8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FE5F82" w:rsidRPr="00AE0956" w:rsidRDefault="00FE5F82" w:rsidP="00FE5F8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FE5F82" w:rsidRPr="00AE0956" w:rsidRDefault="00FE5F82" w:rsidP="00FE5F8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FE5F82" w:rsidRPr="00AE0956" w:rsidRDefault="00FE5F82" w:rsidP="00FE5F8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:rsidR="00FE5F82" w:rsidRPr="00AE0956" w:rsidRDefault="00FE5F82" w:rsidP="00FE5F82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FE5F82" w:rsidRPr="00AE0956" w:rsidRDefault="00FE5F82" w:rsidP="00FE5F82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:rsidR="00FE5F82" w:rsidRPr="00AE0956" w:rsidRDefault="00FE5F82" w:rsidP="00FE5F82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:rsidR="00FE5F82" w:rsidRPr="00AE0956" w:rsidRDefault="00FE5F82" w:rsidP="00FE5F82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FE5F82" w:rsidRPr="00AE0956" w:rsidRDefault="00FE5F82" w:rsidP="00FE5F82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FE5F82" w:rsidRPr="00AE0956" w:rsidRDefault="00FE5F82" w:rsidP="00FE5F82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:rsidR="00FE5F82" w:rsidRPr="00AE0956" w:rsidRDefault="00FE5F82" w:rsidP="00FE5F82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:rsidR="00FE5F82" w:rsidRPr="00AE0956" w:rsidRDefault="00FE5F82" w:rsidP="00FE5F82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:rsidR="00FE5F82" w:rsidRPr="00BE0796" w:rsidRDefault="00FE5F82" w:rsidP="00FE5F82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:rsidR="00FE5F82" w:rsidRPr="00BE0796" w:rsidRDefault="00FE5F82" w:rsidP="00FE5F82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:rsidR="00FE5F82" w:rsidRDefault="00FE5F82" w:rsidP="00FE5F82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FE5F82" w:rsidRDefault="00FE5F82" w:rsidP="00FE5F82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FE5F82" w:rsidRDefault="00FE5F82" w:rsidP="00FE5F82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FE5F82" w:rsidRDefault="00FE5F82" w:rsidP="00FE5F82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1" w:name="_GoBack"/>
      <w:bookmarkEnd w:id="1"/>
    </w:p>
    <w:p w:rsidR="00FE5F82" w:rsidRDefault="00FE5F82" w:rsidP="00FE5F82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FE5F82" w:rsidRDefault="00FE5F82" w:rsidP="00FE5F8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83A68">
        <w:rPr>
          <w:noProof/>
          <w:lang w:eastAsia="pl-PL"/>
        </w:rPr>
        <w:lastRenderedPageBreak/>
        <w:drawing>
          <wp:inline distT="0" distB="0" distL="0" distR="0" wp14:anchorId="62992DF6" wp14:editId="29851E85">
            <wp:extent cx="5756275" cy="638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96" cy="63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82" w:rsidRDefault="00FE5F82" w:rsidP="00FE5F8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t>„Uniwersyteckie Centrum Wsparcia Badań Klinicznych (UCWBK) - strat</w:t>
      </w:r>
      <w:r>
        <w:rPr>
          <w:sz w:val="14"/>
          <w:szCs w:val="14"/>
        </w:rPr>
        <w:t>egia rozwoju badań klinicznych,</w:t>
      </w:r>
    </w:p>
    <w:p w:rsidR="00FE5F82" w:rsidRDefault="00FE5F82" w:rsidP="00FE5F8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t>w tym kompleksowa obsługa niekomercyjnych badań klinicznych, w północno-zachodniej Polsce</w:t>
      </w:r>
      <w:r>
        <w:rPr>
          <w:sz w:val="14"/>
          <w:szCs w:val="14"/>
        </w:rPr>
        <w:t>”</w:t>
      </w:r>
      <w:r w:rsidRPr="00D91FBF">
        <w:rPr>
          <w:sz w:val="14"/>
          <w:szCs w:val="14"/>
        </w:rPr>
        <w:t xml:space="preserve">. </w:t>
      </w:r>
    </w:p>
    <w:p w:rsidR="00FE5F82" w:rsidRPr="00D91FBF" w:rsidRDefault="00FE5F82" w:rsidP="00FE5F8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t xml:space="preserve">Projekt finansowany </w:t>
      </w:r>
      <w:r>
        <w:rPr>
          <w:sz w:val="14"/>
          <w:szCs w:val="14"/>
        </w:rPr>
        <w:t xml:space="preserve">przez Agencję Badań Medycznych, Polska, </w:t>
      </w:r>
      <w:r w:rsidRPr="00D91FBF">
        <w:rPr>
          <w:sz w:val="14"/>
          <w:szCs w:val="14"/>
        </w:rPr>
        <w:t>numer Projektu 2020/ABM/03/00012</w:t>
      </w:r>
    </w:p>
    <w:p w:rsidR="00FE5F82" w:rsidRPr="00BE0796" w:rsidRDefault="00FE5F82" w:rsidP="00FE5F8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Załącznik nr 2A do SWZ</w:t>
      </w:r>
    </w:p>
    <w:p w:rsidR="00FE5F82" w:rsidRPr="00BE0796" w:rsidRDefault="00FE5F82" w:rsidP="00FE5F82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:rsidR="00FE5F82" w:rsidRPr="00BE0796" w:rsidRDefault="00FE5F82" w:rsidP="00FE5F8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:rsidR="00FE5F82" w:rsidRPr="00BE0796" w:rsidRDefault="00FE5F82" w:rsidP="00FE5F8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:rsidR="00FE5F82" w:rsidRPr="00BE0796" w:rsidRDefault="00FE5F82" w:rsidP="00FE5F82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E5F82" w:rsidRPr="00226F30" w:rsidRDefault="00FE5F82" w:rsidP="00FE5F8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:rsidR="00FE5F82" w:rsidRPr="00226F30" w:rsidRDefault="00FE5F82" w:rsidP="00FE5F8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:rsidR="00FE5F82" w:rsidRPr="00226F30" w:rsidRDefault="00FE5F82" w:rsidP="00FE5F82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FE5F82" w:rsidRPr="00226F30" w:rsidRDefault="00FE5F82" w:rsidP="00FE5F82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FE5F82" w:rsidRPr="00226F30" w:rsidRDefault="00FE5F82" w:rsidP="00FE5F8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FE5F82" w:rsidRPr="00BE0796" w:rsidRDefault="00FE5F82" w:rsidP="00FE5F82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FE5F82" w:rsidRPr="00BE0796" w:rsidRDefault="00FE5F82" w:rsidP="00FE5F82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składane na podstawie art. </w:t>
      </w:r>
      <w:r w:rsidRPr="00BE0796">
        <w:rPr>
          <w:rFonts w:ascii="Arial Narrow" w:hAnsi="Arial Narrow" w:cs="Arial"/>
          <w:b/>
          <w:sz w:val="24"/>
          <w:szCs w:val="24"/>
        </w:rPr>
        <w:t xml:space="preserve">125 ust. 1 ustawy z dnia 11 września 2019 r. </w:t>
      </w:r>
      <w:r w:rsidRPr="00BE0796">
        <w:rPr>
          <w:rFonts w:ascii="Arial Narrow" w:hAnsi="Arial Narrow" w:cs="Arial"/>
          <w:b/>
          <w:sz w:val="24"/>
          <w:szCs w:val="24"/>
        </w:rPr>
        <w:br/>
        <w:t xml:space="preserve"> Prawo zamówień publicznych (dalej jako: ustawa </w:t>
      </w:r>
      <w:proofErr w:type="spellStart"/>
      <w:r w:rsidRPr="00BE0796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BE0796">
        <w:rPr>
          <w:rFonts w:ascii="Arial Narrow" w:hAnsi="Arial Narrow" w:cs="Arial"/>
          <w:b/>
          <w:sz w:val="24"/>
          <w:szCs w:val="24"/>
        </w:rPr>
        <w:t xml:space="preserve">),  </w:t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:rsidR="00FE5F82" w:rsidRPr="00226F30" w:rsidRDefault="00FE5F82" w:rsidP="00FE5F8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226F30">
        <w:rPr>
          <w:rFonts w:ascii="Arial Narrow" w:hAnsi="Arial Narrow"/>
          <w:b/>
          <w:color w:val="000000"/>
        </w:rPr>
        <w:t xml:space="preserve">na </w:t>
      </w:r>
      <w:r w:rsidRPr="00B72D03">
        <w:rPr>
          <w:rFonts w:ascii="Arial Narrow" w:hAnsi="Arial Narrow"/>
          <w:b/>
          <w:sz w:val="24"/>
          <w:szCs w:val="24"/>
        </w:rPr>
        <w:t xml:space="preserve">Dostawę </w:t>
      </w:r>
      <w:r w:rsidRPr="00B72D03">
        <w:rPr>
          <w:rFonts w:ascii="Arial Narrow" w:hAnsi="Arial Narrow" w:cstheme="minorHAnsi"/>
          <w:b/>
          <w:bCs/>
          <w:sz w:val="24"/>
        </w:rPr>
        <w:t xml:space="preserve">wyposażenia meblowego </w:t>
      </w:r>
      <w:r>
        <w:rPr>
          <w:rFonts w:ascii="Arial Narrow" w:hAnsi="Arial Narrow" w:cstheme="minorHAnsi"/>
          <w:b/>
          <w:bCs/>
          <w:sz w:val="24"/>
        </w:rPr>
        <w:br/>
      </w:r>
      <w:r w:rsidRPr="00B72D03">
        <w:rPr>
          <w:rFonts w:ascii="Arial Narrow" w:hAnsi="Arial Narrow" w:cstheme="minorHAnsi"/>
          <w:b/>
          <w:bCs/>
          <w:sz w:val="24"/>
        </w:rPr>
        <w:t xml:space="preserve">do Uniwersyteckiego Centrum Wsparcia Badań Klinicznych </w:t>
      </w:r>
      <w:r w:rsidRPr="005C1993">
        <w:rPr>
          <w:rFonts w:ascii="Arial Narrow" w:hAnsi="Arial Narrow" w:cstheme="minorHAnsi"/>
          <w:b/>
          <w:bCs/>
          <w:sz w:val="24"/>
        </w:rPr>
        <w:t xml:space="preserve">oraz Katedry i Zakładu Farmakognozji UMP </w:t>
      </w:r>
      <w:r w:rsidRPr="00B72D03">
        <w:rPr>
          <w:rFonts w:ascii="Arial Narrow" w:hAnsi="Arial Narrow" w:cstheme="minorHAnsi"/>
          <w:b/>
          <w:bCs/>
          <w:sz w:val="24"/>
        </w:rPr>
        <w:t>z podziałem na 2 części</w:t>
      </w:r>
      <w:r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2/22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:rsidR="00FE5F82" w:rsidRPr="00226F30" w:rsidRDefault="00FE5F82" w:rsidP="00FE5F82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:rsidR="00FE5F82" w:rsidRPr="00226F30" w:rsidRDefault="00FE5F82" w:rsidP="00FE5F8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:rsidR="00FE5F82" w:rsidRPr="00226F30" w:rsidRDefault="00FE5F82" w:rsidP="00FE5F82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FE5F82" w:rsidRPr="00226F30" w:rsidRDefault="00FE5F82" w:rsidP="00FE5F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FE5F82" w:rsidRPr="00226F30" w:rsidRDefault="00FE5F82" w:rsidP="00FE5F82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FE5F82" w:rsidRPr="00226F30" w:rsidRDefault="00FE5F82" w:rsidP="00FE5F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</w:t>
      </w:r>
      <w:r w:rsidRPr="00226F30">
        <w:rPr>
          <w:rFonts w:ascii="Arial Narrow" w:hAnsi="Arial Narrow" w:cs="Arial"/>
        </w:rPr>
        <w:br/>
        <w:t xml:space="preserve">art. ………….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226F30">
        <w:rPr>
          <w:rFonts w:ascii="Arial Narrow" w:hAnsi="Arial Narrow" w:cs="Arial"/>
          <w:i/>
        </w:rPr>
        <w:t xml:space="preserve">(podać mającą zastosowanie podstawę wykluczenia spośród wymienionych </w:t>
      </w:r>
      <w:r w:rsidRPr="00226F30">
        <w:rPr>
          <w:rFonts w:ascii="Arial Narrow" w:hAnsi="Arial Narrow" w:cs="Arial"/>
          <w:i/>
        </w:rPr>
        <w:br/>
        <w:t xml:space="preserve">w art. 108 ust. 1 pkt 1-6, lub art. 109 ust. 1 pkt 4 ustawy </w:t>
      </w:r>
      <w:proofErr w:type="spellStart"/>
      <w:r w:rsidRPr="00226F30">
        <w:rPr>
          <w:rFonts w:ascii="Arial Narrow" w:hAnsi="Arial Narrow" w:cs="Arial"/>
          <w:i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).</w:t>
      </w:r>
      <w:r w:rsidRPr="00226F30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226F30">
        <w:rPr>
          <w:rFonts w:ascii="Arial Narrow" w:hAnsi="Arial Narrow" w:cs="Arial"/>
        </w:rPr>
        <w:t xml:space="preserve">art. 110 ust. 2 </w:t>
      </w:r>
      <w:r w:rsidRPr="00226F30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226F30">
        <w:rPr>
          <w:rFonts w:ascii="Arial Narrow" w:hAnsi="Arial Narrow" w:cs="Arial"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FE5F82" w:rsidRPr="00226F30" w:rsidRDefault="00FE5F82" w:rsidP="00FE5F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FE5F82" w:rsidRPr="00226F30" w:rsidRDefault="00FE5F82" w:rsidP="00FE5F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</w:r>
    </w:p>
    <w:p w:rsidR="00FE5F82" w:rsidRPr="00226F30" w:rsidRDefault="00FE5F82" w:rsidP="00FE5F8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:rsidR="00FE5F82" w:rsidRPr="00226F30" w:rsidRDefault="00FE5F82" w:rsidP="00FE5F8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:rsidR="00FE5F82" w:rsidRPr="00226F30" w:rsidRDefault="00FE5F82" w:rsidP="00FE5F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FE5F82" w:rsidRPr="00226F30" w:rsidRDefault="00FE5F82" w:rsidP="00FE5F82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:rsidR="00FE5F82" w:rsidRPr="00226F30" w:rsidRDefault="00FE5F82" w:rsidP="00FE5F82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:rsidR="00FE5F82" w:rsidRPr="00226F30" w:rsidRDefault="00FE5F82" w:rsidP="00FE5F8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FE5F82" w:rsidRPr="00226F30" w:rsidRDefault="00FE5F82" w:rsidP="00FE5F8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5F82" w:rsidRPr="00BE0796" w:rsidRDefault="00FE5F82" w:rsidP="00FE5F82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E5F82" w:rsidRPr="00BE0796" w:rsidRDefault="00FE5F82" w:rsidP="00FE5F82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E5F82" w:rsidRPr="00BE0796" w:rsidRDefault="00FE5F82" w:rsidP="00FE5F82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E5F82" w:rsidRPr="00BE0796" w:rsidRDefault="00FE5F82" w:rsidP="00FE5F82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BE0796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:rsidR="00FE5F82" w:rsidRPr="00BE0796" w:rsidRDefault="00FE5F82" w:rsidP="00FE5F82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FE5F82" w:rsidRPr="00BE0796" w:rsidRDefault="00FE5F82" w:rsidP="00FE5F82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FE5F82" w:rsidRPr="00CF7275" w:rsidRDefault="00FE5F82" w:rsidP="00FE5F8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FE5F82" w:rsidRPr="00BE0796" w:rsidRDefault="00FE5F82" w:rsidP="00FE5F8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FE5F82" w:rsidRPr="00BE0796" w:rsidRDefault="00FE5F82" w:rsidP="00FE5F8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FE5F82" w:rsidRPr="00BE0796" w:rsidRDefault="00FE5F82" w:rsidP="00FE5F8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FE5F82" w:rsidRPr="00BE0796" w:rsidRDefault="00FE5F82" w:rsidP="00FE5F82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:rsidR="00FE5F82" w:rsidRDefault="00FE5F82" w:rsidP="00FE5F8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FE5F82" w:rsidRDefault="00FE5F82" w:rsidP="00FE5F8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FE5F82" w:rsidRDefault="00FE5F82" w:rsidP="00FE5F8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FE5F82" w:rsidRPr="00BE0796" w:rsidRDefault="00FE5F82" w:rsidP="00FE5F8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FE5F82" w:rsidRPr="00BE0796" w:rsidRDefault="00FE5F82" w:rsidP="00FE5F8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FE5F82" w:rsidRPr="00BE0796" w:rsidRDefault="00FE5F82" w:rsidP="00FE5F82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C83A68">
        <w:rPr>
          <w:noProof/>
          <w:lang w:eastAsia="pl-PL"/>
        </w:rPr>
        <w:lastRenderedPageBreak/>
        <w:drawing>
          <wp:inline distT="0" distB="0" distL="0" distR="0" wp14:anchorId="72F09A39" wp14:editId="1359689B">
            <wp:extent cx="5756275" cy="638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96" cy="63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82" w:rsidRDefault="00FE5F82" w:rsidP="00FE5F8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t>„Uniwersyteckie Centrum Wsparcia Badań Klinicznych (UCWBK) - strat</w:t>
      </w:r>
      <w:r>
        <w:rPr>
          <w:sz w:val="14"/>
          <w:szCs w:val="14"/>
        </w:rPr>
        <w:t>egia rozwoju badań klinicznych,</w:t>
      </w:r>
    </w:p>
    <w:p w:rsidR="00FE5F82" w:rsidRDefault="00FE5F82" w:rsidP="00FE5F8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t>w tym kompleksowa obsługa niekomercyjnych badań klinicznych, w północno-zachodniej Polsce</w:t>
      </w:r>
      <w:r>
        <w:rPr>
          <w:sz w:val="14"/>
          <w:szCs w:val="14"/>
        </w:rPr>
        <w:t>”</w:t>
      </w:r>
      <w:r w:rsidRPr="00D91FBF">
        <w:rPr>
          <w:sz w:val="14"/>
          <w:szCs w:val="14"/>
        </w:rPr>
        <w:t xml:space="preserve">. </w:t>
      </w:r>
    </w:p>
    <w:p w:rsidR="00FE5F82" w:rsidRPr="00D91FBF" w:rsidRDefault="00FE5F82" w:rsidP="00FE5F82">
      <w:pPr>
        <w:pStyle w:val="Nagwek"/>
        <w:jc w:val="center"/>
        <w:rPr>
          <w:sz w:val="14"/>
          <w:szCs w:val="14"/>
        </w:rPr>
      </w:pPr>
      <w:r w:rsidRPr="00D91FBF">
        <w:rPr>
          <w:sz w:val="14"/>
          <w:szCs w:val="14"/>
        </w:rPr>
        <w:t xml:space="preserve">Projekt finansowany </w:t>
      </w:r>
      <w:r>
        <w:rPr>
          <w:sz w:val="14"/>
          <w:szCs w:val="14"/>
        </w:rPr>
        <w:t xml:space="preserve">przez Agencję Badań Medycznych, Polska, </w:t>
      </w:r>
      <w:r w:rsidRPr="00D91FBF">
        <w:rPr>
          <w:sz w:val="14"/>
          <w:szCs w:val="14"/>
        </w:rPr>
        <w:t>numer Projektu 2020/ABM/03/00012</w:t>
      </w:r>
    </w:p>
    <w:p w:rsidR="00FE5F82" w:rsidRPr="00BE0796" w:rsidRDefault="00FE5F82" w:rsidP="00FE5F8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FE5F82" w:rsidRPr="00AE0956" w:rsidRDefault="00FE5F82" w:rsidP="00FE5F82">
      <w:pPr>
        <w:pStyle w:val="Tytu"/>
        <w:spacing w:after="120" w:line="276" w:lineRule="auto"/>
        <w:jc w:val="left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</w:t>
      </w:r>
      <w:r w:rsidRPr="00AE0956">
        <w:rPr>
          <w:rFonts w:ascii="Arial Narrow" w:hAnsi="Arial Narrow"/>
          <w:sz w:val="24"/>
          <w:szCs w:val="24"/>
        </w:rPr>
        <w:t>Załącznik nr 4 do SWZ</w:t>
      </w:r>
    </w:p>
    <w:p w:rsidR="00FE5F82" w:rsidRPr="00226F30" w:rsidRDefault="00FE5F82" w:rsidP="00FE5F8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FE5F82" w:rsidRPr="00226F30" w:rsidRDefault="00FE5F82" w:rsidP="00FE5F8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FE5F82" w:rsidRPr="00226F30" w:rsidRDefault="00FE5F82" w:rsidP="00FE5F8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FE5F82" w:rsidRPr="00226F30" w:rsidRDefault="00FE5F82" w:rsidP="00FE5F82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:rsidR="00FE5F82" w:rsidRPr="00226F30" w:rsidRDefault="00FE5F82" w:rsidP="00FE5F82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:rsidR="00FE5F82" w:rsidRPr="00226F30" w:rsidRDefault="00FE5F82" w:rsidP="00FE5F82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FE5F82" w:rsidRPr="00226F30" w:rsidRDefault="00FE5F82" w:rsidP="00FE5F82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FE5F82" w:rsidRPr="00226F30" w:rsidRDefault="00FE5F82" w:rsidP="00FE5F82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FE5F82" w:rsidRPr="00226F30" w:rsidRDefault="00FE5F82" w:rsidP="00FE5F82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:rsidR="00FE5F82" w:rsidRPr="00226F30" w:rsidRDefault="00FE5F82" w:rsidP="00FE5F82">
      <w:pPr>
        <w:spacing w:after="0" w:line="240" w:lineRule="auto"/>
        <w:rPr>
          <w:rFonts w:ascii="Arial Narrow" w:hAnsi="Arial Narrow"/>
          <w:b/>
          <w:bCs/>
        </w:rPr>
      </w:pPr>
    </w:p>
    <w:p w:rsidR="00FE5F82" w:rsidRPr="00226F30" w:rsidRDefault="00FE5F82" w:rsidP="00FE5F82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B72D03">
        <w:rPr>
          <w:rFonts w:ascii="Arial Narrow" w:hAnsi="Arial Narrow"/>
          <w:b/>
          <w:sz w:val="24"/>
          <w:szCs w:val="24"/>
        </w:rPr>
        <w:t>Dostaw</w:t>
      </w:r>
      <w:r>
        <w:rPr>
          <w:rFonts w:ascii="Arial Narrow" w:hAnsi="Arial Narrow"/>
          <w:b/>
          <w:sz w:val="24"/>
          <w:szCs w:val="24"/>
        </w:rPr>
        <w:t>a</w:t>
      </w:r>
      <w:r w:rsidRPr="00B72D03">
        <w:rPr>
          <w:rFonts w:ascii="Arial Narrow" w:hAnsi="Arial Narrow"/>
          <w:b/>
          <w:sz w:val="24"/>
          <w:szCs w:val="24"/>
        </w:rPr>
        <w:t xml:space="preserve"> </w:t>
      </w:r>
      <w:r w:rsidRPr="00B72D03">
        <w:rPr>
          <w:rFonts w:ascii="Arial Narrow" w:hAnsi="Arial Narrow" w:cstheme="minorHAnsi"/>
          <w:b/>
          <w:bCs/>
          <w:sz w:val="24"/>
        </w:rPr>
        <w:t xml:space="preserve">wyposażenia meblowego do Uniwersyteckiego Centrum Wsparcia Badań Klinicznych </w:t>
      </w:r>
      <w:r>
        <w:rPr>
          <w:rFonts w:ascii="Arial Narrow" w:hAnsi="Arial Narrow" w:cstheme="minorHAnsi"/>
          <w:b/>
          <w:bCs/>
          <w:sz w:val="24"/>
        </w:rPr>
        <w:br/>
      </w:r>
      <w:r w:rsidRPr="003F2439">
        <w:rPr>
          <w:rFonts w:ascii="Arial Narrow" w:hAnsi="Arial Narrow" w:cstheme="minorHAnsi"/>
          <w:b/>
          <w:bCs/>
          <w:sz w:val="24"/>
        </w:rPr>
        <w:t xml:space="preserve">oraz Katedry i Zakładu Farmakognozji UMP </w:t>
      </w:r>
      <w:r w:rsidRPr="00B72D03">
        <w:rPr>
          <w:rFonts w:ascii="Arial Narrow" w:hAnsi="Arial Narrow" w:cstheme="minorHAnsi"/>
          <w:b/>
          <w:bCs/>
          <w:sz w:val="24"/>
        </w:rPr>
        <w:t>z podziałem na 2 części</w:t>
      </w:r>
      <w:r>
        <w:rPr>
          <w:rFonts w:ascii="Arial Narrow" w:hAnsi="Arial Narrow" w:cstheme="minorHAnsi"/>
          <w:b/>
          <w:bCs/>
          <w:sz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2/22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:rsidR="00FE5F82" w:rsidRPr="00226F30" w:rsidRDefault="00FE5F82" w:rsidP="00FE5F82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FE5F82" w:rsidRPr="00226F30" w:rsidRDefault="00FE5F82" w:rsidP="00FE5F8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2" w:name="_Hlk63158945"/>
      <w:r w:rsidRPr="00226F30">
        <w:rPr>
          <w:rFonts w:ascii="Arial Narrow" w:hAnsi="Arial Narrow"/>
          <w:b/>
          <w:bCs/>
        </w:rPr>
        <w:t>*)</w:t>
      </w:r>
      <w:bookmarkEnd w:id="2"/>
    </w:p>
    <w:p w:rsidR="00FE5F82" w:rsidRPr="00226F30" w:rsidRDefault="00FE5F82" w:rsidP="00FE5F82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FE5F82" w:rsidRPr="00226F30" w:rsidRDefault="00FE5F82" w:rsidP="00FE5F8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:rsidR="00FE5F82" w:rsidRPr="00226F30" w:rsidRDefault="00FE5F82" w:rsidP="00FE5F82">
      <w:pPr>
        <w:spacing w:after="0" w:line="240" w:lineRule="auto"/>
        <w:ind w:left="709" w:hanging="425"/>
        <w:rPr>
          <w:rFonts w:ascii="Arial Narrow" w:hAnsi="Arial Narrow"/>
        </w:rPr>
      </w:pPr>
    </w:p>
    <w:p w:rsidR="00FE5F82" w:rsidRPr="00226F30" w:rsidRDefault="00FE5F82" w:rsidP="00FE5F8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:rsidR="00FE5F82" w:rsidRPr="00226F30" w:rsidRDefault="00FE5F82" w:rsidP="00FE5F82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FE5F82" w:rsidRPr="00226F30" w:rsidRDefault="00FE5F82" w:rsidP="00FE5F82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FE5F82" w:rsidRPr="00226F30" w:rsidRDefault="00FE5F82" w:rsidP="00FE5F82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FE5F82" w:rsidRPr="00226F30" w:rsidRDefault="00FE5F82" w:rsidP="00FE5F82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FE5F82" w:rsidRPr="00226F30" w:rsidRDefault="00FE5F82" w:rsidP="00FE5F82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FE5F82" w:rsidRPr="00226F30" w:rsidRDefault="00FE5F82" w:rsidP="00FE5F8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FE5F82" w:rsidRPr="00226F30" w:rsidRDefault="00FE5F82" w:rsidP="00FE5F8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FE5F82" w:rsidRPr="00226F30" w:rsidRDefault="00FE5F82" w:rsidP="00FE5F8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FE5F82" w:rsidRPr="00BE0796" w:rsidRDefault="00FE5F82" w:rsidP="00FE5F8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E5F82" w:rsidRPr="00AE0956" w:rsidRDefault="00FE5F82" w:rsidP="00FE5F8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FE5F82" w:rsidRPr="00AE0956" w:rsidRDefault="00FE5F82" w:rsidP="00FE5F8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FE5F82" w:rsidRPr="00AE0956" w:rsidRDefault="00FE5F82" w:rsidP="00FE5F8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FE5F82" w:rsidRPr="00AE0956" w:rsidRDefault="00FE5F82" w:rsidP="00FE5F82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FE5F82" w:rsidRPr="00AE0956" w:rsidRDefault="00FE5F82" w:rsidP="00FE5F82">
      <w:pPr>
        <w:spacing w:after="0" w:line="240" w:lineRule="auto"/>
        <w:rPr>
          <w:rFonts w:ascii="Arial Narrow" w:hAnsi="Arial Narrow"/>
        </w:rPr>
      </w:pPr>
    </w:p>
    <w:p w:rsidR="00FE5F82" w:rsidRPr="00BE0796" w:rsidRDefault="00FE5F82" w:rsidP="00FE5F82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:rsidR="00FE5F82" w:rsidRDefault="00FE5F82" w:rsidP="00FE5F82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FE5F82" w:rsidRPr="007938E6" w:rsidRDefault="00FE5F82" w:rsidP="00FE5F82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377387" w:rsidRDefault="00377387"/>
    <w:sectPr w:rsidR="00377387" w:rsidSect="00635614">
      <w:footerReference w:type="default" r:id="rId7"/>
      <w:headerReference w:type="first" r:id="rId8"/>
      <w:footerReference w:type="first" r:id="rId9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A6" w:rsidRPr="00C20B1A" w:rsidRDefault="00FE5F82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BE00A6" w:rsidRPr="00537E78" w:rsidRDefault="00FE5F82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:rsidR="00BE00A6" w:rsidRPr="00635614" w:rsidRDefault="00FE5F82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  <w:p w:rsidR="00BE00A6" w:rsidRDefault="00FE5F8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A6" w:rsidRPr="00C20B1A" w:rsidRDefault="00FE5F82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BE00A6" w:rsidRPr="00537E78" w:rsidRDefault="00FE5F82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:rsidR="00BE00A6" w:rsidRPr="00635614" w:rsidRDefault="00FE5F82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A6" w:rsidRDefault="00FE5F82" w:rsidP="00EA001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3C5F15" wp14:editId="30186C4A">
          <wp:extent cx="5760720" cy="636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ABM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0A6" w:rsidRPr="00D91FBF" w:rsidRDefault="00FE5F82" w:rsidP="00EA0016">
    <w:pPr>
      <w:pStyle w:val="Nagwek"/>
      <w:jc w:val="center"/>
      <w:rPr>
        <w:sz w:val="10"/>
        <w:szCs w:val="10"/>
      </w:rPr>
    </w:pPr>
  </w:p>
  <w:p w:rsidR="00BE00A6" w:rsidRDefault="00FE5F82" w:rsidP="00EA0016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  <w:r w:rsidRPr="00D91FBF">
      <w:rPr>
        <w:sz w:val="14"/>
        <w:szCs w:val="14"/>
      </w:rPr>
      <w:t>„Uniwersyteckie Centrum Wsparcia Badań Klinicznych (UCWBK) - strat</w:t>
    </w:r>
    <w:r>
      <w:rPr>
        <w:sz w:val="14"/>
        <w:szCs w:val="14"/>
      </w:rPr>
      <w:t>egia rozwoju badań klinicznych,</w:t>
    </w:r>
  </w:p>
  <w:p w:rsidR="00BE00A6" w:rsidRDefault="00FE5F82" w:rsidP="00EA0016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w tym kompleksowa obsługa niekomercyjnych badań </w:t>
    </w:r>
    <w:r w:rsidRPr="00D91FBF">
      <w:rPr>
        <w:sz w:val="14"/>
        <w:szCs w:val="14"/>
      </w:rPr>
      <w:t>klinicznych, w północno-zachodniej Polsce</w:t>
    </w:r>
    <w:r>
      <w:rPr>
        <w:sz w:val="14"/>
        <w:szCs w:val="14"/>
      </w:rPr>
      <w:t>”</w:t>
    </w:r>
    <w:r w:rsidRPr="00D91FBF">
      <w:rPr>
        <w:sz w:val="14"/>
        <w:szCs w:val="14"/>
      </w:rPr>
      <w:t xml:space="preserve">. </w:t>
    </w:r>
  </w:p>
  <w:p w:rsidR="00BE00A6" w:rsidRPr="00EA0016" w:rsidRDefault="00FE5F82" w:rsidP="00EA0016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Projekt finansowany </w:t>
    </w:r>
    <w:r>
      <w:rPr>
        <w:sz w:val="14"/>
        <w:szCs w:val="14"/>
      </w:rPr>
      <w:t xml:space="preserve">przez Agencję Badań Medycznych, Polska, </w:t>
    </w:r>
    <w:r w:rsidRPr="00D91FBF">
      <w:rPr>
        <w:sz w:val="14"/>
        <w:szCs w:val="14"/>
      </w:rPr>
      <w:t>numer Projektu 2020/ABM/03/00012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2"/>
    <w:rsid w:val="00377387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CBED"/>
  <w15:chartTrackingRefBased/>
  <w15:docId w15:val="{B903E980-0E4F-46B2-96B8-D194ACB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E5F82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FE5F8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FE5F8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FE5F82"/>
  </w:style>
  <w:style w:type="character" w:customStyle="1" w:styleId="NagwekZnak1">
    <w:name w:val="Nagłówek Znak1"/>
    <w:basedOn w:val="Domylnaczcionkaakapitu"/>
    <w:link w:val="Nagwek"/>
    <w:uiPriority w:val="99"/>
    <w:locked/>
    <w:rsid w:val="00FE5F82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nhideWhenUsed/>
    <w:rsid w:val="00FE5F8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FE5F82"/>
  </w:style>
  <w:style w:type="character" w:customStyle="1" w:styleId="StopkaZnak1">
    <w:name w:val="Stopka Znak1"/>
    <w:basedOn w:val="Domylnaczcionkaakapitu"/>
    <w:link w:val="Stopka"/>
    <w:locked/>
    <w:rsid w:val="00FE5F8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FE5F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E5F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FE5F8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E5F82"/>
  </w:style>
  <w:style w:type="character" w:customStyle="1" w:styleId="TekstpodstawowyZnak1">
    <w:name w:val="Tekst podstawowy Znak1"/>
    <w:basedOn w:val="Domylnaczcionkaakapitu"/>
    <w:link w:val="Tekstpodstawowy"/>
    <w:locked/>
    <w:rsid w:val="00FE5F82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FE5F8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FE5F8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dzp@ump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2022-01-12T11:52:00Z</dcterms:created>
  <dcterms:modified xsi:type="dcterms:W3CDTF">2022-01-12T11:55:00Z</dcterms:modified>
</cp:coreProperties>
</file>