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6522" w:rsidRDefault="002A2E61">
      <w:pPr>
        <w:rPr>
          <w:b/>
          <w:sz w:val="24"/>
          <w:szCs w:val="24"/>
        </w:rPr>
      </w:pPr>
      <w:r>
        <w:rPr>
          <w:b/>
          <w:sz w:val="24"/>
          <w:szCs w:val="24"/>
        </w:rPr>
        <w:t>Nr referencyjny nadany sprawie przez Zamawiającego PN 1/2020</w:t>
      </w:r>
    </w:p>
    <w:p w14:paraId="00000002" w14:textId="77777777" w:rsidR="00B66522" w:rsidRDefault="002A2E61">
      <w:pPr>
        <w:spacing w:before="181"/>
        <w:ind w:left="2159" w:right="2158"/>
        <w:jc w:val="center"/>
        <w:rPr>
          <w:b/>
          <w:sz w:val="24"/>
          <w:szCs w:val="24"/>
        </w:rPr>
      </w:pPr>
      <w:r>
        <w:rPr>
          <w:b/>
          <w:sz w:val="24"/>
          <w:szCs w:val="24"/>
        </w:rPr>
        <w:t xml:space="preserve">SPECYFIKACJA </w:t>
      </w:r>
      <w:proofErr w:type="gramStart"/>
      <w:r>
        <w:rPr>
          <w:b/>
          <w:sz w:val="24"/>
          <w:szCs w:val="24"/>
        </w:rPr>
        <w:t>ISTOTNYCH  WARUNKÓW</w:t>
      </w:r>
      <w:proofErr w:type="gramEnd"/>
      <w:r>
        <w:rPr>
          <w:b/>
          <w:sz w:val="24"/>
          <w:szCs w:val="24"/>
        </w:rPr>
        <w:t xml:space="preserve">  ZAMÓWIENIA</w:t>
      </w:r>
    </w:p>
    <w:p w14:paraId="00000003" w14:textId="77777777" w:rsidR="00B66522" w:rsidRDefault="002A2E61">
      <w:pPr>
        <w:widowControl w:val="0"/>
        <w:pBdr>
          <w:top w:val="nil"/>
          <w:left w:val="nil"/>
          <w:bottom w:val="nil"/>
          <w:right w:val="nil"/>
          <w:between w:val="nil"/>
        </w:pBdr>
        <w:spacing w:before="64" w:after="0" w:line="240" w:lineRule="auto"/>
        <w:jc w:val="center"/>
        <w:rPr>
          <w:b/>
          <w:color w:val="000000"/>
          <w:sz w:val="24"/>
          <w:szCs w:val="24"/>
        </w:rPr>
      </w:pPr>
      <w:r>
        <w:rPr>
          <w:b/>
          <w:color w:val="000000"/>
          <w:sz w:val="24"/>
          <w:szCs w:val="24"/>
        </w:rPr>
        <w:t>(SIWZ)</w:t>
      </w:r>
    </w:p>
    <w:p w14:paraId="00000004" w14:textId="77777777" w:rsidR="00B66522" w:rsidRDefault="00B66522">
      <w:pPr>
        <w:rPr>
          <w:b/>
          <w:sz w:val="24"/>
          <w:szCs w:val="24"/>
        </w:rPr>
      </w:pPr>
    </w:p>
    <w:p w14:paraId="00000005" w14:textId="77777777" w:rsidR="00B66522" w:rsidRDefault="00B66522">
      <w:pPr>
        <w:rPr>
          <w:sz w:val="24"/>
          <w:szCs w:val="24"/>
        </w:rPr>
      </w:pPr>
    </w:p>
    <w:p w14:paraId="00000006" w14:textId="77777777" w:rsidR="00B66522" w:rsidRDefault="002A2E61">
      <w:pPr>
        <w:jc w:val="center"/>
        <w:rPr>
          <w:sz w:val="24"/>
          <w:szCs w:val="24"/>
        </w:rPr>
      </w:pPr>
      <w:r>
        <w:rPr>
          <w:sz w:val="24"/>
          <w:szCs w:val="24"/>
        </w:rPr>
        <w:t>USŁUGA NADZORU NAD REALIZACJĄ INWESTYCJI pod nazwą:</w:t>
      </w:r>
    </w:p>
    <w:p w14:paraId="00000007" w14:textId="77777777" w:rsidR="00B66522" w:rsidRDefault="002A2E61">
      <w:pPr>
        <w:jc w:val="center"/>
        <w:rPr>
          <w:b/>
          <w:sz w:val="24"/>
          <w:szCs w:val="24"/>
        </w:rPr>
      </w:pPr>
      <w:r>
        <w:rPr>
          <w:b/>
          <w:sz w:val="24"/>
          <w:szCs w:val="24"/>
        </w:rPr>
        <w:t xml:space="preserve">Pełnienie funkcji Inżyniera Kontraktu / Inspektora Nadzoru Inwestorskiego dla zadania pn. </w:t>
      </w:r>
    </w:p>
    <w:p w14:paraId="00000008" w14:textId="77777777" w:rsidR="00B66522" w:rsidRDefault="002A2E61">
      <w:pPr>
        <w:jc w:val="center"/>
        <w:rPr>
          <w:b/>
          <w:sz w:val="24"/>
          <w:szCs w:val="24"/>
        </w:rPr>
      </w:pPr>
      <w:r>
        <w:rPr>
          <w:b/>
          <w:sz w:val="24"/>
          <w:szCs w:val="24"/>
        </w:rPr>
        <w:t>Akcelerator biznesowy KSSENON – budowa centrum kreatywności, innowacyjności oraz przedsiębiorczości w Żorach.</w:t>
      </w:r>
    </w:p>
    <w:p w14:paraId="00000009" w14:textId="77777777" w:rsidR="00B66522" w:rsidRDefault="00B66522">
      <w:pPr>
        <w:jc w:val="both"/>
        <w:rPr>
          <w:b/>
          <w:sz w:val="24"/>
          <w:szCs w:val="24"/>
        </w:rPr>
      </w:pPr>
    </w:p>
    <w:p w14:paraId="0000000A" w14:textId="77777777" w:rsidR="00B66522" w:rsidRDefault="002A2E61">
      <w:pPr>
        <w:jc w:val="center"/>
        <w:rPr>
          <w:sz w:val="24"/>
          <w:szCs w:val="24"/>
        </w:rPr>
      </w:pPr>
      <w:r>
        <w:rPr>
          <w:sz w:val="24"/>
          <w:szCs w:val="24"/>
        </w:rPr>
        <w:t>Projekt ubiega się o dofinansowanie w ramach Regionalnego Programu Operacyjnego Województwa Śląskiego na lata 2014-2020 (Europejski Fundusz Rozwoju Regionalnego)</w:t>
      </w:r>
    </w:p>
    <w:p w14:paraId="0000000B" w14:textId="77777777" w:rsidR="00B66522" w:rsidRDefault="002A2E61">
      <w:pPr>
        <w:jc w:val="center"/>
        <w:rPr>
          <w:sz w:val="24"/>
          <w:szCs w:val="24"/>
        </w:rPr>
      </w:pPr>
      <w:r>
        <w:rPr>
          <w:sz w:val="24"/>
          <w:szCs w:val="24"/>
        </w:rPr>
        <w:t>dla osi priorytetowej: I. Nowoczesna gospodarka</w:t>
      </w:r>
    </w:p>
    <w:p w14:paraId="0000000C" w14:textId="77777777" w:rsidR="00B66522" w:rsidRDefault="002A2E61">
      <w:pPr>
        <w:jc w:val="center"/>
        <w:rPr>
          <w:sz w:val="24"/>
          <w:szCs w:val="24"/>
        </w:rPr>
      </w:pPr>
      <w:r>
        <w:rPr>
          <w:sz w:val="24"/>
          <w:szCs w:val="24"/>
        </w:rPr>
        <w:t>dla działania: 1.4. Wsparcie ekosystemu innowacji</w:t>
      </w:r>
    </w:p>
    <w:p w14:paraId="0000000D" w14:textId="77777777" w:rsidR="00B66522" w:rsidRDefault="002A2E61">
      <w:pPr>
        <w:jc w:val="center"/>
        <w:rPr>
          <w:sz w:val="24"/>
          <w:szCs w:val="24"/>
        </w:rPr>
      </w:pPr>
      <w:r>
        <w:rPr>
          <w:sz w:val="24"/>
          <w:szCs w:val="24"/>
        </w:rPr>
        <w:t>dla poddziałania: 1.4.2. Wsparcie regionalnych oraz lokalnych centrów kreatywności i</w:t>
      </w:r>
    </w:p>
    <w:p w14:paraId="0000000E" w14:textId="77777777" w:rsidR="00B66522" w:rsidRDefault="002A2E61">
      <w:pPr>
        <w:jc w:val="center"/>
        <w:rPr>
          <w:sz w:val="24"/>
          <w:szCs w:val="24"/>
        </w:rPr>
      </w:pPr>
      <w:r>
        <w:rPr>
          <w:sz w:val="24"/>
          <w:szCs w:val="24"/>
        </w:rPr>
        <w:t>innowacji</w:t>
      </w:r>
    </w:p>
    <w:p w14:paraId="0000000F" w14:textId="77777777" w:rsidR="00B66522" w:rsidRDefault="00B66522">
      <w:pPr>
        <w:spacing w:before="5"/>
        <w:rPr>
          <w:sz w:val="24"/>
          <w:szCs w:val="24"/>
        </w:rPr>
      </w:pPr>
    </w:p>
    <w:p w14:paraId="00000010" w14:textId="77777777" w:rsidR="00B66522" w:rsidRDefault="002A2E61">
      <w:pPr>
        <w:widowControl w:val="0"/>
        <w:pBdr>
          <w:top w:val="nil"/>
          <w:left w:val="nil"/>
          <w:bottom w:val="nil"/>
          <w:right w:val="nil"/>
          <w:between w:val="nil"/>
        </w:pBdr>
        <w:spacing w:after="0" w:line="240" w:lineRule="auto"/>
        <w:ind w:left="2158" w:right="2158"/>
        <w:jc w:val="center"/>
        <w:rPr>
          <w:b/>
          <w:color w:val="000000"/>
          <w:sz w:val="24"/>
          <w:szCs w:val="24"/>
        </w:rPr>
      </w:pPr>
      <w:proofErr w:type="gramStart"/>
      <w:r>
        <w:rPr>
          <w:b/>
          <w:color w:val="000000"/>
          <w:sz w:val="24"/>
          <w:szCs w:val="24"/>
        </w:rPr>
        <w:t>PRZETARG  NIEOGRANICZONY</w:t>
      </w:r>
      <w:proofErr w:type="gramEnd"/>
    </w:p>
    <w:p w14:paraId="00000011" w14:textId="77777777" w:rsidR="00B66522" w:rsidRDefault="00B66522">
      <w:pPr>
        <w:rPr>
          <w:b/>
          <w:sz w:val="24"/>
          <w:szCs w:val="24"/>
        </w:rPr>
      </w:pPr>
    </w:p>
    <w:p w14:paraId="00000012" w14:textId="77777777" w:rsidR="00B66522" w:rsidRDefault="00B66522">
      <w:pPr>
        <w:rPr>
          <w:sz w:val="24"/>
          <w:szCs w:val="24"/>
        </w:rPr>
      </w:pPr>
    </w:p>
    <w:p w14:paraId="00000013" w14:textId="77777777" w:rsidR="00B66522" w:rsidRDefault="00B66522">
      <w:pPr>
        <w:rPr>
          <w:sz w:val="24"/>
          <w:szCs w:val="24"/>
        </w:rPr>
      </w:pPr>
    </w:p>
    <w:p w14:paraId="00000014" w14:textId="77777777" w:rsidR="00B66522" w:rsidRDefault="00B66522">
      <w:pPr>
        <w:rPr>
          <w:sz w:val="24"/>
          <w:szCs w:val="24"/>
        </w:rPr>
      </w:pPr>
    </w:p>
    <w:p w14:paraId="00000015" w14:textId="77777777" w:rsidR="00B66522" w:rsidRDefault="00B66522">
      <w:pPr>
        <w:rPr>
          <w:sz w:val="24"/>
          <w:szCs w:val="24"/>
        </w:rPr>
      </w:pPr>
    </w:p>
    <w:p w14:paraId="00000016" w14:textId="77777777" w:rsidR="00B66522" w:rsidRDefault="00B66522">
      <w:pPr>
        <w:widowControl w:val="0"/>
        <w:rPr>
          <w:sz w:val="24"/>
          <w:szCs w:val="24"/>
        </w:rPr>
      </w:pPr>
    </w:p>
    <w:p w14:paraId="00000017" w14:textId="77777777" w:rsidR="00B66522" w:rsidRDefault="002A2E61">
      <w:pPr>
        <w:widowControl w:val="0"/>
        <w:pBdr>
          <w:top w:val="nil"/>
          <w:left w:val="nil"/>
          <w:bottom w:val="nil"/>
          <w:right w:val="nil"/>
          <w:between w:val="nil"/>
        </w:pBdr>
        <w:spacing w:after="0" w:line="240" w:lineRule="auto"/>
        <w:ind w:left="4370" w:right="2158" w:hanging="4370"/>
        <w:rPr>
          <w:color w:val="000000"/>
          <w:sz w:val="24"/>
          <w:szCs w:val="24"/>
        </w:rPr>
      </w:pPr>
      <w:r>
        <w:rPr>
          <w:color w:val="000000"/>
          <w:sz w:val="24"/>
          <w:szCs w:val="24"/>
        </w:rPr>
        <w:t>Zatwierdzam:</w:t>
      </w:r>
    </w:p>
    <w:p w14:paraId="00000018" w14:textId="77777777" w:rsidR="00B66522" w:rsidRDefault="002A2E61">
      <w:pPr>
        <w:widowControl w:val="0"/>
        <w:pBdr>
          <w:top w:val="nil"/>
          <w:left w:val="nil"/>
          <w:bottom w:val="nil"/>
          <w:right w:val="nil"/>
          <w:between w:val="nil"/>
        </w:pBdr>
        <w:spacing w:after="0" w:line="240" w:lineRule="auto"/>
        <w:ind w:left="4370" w:right="2158" w:hanging="4370"/>
        <w:rPr>
          <w:color w:val="000000"/>
          <w:sz w:val="24"/>
          <w:szCs w:val="24"/>
        </w:rPr>
      </w:pPr>
      <w:r>
        <w:rPr>
          <w:color w:val="000000"/>
          <w:sz w:val="24"/>
          <w:szCs w:val="24"/>
        </w:rPr>
        <w:t>dr Janusz Michałek – Prezes Zarządu KSSE S.A.</w:t>
      </w:r>
    </w:p>
    <w:p w14:paraId="00000019" w14:textId="77777777" w:rsidR="00B66522" w:rsidRDefault="002A2E61">
      <w:pPr>
        <w:widowControl w:val="0"/>
        <w:pBdr>
          <w:top w:val="nil"/>
          <w:left w:val="nil"/>
          <w:bottom w:val="nil"/>
          <w:right w:val="nil"/>
          <w:between w:val="nil"/>
        </w:pBdr>
        <w:spacing w:after="0" w:line="240" w:lineRule="auto"/>
        <w:ind w:left="4370" w:right="2158" w:hanging="4370"/>
        <w:rPr>
          <w:color w:val="000000"/>
          <w:sz w:val="24"/>
          <w:szCs w:val="24"/>
        </w:rPr>
      </w:pPr>
      <w:r>
        <w:rPr>
          <w:color w:val="000000"/>
          <w:sz w:val="24"/>
          <w:szCs w:val="24"/>
        </w:rPr>
        <w:t>Andrzej Zabiegliński – Wiceprezes, Członek Zarządu KSSE S.A.</w:t>
      </w:r>
    </w:p>
    <w:p w14:paraId="0000001A" w14:textId="77777777" w:rsidR="00B66522" w:rsidRDefault="00B66522">
      <w:pPr>
        <w:widowControl w:val="0"/>
        <w:rPr>
          <w:sz w:val="24"/>
          <w:szCs w:val="24"/>
        </w:rPr>
      </w:pPr>
    </w:p>
    <w:p w14:paraId="0000001B" w14:textId="77777777" w:rsidR="00B66522" w:rsidRDefault="00B66522">
      <w:pPr>
        <w:rPr>
          <w:sz w:val="24"/>
          <w:szCs w:val="24"/>
        </w:rPr>
      </w:pPr>
    </w:p>
    <w:p w14:paraId="0000001C" w14:textId="77777777" w:rsidR="00B66522" w:rsidRDefault="00B66522">
      <w:pPr>
        <w:rPr>
          <w:sz w:val="24"/>
          <w:szCs w:val="24"/>
        </w:rPr>
      </w:pP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B66522" w14:paraId="071756BE" w14:textId="77777777">
        <w:tc>
          <w:tcPr>
            <w:tcW w:w="9209" w:type="dxa"/>
            <w:shd w:val="clear" w:color="auto" w:fill="BFBFBF"/>
          </w:tcPr>
          <w:p w14:paraId="0000001D" w14:textId="77777777" w:rsidR="00B66522" w:rsidRDefault="002A2E61">
            <w:pPr>
              <w:jc w:val="center"/>
              <w:rPr>
                <w:b/>
                <w:sz w:val="24"/>
                <w:szCs w:val="24"/>
              </w:rPr>
            </w:pPr>
            <w:proofErr w:type="spellStart"/>
            <w:r>
              <w:rPr>
                <w:b/>
                <w:sz w:val="24"/>
                <w:szCs w:val="24"/>
              </w:rPr>
              <w:lastRenderedPageBreak/>
              <w:t>Rozdział</w:t>
            </w:r>
            <w:proofErr w:type="spellEnd"/>
            <w:r>
              <w:rPr>
                <w:b/>
                <w:sz w:val="24"/>
                <w:szCs w:val="24"/>
              </w:rPr>
              <w:t xml:space="preserve"> I</w:t>
            </w:r>
          </w:p>
          <w:p w14:paraId="0000001E" w14:textId="77777777" w:rsidR="00B66522" w:rsidRDefault="002A2E61">
            <w:pPr>
              <w:jc w:val="center"/>
              <w:rPr>
                <w:sz w:val="24"/>
                <w:szCs w:val="24"/>
              </w:rPr>
            </w:pPr>
            <w:r>
              <w:rPr>
                <w:b/>
                <w:sz w:val="24"/>
                <w:szCs w:val="24"/>
              </w:rPr>
              <w:t>INFORMACJE OGÓLNE</w:t>
            </w:r>
          </w:p>
        </w:tc>
      </w:tr>
    </w:tbl>
    <w:p w14:paraId="0000001F" w14:textId="77777777" w:rsidR="00B66522" w:rsidRDefault="002A2E61">
      <w:pPr>
        <w:widowControl w:val="0"/>
        <w:numPr>
          <w:ilvl w:val="0"/>
          <w:numId w:val="16"/>
        </w:numPr>
        <w:pBdr>
          <w:top w:val="nil"/>
          <w:left w:val="nil"/>
          <w:bottom w:val="nil"/>
          <w:right w:val="nil"/>
          <w:between w:val="nil"/>
        </w:pBdr>
        <w:tabs>
          <w:tab w:val="left" w:pos="824"/>
        </w:tabs>
        <w:spacing w:before="171" w:after="0" w:line="240" w:lineRule="auto"/>
        <w:rPr>
          <w:b/>
          <w:color w:val="000000"/>
          <w:sz w:val="24"/>
          <w:szCs w:val="24"/>
        </w:rPr>
      </w:pPr>
      <w:r>
        <w:rPr>
          <w:b/>
          <w:color w:val="000000"/>
          <w:sz w:val="24"/>
          <w:szCs w:val="24"/>
        </w:rPr>
        <w:t>ZAMAWIAJĄCY</w:t>
      </w:r>
    </w:p>
    <w:p w14:paraId="00000020" w14:textId="77777777" w:rsidR="00B66522" w:rsidRDefault="002A2E61">
      <w:pPr>
        <w:widowControl w:val="0"/>
        <w:pBdr>
          <w:top w:val="nil"/>
          <w:left w:val="nil"/>
          <w:bottom w:val="nil"/>
          <w:right w:val="nil"/>
          <w:between w:val="nil"/>
        </w:pBdr>
        <w:tabs>
          <w:tab w:val="left" w:pos="824"/>
        </w:tabs>
        <w:spacing w:before="171" w:after="0" w:line="240" w:lineRule="auto"/>
        <w:ind w:left="720"/>
        <w:rPr>
          <w:b/>
          <w:color w:val="000000"/>
          <w:sz w:val="24"/>
          <w:szCs w:val="24"/>
        </w:rPr>
      </w:pPr>
      <w:r>
        <w:rPr>
          <w:b/>
          <w:color w:val="000000"/>
          <w:sz w:val="24"/>
          <w:szCs w:val="24"/>
        </w:rPr>
        <w:t>Katowicka Specjalna Strefa Ekonomiczna S.A.</w:t>
      </w:r>
    </w:p>
    <w:p w14:paraId="00000021" w14:textId="77777777" w:rsidR="00B66522" w:rsidRDefault="002A2E61">
      <w:pPr>
        <w:widowControl w:val="0"/>
        <w:pBdr>
          <w:top w:val="nil"/>
          <w:left w:val="nil"/>
          <w:bottom w:val="nil"/>
          <w:right w:val="nil"/>
          <w:between w:val="nil"/>
        </w:pBdr>
        <w:tabs>
          <w:tab w:val="left" w:pos="824"/>
        </w:tabs>
        <w:spacing w:before="171" w:after="0" w:line="240" w:lineRule="auto"/>
        <w:ind w:left="720"/>
        <w:rPr>
          <w:b/>
          <w:color w:val="000000"/>
          <w:sz w:val="24"/>
          <w:szCs w:val="24"/>
        </w:rPr>
      </w:pPr>
      <w:r>
        <w:rPr>
          <w:b/>
          <w:color w:val="000000"/>
          <w:sz w:val="24"/>
          <w:szCs w:val="24"/>
        </w:rPr>
        <w:t>ul. Wojewódzka 42</w:t>
      </w:r>
    </w:p>
    <w:p w14:paraId="00000022" w14:textId="77777777" w:rsidR="00B66522" w:rsidRDefault="002A2E61">
      <w:pPr>
        <w:widowControl w:val="0"/>
        <w:pBdr>
          <w:top w:val="nil"/>
          <w:left w:val="nil"/>
          <w:bottom w:val="nil"/>
          <w:right w:val="nil"/>
          <w:between w:val="nil"/>
        </w:pBdr>
        <w:tabs>
          <w:tab w:val="left" w:pos="824"/>
        </w:tabs>
        <w:spacing w:before="171" w:after="0" w:line="240" w:lineRule="auto"/>
        <w:ind w:left="720"/>
        <w:rPr>
          <w:b/>
          <w:color w:val="000000"/>
          <w:sz w:val="24"/>
          <w:szCs w:val="24"/>
        </w:rPr>
      </w:pPr>
      <w:r>
        <w:rPr>
          <w:b/>
          <w:color w:val="000000"/>
          <w:sz w:val="24"/>
          <w:szCs w:val="24"/>
        </w:rPr>
        <w:t>40 – 026 Katowice</w:t>
      </w:r>
    </w:p>
    <w:p w14:paraId="00000023" w14:textId="77777777" w:rsidR="00B66522" w:rsidRDefault="002A2E61">
      <w:pPr>
        <w:widowControl w:val="0"/>
        <w:pBdr>
          <w:top w:val="nil"/>
          <w:left w:val="nil"/>
          <w:bottom w:val="nil"/>
          <w:right w:val="nil"/>
          <w:between w:val="nil"/>
        </w:pBdr>
        <w:tabs>
          <w:tab w:val="left" w:pos="824"/>
        </w:tabs>
        <w:spacing w:before="171" w:after="0" w:line="240" w:lineRule="auto"/>
        <w:ind w:left="720"/>
        <w:rPr>
          <w:b/>
          <w:color w:val="000000"/>
          <w:sz w:val="24"/>
          <w:szCs w:val="24"/>
        </w:rPr>
      </w:pPr>
      <w:r>
        <w:rPr>
          <w:b/>
          <w:color w:val="000000"/>
          <w:sz w:val="24"/>
          <w:szCs w:val="24"/>
        </w:rPr>
        <w:t>NIP: 954-13-00-712</w:t>
      </w:r>
    </w:p>
    <w:p w14:paraId="00000024" w14:textId="77777777" w:rsidR="00B66522" w:rsidRDefault="00B66522">
      <w:pPr>
        <w:ind w:left="822"/>
        <w:rPr>
          <w:sz w:val="24"/>
          <w:szCs w:val="24"/>
        </w:rPr>
      </w:pPr>
    </w:p>
    <w:p w14:paraId="00000025" w14:textId="77777777" w:rsidR="00B66522" w:rsidRPr="007627E9" w:rsidRDefault="002A2E61">
      <w:pPr>
        <w:ind w:left="822"/>
        <w:rPr>
          <w:sz w:val="24"/>
          <w:szCs w:val="24"/>
        </w:rPr>
      </w:pPr>
      <w:proofErr w:type="gramStart"/>
      <w:r w:rsidRPr="007627E9">
        <w:rPr>
          <w:sz w:val="24"/>
          <w:szCs w:val="24"/>
        </w:rPr>
        <w:t xml:space="preserve">Email:   </w:t>
      </w:r>
      <w:proofErr w:type="gramEnd"/>
      <w:r w:rsidRPr="007627E9">
        <w:rPr>
          <w:sz w:val="24"/>
          <w:szCs w:val="24"/>
        </w:rPr>
        <w:t xml:space="preserve">   inwestycja.kssenon@ksse.com.pl          strona www: </w:t>
      </w:r>
      <w:hyperlink r:id="rId8">
        <w:r w:rsidRPr="007627E9">
          <w:rPr>
            <w:color w:val="0563C1"/>
            <w:sz w:val="24"/>
            <w:szCs w:val="24"/>
            <w:u w:val="single"/>
          </w:rPr>
          <w:t>www.ksse.com.pl</w:t>
        </w:r>
      </w:hyperlink>
    </w:p>
    <w:p w14:paraId="00000026" w14:textId="77777777" w:rsidR="00B66522" w:rsidRDefault="002A2E61">
      <w:pPr>
        <w:widowControl w:val="0"/>
        <w:numPr>
          <w:ilvl w:val="0"/>
          <w:numId w:val="16"/>
        </w:numPr>
        <w:pBdr>
          <w:top w:val="nil"/>
          <w:left w:val="nil"/>
          <w:bottom w:val="nil"/>
          <w:right w:val="nil"/>
          <w:between w:val="nil"/>
        </w:pBdr>
        <w:tabs>
          <w:tab w:val="left" w:pos="0"/>
        </w:tabs>
        <w:spacing w:after="0" w:line="240" w:lineRule="auto"/>
        <w:rPr>
          <w:b/>
          <w:color w:val="000000"/>
          <w:sz w:val="24"/>
          <w:szCs w:val="24"/>
        </w:rPr>
      </w:pPr>
      <w:r>
        <w:rPr>
          <w:b/>
          <w:color w:val="000000"/>
          <w:sz w:val="24"/>
          <w:szCs w:val="24"/>
        </w:rPr>
        <w:t>Tryb udzielania zamówienia oraz oznaczenie postępowania.</w:t>
      </w:r>
    </w:p>
    <w:p w14:paraId="00000027" w14:textId="77777777" w:rsidR="00B66522" w:rsidRDefault="00B66522">
      <w:pPr>
        <w:widowControl w:val="0"/>
        <w:pBdr>
          <w:top w:val="nil"/>
          <w:left w:val="nil"/>
          <w:bottom w:val="nil"/>
          <w:right w:val="nil"/>
          <w:between w:val="nil"/>
        </w:pBdr>
        <w:tabs>
          <w:tab w:val="left" w:pos="0"/>
        </w:tabs>
        <w:spacing w:after="0" w:line="240" w:lineRule="auto"/>
        <w:ind w:left="720"/>
        <w:rPr>
          <w:b/>
          <w:color w:val="000000"/>
          <w:sz w:val="24"/>
          <w:szCs w:val="24"/>
        </w:rPr>
      </w:pPr>
    </w:p>
    <w:p w14:paraId="00000028" w14:textId="77777777" w:rsidR="00B66522" w:rsidRDefault="002A2E61">
      <w:pPr>
        <w:widowControl w:val="0"/>
        <w:numPr>
          <w:ilvl w:val="1"/>
          <w:numId w:val="16"/>
        </w:numPr>
        <w:pBdr>
          <w:top w:val="nil"/>
          <w:left w:val="nil"/>
          <w:bottom w:val="nil"/>
          <w:right w:val="nil"/>
          <w:between w:val="nil"/>
        </w:pBdr>
        <w:tabs>
          <w:tab w:val="left" w:pos="1276"/>
        </w:tabs>
        <w:spacing w:before="1" w:after="0" w:line="288" w:lineRule="auto"/>
        <w:ind w:left="1134" w:right="112" w:hanging="425"/>
        <w:jc w:val="both"/>
        <w:rPr>
          <w:color w:val="000000"/>
          <w:sz w:val="24"/>
          <w:szCs w:val="24"/>
        </w:rPr>
      </w:pPr>
      <w:r>
        <w:rPr>
          <w:color w:val="000000"/>
          <w:sz w:val="24"/>
          <w:szCs w:val="24"/>
        </w:rPr>
        <w:t xml:space="preserve">Postępowanie o udzielenie zamówienia prowadzone jest </w:t>
      </w:r>
      <w:r>
        <w:rPr>
          <w:b/>
          <w:color w:val="000000"/>
          <w:sz w:val="24"/>
          <w:szCs w:val="24"/>
        </w:rPr>
        <w:t>w trybie przetargu nieograniczonego</w:t>
      </w:r>
      <w:r>
        <w:rPr>
          <w:color w:val="000000"/>
          <w:sz w:val="24"/>
          <w:szCs w:val="24"/>
        </w:rPr>
        <w:t xml:space="preserve"> o wartości szacunkowej powyżej kwoty określonej w przepisach wydanych na podstawie art. 11 ust. 8 ustawy Prawo zamówień publicznych (Dz. U. 2019.1843 ze zm., określana dalej także jako </w:t>
      </w:r>
      <w:proofErr w:type="spellStart"/>
      <w:r>
        <w:rPr>
          <w:i/>
          <w:color w:val="000000"/>
          <w:sz w:val="24"/>
          <w:szCs w:val="24"/>
        </w:rPr>
        <w:t>p.z.p</w:t>
      </w:r>
      <w:proofErr w:type="spellEnd"/>
      <w:r>
        <w:rPr>
          <w:i/>
          <w:color w:val="000000"/>
          <w:sz w:val="24"/>
          <w:szCs w:val="24"/>
        </w:rPr>
        <w:t>.</w:t>
      </w:r>
      <w:r>
        <w:rPr>
          <w:color w:val="000000"/>
          <w:sz w:val="24"/>
          <w:szCs w:val="24"/>
        </w:rPr>
        <w:t xml:space="preserve">), w oparciu o art. 10 ust. 1 oraz art. 39 i następne ustawy, z zastosowaniem </w:t>
      </w:r>
      <w:r>
        <w:rPr>
          <w:b/>
          <w:color w:val="000000"/>
          <w:sz w:val="24"/>
          <w:szCs w:val="24"/>
        </w:rPr>
        <w:t xml:space="preserve">procedury odwróconej </w:t>
      </w:r>
      <w:r>
        <w:rPr>
          <w:color w:val="000000"/>
          <w:sz w:val="24"/>
          <w:szCs w:val="24"/>
        </w:rPr>
        <w:t xml:space="preserve">zgodnie z art. 24 aa powołanej ustawy. </w:t>
      </w:r>
    </w:p>
    <w:p w14:paraId="00000029" w14:textId="77777777" w:rsidR="00B66522" w:rsidRDefault="002A2E61">
      <w:pPr>
        <w:widowControl w:val="0"/>
        <w:numPr>
          <w:ilvl w:val="1"/>
          <w:numId w:val="16"/>
        </w:numPr>
        <w:pBdr>
          <w:top w:val="nil"/>
          <w:left w:val="nil"/>
          <w:bottom w:val="nil"/>
          <w:right w:val="nil"/>
          <w:between w:val="nil"/>
        </w:pBdr>
        <w:tabs>
          <w:tab w:val="left" w:pos="1276"/>
        </w:tabs>
        <w:spacing w:before="1" w:after="0" w:line="288" w:lineRule="auto"/>
        <w:ind w:left="1134" w:right="112" w:hanging="425"/>
        <w:jc w:val="both"/>
        <w:rPr>
          <w:b/>
          <w:color w:val="000000"/>
          <w:sz w:val="24"/>
          <w:szCs w:val="24"/>
        </w:rPr>
      </w:pPr>
      <w:r>
        <w:rPr>
          <w:color w:val="000000"/>
          <w:sz w:val="24"/>
          <w:szCs w:val="24"/>
        </w:rPr>
        <w:t xml:space="preserve">Niniejsze postępowanie oznaczone jest znakiem sprawy: </w:t>
      </w:r>
      <w:r>
        <w:rPr>
          <w:b/>
          <w:color w:val="000000"/>
          <w:sz w:val="24"/>
          <w:szCs w:val="24"/>
        </w:rPr>
        <w:t>PN 1/2020.</w:t>
      </w:r>
      <w:r>
        <w:rPr>
          <w:color w:val="000000"/>
          <w:sz w:val="24"/>
          <w:szCs w:val="24"/>
        </w:rPr>
        <w:t xml:space="preserve"> Wykonawcy zobowiązani są do powoływania się na wyżej wskazane oznaczenie we wszystkich oświadczeniach związanych z postępowaniem i we wszelkiej korespondencji kierowanej do Zamawiającego.</w:t>
      </w:r>
    </w:p>
    <w:p w14:paraId="0000002A" w14:textId="77777777" w:rsidR="00B66522" w:rsidRDefault="002A2E61">
      <w:pPr>
        <w:widowControl w:val="0"/>
        <w:numPr>
          <w:ilvl w:val="1"/>
          <w:numId w:val="16"/>
        </w:numPr>
        <w:pBdr>
          <w:top w:val="nil"/>
          <w:left w:val="nil"/>
          <w:bottom w:val="nil"/>
          <w:right w:val="nil"/>
          <w:between w:val="nil"/>
        </w:pBdr>
        <w:tabs>
          <w:tab w:val="left" w:pos="1276"/>
        </w:tabs>
        <w:spacing w:before="1" w:after="0" w:line="288" w:lineRule="auto"/>
        <w:ind w:left="1134" w:right="112" w:hanging="425"/>
        <w:jc w:val="both"/>
        <w:rPr>
          <w:color w:val="000000"/>
          <w:sz w:val="24"/>
          <w:szCs w:val="24"/>
        </w:rPr>
      </w:pPr>
      <w:r>
        <w:rPr>
          <w:color w:val="000000"/>
          <w:sz w:val="24"/>
          <w:szCs w:val="24"/>
        </w:rPr>
        <w:t>Do dokumentów sporządzonych w języku obcym stosuje się przepisy rozporządzenia Ministra Rozwoju z dnia 26 lipca 2016 roku w sprawie rodzajów dokumentów, jakich może żądać zamawiający od wykonawcy w postępowaniu</w:t>
      </w:r>
      <w:r>
        <w:rPr>
          <w:color w:val="000000"/>
          <w:sz w:val="24"/>
          <w:szCs w:val="24"/>
        </w:rPr>
        <w:br/>
        <w:t xml:space="preserve"> o udzielenie zamówienia (Dz. U. 2016.1126 ze zm.).</w:t>
      </w:r>
    </w:p>
    <w:p w14:paraId="0000002B" w14:textId="77777777" w:rsidR="00B66522" w:rsidRDefault="002A2E61">
      <w:pPr>
        <w:widowControl w:val="0"/>
        <w:numPr>
          <w:ilvl w:val="0"/>
          <w:numId w:val="16"/>
        </w:numPr>
        <w:pBdr>
          <w:top w:val="nil"/>
          <w:left w:val="nil"/>
          <w:bottom w:val="nil"/>
          <w:right w:val="nil"/>
          <w:between w:val="nil"/>
        </w:pBdr>
        <w:tabs>
          <w:tab w:val="left" w:pos="1276"/>
        </w:tabs>
        <w:spacing w:before="1" w:after="0" w:line="288" w:lineRule="auto"/>
        <w:ind w:right="112"/>
        <w:jc w:val="both"/>
        <w:rPr>
          <w:b/>
          <w:color w:val="000000"/>
          <w:sz w:val="24"/>
          <w:szCs w:val="24"/>
        </w:rPr>
      </w:pPr>
      <w:r>
        <w:rPr>
          <w:b/>
          <w:color w:val="000000"/>
          <w:sz w:val="24"/>
          <w:szCs w:val="24"/>
        </w:rPr>
        <w:t>Oferty częściowe, wariantowe, umowy ramowe, aukcja elektroniczna, zamówienia uzupełniające.</w:t>
      </w:r>
    </w:p>
    <w:p w14:paraId="0000002C" w14:textId="77777777" w:rsidR="00B66522" w:rsidRDefault="002A2E61">
      <w:pPr>
        <w:widowControl w:val="0"/>
        <w:numPr>
          <w:ilvl w:val="1"/>
          <w:numId w:val="16"/>
        </w:numPr>
        <w:pBdr>
          <w:top w:val="nil"/>
          <w:left w:val="nil"/>
          <w:bottom w:val="nil"/>
          <w:right w:val="nil"/>
          <w:between w:val="nil"/>
        </w:pBdr>
        <w:tabs>
          <w:tab w:val="left" w:pos="1276"/>
        </w:tabs>
        <w:spacing w:before="1" w:after="0" w:line="288" w:lineRule="auto"/>
        <w:ind w:left="1134" w:right="112" w:hanging="567"/>
        <w:jc w:val="both"/>
        <w:rPr>
          <w:color w:val="000000"/>
          <w:sz w:val="24"/>
          <w:szCs w:val="24"/>
        </w:rPr>
      </w:pPr>
      <w:r>
        <w:rPr>
          <w:color w:val="000000"/>
          <w:sz w:val="24"/>
          <w:szCs w:val="24"/>
        </w:rPr>
        <w:t>Zamawiający nie dopuszcza możliwości składania ofert częściowych.</w:t>
      </w:r>
    </w:p>
    <w:p w14:paraId="0000002D" w14:textId="77777777" w:rsidR="00B66522" w:rsidRDefault="002A2E61">
      <w:pPr>
        <w:widowControl w:val="0"/>
        <w:numPr>
          <w:ilvl w:val="1"/>
          <w:numId w:val="16"/>
        </w:numPr>
        <w:pBdr>
          <w:top w:val="nil"/>
          <w:left w:val="nil"/>
          <w:bottom w:val="nil"/>
          <w:right w:val="nil"/>
          <w:between w:val="nil"/>
        </w:pBdr>
        <w:tabs>
          <w:tab w:val="left" w:pos="1134"/>
        </w:tabs>
        <w:spacing w:before="1" w:after="0" w:line="288" w:lineRule="auto"/>
        <w:ind w:right="112" w:hanging="152"/>
        <w:jc w:val="both"/>
        <w:rPr>
          <w:color w:val="000000"/>
          <w:sz w:val="24"/>
          <w:szCs w:val="24"/>
        </w:rPr>
      </w:pPr>
      <w:proofErr w:type="gramStart"/>
      <w:r>
        <w:rPr>
          <w:color w:val="000000"/>
          <w:sz w:val="24"/>
          <w:szCs w:val="24"/>
        </w:rPr>
        <w:t>Zamawiający  nie</w:t>
      </w:r>
      <w:proofErr w:type="gramEnd"/>
      <w:r>
        <w:rPr>
          <w:color w:val="000000"/>
          <w:sz w:val="24"/>
          <w:szCs w:val="24"/>
        </w:rPr>
        <w:t xml:space="preserve"> dopuszcza możliwości składania ofert wariantowych.</w:t>
      </w:r>
    </w:p>
    <w:p w14:paraId="0000002E" w14:textId="77777777" w:rsidR="00B66522" w:rsidRDefault="002A2E61">
      <w:pPr>
        <w:widowControl w:val="0"/>
        <w:numPr>
          <w:ilvl w:val="1"/>
          <w:numId w:val="16"/>
        </w:numPr>
        <w:pBdr>
          <w:top w:val="nil"/>
          <w:left w:val="nil"/>
          <w:bottom w:val="nil"/>
          <w:right w:val="nil"/>
          <w:between w:val="nil"/>
        </w:pBdr>
        <w:tabs>
          <w:tab w:val="left" w:pos="1134"/>
        </w:tabs>
        <w:spacing w:after="0" w:line="360" w:lineRule="auto"/>
        <w:ind w:right="112" w:hanging="152"/>
        <w:jc w:val="both"/>
        <w:rPr>
          <w:color w:val="000000"/>
          <w:sz w:val="24"/>
          <w:szCs w:val="24"/>
        </w:rPr>
      </w:pPr>
      <w:r>
        <w:rPr>
          <w:color w:val="000000"/>
          <w:sz w:val="24"/>
          <w:szCs w:val="24"/>
        </w:rPr>
        <w:t xml:space="preserve">Zamawiający nie przewiduje zawarcia umowy ramowej. </w:t>
      </w:r>
    </w:p>
    <w:p w14:paraId="0000002F" w14:textId="77777777" w:rsidR="00B66522" w:rsidRDefault="002A2E61">
      <w:pPr>
        <w:widowControl w:val="0"/>
        <w:numPr>
          <w:ilvl w:val="1"/>
          <w:numId w:val="16"/>
        </w:numPr>
        <w:pBdr>
          <w:top w:val="nil"/>
          <w:left w:val="nil"/>
          <w:bottom w:val="nil"/>
          <w:right w:val="nil"/>
          <w:between w:val="nil"/>
        </w:pBdr>
        <w:tabs>
          <w:tab w:val="left" w:pos="142"/>
        </w:tabs>
        <w:spacing w:after="0" w:line="360" w:lineRule="auto"/>
        <w:ind w:left="1134" w:hanging="567"/>
        <w:jc w:val="both"/>
        <w:rPr>
          <w:color w:val="000000"/>
          <w:sz w:val="24"/>
          <w:szCs w:val="24"/>
        </w:rPr>
      </w:pPr>
      <w:r>
        <w:rPr>
          <w:color w:val="000000"/>
          <w:sz w:val="24"/>
          <w:szCs w:val="24"/>
        </w:rPr>
        <w:t xml:space="preserve">Zamawiający nie przewiduje wyboru najkorzystniejszej oferty z zastosowaniem aukcji elektronicznej. </w:t>
      </w:r>
    </w:p>
    <w:p w14:paraId="00000030" w14:textId="77777777" w:rsidR="00B66522" w:rsidRDefault="002A2E61">
      <w:pPr>
        <w:widowControl w:val="0"/>
        <w:numPr>
          <w:ilvl w:val="1"/>
          <w:numId w:val="16"/>
        </w:numPr>
        <w:pBdr>
          <w:top w:val="nil"/>
          <w:left w:val="nil"/>
          <w:bottom w:val="nil"/>
          <w:right w:val="nil"/>
          <w:between w:val="nil"/>
        </w:pBdr>
        <w:tabs>
          <w:tab w:val="left" w:pos="142"/>
        </w:tabs>
        <w:spacing w:after="0" w:line="360" w:lineRule="auto"/>
        <w:ind w:left="1134" w:hanging="567"/>
        <w:jc w:val="both"/>
        <w:rPr>
          <w:color w:val="000000"/>
          <w:sz w:val="24"/>
          <w:szCs w:val="24"/>
        </w:rPr>
      </w:pPr>
      <w:r>
        <w:rPr>
          <w:color w:val="000000"/>
          <w:sz w:val="24"/>
          <w:szCs w:val="24"/>
        </w:rPr>
        <w:t>Zamawiający nie przewiduje udzielania zamówień o których mowa w art. 67 ust. 1 pkt 6 ustawy Prawo zamówień publicznych (Dz. U. 2019.1843 ze zm.).</w:t>
      </w:r>
    </w:p>
    <w:p w14:paraId="00000031" w14:textId="77777777" w:rsidR="00B66522" w:rsidRDefault="00B66522">
      <w:pPr>
        <w:widowControl w:val="0"/>
        <w:pBdr>
          <w:top w:val="nil"/>
          <w:left w:val="nil"/>
          <w:bottom w:val="nil"/>
          <w:right w:val="nil"/>
          <w:between w:val="nil"/>
        </w:pBdr>
        <w:tabs>
          <w:tab w:val="left" w:pos="142"/>
        </w:tabs>
        <w:spacing w:before="171" w:after="0" w:line="240" w:lineRule="auto"/>
        <w:ind w:left="142"/>
        <w:jc w:val="both"/>
        <w:rPr>
          <w:color w:val="000000"/>
          <w:sz w:val="24"/>
          <w:szCs w:val="24"/>
        </w:rPr>
      </w:pPr>
    </w:p>
    <w:p w14:paraId="00000032" w14:textId="77777777" w:rsidR="00B66522" w:rsidRDefault="00B66522">
      <w:pPr>
        <w:widowControl w:val="0"/>
        <w:pBdr>
          <w:top w:val="nil"/>
          <w:left w:val="nil"/>
          <w:bottom w:val="nil"/>
          <w:right w:val="nil"/>
          <w:between w:val="nil"/>
        </w:pBdr>
        <w:tabs>
          <w:tab w:val="left" w:pos="1134"/>
        </w:tabs>
        <w:spacing w:before="1" w:after="0" w:line="288" w:lineRule="auto"/>
        <w:ind w:left="1134" w:right="112"/>
        <w:jc w:val="both"/>
        <w:rPr>
          <w:color w:val="000000"/>
          <w:sz w:val="24"/>
          <w:szCs w:val="24"/>
        </w:rPr>
      </w:pPr>
    </w:p>
    <w:p w14:paraId="00000033" w14:textId="77777777" w:rsidR="00B66522" w:rsidRDefault="00B66522">
      <w:pPr>
        <w:widowControl w:val="0"/>
        <w:pBdr>
          <w:top w:val="nil"/>
          <w:left w:val="nil"/>
          <w:bottom w:val="nil"/>
          <w:right w:val="nil"/>
          <w:between w:val="nil"/>
        </w:pBdr>
        <w:tabs>
          <w:tab w:val="left" w:pos="1134"/>
        </w:tabs>
        <w:spacing w:before="1" w:after="0" w:line="288" w:lineRule="auto"/>
        <w:ind w:left="1134" w:right="112"/>
        <w:jc w:val="both"/>
        <w:rPr>
          <w:color w:val="000000"/>
          <w:sz w:val="24"/>
          <w:szCs w:val="24"/>
        </w:rPr>
      </w:pPr>
    </w:p>
    <w:p w14:paraId="00000034" w14:textId="77777777" w:rsidR="00B66522" w:rsidRDefault="00B66522">
      <w:pPr>
        <w:widowControl w:val="0"/>
        <w:pBdr>
          <w:top w:val="nil"/>
          <w:left w:val="nil"/>
          <w:bottom w:val="nil"/>
          <w:right w:val="nil"/>
          <w:between w:val="nil"/>
        </w:pBdr>
        <w:tabs>
          <w:tab w:val="left" w:pos="1134"/>
        </w:tabs>
        <w:spacing w:before="1" w:after="0" w:line="288" w:lineRule="auto"/>
        <w:ind w:left="1134" w:right="112"/>
        <w:jc w:val="both"/>
        <w:rPr>
          <w:color w:val="000000"/>
          <w:sz w:val="24"/>
          <w:szCs w:val="24"/>
        </w:rPr>
      </w:pPr>
    </w:p>
    <w:p w14:paraId="00000035" w14:textId="77777777" w:rsidR="00B66522" w:rsidRDefault="002A2E61">
      <w:pPr>
        <w:widowControl w:val="0"/>
        <w:numPr>
          <w:ilvl w:val="0"/>
          <w:numId w:val="16"/>
        </w:numPr>
        <w:pBdr>
          <w:top w:val="nil"/>
          <w:left w:val="nil"/>
          <w:bottom w:val="nil"/>
          <w:right w:val="nil"/>
          <w:between w:val="nil"/>
        </w:pBdr>
        <w:tabs>
          <w:tab w:val="left" w:pos="1134"/>
        </w:tabs>
        <w:spacing w:before="1" w:after="0" w:line="288" w:lineRule="auto"/>
        <w:ind w:left="709" w:right="112" w:hanging="294"/>
        <w:jc w:val="both"/>
        <w:rPr>
          <w:color w:val="000000"/>
          <w:sz w:val="24"/>
          <w:szCs w:val="24"/>
        </w:rPr>
      </w:pPr>
      <w:r>
        <w:rPr>
          <w:b/>
          <w:color w:val="000000"/>
          <w:sz w:val="24"/>
          <w:szCs w:val="24"/>
        </w:rPr>
        <w:t xml:space="preserve"> </w:t>
      </w:r>
      <w:r>
        <w:rPr>
          <w:color w:val="000000"/>
          <w:sz w:val="24"/>
          <w:szCs w:val="24"/>
        </w:rPr>
        <w:t xml:space="preserve">Zamawiający nie przewiduje zwrotu kosztów udziału w postępowaniu. </w:t>
      </w:r>
    </w:p>
    <w:p w14:paraId="00000036" w14:textId="77777777" w:rsidR="00B66522" w:rsidRDefault="002A2E61">
      <w:pPr>
        <w:numPr>
          <w:ilvl w:val="0"/>
          <w:numId w:val="16"/>
        </w:numPr>
        <w:pBdr>
          <w:top w:val="nil"/>
          <w:left w:val="nil"/>
          <w:bottom w:val="nil"/>
          <w:right w:val="nil"/>
          <w:between w:val="nil"/>
        </w:pBdr>
        <w:spacing w:before="1" w:line="288" w:lineRule="auto"/>
        <w:ind w:right="112" w:hanging="294"/>
        <w:jc w:val="both"/>
        <w:rPr>
          <w:b/>
          <w:color w:val="000000"/>
          <w:sz w:val="24"/>
          <w:szCs w:val="24"/>
        </w:rPr>
      </w:pPr>
      <w:r>
        <w:rPr>
          <w:b/>
          <w:color w:val="000000"/>
          <w:sz w:val="24"/>
          <w:szCs w:val="24"/>
        </w:rPr>
        <w:t xml:space="preserve"> Zamawiający ubiega się o objęcie niniejszego zamówienia dofinansowaniem 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 Zamawiający zgodnie z art. 93 ust. 1a </w:t>
      </w:r>
      <w:proofErr w:type="spellStart"/>
      <w:r>
        <w:rPr>
          <w:b/>
          <w:color w:val="000000"/>
          <w:sz w:val="24"/>
          <w:szCs w:val="24"/>
        </w:rPr>
        <w:t>p.z.p</w:t>
      </w:r>
      <w:proofErr w:type="spellEnd"/>
      <w:r>
        <w:rPr>
          <w:b/>
          <w:color w:val="000000"/>
          <w:sz w:val="24"/>
          <w:szCs w:val="24"/>
        </w:rPr>
        <w:t>. informuje, że może unieważnić niniejsze postępowanie o udzielenie zamówienia, jeżeli środki o które wnioskuje, a które zamierza przeznaczyć na sfinansowanie części zamówienia, nie zostaną mu przyznane.</w:t>
      </w:r>
    </w:p>
    <w:p w14:paraId="00000037" w14:textId="77777777" w:rsidR="00B66522" w:rsidRDefault="00B66522">
      <w:pPr>
        <w:widowControl w:val="0"/>
        <w:pBdr>
          <w:top w:val="nil"/>
          <w:left w:val="nil"/>
          <w:bottom w:val="nil"/>
          <w:right w:val="nil"/>
          <w:between w:val="nil"/>
        </w:pBdr>
        <w:tabs>
          <w:tab w:val="left" w:pos="1276"/>
        </w:tabs>
        <w:spacing w:before="1" w:after="0" w:line="288" w:lineRule="auto"/>
        <w:ind w:left="1134" w:right="112"/>
        <w:jc w:val="both"/>
        <w:rPr>
          <w:color w:val="000000"/>
          <w:sz w:val="24"/>
          <w:szCs w:val="24"/>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25677092" w14:textId="77777777">
        <w:tc>
          <w:tcPr>
            <w:tcW w:w="9634" w:type="dxa"/>
            <w:shd w:val="clear" w:color="auto" w:fill="BFBFBF"/>
          </w:tcPr>
          <w:p w14:paraId="00000038" w14:textId="77777777" w:rsidR="00B66522" w:rsidRPr="00942F27" w:rsidRDefault="002A2E61">
            <w:pPr>
              <w:jc w:val="center"/>
              <w:rPr>
                <w:b/>
                <w:sz w:val="24"/>
                <w:szCs w:val="24"/>
                <w:lang w:val="pl-PL"/>
              </w:rPr>
            </w:pPr>
            <w:r w:rsidRPr="00942F27">
              <w:rPr>
                <w:b/>
                <w:sz w:val="24"/>
                <w:szCs w:val="24"/>
                <w:lang w:val="pl-PL"/>
              </w:rPr>
              <w:t>Rozdział II</w:t>
            </w:r>
          </w:p>
          <w:p w14:paraId="00000039" w14:textId="77777777" w:rsidR="00B66522" w:rsidRPr="00942F27" w:rsidRDefault="002A2E61">
            <w:pPr>
              <w:jc w:val="center"/>
              <w:rPr>
                <w:b/>
                <w:sz w:val="24"/>
                <w:szCs w:val="24"/>
                <w:lang w:val="pl-PL"/>
              </w:rPr>
            </w:pPr>
            <w:r w:rsidRPr="00942F27">
              <w:rPr>
                <w:b/>
                <w:sz w:val="24"/>
                <w:szCs w:val="24"/>
                <w:lang w:val="pl-PL"/>
              </w:rPr>
              <w:t xml:space="preserve">OPIS PRZEDMIOTU ZAMÓWIENIA </w:t>
            </w:r>
          </w:p>
        </w:tc>
      </w:tr>
    </w:tbl>
    <w:p w14:paraId="0000003A" w14:textId="77777777" w:rsidR="00B66522" w:rsidRDefault="00B66522">
      <w:pPr>
        <w:pBdr>
          <w:top w:val="nil"/>
          <w:left w:val="nil"/>
          <w:bottom w:val="nil"/>
          <w:right w:val="nil"/>
          <w:between w:val="nil"/>
        </w:pBdr>
        <w:tabs>
          <w:tab w:val="left" w:pos="823"/>
        </w:tabs>
        <w:spacing w:before="48" w:after="0" w:line="288" w:lineRule="auto"/>
        <w:ind w:left="709" w:right="112"/>
        <w:jc w:val="both"/>
        <w:rPr>
          <w:color w:val="000000"/>
          <w:sz w:val="24"/>
          <w:szCs w:val="24"/>
        </w:rPr>
      </w:pPr>
    </w:p>
    <w:p w14:paraId="0000003B" w14:textId="77777777" w:rsidR="00B66522" w:rsidRDefault="002A2E61">
      <w:pPr>
        <w:numPr>
          <w:ilvl w:val="0"/>
          <w:numId w:val="2"/>
        </w:numPr>
        <w:pBdr>
          <w:top w:val="nil"/>
          <w:left w:val="nil"/>
          <w:bottom w:val="nil"/>
          <w:right w:val="nil"/>
          <w:between w:val="nil"/>
        </w:pBdr>
        <w:tabs>
          <w:tab w:val="left" w:pos="823"/>
        </w:tabs>
        <w:spacing w:before="48" w:after="0" w:line="288" w:lineRule="auto"/>
        <w:ind w:left="709" w:right="112" w:hanging="283"/>
        <w:jc w:val="both"/>
        <w:rPr>
          <w:color w:val="000000"/>
          <w:sz w:val="24"/>
          <w:szCs w:val="24"/>
        </w:rPr>
      </w:pPr>
      <w:r>
        <w:rPr>
          <w:color w:val="000000"/>
          <w:sz w:val="24"/>
          <w:szCs w:val="24"/>
        </w:rPr>
        <w:t>Przedmiotem zamówienia jest pełnienie funkcji Inżyniera Kontraktu / Inspektora Nadzoru Inwestorskiego dla zadania pn.:</w:t>
      </w:r>
      <w:r>
        <w:rPr>
          <w:b/>
          <w:color w:val="000000"/>
          <w:sz w:val="24"/>
          <w:szCs w:val="24"/>
        </w:rPr>
        <w:t xml:space="preserve"> „Akcelerator biznesowy KSSENON – budowa centrum kreatywności, innowacyjności oraz przedsiębiorczości w Żorach”</w:t>
      </w:r>
      <w:r>
        <w:rPr>
          <w:color w:val="000000"/>
          <w:sz w:val="24"/>
          <w:szCs w:val="24"/>
        </w:rPr>
        <w:t xml:space="preserve">, w zakresie świadczenia usługi kompleksowego wsparcia Zamawiającego, obejmującej zarządzanie i nadzór inwestorski, w tym usług polegających na doradztwie na rzecz Zamawiającego przy podejmowaniu przez niego decyzji organizacyjnych, ekonomicznych i technicznych związanych z inwestycją, zabezpieczenia interesów oraz reprezentowania Zamawiającego wobec Wykonawcy lub Wykonawców robót budowlanych. </w:t>
      </w:r>
    </w:p>
    <w:p w14:paraId="0000003C" w14:textId="77777777" w:rsidR="00B66522" w:rsidRDefault="002A2E61">
      <w:pPr>
        <w:numPr>
          <w:ilvl w:val="0"/>
          <w:numId w:val="2"/>
        </w:numPr>
        <w:pBdr>
          <w:top w:val="nil"/>
          <w:left w:val="nil"/>
          <w:bottom w:val="nil"/>
          <w:right w:val="nil"/>
          <w:between w:val="nil"/>
        </w:pBdr>
        <w:tabs>
          <w:tab w:val="left" w:pos="823"/>
        </w:tabs>
        <w:spacing w:before="48" w:after="0" w:line="288" w:lineRule="auto"/>
        <w:ind w:left="709" w:right="112" w:hanging="425"/>
        <w:jc w:val="both"/>
        <w:rPr>
          <w:color w:val="000000"/>
          <w:sz w:val="24"/>
          <w:szCs w:val="24"/>
        </w:rPr>
      </w:pPr>
      <w:r>
        <w:rPr>
          <w:color w:val="000000"/>
          <w:sz w:val="24"/>
          <w:szCs w:val="24"/>
        </w:rPr>
        <w:t>Inżynier Kontraktu / Inspektor nadzoru świadczyć będzie usługi związane z organizacją, koordynacją, nadzorowaniem, zarządzaniem, sprawozdawczością i rozliczaniem procesu inwestycyjnego dla ww. zadania w zakresie wszelkich robót niezbędnych dla prawidłowej realizacji inwestycji oraz w trakcie biegu okresu rękojmi i gwarancji.</w:t>
      </w:r>
    </w:p>
    <w:p w14:paraId="0000003D" w14:textId="77777777" w:rsidR="00B66522" w:rsidRDefault="002A2E61">
      <w:pPr>
        <w:numPr>
          <w:ilvl w:val="0"/>
          <w:numId w:val="2"/>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Inżynier Kontraktu / Inspektor nadzoru zobowiązany będzie do pełnienia roli Inspektora Nadzoru zgodnie z przepisami prawa polskiego, w tym ustawy z dnia 7 lipca 1994 r. Prawo budowlane (</w:t>
      </w:r>
      <w:proofErr w:type="spellStart"/>
      <w:r>
        <w:rPr>
          <w:color w:val="000000"/>
          <w:sz w:val="24"/>
          <w:szCs w:val="24"/>
        </w:rPr>
        <w:t>t.j</w:t>
      </w:r>
      <w:proofErr w:type="spellEnd"/>
      <w:r>
        <w:rPr>
          <w:color w:val="000000"/>
          <w:sz w:val="24"/>
          <w:szCs w:val="24"/>
        </w:rPr>
        <w:t xml:space="preserve">. Dz.U. 2019.1186 ze zm.), postanowieniami odpowiednich pozwoleń na prowadzenie robót budowlanych oraz umową o dofinansowanie. </w:t>
      </w:r>
    </w:p>
    <w:p w14:paraId="0000003E" w14:textId="77777777" w:rsidR="00B66522" w:rsidRDefault="002A2E61">
      <w:pPr>
        <w:widowControl w:val="0"/>
        <w:numPr>
          <w:ilvl w:val="0"/>
          <w:numId w:val="2"/>
        </w:numPr>
        <w:pBdr>
          <w:top w:val="nil"/>
          <w:left w:val="nil"/>
          <w:bottom w:val="nil"/>
          <w:right w:val="nil"/>
          <w:between w:val="nil"/>
        </w:pBdr>
        <w:tabs>
          <w:tab w:val="left" w:pos="823"/>
        </w:tabs>
        <w:spacing w:before="46" w:after="0" w:line="240" w:lineRule="auto"/>
        <w:ind w:left="709" w:hanging="425"/>
        <w:rPr>
          <w:color w:val="000000"/>
          <w:sz w:val="24"/>
          <w:szCs w:val="24"/>
        </w:rPr>
      </w:pPr>
      <w:r>
        <w:rPr>
          <w:color w:val="000000"/>
          <w:sz w:val="24"/>
          <w:szCs w:val="24"/>
        </w:rPr>
        <w:t>Szczegółowy opis przedmiotu zamówienia zawarto w:</w:t>
      </w:r>
    </w:p>
    <w:p w14:paraId="0000003F" w14:textId="77777777" w:rsidR="00B66522" w:rsidRDefault="002A2E61">
      <w:pPr>
        <w:widowControl w:val="0"/>
        <w:numPr>
          <w:ilvl w:val="0"/>
          <w:numId w:val="4"/>
        </w:numPr>
        <w:pBdr>
          <w:top w:val="nil"/>
          <w:left w:val="nil"/>
          <w:bottom w:val="nil"/>
          <w:right w:val="nil"/>
          <w:between w:val="nil"/>
        </w:pBdr>
        <w:tabs>
          <w:tab w:val="left" w:pos="1182"/>
          <w:tab w:val="left" w:pos="2946"/>
        </w:tabs>
        <w:spacing w:before="46" w:after="0" w:line="240" w:lineRule="auto"/>
        <w:rPr>
          <w:color w:val="000000"/>
          <w:sz w:val="24"/>
          <w:szCs w:val="24"/>
        </w:rPr>
      </w:pPr>
      <w:r>
        <w:rPr>
          <w:color w:val="000000"/>
          <w:sz w:val="24"/>
          <w:szCs w:val="24"/>
        </w:rPr>
        <w:t>załącznik nr 3</w:t>
      </w:r>
      <w:r>
        <w:rPr>
          <w:color w:val="000000"/>
          <w:sz w:val="24"/>
          <w:szCs w:val="24"/>
        </w:rPr>
        <w:tab/>
        <w:t>Szczegółowy Opis Przedmiotu Zamówienia,</w:t>
      </w:r>
    </w:p>
    <w:p w14:paraId="00000040" w14:textId="77777777" w:rsidR="00B66522" w:rsidRDefault="002A2E61">
      <w:pPr>
        <w:widowControl w:val="0"/>
        <w:numPr>
          <w:ilvl w:val="0"/>
          <w:numId w:val="4"/>
        </w:numPr>
        <w:pBdr>
          <w:top w:val="nil"/>
          <w:left w:val="nil"/>
          <w:bottom w:val="nil"/>
          <w:right w:val="nil"/>
          <w:between w:val="nil"/>
        </w:pBdr>
        <w:tabs>
          <w:tab w:val="left" w:pos="1182"/>
          <w:tab w:val="left" w:pos="2946"/>
        </w:tabs>
        <w:spacing w:before="46" w:after="0" w:line="240" w:lineRule="auto"/>
        <w:rPr>
          <w:color w:val="000000"/>
          <w:sz w:val="24"/>
          <w:szCs w:val="24"/>
        </w:rPr>
      </w:pPr>
      <w:r>
        <w:rPr>
          <w:color w:val="000000"/>
          <w:sz w:val="24"/>
          <w:szCs w:val="24"/>
        </w:rPr>
        <w:lastRenderedPageBreak/>
        <w:t>załącznik nr 2</w:t>
      </w:r>
      <w:r>
        <w:rPr>
          <w:color w:val="000000"/>
          <w:sz w:val="24"/>
          <w:szCs w:val="24"/>
        </w:rPr>
        <w:tab/>
        <w:t>Wzór umowy.</w:t>
      </w:r>
    </w:p>
    <w:p w14:paraId="00000041" w14:textId="77777777" w:rsidR="00B66522" w:rsidRDefault="00B66522">
      <w:pPr>
        <w:widowControl w:val="0"/>
        <w:pBdr>
          <w:top w:val="nil"/>
          <w:left w:val="nil"/>
          <w:bottom w:val="nil"/>
          <w:right w:val="nil"/>
          <w:between w:val="nil"/>
        </w:pBdr>
        <w:tabs>
          <w:tab w:val="left" w:pos="1182"/>
          <w:tab w:val="left" w:pos="2946"/>
        </w:tabs>
        <w:spacing w:before="46" w:after="0" w:line="240" w:lineRule="auto"/>
        <w:ind w:left="851"/>
        <w:jc w:val="right"/>
        <w:rPr>
          <w:color w:val="000000"/>
          <w:sz w:val="24"/>
          <w:szCs w:val="24"/>
        </w:rPr>
      </w:pPr>
    </w:p>
    <w:p w14:paraId="00000042" w14:textId="77777777" w:rsidR="00B66522" w:rsidRDefault="002A2E61">
      <w:pPr>
        <w:widowControl w:val="0"/>
        <w:numPr>
          <w:ilvl w:val="0"/>
          <w:numId w:val="2"/>
        </w:numPr>
        <w:pBdr>
          <w:top w:val="nil"/>
          <w:left w:val="nil"/>
          <w:bottom w:val="nil"/>
          <w:right w:val="nil"/>
          <w:between w:val="nil"/>
        </w:pBdr>
        <w:tabs>
          <w:tab w:val="left" w:pos="823"/>
          <w:tab w:val="left" w:pos="2945"/>
          <w:tab w:val="left" w:pos="4361"/>
        </w:tabs>
        <w:spacing w:before="46" w:after="0" w:line="240" w:lineRule="auto"/>
        <w:ind w:hanging="1145"/>
        <w:rPr>
          <w:b/>
          <w:color w:val="000000"/>
          <w:sz w:val="24"/>
          <w:szCs w:val="24"/>
        </w:rPr>
      </w:pPr>
      <w:r>
        <w:rPr>
          <w:b/>
          <w:color w:val="000000"/>
          <w:sz w:val="24"/>
          <w:szCs w:val="24"/>
        </w:rPr>
        <w:t>Oznaczenie CPV:</w:t>
      </w:r>
      <w:r>
        <w:rPr>
          <w:b/>
          <w:color w:val="000000"/>
          <w:sz w:val="24"/>
          <w:szCs w:val="24"/>
        </w:rPr>
        <w:tab/>
      </w:r>
    </w:p>
    <w:p w14:paraId="00000043" w14:textId="77777777" w:rsidR="00B66522" w:rsidRDefault="002A2E61">
      <w:pPr>
        <w:widowControl w:val="0"/>
        <w:pBdr>
          <w:top w:val="nil"/>
          <w:left w:val="nil"/>
          <w:bottom w:val="nil"/>
          <w:right w:val="nil"/>
          <w:between w:val="nil"/>
        </w:pBdr>
        <w:tabs>
          <w:tab w:val="left" w:pos="823"/>
          <w:tab w:val="left" w:pos="2945"/>
          <w:tab w:val="left" w:pos="4361"/>
        </w:tabs>
        <w:spacing w:before="46" w:after="0" w:line="240" w:lineRule="auto"/>
        <w:ind w:left="851"/>
        <w:rPr>
          <w:b/>
          <w:color w:val="000000"/>
          <w:sz w:val="24"/>
          <w:szCs w:val="24"/>
          <w:u w:val="single"/>
        </w:rPr>
      </w:pPr>
      <w:r>
        <w:rPr>
          <w:b/>
          <w:color w:val="000000"/>
          <w:sz w:val="24"/>
          <w:szCs w:val="24"/>
          <w:u w:val="single"/>
        </w:rPr>
        <w:t>Główny przedmiot</w:t>
      </w:r>
    </w:p>
    <w:p w14:paraId="00000044" w14:textId="77777777" w:rsidR="00B66522" w:rsidRDefault="002A2E61">
      <w:pPr>
        <w:widowControl w:val="0"/>
        <w:pBdr>
          <w:top w:val="nil"/>
          <w:left w:val="nil"/>
          <w:bottom w:val="nil"/>
          <w:right w:val="nil"/>
          <w:between w:val="nil"/>
        </w:pBdr>
        <w:tabs>
          <w:tab w:val="left" w:pos="823"/>
          <w:tab w:val="left" w:pos="2945"/>
          <w:tab w:val="left" w:pos="4361"/>
        </w:tabs>
        <w:spacing w:before="46" w:after="0" w:line="240" w:lineRule="auto"/>
        <w:rPr>
          <w:color w:val="000000"/>
          <w:sz w:val="24"/>
          <w:szCs w:val="24"/>
        </w:rPr>
      </w:pPr>
      <w:r>
        <w:rPr>
          <w:color w:val="000000"/>
          <w:sz w:val="24"/>
          <w:szCs w:val="24"/>
        </w:rPr>
        <w:tab/>
        <w:t>71247000-1</w:t>
      </w:r>
      <w:r>
        <w:rPr>
          <w:color w:val="000000"/>
          <w:sz w:val="24"/>
          <w:szCs w:val="24"/>
        </w:rPr>
        <w:tab/>
        <w:t>nadzór nad robotami budowlanymi</w:t>
      </w:r>
    </w:p>
    <w:p w14:paraId="00000045" w14:textId="77777777" w:rsidR="00B66522" w:rsidRDefault="002A2E61">
      <w:pPr>
        <w:widowControl w:val="0"/>
        <w:pBdr>
          <w:top w:val="nil"/>
          <w:left w:val="nil"/>
          <w:bottom w:val="nil"/>
          <w:right w:val="nil"/>
          <w:between w:val="nil"/>
        </w:pBdr>
        <w:tabs>
          <w:tab w:val="left" w:pos="823"/>
          <w:tab w:val="left" w:pos="2945"/>
          <w:tab w:val="left" w:pos="4361"/>
        </w:tabs>
        <w:spacing w:before="46" w:after="0" w:line="240" w:lineRule="auto"/>
        <w:rPr>
          <w:color w:val="000000"/>
          <w:sz w:val="24"/>
          <w:szCs w:val="24"/>
        </w:rPr>
      </w:pPr>
      <w:r>
        <w:rPr>
          <w:color w:val="000000"/>
          <w:sz w:val="24"/>
          <w:szCs w:val="24"/>
        </w:rPr>
        <w:tab/>
        <w:t>71520000-9</w:t>
      </w:r>
      <w:r>
        <w:rPr>
          <w:color w:val="000000"/>
          <w:sz w:val="24"/>
          <w:szCs w:val="24"/>
        </w:rPr>
        <w:tab/>
        <w:t xml:space="preserve">usługi nadzoru budowlanego, </w:t>
      </w:r>
    </w:p>
    <w:p w14:paraId="00000046" w14:textId="77777777" w:rsidR="00B66522" w:rsidRDefault="002A2E61">
      <w:pPr>
        <w:widowControl w:val="0"/>
        <w:pBdr>
          <w:top w:val="nil"/>
          <w:left w:val="nil"/>
          <w:bottom w:val="nil"/>
          <w:right w:val="nil"/>
          <w:between w:val="nil"/>
        </w:pBdr>
        <w:tabs>
          <w:tab w:val="left" w:pos="4361"/>
        </w:tabs>
        <w:spacing w:before="46" w:after="0" w:line="288" w:lineRule="auto"/>
        <w:ind w:left="851" w:right="3580" w:hanging="709"/>
        <w:rPr>
          <w:b/>
          <w:color w:val="000000"/>
          <w:sz w:val="24"/>
          <w:szCs w:val="24"/>
          <w:u w:val="single"/>
        </w:rPr>
      </w:pPr>
      <w:r>
        <w:rPr>
          <w:color w:val="000000"/>
          <w:sz w:val="24"/>
          <w:szCs w:val="24"/>
        </w:rPr>
        <w:tab/>
      </w:r>
      <w:r>
        <w:rPr>
          <w:b/>
          <w:color w:val="000000"/>
          <w:sz w:val="24"/>
          <w:szCs w:val="24"/>
          <w:u w:val="single"/>
        </w:rPr>
        <w:t>Dodatkowy przedmiot</w:t>
      </w:r>
    </w:p>
    <w:p w14:paraId="00000047" w14:textId="77777777" w:rsidR="00B66522" w:rsidRDefault="002A2E61">
      <w:pPr>
        <w:widowControl w:val="0"/>
        <w:pBdr>
          <w:top w:val="nil"/>
          <w:left w:val="nil"/>
          <w:bottom w:val="nil"/>
          <w:right w:val="nil"/>
          <w:between w:val="nil"/>
        </w:pBdr>
        <w:spacing w:before="46" w:after="0" w:line="288" w:lineRule="auto"/>
        <w:ind w:left="851" w:hanging="709"/>
        <w:rPr>
          <w:color w:val="000000"/>
          <w:sz w:val="24"/>
          <w:szCs w:val="24"/>
        </w:rPr>
      </w:pPr>
      <w:r>
        <w:rPr>
          <w:color w:val="000000"/>
          <w:sz w:val="24"/>
          <w:szCs w:val="24"/>
        </w:rPr>
        <w:tab/>
        <w:t>71540000-5                usługi zarządzania budową,</w:t>
      </w:r>
    </w:p>
    <w:p w14:paraId="00000048" w14:textId="77777777" w:rsidR="00B66522" w:rsidRDefault="002A2E61">
      <w:pPr>
        <w:widowControl w:val="0"/>
        <w:pBdr>
          <w:top w:val="nil"/>
          <w:left w:val="nil"/>
          <w:bottom w:val="nil"/>
          <w:right w:val="nil"/>
          <w:between w:val="nil"/>
        </w:pBdr>
        <w:tabs>
          <w:tab w:val="left" w:pos="4361"/>
        </w:tabs>
        <w:spacing w:before="46" w:after="0" w:line="288" w:lineRule="auto"/>
        <w:ind w:left="851" w:right="60" w:hanging="709"/>
        <w:jc w:val="both"/>
        <w:rPr>
          <w:color w:val="000000"/>
          <w:sz w:val="24"/>
          <w:szCs w:val="24"/>
        </w:rPr>
      </w:pPr>
      <w:r>
        <w:rPr>
          <w:color w:val="000000"/>
          <w:sz w:val="24"/>
          <w:szCs w:val="24"/>
        </w:rPr>
        <w:t xml:space="preserve">     </w:t>
      </w:r>
      <w:r>
        <w:rPr>
          <w:color w:val="000000"/>
          <w:sz w:val="24"/>
          <w:szCs w:val="24"/>
        </w:rPr>
        <w:tab/>
        <w:t>71310000-4                doradcze usługi inżynieryjne i budowlane</w:t>
      </w:r>
    </w:p>
    <w:p w14:paraId="00000049" w14:textId="77777777" w:rsidR="00B66522" w:rsidRDefault="002A2E61">
      <w:pPr>
        <w:widowControl w:val="0"/>
        <w:pBdr>
          <w:top w:val="nil"/>
          <w:left w:val="nil"/>
          <w:bottom w:val="nil"/>
          <w:right w:val="nil"/>
          <w:between w:val="nil"/>
        </w:pBdr>
        <w:tabs>
          <w:tab w:val="left" w:pos="4361"/>
        </w:tabs>
        <w:spacing w:before="46" w:after="0" w:line="288" w:lineRule="auto"/>
        <w:ind w:left="851" w:right="60" w:hanging="709"/>
        <w:jc w:val="both"/>
        <w:rPr>
          <w:color w:val="000000"/>
          <w:sz w:val="24"/>
          <w:szCs w:val="24"/>
        </w:rPr>
      </w:pPr>
      <w:r>
        <w:rPr>
          <w:color w:val="000000"/>
          <w:sz w:val="24"/>
          <w:szCs w:val="24"/>
        </w:rPr>
        <w:t xml:space="preserve">             71541000-2                usługi zarządzania projektem budowlanym</w:t>
      </w:r>
    </w:p>
    <w:p w14:paraId="0000004A" w14:textId="77777777" w:rsidR="00B66522" w:rsidRDefault="002A2E61">
      <w:pPr>
        <w:widowControl w:val="0"/>
        <w:pBdr>
          <w:top w:val="nil"/>
          <w:left w:val="nil"/>
          <w:bottom w:val="nil"/>
          <w:right w:val="nil"/>
          <w:between w:val="nil"/>
        </w:pBdr>
        <w:tabs>
          <w:tab w:val="left" w:pos="4361"/>
        </w:tabs>
        <w:spacing w:before="46" w:after="0" w:line="288" w:lineRule="auto"/>
        <w:ind w:left="851" w:right="3580" w:hanging="709"/>
        <w:jc w:val="both"/>
        <w:rPr>
          <w:color w:val="000000"/>
          <w:sz w:val="24"/>
          <w:szCs w:val="24"/>
        </w:rPr>
      </w:pPr>
      <w:r>
        <w:rPr>
          <w:color w:val="000000"/>
          <w:sz w:val="24"/>
          <w:szCs w:val="24"/>
        </w:rPr>
        <w:tab/>
      </w:r>
    </w:p>
    <w:p w14:paraId="0000004B" w14:textId="77777777" w:rsidR="00B66522" w:rsidRDefault="002A2E61">
      <w:pPr>
        <w:widowControl w:val="0"/>
        <w:numPr>
          <w:ilvl w:val="0"/>
          <w:numId w:val="2"/>
        </w:numPr>
        <w:pBdr>
          <w:top w:val="nil"/>
          <w:left w:val="nil"/>
          <w:bottom w:val="nil"/>
          <w:right w:val="nil"/>
          <w:between w:val="nil"/>
        </w:pBdr>
        <w:tabs>
          <w:tab w:val="left" w:pos="823"/>
        </w:tabs>
        <w:spacing w:before="1" w:after="0" w:line="288" w:lineRule="auto"/>
        <w:ind w:left="851" w:right="111" w:hanging="425"/>
        <w:jc w:val="both"/>
        <w:rPr>
          <w:color w:val="000000"/>
          <w:sz w:val="24"/>
          <w:szCs w:val="24"/>
        </w:rPr>
      </w:pPr>
      <w:r>
        <w:rPr>
          <w:color w:val="000000"/>
          <w:sz w:val="24"/>
          <w:szCs w:val="24"/>
        </w:rPr>
        <w:t xml:space="preserve">Zamawiający zgodnie z art. 29 ust. 3a </w:t>
      </w:r>
      <w:proofErr w:type="spellStart"/>
      <w:r>
        <w:rPr>
          <w:color w:val="000000"/>
          <w:sz w:val="24"/>
          <w:szCs w:val="24"/>
        </w:rPr>
        <w:t>p.z.p</w:t>
      </w:r>
      <w:proofErr w:type="spellEnd"/>
      <w:r>
        <w:rPr>
          <w:color w:val="000000"/>
          <w:sz w:val="24"/>
          <w:szCs w:val="24"/>
        </w:rPr>
        <w:t xml:space="preserve">. wymaga zatrudnienia </w:t>
      </w:r>
      <w:proofErr w:type="gramStart"/>
      <w:r>
        <w:rPr>
          <w:color w:val="000000"/>
          <w:sz w:val="24"/>
          <w:szCs w:val="24"/>
        </w:rPr>
        <w:t>przez  Wykonawcę</w:t>
      </w:r>
      <w:proofErr w:type="gramEnd"/>
      <w:r>
        <w:rPr>
          <w:color w:val="000000"/>
          <w:sz w:val="24"/>
          <w:szCs w:val="24"/>
        </w:rPr>
        <w:t xml:space="preserve">  wyłącznie  na  podstawie umowy o pracę, osoby lub osób wykonujących czynności związane z realizacją przedmiotu zamówienia w zakresie wszelkich prac administracyjno-biurowych niezarezerwowanych dla pracowników wykonujących samodzielne techniczne funkcje w budownictwie (Specjalista ds. płatności i rozliczeń). Zakres czynności tych osób opisano w Załączniku nr 3 - Szczegółowy Opis Przedmiotu Zamówienia.</w:t>
      </w:r>
    </w:p>
    <w:p w14:paraId="0000004C" w14:textId="77777777" w:rsidR="00B66522" w:rsidRDefault="00B66522">
      <w:pPr>
        <w:widowControl w:val="0"/>
        <w:pBdr>
          <w:top w:val="nil"/>
          <w:left w:val="nil"/>
          <w:bottom w:val="nil"/>
          <w:right w:val="nil"/>
          <w:between w:val="nil"/>
        </w:pBdr>
        <w:tabs>
          <w:tab w:val="left" w:pos="823"/>
        </w:tabs>
        <w:spacing w:before="1" w:after="0" w:line="288" w:lineRule="auto"/>
        <w:ind w:left="822" w:right="111" w:hanging="708"/>
        <w:jc w:val="both"/>
        <w:rPr>
          <w:color w:val="000000"/>
          <w:sz w:val="24"/>
          <w:szCs w:val="24"/>
        </w:rPr>
      </w:pPr>
    </w:p>
    <w:p w14:paraId="0000004D" w14:textId="77777777" w:rsidR="00B66522" w:rsidRDefault="002A2E61">
      <w:pPr>
        <w:numPr>
          <w:ilvl w:val="0"/>
          <w:numId w:val="2"/>
        </w:numPr>
        <w:pBdr>
          <w:top w:val="nil"/>
          <w:left w:val="nil"/>
          <w:bottom w:val="nil"/>
          <w:right w:val="nil"/>
          <w:between w:val="nil"/>
        </w:pBdr>
        <w:spacing w:after="0" w:line="240" w:lineRule="auto"/>
        <w:ind w:left="851" w:hanging="425"/>
        <w:jc w:val="both"/>
        <w:rPr>
          <w:b/>
          <w:color w:val="000000"/>
          <w:sz w:val="24"/>
          <w:szCs w:val="24"/>
        </w:rPr>
      </w:pPr>
      <w:r>
        <w:rPr>
          <w:b/>
          <w:color w:val="000000"/>
          <w:sz w:val="24"/>
          <w:szCs w:val="24"/>
        </w:rPr>
        <w:t xml:space="preserve">Terminy wykonania zamówienia </w:t>
      </w:r>
    </w:p>
    <w:p w14:paraId="0000004E" w14:textId="77777777" w:rsidR="00B66522" w:rsidRDefault="002A2E61">
      <w:pPr>
        <w:numPr>
          <w:ilvl w:val="1"/>
          <w:numId w:val="18"/>
        </w:numPr>
        <w:pBdr>
          <w:top w:val="nil"/>
          <w:left w:val="nil"/>
          <w:bottom w:val="nil"/>
          <w:right w:val="nil"/>
          <w:between w:val="nil"/>
        </w:pBdr>
        <w:spacing w:after="0" w:line="240" w:lineRule="auto"/>
        <w:ind w:left="1276" w:hanging="709"/>
        <w:jc w:val="both"/>
        <w:rPr>
          <w:color w:val="000000"/>
          <w:sz w:val="20"/>
          <w:szCs w:val="20"/>
        </w:rPr>
      </w:pPr>
      <w:r>
        <w:rPr>
          <w:color w:val="000000"/>
          <w:sz w:val="24"/>
          <w:szCs w:val="24"/>
        </w:rPr>
        <w:t>Rozpoczęcie okresu wykonywania zamówienia ma miejsce z dniem zawarcia umowy w sprawie zamówienia publicznego w wyniku przeprowadzenia niniejszego postępowania.</w:t>
      </w:r>
    </w:p>
    <w:p w14:paraId="0000004F" w14:textId="77777777" w:rsidR="00B66522" w:rsidRDefault="002A2E61">
      <w:pPr>
        <w:numPr>
          <w:ilvl w:val="1"/>
          <w:numId w:val="18"/>
        </w:numPr>
        <w:pBdr>
          <w:top w:val="nil"/>
          <w:left w:val="nil"/>
          <w:bottom w:val="nil"/>
          <w:right w:val="nil"/>
          <w:between w:val="nil"/>
        </w:pBdr>
        <w:tabs>
          <w:tab w:val="left" w:pos="1276"/>
        </w:tabs>
        <w:spacing w:after="0" w:line="240" w:lineRule="auto"/>
        <w:ind w:hanging="1069"/>
        <w:jc w:val="both"/>
        <w:rPr>
          <w:color w:val="000000"/>
          <w:sz w:val="24"/>
          <w:szCs w:val="24"/>
        </w:rPr>
      </w:pPr>
      <w:r>
        <w:rPr>
          <w:color w:val="000000"/>
          <w:sz w:val="24"/>
          <w:szCs w:val="24"/>
        </w:rPr>
        <w:t>Okres realizacji zamówienia obejmuje:</w:t>
      </w:r>
    </w:p>
    <w:p w14:paraId="00000050" w14:textId="77777777" w:rsidR="00B66522" w:rsidRDefault="002A2E61">
      <w:pPr>
        <w:numPr>
          <w:ilvl w:val="2"/>
          <w:numId w:val="27"/>
        </w:numPr>
        <w:pBdr>
          <w:top w:val="nil"/>
          <w:left w:val="nil"/>
          <w:bottom w:val="nil"/>
          <w:right w:val="nil"/>
          <w:between w:val="nil"/>
        </w:pBdr>
        <w:spacing w:after="0" w:line="240" w:lineRule="auto"/>
        <w:ind w:left="1418" w:hanging="425"/>
        <w:jc w:val="both"/>
        <w:rPr>
          <w:b/>
          <w:color w:val="000000"/>
          <w:sz w:val="24"/>
          <w:szCs w:val="24"/>
        </w:rPr>
      </w:pPr>
      <w:r>
        <w:rPr>
          <w:color w:val="000000"/>
          <w:sz w:val="24"/>
          <w:szCs w:val="24"/>
        </w:rPr>
        <w:t xml:space="preserve">okres weryfikacji dokumentacji projektowej oraz przygotowanie i obsługę postępowania przetargowego na wybór Wykonawcy robót budowlanych </w:t>
      </w:r>
      <w:r>
        <w:rPr>
          <w:b/>
          <w:color w:val="000000"/>
          <w:sz w:val="24"/>
          <w:szCs w:val="24"/>
        </w:rPr>
        <w:t>od dnia podpisania umowy w sprawie zamówienia publicznego do dnia podpisania przez Zamawiającego umowy z Wykonawcą robót budowalnych.</w:t>
      </w:r>
    </w:p>
    <w:p w14:paraId="00000051" w14:textId="77777777" w:rsidR="00B66522" w:rsidRDefault="002A2E61">
      <w:pPr>
        <w:numPr>
          <w:ilvl w:val="2"/>
          <w:numId w:val="27"/>
        </w:numPr>
        <w:pBdr>
          <w:top w:val="nil"/>
          <w:left w:val="nil"/>
          <w:bottom w:val="nil"/>
          <w:right w:val="nil"/>
          <w:between w:val="nil"/>
        </w:pBdr>
        <w:spacing w:after="0" w:line="240" w:lineRule="auto"/>
        <w:ind w:left="1418" w:hanging="425"/>
        <w:jc w:val="both"/>
        <w:rPr>
          <w:b/>
          <w:color w:val="000000"/>
          <w:sz w:val="24"/>
          <w:szCs w:val="24"/>
        </w:rPr>
      </w:pPr>
      <w:r>
        <w:rPr>
          <w:color w:val="000000"/>
          <w:sz w:val="24"/>
          <w:szCs w:val="24"/>
        </w:rPr>
        <w:t xml:space="preserve">okres realizacji robót budowlanych – </w:t>
      </w:r>
      <w:r>
        <w:rPr>
          <w:b/>
          <w:color w:val="000000"/>
          <w:sz w:val="24"/>
          <w:szCs w:val="24"/>
        </w:rPr>
        <w:t>maksymalnie do dnia 1.05.2023 r.</w:t>
      </w:r>
    </w:p>
    <w:p w14:paraId="00000052" w14:textId="77777777" w:rsidR="00B66522" w:rsidRDefault="002A2E61">
      <w:pPr>
        <w:numPr>
          <w:ilvl w:val="2"/>
          <w:numId w:val="27"/>
        </w:numPr>
        <w:pBdr>
          <w:top w:val="nil"/>
          <w:left w:val="nil"/>
          <w:bottom w:val="nil"/>
          <w:right w:val="nil"/>
          <w:between w:val="nil"/>
        </w:pBdr>
        <w:spacing w:after="0" w:line="240" w:lineRule="auto"/>
        <w:ind w:left="1418" w:hanging="425"/>
        <w:jc w:val="both"/>
        <w:rPr>
          <w:b/>
          <w:color w:val="000000"/>
          <w:sz w:val="24"/>
          <w:szCs w:val="24"/>
        </w:rPr>
      </w:pPr>
      <w:r>
        <w:rPr>
          <w:color w:val="000000"/>
          <w:sz w:val="24"/>
          <w:szCs w:val="24"/>
        </w:rPr>
        <w:t xml:space="preserve">okres uzyskiwania ostatecznej decyzji o pozwoleniu na użytkowanie - </w:t>
      </w:r>
      <w:r>
        <w:rPr>
          <w:b/>
          <w:color w:val="000000"/>
          <w:sz w:val="24"/>
          <w:szCs w:val="24"/>
        </w:rPr>
        <w:t xml:space="preserve">maksymalnie do dnia 1.06.2023 r. </w:t>
      </w:r>
    </w:p>
    <w:p w14:paraId="00000053" w14:textId="77777777" w:rsidR="00B66522" w:rsidRDefault="002A2E61">
      <w:pPr>
        <w:numPr>
          <w:ilvl w:val="2"/>
          <w:numId w:val="27"/>
        </w:numPr>
        <w:pBdr>
          <w:top w:val="nil"/>
          <w:left w:val="nil"/>
          <w:bottom w:val="nil"/>
          <w:right w:val="nil"/>
          <w:between w:val="nil"/>
        </w:pBdr>
        <w:spacing w:after="0" w:line="240" w:lineRule="auto"/>
        <w:ind w:left="1418" w:hanging="425"/>
        <w:jc w:val="both"/>
        <w:rPr>
          <w:color w:val="000000"/>
          <w:sz w:val="24"/>
          <w:szCs w:val="24"/>
        </w:rPr>
      </w:pPr>
      <w:r>
        <w:rPr>
          <w:color w:val="000000"/>
          <w:sz w:val="24"/>
          <w:szCs w:val="24"/>
        </w:rPr>
        <w:t xml:space="preserve">okres przeznaczony na rozliczenia techniczne i finansowe nadzorowanych robót w układzie klasyfikacji środków trwałych, z zastrzeżeniem postanowień pkt 7.3. - </w:t>
      </w:r>
      <w:r>
        <w:rPr>
          <w:b/>
          <w:color w:val="000000"/>
          <w:sz w:val="24"/>
          <w:szCs w:val="24"/>
        </w:rPr>
        <w:t>do 30.06.2023 r.</w:t>
      </w:r>
      <w:r>
        <w:rPr>
          <w:color w:val="000000"/>
          <w:sz w:val="24"/>
          <w:szCs w:val="24"/>
        </w:rPr>
        <w:t xml:space="preserve"> (od dnia podpisania umowy do 30.06.2023 – (</w:t>
      </w:r>
      <w:r>
        <w:rPr>
          <w:b/>
          <w:color w:val="000000"/>
          <w:sz w:val="24"/>
          <w:szCs w:val="24"/>
        </w:rPr>
        <w:t>maksymalnie 33 miesiące</w:t>
      </w:r>
      <w:r>
        <w:rPr>
          <w:color w:val="000000"/>
          <w:sz w:val="24"/>
          <w:szCs w:val="24"/>
        </w:rPr>
        <w:t>)</w:t>
      </w:r>
    </w:p>
    <w:p w14:paraId="00000054" w14:textId="77777777" w:rsidR="00B66522" w:rsidRDefault="002A2E61">
      <w:pPr>
        <w:numPr>
          <w:ilvl w:val="2"/>
          <w:numId w:val="27"/>
        </w:numPr>
        <w:pBdr>
          <w:top w:val="nil"/>
          <w:left w:val="nil"/>
          <w:bottom w:val="nil"/>
          <w:right w:val="nil"/>
          <w:between w:val="nil"/>
        </w:pBdr>
        <w:spacing w:after="0" w:line="240" w:lineRule="auto"/>
        <w:ind w:left="1418" w:hanging="425"/>
        <w:jc w:val="both"/>
        <w:rPr>
          <w:b/>
          <w:color w:val="000000"/>
          <w:sz w:val="24"/>
          <w:szCs w:val="24"/>
        </w:rPr>
      </w:pPr>
      <w:r>
        <w:rPr>
          <w:color w:val="000000"/>
          <w:sz w:val="24"/>
          <w:szCs w:val="24"/>
        </w:rPr>
        <w:t xml:space="preserve">okres pełnienia funkcji Inżyniera Kontraktu / Inspektora nadzoru w okresie rękojmi i gwarancji na roboty budowalne, określonego w umowie z Wykonawcą robót budowalnych, </w:t>
      </w:r>
      <w:r>
        <w:rPr>
          <w:b/>
          <w:color w:val="000000"/>
          <w:sz w:val="24"/>
          <w:szCs w:val="24"/>
        </w:rPr>
        <w:t>jednak nie dłużej niż 7 lat od daty odbioru końcowego robót (maksymalnie 84 miesiące)</w:t>
      </w:r>
    </w:p>
    <w:p w14:paraId="00000055" w14:textId="77777777" w:rsidR="00B66522" w:rsidRDefault="002A2E61">
      <w:pPr>
        <w:numPr>
          <w:ilvl w:val="1"/>
          <w:numId w:val="20"/>
        </w:numPr>
        <w:pBdr>
          <w:top w:val="nil"/>
          <w:left w:val="nil"/>
          <w:bottom w:val="nil"/>
          <w:right w:val="nil"/>
          <w:between w:val="nil"/>
        </w:pBdr>
        <w:spacing w:after="0" w:line="240" w:lineRule="auto"/>
        <w:ind w:left="1276" w:hanging="709"/>
        <w:jc w:val="both"/>
        <w:rPr>
          <w:color w:val="000000"/>
          <w:sz w:val="24"/>
          <w:szCs w:val="24"/>
        </w:rPr>
      </w:pPr>
      <w:r>
        <w:rPr>
          <w:color w:val="000000"/>
          <w:sz w:val="24"/>
          <w:szCs w:val="24"/>
        </w:rPr>
        <w:t xml:space="preserve">W przypadku niezakończenia umów o roboty budowlane, dla których Inżynier wykonywać będzie usługę nadzoru inwestorskiego, w terminie wskazanym w pkt7.2 powyżej, określony termin zostaje przedłużony do czasu zakończenia </w:t>
      </w:r>
      <w:r>
        <w:rPr>
          <w:color w:val="000000"/>
          <w:sz w:val="24"/>
          <w:szCs w:val="24"/>
        </w:rPr>
        <w:lastRenderedPageBreak/>
        <w:t xml:space="preserve">umów o roboty budowlane i sporządzenia Protokołu/ów Końcowego Odbioru Robót oraz o czas niezbędny na wykonanie technicznego i finansowego rozliczenia nadzorowanych robót budowlanych. </w:t>
      </w:r>
    </w:p>
    <w:p w14:paraId="00000056" w14:textId="77777777" w:rsidR="00B66522" w:rsidRDefault="002A2E61">
      <w:pPr>
        <w:numPr>
          <w:ilvl w:val="1"/>
          <w:numId w:val="20"/>
        </w:numPr>
        <w:pBdr>
          <w:top w:val="nil"/>
          <w:left w:val="nil"/>
          <w:bottom w:val="nil"/>
          <w:right w:val="nil"/>
          <w:between w:val="nil"/>
        </w:pBdr>
        <w:spacing w:after="0" w:line="240" w:lineRule="auto"/>
        <w:ind w:left="1276" w:hanging="709"/>
        <w:jc w:val="both"/>
        <w:rPr>
          <w:color w:val="000000"/>
          <w:sz w:val="24"/>
          <w:szCs w:val="24"/>
        </w:rPr>
      </w:pPr>
      <w:r>
        <w:rPr>
          <w:color w:val="000000"/>
          <w:sz w:val="24"/>
          <w:szCs w:val="24"/>
        </w:rPr>
        <w:t>W przypadku przedłużenia terminu obowiązywania umowy, wykonawca nie będzie uprawniony do dodatkowego wynagrodzenia z tego tytułu.</w:t>
      </w:r>
    </w:p>
    <w:p w14:paraId="00000057" w14:textId="77777777" w:rsidR="00B66522" w:rsidRDefault="00B66522">
      <w:pPr>
        <w:widowControl w:val="0"/>
        <w:pBdr>
          <w:top w:val="nil"/>
          <w:left w:val="nil"/>
          <w:bottom w:val="nil"/>
          <w:right w:val="nil"/>
          <w:between w:val="nil"/>
        </w:pBdr>
        <w:tabs>
          <w:tab w:val="left" w:pos="1276"/>
        </w:tabs>
        <w:spacing w:before="1" w:after="0" w:line="288" w:lineRule="auto"/>
        <w:ind w:left="1134" w:right="112"/>
        <w:jc w:val="both"/>
        <w:rPr>
          <w:color w:val="000000"/>
          <w:sz w:val="24"/>
          <w:szCs w:val="24"/>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0C5657B3" w14:textId="77777777">
        <w:tc>
          <w:tcPr>
            <w:tcW w:w="9634" w:type="dxa"/>
            <w:shd w:val="clear" w:color="auto" w:fill="BFBFBF"/>
          </w:tcPr>
          <w:p w14:paraId="00000058" w14:textId="77777777" w:rsidR="00B66522" w:rsidRPr="00942F27" w:rsidRDefault="002A2E61">
            <w:pPr>
              <w:jc w:val="center"/>
              <w:rPr>
                <w:b/>
                <w:color w:val="000000"/>
                <w:sz w:val="24"/>
                <w:szCs w:val="24"/>
                <w:lang w:val="pl-PL"/>
              </w:rPr>
            </w:pPr>
            <w:r w:rsidRPr="00942F27">
              <w:rPr>
                <w:b/>
                <w:color w:val="000000"/>
                <w:sz w:val="24"/>
                <w:szCs w:val="24"/>
                <w:lang w:val="pl-PL"/>
              </w:rPr>
              <w:t>Rozdział III</w:t>
            </w:r>
          </w:p>
          <w:p w14:paraId="00000059" w14:textId="77777777" w:rsidR="00B66522" w:rsidRPr="00942F27" w:rsidRDefault="002A2E61">
            <w:pPr>
              <w:jc w:val="center"/>
              <w:rPr>
                <w:b/>
                <w:color w:val="000000"/>
                <w:sz w:val="24"/>
                <w:szCs w:val="24"/>
                <w:lang w:val="pl-PL"/>
              </w:rPr>
            </w:pPr>
            <w:r w:rsidRPr="00942F27">
              <w:rPr>
                <w:b/>
                <w:color w:val="000000"/>
                <w:sz w:val="24"/>
                <w:szCs w:val="24"/>
                <w:lang w:val="pl-PL"/>
              </w:rPr>
              <w:t>WARUNKI UDZIAŁU W POSTĘPOWANIU</w:t>
            </w:r>
          </w:p>
        </w:tc>
      </w:tr>
    </w:tbl>
    <w:p w14:paraId="0000005A" w14:textId="77777777" w:rsidR="00B66522" w:rsidRDefault="00B66522">
      <w:pPr>
        <w:widowControl w:val="0"/>
        <w:pBdr>
          <w:top w:val="nil"/>
          <w:left w:val="nil"/>
          <w:bottom w:val="nil"/>
          <w:right w:val="nil"/>
          <w:between w:val="nil"/>
        </w:pBdr>
        <w:tabs>
          <w:tab w:val="left" w:pos="823"/>
          <w:tab w:val="left" w:pos="1416"/>
        </w:tabs>
        <w:spacing w:before="48" w:after="0" w:line="240" w:lineRule="auto"/>
        <w:ind w:left="851"/>
        <w:jc w:val="both"/>
        <w:rPr>
          <w:color w:val="000000"/>
          <w:sz w:val="24"/>
          <w:szCs w:val="24"/>
        </w:rPr>
      </w:pPr>
    </w:p>
    <w:p w14:paraId="0000005B" w14:textId="77777777" w:rsidR="00B66522" w:rsidRDefault="002A2E61">
      <w:pPr>
        <w:widowControl w:val="0"/>
        <w:numPr>
          <w:ilvl w:val="1"/>
          <w:numId w:val="1"/>
        </w:numPr>
        <w:pBdr>
          <w:top w:val="nil"/>
          <w:left w:val="nil"/>
          <w:bottom w:val="nil"/>
          <w:right w:val="nil"/>
          <w:between w:val="nil"/>
        </w:pBdr>
        <w:tabs>
          <w:tab w:val="left" w:pos="823"/>
        </w:tabs>
        <w:spacing w:before="48" w:after="0" w:line="240" w:lineRule="auto"/>
        <w:ind w:left="851" w:hanging="709"/>
        <w:jc w:val="both"/>
        <w:rPr>
          <w:color w:val="000000"/>
          <w:sz w:val="24"/>
          <w:szCs w:val="24"/>
        </w:rPr>
      </w:pPr>
      <w:r>
        <w:rPr>
          <w:color w:val="000000"/>
          <w:sz w:val="24"/>
          <w:szCs w:val="24"/>
        </w:rPr>
        <w:t xml:space="preserve">W niniejszym postępowaniu o udzielenie zamówienia ubiegać mogą się </w:t>
      </w:r>
      <w:proofErr w:type="spellStart"/>
      <w:proofErr w:type="gramStart"/>
      <w:r>
        <w:rPr>
          <w:color w:val="000000"/>
          <w:sz w:val="24"/>
          <w:szCs w:val="24"/>
        </w:rPr>
        <w:t>Wykonawcy,którzy</w:t>
      </w:r>
      <w:proofErr w:type="spellEnd"/>
      <w:proofErr w:type="gramEnd"/>
      <w:r>
        <w:rPr>
          <w:color w:val="000000"/>
          <w:sz w:val="24"/>
          <w:szCs w:val="24"/>
        </w:rPr>
        <w:t>:</w:t>
      </w:r>
    </w:p>
    <w:p w14:paraId="0000005C" w14:textId="77777777" w:rsidR="00B66522" w:rsidRDefault="002A2E61">
      <w:pPr>
        <w:widowControl w:val="0"/>
        <w:numPr>
          <w:ilvl w:val="1"/>
          <w:numId w:val="5"/>
        </w:numPr>
        <w:pBdr>
          <w:top w:val="nil"/>
          <w:left w:val="nil"/>
          <w:bottom w:val="nil"/>
          <w:right w:val="nil"/>
          <w:between w:val="nil"/>
        </w:pBdr>
        <w:tabs>
          <w:tab w:val="left" w:pos="993"/>
        </w:tabs>
        <w:spacing w:before="43" w:after="0" w:line="288" w:lineRule="auto"/>
        <w:ind w:right="112"/>
        <w:jc w:val="both"/>
        <w:rPr>
          <w:color w:val="000000"/>
          <w:sz w:val="24"/>
          <w:szCs w:val="24"/>
        </w:rPr>
      </w:pPr>
      <w:r>
        <w:rPr>
          <w:color w:val="000000"/>
          <w:sz w:val="24"/>
          <w:szCs w:val="24"/>
        </w:rPr>
        <w:t xml:space="preserve">nie podlegają wykluczeniu na podstawie art. 24 ust. 1 oraz ust. 5 pkt 1 i 8 ustawy Prawo zamówień publicznych, </w:t>
      </w:r>
    </w:p>
    <w:p w14:paraId="0000005D" w14:textId="77777777" w:rsidR="00B66522" w:rsidRDefault="002A2E61">
      <w:pPr>
        <w:widowControl w:val="0"/>
        <w:numPr>
          <w:ilvl w:val="1"/>
          <w:numId w:val="5"/>
        </w:numPr>
        <w:pBdr>
          <w:top w:val="nil"/>
          <w:left w:val="nil"/>
          <w:bottom w:val="nil"/>
          <w:right w:val="nil"/>
          <w:between w:val="nil"/>
        </w:pBdr>
        <w:tabs>
          <w:tab w:val="left" w:pos="1134"/>
        </w:tabs>
        <w:spacing w:before="46" w:after="0" w:line="287" w:lineRule="auto"/>
        <w:ind w:right="114"/>
        <w:jc w:val="both"/>
        <w:rPr>
          <w:color w:val="000000"/>
          <w:sz w:val="24"/>
          <w:szCs w:val="24"/>
        </w:rPr>
      </w:pPr>
      <w:r>
        <w:rPr>
          <w:color w:val="000000"/>
          <w:sz w:val="24"/>
          <w:szCs w:val="24"/>
        </w:rPr>
        <w:t>spełniają warunek dotyczący posiadania zdolności technicznej i zawodowej, tj.:</w:t>
      </w:r>
    </w:p>
    <w:p w14:paraId="0000005E" w14:textId="77777777" w:rsidR="00B66522" w:rsidRDefault="002A2E61">
      <w:pPr>
        <w:widowControl w:val="0"/>
        <w:numPr>
          <w:ilvl w:val="2"/>
          <w:numId w:val="7"/>
        </w:numPr>
        <w:pBdr>
          <w:top w:val="nil"/>
          <w:left w:val="nil"/>
          <w:bottom w:val="nil"/>
          <w:right w:val="nil"/>
          <w:between w:val="nil"/>
        </w:pBdr>
        <w:tabs>
          <w:tab w:val="left" w:pos="709"/>
        </w:tabs>
        <w:spacing w:before="46" w:after="0" w:line="240" w:lineRule="auto"/>
        <w:ind w:left="1134" w:right="112" w:hanging="850"/>
        <w:jc w:val="both"/>
        <w:rPr>
          <w:color w:val="000000"/>
          <w:sz w:val="24"/>
          <w:szCs w:val="24"/>
        </w:rPr>
      </w:pPr>
      <w:r>
        <w:rPr>
          <w:color w:val="000000"/>
          <w:sz w:val="24"/>
          <w:szCs w:val="24"/>
        </w:rPr>
        <w:t xml:space="preserve">posiadają doświadczenie polegające na wykonaniu nie wcześniej niż w okresie ostatnich 3 lat przed upływem terminu składania ofert, a jeśli okres prowadzenia działalności gospodarczej jest krótszy – w tym okresie, usług polegających na sprawowaniu nadzoru nad realizacją inwestycji przy budowie lub </w:t>
      </w:r>
      <w:proofErr w:type="gramStart"/>
      <w:r>
        <w:rPr>
          <w:color w:val="000000"/>
          <w:sz w:val="24"/>
          <w:szCs w:val="24"/>
        </w:rPr>
        <w:t>przebudowie  budynków</w:t>
      </w:r>
      <w:proofErr w:type="gramEnd"/>
      <w:r>
        <w:rPr>
          <w:color w:val="000000"/>
          <w:sz w:val="24"/>
          <w:szCs w:val="24"/>
        </w:rPr>
        <w:t>:</w:t>
      </w:r>
    </w:p>
    <w:p w14:paraId="0000005F" w14:textId="77777777" w:rsidR="00B66522" w:rsidRDefault="002A2E61">
      <w:pPr>
        <w:widowControl w:val="0"/>
        <w:numPr>
          <w:ilvl w:val="3"/>
          <w:numId w:val="1"/>
        </w:numPr>
        <w:pBdr>
          <w:top w:val="nil"/>
          <w:left w:val="nil"/>
          <w:bottom w:val="nil"/>
          <w:right w:val="nil"/>
          <w:between w:val="nil"/>
        </w:pBdr>
        <w:tabs>
          <w:tab w:val="left" w:pos="1276"/>
        </w:tabs>
        <w:spacing w:before="46" w:after="0" w:line="240" w:lineRule="auto"/>
        <w:ind w:left="1134" w:right="112" w:hanging="283"/>
        <w:jc w:val="both"/>
        <w:rPr>
          <w:color w:val="000000"/>
          <w:sz w:val="24"/>
          <w:szCs w:val="24"/>
        </w:rPr>
      </w:pPr>
      <w:r>
        <w:rPr>
          <w:color w:val="000000"/>
          <w:sz w:val="24"/>
          <w:szCs w:val="24"/>
        </w:rPr>
        <w:t>o łącznej powierzchni użytkowej objętej robotami nie mniejszej niż</w:t>
      </w:r>
      <w:r>
        <w:rPr>
          <w:color w:val="000000"/>
          <w:sz w:val="24"/>
          <w:szCs w:val="24"/>
        </w:rPr>
        <w:br/>
      </w:r>
      <w:r>
        <w:rPr>
          <w:b/>
          <w:color w:val="000000"/>
          <w:sz w:val="24"/>
          <w:szCs w:val="24"/>
        </w:rPr>
        <w:t>10.000 m</w:t>
      </w:r>
      <w:r>
        <w:rPr>
          <w:b/>
          <w:color w:val="000000"/>
          <w:sz w:val="24"/>
          <w:szCs w:val="24"/>
          <w:vertAlign w:val="superscript"/>
        </w:rPr>
        <w:t>2</w:t>
      </w:r>
      <w:r>
        <w:rPr>
          <w:b/>
          <w:color w:val="000000"/>
          <w:sz w:val="40"/>
          <w:szCs w:val="40"/>
          <w:vertAlign w:val="superscript"/>
        </w:rPr>
        <w:t xml:space="preserve"> </w:t>
      </w:r>
      <w:r>
        <w:rPr>
          <w:color w:val="000000"/>
          <w:sz w:val="24"/>
          <w:szCs w:val="24"/>
        </w:rPr>
        <w:t xml:space="preserve">(w przypadku przedstawienia więcej niż </w:t>
      </w:r>
      <w:proofErr w:type="spellStart"/>
      <w:r>
        <w:rPr>
          <w:color w:val="000000"/>
          <w:sz w:val="24"/>
          <w:szCs w:val="24"/>
        </w:rPr>
        <w:t>jedego</w:t>
      </w:r>
      <w:proofErr w:type="spellEnd"/>
      <w:r>
        <w:rPr>
          <w:color w:val="000000"/>
          <w:sz w:val="24"/>
          <w:szCs w:val="24"/>
        </w:rPr>
        <w:t xml:space="preserve"> budynku tzn. sumowania powierzchni użytkowej do wymaganych w SIWZ 10.000 m</w:t>
      </w:r>
      <w:r>
        <w:rPr>
          <w:color w:val="000000"/>
          <w:sz w:val="24"/>
          <w:szCs w:val="24"/>
          <w:vertAlign w:val="superscript"/>
        </w:rPr>
        <w:t>2</w:t>
      </w:r>
      <w:r>
        <w:rPr>
          <w:color w:val="000000"/>
          <w:sz w:val="24"/>
          <w:szCs w:val="24"/>
        </w:rPr>
        <w:t xml:space="preserve"> powierzchnia przynajmniej jednego z niech nie może być mniejsza niż 3.000 m</w:t>
      </w:r>
      <w:r>
        <w:rPr>
          <w:color w:val="000000"/>
          <w:sz w:val="24"/>
          <w:szCs w:val="24"/>
          <w:vertAlign w:val="superscript"/>
        </w:rPr>
        <w:t>2</w:t>
      </w:r>
      <w:r>
        <w:rPr>
          <w:color w:val="000000"/>
          <w:sz w:val="24"/>
          <w:szCs w:val="24"/>
        </w:rPr>
        <w:t>)</w:t>
      </w:r>
    </w:p>
    <w:p w14:paraId="00000060" w14:textId="77777777" w:rsidR="00B66522" w:rsidRDefault="002A2E61">
      <w:pPr>
        <w:widowControl w:val="0"/>
        <w:numPr>
          <w:ilvl w:val="3"/>
          <w:numId w:val="1"/>
        </w:numPr>
        <w:pBdr>
          <w:top w:val="nil"/>
          <w:left w:val="nil"/>
          <w:bottom w:val="nil"/>
          <w:right w:val="nil"/>
          <w:between w:val="nil"/>
        </w:pBdr>
        <w:tabs>
          <w:tab w:val="left" w:pos="1276"/>
        </w:tabs>
        <w:spacing w:before="46" w:after="0" w:line="240" w:lineRule="auto"/>
        <w:ind w:left="1276" w:right="112" w:hanging="283"/>
        <w:jc w:val="both"/>
        <w:rPr>
          <w:b/>
          <w:color w:val="000000"/>
          <w:sz w:val="24"/>
          <w:szCs w:val="24"/>
        </w:rPr>
      </w:pPr>
      <w:r>
        <w:rPr>
          <w:color w:val="000000"/>
          <w:sz w:val="24"/>
          <w:szCs w:val="24"/>
        </w:rPr>
        <w:t xml:space="preserve">o łącznej </w:t>
      </w:r>
      <w:proofErr w:type="spellStart"/>
      <w:r>
        <w:rPr>
          <w:color w:val="000000"/>
          <w:sz w:val="24"/>
          <w:szCs w:val="24"/>
        </w:rPr>
        <w:t>wartosci</w:t>
      </w:r>
      <w:proofErr w:type="spellEnd"/>
      <w:r>
        <w:rPr>
          <w:color w:val="000000"/>
          <w:sz w:val="24"/>
          <w:szCs w:val="24"/>
        </w:rPr>
        <w:t xml:space="preserve"> robót budowlanych wynoszącej minimum </w:t>
      </w:r>
      <w:r>
        <w:rPr>
          <w:b/>
          <w:color w:val="000000"/>
          <w:sz w:val="24"/>
          <w:szCs w:val="24"/>
        </w:rPr>
        <w:t>40.000.000 zł brutto.</w:t>
      </w:r>
    </w:p>
    <w:p w14:paraId="00000061" w14:textId="77777777" w:rsidR="00B66522" w:rsidRDefault="002A2E61">
      <w:pPr>
        <w:widowControl w:val="0"/>
        <w:pBdr>
          <w:top w:val="nil"/>
          <w:left w:val="nil"/>
          <w:bottom w:val="nil"/>
          <w:right w:val="nil"/>
          <w:between w:val="nil"/>
        </w:pBdr>
        <w:spacing w:after="0" w:line="240" w:lineRule="auto"/>
        <w:ind w:left="822" w:right="111"/>
        <w:jc w:val="both"/>
        <w:rPr>
          <w:color w:val="000000"/>
          <w:sz w:val="24"/>
          <w:szCs w:val="24"/>
        </w:rPr>
      </w:pPr>
      <w:r>
        <w:rPr>
          <w:color w:val="000000"/>
          <w:sz w:val="24"/>
          <w:szCs w:val="24"/>
        </w:rPr>
        <w:t>Przez sprawowanie nadzoru nad realizacją inwestycji Zamawiający rozumie usługę polegającą w szczególności na reprezentowaniu Zamawiającego (Inwestora) na budowie, zapewnieniu Inspektorów Nadzoru Inwestorskiego posiadających właściwe uprawnienia do prowadzenia nadzorów wraz z koordynowaniem ich prac, wykonywanie rozliczeń budowy, udział w odbiorach inwestorskich budynku, weryfikacji dokumentacji powykonawczej, nadzór nad realizacją Umowy z Wykonawcą robót budowlanych.</w:t>
      </w:r>
    </w:p>
    <w:p w14:paraId="00000062" w14:textId="77777777" w:rsidR="00B66522" w:rsidRDefault="002A2E61">
      <w:pPr>
        <w:widowControl w:val="0"/>
        <w:pBdr>
          <w:top w:val="nil"/>
          <w:left w:val="nil"/>
          <w:bottom w:val="nil"/>
          <w:right w:val="nil"/>
          <w:between w:val="nil"/>
        </w:pBdr>
        <w:spacing w:after="0" w:line="240" w:lineRule="auto"/>
        <w:ind w:left="822" w:right="111"/>
        <w:jc w:val="both"/>
        <w:rPr>
          <w:color w:val="000000"/>
          <w:sz w:val="24"/>
          <w:szCs w:val="24"/>
        </w:rPr>
      </w:pPr>
      <w:r>
        <w:rPr>
          <w:color w:val="000000"/>
          <w:sz w:val="24"/>
          <w:szCs w:val="24"/>
        </w:rPr>
        <w:t>Przez wartość robót budowlanych Zamawiający rozumie wysokość wynagrodzenia otrzymanego przez generalnego wykonawcę od inwestora z tytułu ich wykonania.</w:t>
      </w:r>
    </w:p>
    <w:p w14:paraId="00000063" w14:textId="77777777" w:rsidR="00B66522" w:rsidRDefault="002A2E61">
      <w:pPr>
        <w:widowControl w:val="0"/>
        <w:numPr>
          <w:ilvl w:val="2"/>
          <w:numId w:val="8"/>
        </w:numPr>
        <w:pBdr>
          <w:top w:val="nil"/>
          <w:left w:val="nil"/>
          <w:bottom w:val="nil"/>
          <w:right w:val="nil"/>
          <w:between w:val="nil"/>
        </w:pBdr>
        <w:spacing w:after="0" w:line="240" w:lineRule="auto"/>
        <w:ind w:left="1134" w:right="111" w:hanging="850"/>
        <w:jc w:val="both"/>
        <w:rPr>
          <w:color w:val="000000"/>
          <w:sz w:val="24"/>
          <w:szCs w:val="24"/>
        </w:rPr>
      </w:pPr>
      <w:proofErr w:type="gramStart"/>
      <w:r>
        <w:rPr>
          <w:color w:val="000000"/>
          <w:sz w:val="24"/>
          <w:szCs w:val="24"/>
        </w:rPr>
        <w:t xml:space="preserve">dysponują </w:t>
      </w:r>
      <w:r>
        <w:rPr>
          <w:b/>
          <w:color w:val="000000"/>
          <w:sz w:val="24"/>
          <w:szCs w:val="24"/>
        </w:rPr>
        <w:t xml:space="preserve"> Kierownikiem</w:t>
      </w:r>
      <w:proofErr w:type="gramEnd"/>
      <w:r>
        <w:rPr>
          <w:b/>
          <w:color w:val="000000"/>
          <w:sz w:val="24"/>
          <w:szCs w:val="24"/>
        </w:rPr>
        <w:t xml:space="preserve"> Zespołu - Inżynierem Kontraktu </w:t>
      </w:r>
      <w:r>
        <w:rPr>
          <w:color w:val="000000"/>
          <w:sz w:val="24"/>
          <w:szCs w:val="24"/>
        </w:rPr>
        <w:t xml:space="preserve">posiadającym: </w:t>
      </w:r>
    </w:p>
    <w:p w14:paraId="00000064" w14:textId="77777777" w:rsidR="00B66522" w:rsidRDefault="002A2E61">
      <w:pPr>
        <w:numPr>
          <w:ilvl w:val="0"/>
          <w:numId w:val="22"/>
        </w:numPr>
        <w:pBdr>
          <w:top w:val="nil"/>
          <w:left w:val="nil"/>
          <w:bottom w:val="nil"/>
          <w:right w:val="nil"/>
          <w:between w:val="nil"/>
        </w:pBdr>
        <w:spacing w:after="0" w:line="240" w:lineRule="auto"/>
        <w:ind w:left="851" w:hanging="425"/>
        <w:jc w:val="both"/>
        <w:rPr>
          <w:color w:val="000000"/>
          <w:sz w:val="24"/>
          <w:szCs w:val="24"/>
        </w:rPr>
      </w:pPr>
      <w:r>
        <w:rPr>
          <w:color w:val="000000"/>
          <w:sz w:val="24"/>
          <w:szCs w:val="24"/>
        </w:rPr>
        <w:t>wykształcenie wyższe techniczne,</w:t>
      </w:r>
    </w:p>
    <w:p w14:paraId="00000065" w14:textId="77777777" w:rsidR="00B66522" w:rsidRDefault="002A2E61">
      <w:pPr>
        <w:numPr>
          <w:ilvl w:val="0"/>
          <w:numId w:val="22"/>
        </w:numPr>
        <w:pBdr>
          <w:top w:val="nil"/>
          <w:left w:val="nil"/>
          <w:bottom w:val="nil"/>
          <w:right w:val="nil"/>
          <w:between w:val="nil"/>
        </w:pBdr>
        <w:spacing w:after="0" w:line="240" w:lineRule="auto"/>
        <w:ind w:left="851" w:hanging="425"/>
        <w:jc w:val="both"/>
        <w:rPr>
          <w:b/>
          <w:color w:val="000000"/>
          <w:sz w:val="24"/>
          <w:szCs w:val="24"/>
        </w:rPr>
      </w:pPr>
      <w:r>
        <w:rPr>
          <w:sz w:val="24"/>
          <w:szCs w:val="24"/>
        </w:rPr>
        <w:t xml:space="preserve">minimum 5-letnie doświadczenie </w:t>
      </w:r>
      <w:r>
        <w:rPr>
          <w:color w:val="000000"/>
          <w:sz w:val="24"/>
          <w:szCs w:val="24"/>
        </w:rPr>
        <w:t xml:space="preserve">zawodowe, w bezpośrednim zarządzaniu lub nadzorowaniu realizacji inwestycji budowlanych, </w:t>
      </w:r>
    </w:p>
    <w:p w14:paraId="00000066" w14:textId="77777777" w:rsidR="00B66522" w:rsidRDefault="002A2E61">
      <w:pPr>
        <w:numPr>
          <w:ilvl w:val="0"/>
          <w:numId w:val="22"/>
        </w:numPr>
        <w:pBdr>
          <w:top w:val="nil"/>
          <w:left w:val="nil"/>
          <w:bottom w:val="nil"/>
          <w:right w:val="nil"/>
          <w:between w:val="nil"/>
        </w:pBdr>
        <w:spacing w:after="0" w:line="240" w:lineRule="auto"/>
        <w:ind w:left="851" w:hanging="425"/>
        <w:jc w:val="both"/>
        <w:rPr>
          <w:b/>
          <w:color w:val="000000"/>
          <w:sz w:val="24"/>
          <w:szCs w:val="24"/>
        </w:rPr>
      </w:pPr>
      <w:r>
        <w:rPr>
          <w:color w:val="000000"/>
          <w:sz w:val="24"/>
          <w:szCs w:val="24"/>
        </w:rPr>
        <w:t>doświadczenie w zakresie zarządzania lub nadzorowania budowy lub przebudowy na co najmniej jednej inwestycji o wartości robót budowlanych wynoszącej minimum 30.000.000 zł brutto.</w:t>
      </w:r>
      <w:r>
        <w:rPr>
          <w:b/>
          <w:color w:val="000000"/>
          <w:sz w:val="24"/>
          <w:szCs w:val="24"/>
        </w:rPr>
        <w:t xml:space="preserve"> </w:t>
      </w:r>
    </w:p>
    <w:p w14:paraId="00000067" w14:textId="77777777" w:rsidR="00B66522" w:rsidRDefault="002A2E61">
      <w:pPr>
        <w:widowControl w:val="0"/>
        <w:numPr>
          <w:ilvl w:val="2"/>
          <w:numId w:val="8"/>
        </w:numPr>
        <w:pBdr>
          <w:top w:val="nil"/>
          <w:left w:val="nil"/>
          <w:bottom w:val="nil"/>
          <w:right w:val="nil"/>
          <w:between w:val="nil"/>
        </w:pBdr>
        <w:tabs>
          <w:tab w:val="left" w:pos="824"/>
        </w:tabs>
        <w:spacing w:after="0" w:line="240" w:lineRule="auto"/>
        <w:ind w:left="851" w:right="114" w:hanging="851"/>
        <w:jc w:val="both"/>
        <w:rPr>
          <w:color w:val="000000"/>
          <w:sz w:val="24"/>
          <w:szCs w:val="24"/>
        </w:rPr>
      </w:pPr>
      <w:r>
        <w:rPr>
          <w:color w:val="000000"/>
          <w:sz w:val="24"/>
          <w:szCs w:val="24"/>
        </w:rPr>
        <w:t xml:space="preserve">dysponują co najmniej </w:t>
      </w:r>
      <w:r>
        <w:rPr>
          <w:b/>
          <w:color w:val="000000"/>
          <w:sz w:val="24"/>
          <w:szCs w:val="24"/>
        </w:rPr>
        <w:t>jedną osobą wyznaczoną do sprawowania funkcji Inspektora nadzoru robót konstrukcyjno-budowlanych</w:t>
      </w:r>
      <w:r>
        <w:rPr>
          <w:color w:val="000000"/>
          <w:sz w:val="24"/>
          <w:szCs w:val="24"/>
        </w:rPr>
        <w:t xml:space="preserve">   posiadającą:</w:t>
      </w:r>
    </w:p>
    <w:p w14:paraId="00000068"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851" w:right="113" w:hanging="425"/>
        <w:jc w:val="both"/>
        <w:rPr>
          <w:color w:val="000000"/>
          <w:sz w:val="24"/>
          <w:szCs w:val="24"/>
        </w:rPr>
      </w:pPr>
      <w:r>
        <w:rPr>
          <w:color w:val="000000"/>
          <w:sz w:val="24"/>
          <w:szCs w:val="24"/>
        </w:rPr>
        <w:t xml:space="preserve">uprawnienia do wykonywania samodzielnych funkcji technicznych w budownictwie </w:t>
      </w:r>
      <w:r>
        <w:rPr>
          <w:color w:val="000000"/>
          <w:sz w:val="24"/>
          <w:szCs w:val="24"/>
        </w:rPr>
        <w:lastRenderedPageBreak/>
        <w:t>do kierowania robotami budowlanymi w specjalności konstrukcyjno-budowlanej bez ograniczeń,</w:t>
      </w:r>
    </w:p>
    <w:p w14:paraId="00000069" w14:textId="77777777" w:rsidR="00B66522" w:rsidRDefault="002A2E61">
      <w:pPr>
        <w:widowControl w:val="0"/>
        <w:numPr>
          <w:ilvl w:val="0"/>
          <w:numId w:val="11"/>
        </w:numPr>
        <w:pBdr>
          <w:top w:val="nil"/>
          <w:left w:val="nil"/>
          <w:bottom w:val="nil"/>
          <w:right w:val="nil"/>
          <w:between w:val="nil"/>
        </w:pBdr>
        <w:tabs>
          <w:tab w:val="left" w:pos="1183"/>
        </w:tabs>
        <w:spacing w:after="0" w:line="240" w:lineRule="auto"/>
        <w:ind w:right="114" w:hanging="360"/>
        <w:jc w:val="both"/>
        <w:rPr>
          <w:color w:val="000000"/>
          <w:sz w:val="24"/>
          <w:szCs w:val="24"/>
        </w:rPr>
      </w:pPr>
      <w:r>
        <w:rPr>
          <w:color w:val="000000"/>
          <w:sz w:val="24"/>
          <w:szCs w:val="24"/>
        </w:rPr>
        <w:t>co najmniej 5 letnie doświadczenie w nadzorowaniu w zakresie nadzoru robót konstrukcyjno- budowlanych,</w:t>
      </w:r>
    </w:p>
    <w:p w14:paraId="0000006A" w14:textId="77777777" w:rsidR="00B66522" w:rsidRDefault="002A2E61">
      <w:pPr>
        <w:widowControl w:val="0"/>
        <w:numPr>
          <w:ilvl w:val="0"/>
          <w:numId w:val="11"/>
        </w:numPr>
        <w:pBdr>
          <w:top w:val="nil"/>
          <w:left w:val="nil"/>
          <w:bottom w:val="nil"/>
          <w:right w:val="nil"/>
          <w:between w:val="nil"/>
        </w:pBdr>
        <w:tabs>
          <w:tab w:val="left" w:pos="1183"/>
        </w:tabs>
        <w:spacing w:after="0" w:line="240" w:lineRule="auto"/>
        <w:ind w:right="114" w:hanging="360"/>
        <w:jc w:val="both"/>
        <w:rPr>
          <w:color w:val="000000"/>
          <w:sz w:val="24"/>
          <w:szCs w:val="24"/>
        </w:rPr>
      </w:pPr>
      <w:r>
        <w:rPr>
          <w:color w:val="000000"/>
          <w:sz w:val="24"/>
          <w:szCs w:val="24"/>
        </w:rPr>
        <w:t xml:space="preserve">doświadczenie w zakresie nadzorowania robót </w:t>
      </w:r>
      <w:proofErr w:type="spellStart"/>
      <w:r>
        <w:rPr>
          <w:color w:val="000000"/>
          <w:sz w:val="24"/>
          <w:szCs w:val="24"/>
        </w:rPr>
        <w:t>konstrukcyjno</w:t>
      </w:r>
      <w:proofErr w:type="spellEnd"/>
      <w:r>
        <w:rPr>
          <w:color w:val="000000"/>
          <w:sz w:val="24"/>
          <w:szCs w:val="24"/>
        </w:rPr>
        <w:t xml:space="preserve"> – budowlanych przy realizacji inwestycji budowlanej (jednej) w zakresie </w:t>
      </w:r>
      <w:proofErr w:type="gramStart"/>
      <w:r>
        <w:rPr>
          <w:color w:val="000000"/>
          <w:sz w:val="24"/>
          <w:szCs w:val="24"/>
        </w:rPr>
        <w:t>budowy  lub</w:t>
      </w:r>
      <w:proofErr w:type="gramEnd"/>
      <w:r>
        <w:rPr>
          <w:color w:val="000000"/>
          <w:sz w:val="24"/>
          <w:szCs w:val="24"/>
        </w:rPr>
        <w:t xml:space="preserve"> przebudowie co najmniej jednego </w:t>
      </w:r>
      <w:r>
        <w:rPr>
          <w:color w:val="000000"/>
          <w:sz w:val="24"/>
          <w:szCs w:val="24"/>
          <w:u w:val="single"/>
        </w:rPr>
        <w:t xml:space="preserve">budynku </w:t>
      </w:r>
      <w:r>
        <w:rPr>
          <w:color w:val="000000"/>
          <w:sz w:val="24"/>
          <w:szCs w:val="24"/>
        </w:rPr>
        <w:t>o powierzchni użytkowej objętej robotami nie mniejszej niż 2.500 m</w:t>
      </w:r>
      <w:r>
        <w:rPr>
          <w:color w:val="000000"/>
          <w:sz w:val="40"/>
          <w:szCs w:val="40"/>
          <w:vertAlign w:val="superscript"/>
        </w:rPr>
        <w:t xml:space="preserve">2  </w:t>
      </w:r>
      <w:r>
        <w:rPr>
          <w:color w:val="000000"/>
          <w:sz w:val="24"/>
          <w:szCs w:val="24"/>
        </w:rPr>
        <w:t xml:space="preserve"> </w:t>
      </w:r>
    </w:p>
    <w:p w14:paraId="0000006B" w14:textId="77777777" w:rsidR="00B66522" w:rsidRDefault="002A2E61">
      <w:pPr>
        <w:widowControl w:val="0"/>
        <w:numPr>
          <w:ilvl w:val="2"/>
          <w:numId w:val="8"/>
        </w:numPr>
        <w:pBdr>
          <w:top w:val="nil"/>
          <w:left w:val="nil"/>
          <w:bottom w:val="nil"/>
          <w:right w:val="nil"/>
          <w:between w:val="nil"/>
        </w:pBdr>
        <w:tabs>
          <w:tab w:val="left" w:pos="851"/>
        </w:tabs>
        <w:spacing w:after="0" w:line="240" w:lineRule="auto"/>
        <w:ind w:left="851" w:right="114" w:hanging="851"/>
        <w:jc w:val="both"/>
        <w:rPr>
          <w:color w:val="000000"/>
          <w:sz w:val="24"/>
          <w:szCs w:val="24"/>
        </w:rPr>
      </w:pPr>
      <w:r>
        <w:rPr>
          <w:color w:val="000000"/>
          <w:sz w:val="24"/>
          <w:szCs w:val="24"/>
        </w:rPr>
        <w:t xml:space="preserve">dysponują </w:t>
      </w:r>
      <w:r>
        <w:rPr>
          <w:b/>
          <w:color w:val="000000"/>
          <w:sz w:val="24"/>
          <w:szCs w:val="24"/>
        </w:rPr>
        <w:t xml:space="preserve">co najmniej jedną osobą wyznaczoną do sprawowania funkcji Inspektora nadzoru nad robotami budowlanymi w zakresie sieci, instalacji i urządzeń cieplnych, wentylacyjnych, gazowych, </w:t>
      </w:r>
      <w:proofErr w:type="spellStart"/>
      <w:r>
        <w:rPr>
          <w:b/>
          <w:color w:val="000000"/>
          <w:sz w:val="24"/>
          <w:szCs w:val="24"/>
        </w:rPr>
        <w:t>wodociagowych</w:t>
      </w:r>
      <w:proofErr w:type="spellEnd"/>
      <w:r>
        <w:rPr>
          <w:b/>
          <w:color w:val="000000"/>
          <w:sz w:val="24"/>
          <w:szCs w:val="24"/>
        </w:rPr>
        <w:t xml:space="preserve"> i kanalizacyjnych </w:t>
      </w:r>
      <w:r>
        <w:rPr>
          <w:color w:val="000000"/>
          <w:sz w:val="24"/>
          <w:szCs w:val="24"/>
        </w:rPr>
        <w:t>posiadającą:</w:t>
      </w:r>
    </w:p>
    <w:p w14:paraId="0000006C"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851" w:right="113" w:hanging="425"/>
        <w:jc w:val="both"/>
        <w:rPr>
          <w:color w:val="000000"/>
          <w:sz w:val="24"/>
          <w:szCs w:val="24"/>
        </w:rPr>
      </w:pPr>
      <w:r>
        <w:rPr>
          <w:color w:val="000000"/>
          <w:sz w:val="24"/>
          <w:szCs w:val="24"/>
        </w:rPr>
        <w:t>uprawnienia do wykonywania samodzielnych funkcji technicznych w budownictwie do kierowania robotami budowlanymi w specjalności instalacyjnej w zakresie sieci, instalacji i urządzeń cieplnych, wentylacyjnych, gazowych, wodociągowych i kanalizacyjnych bez ograniczeń,</w:t>
      </w:r>
    </w:p>
    <w:p w14:paraId="0000006D"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851" w:right="114" w:hanging="425"/>
        <w:jc w:val="both"/>
        <w:rPr>
          <w:color w:val="000000"/>
          <w:sz w:val="24"/>
          <w:szCs w:val="24"/>
        </w:rPr>
      </w:pPr>
      <w:r>
        <w:rPr>
          <w:color w:val="000000"/>
          <w:sz w:val="24"/>
          <w:szCs w:val="24"/>
        </w:rPr>
        <w:t xml:space="preserve"> co najmniej 3 letnie doświadczenie w zakresie nadzoru robót instalacyjno- sanitarnych,</w:t>
      </w:r>
    </w:p>
    <w:p w14:paraId="0000006E"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851" w:right="114" w:hanging="425"/>
        <w:jc w:val="both"/>
        <w:rPr>
          <w:color w:val="000000"/>
          <w:sz w:val="24"/>
          <w:szCs w:val="24"/>
        </w:rPr>
      </w:pPr>
      <w:proofErr w:type="gramStart"/>
      <w:r>
        <w:rPr>
          <w:color w:val="000000"/>
          <w:sz w:val="24"/>
          <w:szCs w:val="24"/>
        </w:rPr>
        <w:t>doświadczenie  w</w:t>
      </w:r>
      <w:proofErr w:type="gramEnd"/>
      <w:r>
        <w:rPr>
          <w:color w:val="000000"/>
          <w:sz w:val="24"/>
          <w:szCs w:val="24"/>
        </w:rPr>
        <w:t xml:space="preserve"> zakresie nadzorowania robót </w:t>
      </w:r>
      <w:proofErr w:type="spellStart"/>
      <w:r>
        <w:rPr>
          <w:color w:val="000000"/>
          <w:sz w:val="24"/>
          <w:szCs w:val="24"/>
        </w:rPr>
        <w:t>instalacyno</w:t>
      </w:r>
      <w:proofErr w:type="spellEnd"/>
      <w:r>
        <w:rPr>
          <w:color w:val="000000"/>
          <w:sz w:val="24"/>
          <w:szCs w:val="24"/>
        </w:rPr>
        <w:t xml:space="preserve"> – sanitarnych przy realizacji inwestycji budowlanej (jednej) w zakresie budowy  lub przebudowie jednego </w:t>
      </w:r>
      <w:r>
        <w:rPr>
          <w:color w:val="000000"/>
          <w:sz w:val="24"/>
          <w:szCs w:val="24"/>
          <w:u w:val="single"/>
        </w:rPr>
        <w:t>budynku</w:t>
      </w:r>
      <w:r>
        <w:rPr>
          <w:color w:val="000000"/>
          <w:sz w:val="24"/>
          <w:szCs w:val="24"/>
        </w:rPr>
        <w:t xml:space="preserve"> o powierzchni użytkowej objętej robotami nie mniejszej niż 2.500,00 m</w:t>
      </w:r>
      <w:r>
        <w:rPr>
          <w:color w:val="000000"/>
          <w:sz w:val="40"/>
          <w:szCs w:val="40"/>
          <w:vertAlign w:val="superscript"/>
        </w:rPr>
        <w:t>2</w:t>
      </w:r>
    </w:p>
    <w:p w14:paraId="0000006F" w14:textId="77777777" w:rsidR="00B66522" w:rsidRDefault="002A2E61">
      <w:pPr>
        <w:widowControl w:val="0"/>
        <w:numPr>
          <w:ilvl w:val="2"/>
          <w:numId w:val="8"/>
        </w:numPr>
        <w:pBdr>
          <w:top w:val="nil"/>
          <w:left w:val="nil"/>
          <w:bottom w:val="nil"/>
          <w:right w:val="nil"/>
          <w:between w:val="nil"/>
        </w:pBdr>
        <w:tabs>
          <w:tab w:val="left" w:pos="824"/>
        </w:tabs>
        <w:spacing w:after="0" w:line="240" w:lineRule="auto"/>
        <w:ind w:left="851" w:right="114" w:hanging="851"/>
        <w:jc w:val="both"/>
        <w:rPr>
          <w:color w:val="000000"/>
          <w:sz w:val="24"/>
          <w:szCs w:val="24"/>
        </w:rPr>
      </w:pPr>
      <w:r>
        <w:rPr>
          <w:color w:val="000000"/>
          <w:sz w:val="24"/>
          <w:szCs w:val="24"/>
        </w:rPr>
        <w:t xml:space="preserve">dysponują </w:t>
      </w:r>
      <w:r>
        <w:rPr>
          <w:b/>
          <w:color w:val="000000"/>
          <w:sz w:val="24"/>
          <w:szCs w:val="24"/>
        </w:rPr>
        <w:t>co najmniej jedną osobą wyznaczoną do sprawowania funkcji Inspektora nadzoru nad robotami w zakresie sieci, instalacji i urządzeń elektrycznych i elektroenergetycznych</w:t>
      </w:r>
      <w:r>
        <w:rPr>
          <w:color w:val="000000"/>
          <w:sz w:val="24"/>
          <w:szCs w:val="24"/>
        </w:rPr>
        <w:t xml:space="preserve"> posiadającą:</w:t>
      </w:r>
    </w:p>
    <w:p w14:paraId="00000070"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993" w:right="112" w:hanging="567"/>
        <w:jc w:val="both"/>
        <w:rPr>
          <w:color w:val="000000"/>
          <w:sz w:val="24"/>
          <w:szCs w:val="24"/>
        </w:rPr>
      </w:pPr>
      <w:r>
        <w:rPr>
          <w:color w:val="000000"/>
          <w:sz w:val="24"/>
          <w:szCs w:val="24"/>
        </w:rPr>
        <w:t xml:space="preserve">uprawnienia do wykonywania samodzielnych funkcji technicznych w budownictwie do kierowania robotami budowlanymi w specjalności instalacyjnej w zakresie sieci, instalacji i urządzeń elektrycznych i </w:t>
      </w:r>
      <w:proofErr w:type="gramStart"/>
      <w:r>
        <w:rPr>
          <w:color w:val="000000"/>
          <w:sz w:val="24"/>
          <w:szCs w:val="24"/>
        </w:rPr>
        <w:t>elektroenergetycznych  bez</w:t>
      </w:r>
      <w:proofErr w:type="gramEnd"/>
      <w:r>
        <w:rPr>
          <w:color w:val="000000"/>
          <w:sz w:val="24"/>
          <w:szCs w:val="24"/>
        </w:rPr>
        <w:t xml:space="preserve">  ograniczeń,</w:t>
      </w:r>
    </w:p>
    <w:p w14:paraId="00000071"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993" w:right="111" w:hanging="567"/>
        <w:jc w:val="both"/>
        <w:rPr>
          <w:color w:val="000000"/>
          <w:sz w:val="24"/>
          <w:szCs w:val="24"/>
        </w:rPr>
      </w:pPr>
      <w:r>
        <w:rPr>
          <w:color w:val="000000"/>
          <w:sz w:val="24"/>
          <w:szCs w:val="24"/>
        </w:rPr>
        <w:t>co najmniej 3 letnie doświadczenie w nadzorowaniu w zakresie nadzoru robót elektrycznych,</w:t>
      </w:r>
    </w:p>
    <w:p w14:paraId="00000072"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993" w:right="111" w:hanging="567"/>
        <w:jc w:val="both"/>
        <w:rPr>
          <w:color w:val="000000"/>
          <w:sz w:val="24"/>
          <w:szCs w:val="24"/>
        </w:rPr>
      </w:pPr>
      <w:proofErr w:type="gramStart"/>
      <w:r>
        <w:rPr>
          <w:color w:val="000000"/>
          <w:sz w:val="24"/>
          <w:szCs w:val="24"/>
        </w:rPr>
        <w:t>doświadczenie  w</w:t>
      </w:r>
      <w:proofErr w:type="gramEnd"/>
      <w:r>
        <w:rPr>
          <w:color w:val="000000"/>
          <w:sz w:val="24"/>
          <w:szCs w:val="24"/>
        </w:rPr>
        <w:t xml:space="preserve"> zakresie nadzorowania robót elektrycznych przy realizacji inwestycji budowlanej (jednej) w zakresie budowy lub przebudowie jednego budynku o powierzchni użytkowej objętej robotami nie mniejszej niż</w:t>
      </w:r>
      <w:r>
        <w:rPr>
          <w:color w:val="000000"/>
          <w:sz w:val="24"/>
          <w:szCs w:val="24"/>
        </w:rPr>
        <w:br/>
        <w:t>2.500 m</w:t>
      </w:r>
      <w:r>
        <w:rPr>
          <w:color w:val="000000"/>
          <w:sz w:val="40"/>
          <w:szCs w:val="40"/>
          <w:vertAlign w:val="superscript"/>
        </w:rPr>
        <w:t>2</w:t>
      </w:r>
      <w:r>
        <w:rPr>
          <w:color w:val="000000"/>
          <w:sz w:val="24"/>
          <w:szCs w:val="24"/>
        </w:rPr>
        <w:t>.</w:t>
      </w:r>
    </w:p>
    <w:p w14:paraId="00000073" w14:textId="77777777" w:rsidR="00B66522" w:rsidRDefault="002A2E61">
      <w:pPr>
        <w:widowControl w:val="0"/>
        <w:numPr>
          <w:ilvl w:val="2"/>
          <w:numId w:val="8"/>
        </w:numPr>
        <w:pBdr>
          <w:top w:val="nil"/>
          <w:left w:val="nil"/>
          <w:bottom w:val="nil"/>
          <w:right w:val="nil"/>
          <w:between w:val="nil"/>
        </w:pBdr>
        <w:tabs>
          <w:tab w:val="left" w:pos="993"/>
        </w:tabs>
        <w:spacing w:after="0" w:line="240" w:lineRule="auto"/>
        <w:ind w:left="993" w:right="111" w:hanging="993"/>
        <w:jc w:val="both"/>
        <w:rPr>
          <w:color w:val="000000"/>
          <w:sz w:val="24"/>
          <w:szCs w:val="24"/>
        </w:rPr>
      </w:pPr>
      <w:r>
        <w:rPr>
          <w:color w:val="000000"/>
          <w:sz w:val="24"/>
          <w:szCs w:val="24"/>
        </w:rPr>
        <w:t xml:space="preserve">dysponują </w:t>
      </w:r>
      <w:r>
        <w:rPr>
          <w:b/>
          <w:color w:val="000000"/>
          <w:sz w:val="24"/>
          <w:szCs w:val="24"/>
        </w:rPr>
        <w:t xml:space="preserve">co najmniej jedną osobą wyznaczoną do sprawowania funkcji Inspektora nadzoru nad robotami budowlanymi w zakresie </w:t>
      </w:r>
      <w:proofErr w:type="spellStart"/>
      <w:r>
        <w:rPr>
          <w:b/>
          <w:color w:val="000000"/>
          <w:sz w:val="24"/>
          <w:szCs w:val="24"/>
        </w:rPr>
        <w:t>inżynieryjno</w:t>
      </w:r>
      <w:proofErr w:type="spellEnd"/>
      <w:r>
        <w:rPr>
          <w:b/>
          <w:color w:val="000000"/>
          <w:sz w:val="24"/>
          <w:szCs w:val="24"/>
        </w:rPr>
        <w:t xml:space="preserve"> – drogowym </w:t>
      </w:r>
      <w:proofErr w:type="spellStart"/>
      <w:r>
        <w:rPr>
          <w:color w:val="000000"/>
          <w:sz w:val="24"/>
          <w:szCs w:val="24"/>
        </w:rPr>
        <w:t>posiadajacą</w:t>
      </w:r>
      <w:proofErr w:type="spellEnd"/>
      <w:r>
        <w:rPr>
          <w:color w:val="000000"/>
          <w:sz w:val="24"/>
          <w:szCs w:val="24"/>
        </w:rPr>
        <w:t>:</w:t>
      </w:r>
    </w:p>
    <w:p w14:paraId="00000074"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993" w:right="111" w:hanging="567"/>
        <w:jc w:val="both"/>
        <w:rPr>
          <w:color w:val="000000"/>
          <w:sz w:val="24"/>
          <w:szCs w:val="24"/>
        </w:rPr>
      </w:pPr>
      <w:r>
        <w:rPr>
          <w:color w:val="000000"/>
          <w:sz w:val="24"/>
          <w:szCs w:val="24"/>
        </w:rPr>
        <w:t xml:space="preserve">uprawnienia do pełnienia samodzielnych funkcji technicznych w budownictwie </w:t>
      </w:r>
      <w:proofErr w:type="gramStart"/>
      <w:r>
        <w:rPr>
          <w:color w:val="000000"/>
          <w:sz w:val="24"/>
          <w:szCs w:val="24"/>
        </w:rPr>
        <w:t>bez  ograniczeń</w:t>
      </w:r>
      <w:proofErr w:type="gramEnd"/>
      <w:r>
        <w:rPr>
          <w:color w:val="000000"/>
          <w:sz w:val="24"/>
          <w:szCs w:val="24"/>
        </w:rPr>
        <w:t xml:space="preserve"> do kierowania robotami budowlanymi w specjalności inżynieryjno-drogowej,</w:t>
      </w:r>
    </w:p>
    <w:p w14:paraId="00000075" w14:textId="77777777" w:rsidR="00B66522" w:rsidRDefault="002A2E61">
      <w:pPr>
        <w:widowControl w:val="0"/>
        <w:numPr>
          <w:ilvl w:val="0"/>
          <w:numId w:val="17"/>
        </w:numPr>
        <w:pBdr>
          <w:top w:val="nil"/>
          <w:left w:val="nil"/>
          <w:bottom w:val="nil"/>
          <w:right w:val="nil"/>
          <w:between w:val="nil"/>
        </w:pBdr>
        <w:tabs>
          <w:tab w:val="left" w:pos="1183"/>
        </w:tabs>
        <w:spacing w:after="0" w:line="240" w:lineRule="auto"/>
        <w:ind w:left="993" w:right="111" w:hanging="567"/>
        <w:jc w:val="both"/>
        <w:rPr>
          <w:color w:val="000000"/>
          <w:sz w:val="24"/>
          <w:szCs w:val="24"/>
        </w:rPr>
      </w:pPr>
      <w:r>
        <w:rPr>
          <w:color w:val="000000"/>
          <w:sz w:val="24"/>
          <w:szCs w:val="24"/>
        </w:rPr>
        <w:t xml:space="preserve">co najmniej 3 letnie doświadczenie w nadzorowaniu w zakresie nadzoru </w:t>
      </w:r>
      <w:proofErr w:type="gramStart"/>
      <w:r>
        <w:rPr>
          <w:color w:val="000000"/>
          <w:sz w:val="24"/>
          <w:szCs w:val="24"/>
        </w:rPr>
        <w:t>robót  drogowych</w:t>
      </w:r>
      <w:proofErr w:type="gramEnd"/>
      <w:r>
        <w:rPr>
          <w:color w:val="000000"/>
          <w:sz w:val="24"/>
          <w:szCs w:val="24"/>
        </w:rPr>
        <w:t xml:space="preserve">. </w:t>
      </w:r>
    </w:p>
    <w:p w14:paraId="00000076" w14:textId="77777777" w:rsidR="00B66522" w:rsidRDefault="002A2E61">
      <w:pPr>
        <w:widowControl w:val="0"/>
        <w:numPr>
          <w:ilvl w:val="2"/>
          <w:numId w:val="8"/>
        </w:numPr>
        <w:pBdr>
          <w:top w:val="nil"/>
          <w:left w:val="nil"/>
          <w:bottom w:val="nil"/>
          <w:right w:val="nil"/>
          <w:between w:val="nil"/>
        </w:pBdr>
        <w:tabs>
          <w:tab w:val="left" w:pos="1183"/>
        </w:tabs>
        <w:spacing w:after="0" w:line="240" w:lineRule="auto"/>
        <w:ind w:left="993" w:right="111" w:hanging="993"/>
        <w:jc w:val="both"/>
        <w:rPr>
          <w:color w:val="000000"/>
          <w:sz w:val="24"/>
          <w:szCs w:val="24"/>
        </w:rPr>
      </w:pPr>
      <w:r>
        <w:rPr>
          <w:color w:val="000000"/>
          <w:sz w:val="24"/>
          <w:szCs w:val="24"/>
        </w:rPr>
        <w:t xml:space="preserve">dysponują </w:t>
      </w:r>
      <w:r>
        <w:rPr>
          <w:b/>
          <w:color w:val="000000"/>
          <w:sz w:val="24"/>
          <w:szCs w:val="24"/>
        </w:rPr>
        <w:t xml:space="preserve">co najmniej jednym Specjalistą ds. płatności i rozliczeń </w:t>
      </w:r>
      <w:proofErr w:type="spellStart"/>
      <w:r>
        <w:rPr>
          <w:color w:val="000000"/>
          <w:sz w:val="24"/>
          <w:szCs w:val="24"/>
        </w:rPr>
        <w:t>posiadajacym</w:t>
      </w:r>
      <w:proofErr w:type="spellEnd"/>
      <w:r>
        <w:rPr>
          <w:color w:val="000000"/>
          <w:sz w:val="24"/>
          <w:szCs w:val="24"/>
        </w:rPr>
        <w:t xml:space="preserve">: </w:t>
      </w:r>
    </w:p>
    <w:p w14:paraId="00000077" w14:textId="77777777" w:rsidR="00B66522" w:rsidRDefault="002A2E61">
      <w:pPr>
        <w:widowControl w:val="0"/>
        <w:numPr>
          <w:ilvl w:val="0"/>
          <w:numId w:val="17"/>
        </w:numPr>
        <w:pBdr>
          <w:top w:val="nil"/>
          <w:left w:val="nil"/>
          <w:bottom w:val="nil"/>
          <w:right w:val="nil"/>
          <w:between w:val="nil"/>
        </w:pBdr>
        <w:tabs>
          <w:tab w:val="left" w:pos="993"/>
          <w:tab w:val="left" w:pos="1183"/>
        </w:tabs>
        <w:spacing w:after="0" w:line="240" w:lineRule="auto"/>
        <w:ind w:left="993" w:right="111" w:hanging="567"/>
        <w:jc w:val="both"/>
        <w:rPr>
          <w:color w:val="000000"/>
          <w:sz w:val="24"/>
          <w:szCs w:val="24"/>
        </w:rPr>
      </w:pPr>
      <w:r>
        <w:rPr>
          <w:color w:val="000000"/>
          <w:sz w:val="24"/>
          <w:szCs w:val="24"/>
        </w:rPr>
        <w:lastRenderedPageBreak/>
        <w:t>co najmniej 2 lata doświadczenia w rozliczaniu zadań inwestycyjnych,</w:t>
      </w:r>
    </w:p>
    <w:p w14:paraId="00000078" w14:textId="77777777" w:rsidR="00B66522" w:rsidRDefault="002A2E61">
      <w:pPr>
        <w:widowControl w:val="0"/>
        <w:numPr>
          <w:ilvl w:val="0"/>
          <w:numId w:val="17"/>
        </w:numPr>
        <w:pBdr>
          <w:top w:val="nil"/>
          <w:left w:val="nil"/>
          <w:bottom w:val="nil"/>
          <w:right w:val="nil"/>
          <w:between w:val="nil"/>
        </w:pBdr>
        <w:tabs>
          <w:tab w:val="left" w:pos="1183"/>
          <w:tab w:val="left" w:pos="1560"/>
        </w:tabs>
        <w:spacing w:after="0" w:line="240" w:lineRule="auto"/>
        <w:ind w:left="993" w:right="111" w:hanging="567"/>
        <w:jc w:val="both"/>
        <w:rPr>
          <w:color w:val="000000"/>
          <w:sz w:val="24"/>
          <w:szCs w:val="24"/>
        </w:rPr>
      </w:pPr>
      <w:r>
        <w:rPr>
          <w:color w:val="000000"/>
          <w:sz w:val="24"/>
          <w:szCs w:val="24"/>
        </w:rPr>
        <w:t>doświadczenie przy rozliczaniu co najmniej 1 projektu współfinansowanego ze środków unijnych,</w:t>
      </w:r>
    </w:p>
    <w:p w14:paraId="00000079" w14:textId="77777777" w:rsidR="00B66522" w:rsidRDefault="002A2E61">
      <w:pPr>
        <w:widowControl w:val="0"/>
        <w:numPr>
          <w:ilvl w:val="0"/>
          <w:numId w:val="17"/>
        </w:numPr>
        <w:pBdr>
          <w:top w:val="nil"/>
          <w:left w:val="nil"/>
          <w:bottom w:val="nil"/>
          <w:right w:val="nil"/>
          <w:between w:val="nil"/>
        </w:pBdr>
        <w:tabs>
          <w:tab w:val="left" w:pos="1560"/>
        </w:tabs>
        <w:spacing w:after="0" w:line="240" w:lineRule="auto"/>
        <w:ind w:left="993" w:right="111" w:hanging="567"/>
        <w:jc w:val="both"/>
        <w:rPr>
          <w:color w:val="000000"/>
          <w:sz w:val="24"/>
          <w:szCs w:val="24"/>
        </w:rPr>
      </w:pPr>
      <w:r>
        <w:rPr>
          <w:color w:val="000000"/>
          <w:sz w:val="24"/>
          <w:szCs w:val="24"/>
        </w:rPr>
        <w:t xml:space="preserve">umiejętności posługiwania się arkuszami kalkulacyjnymi, edytorami tekstu sporządzania zestawień, dokonywania rozliczeń, opracowywania pism o charakterze wniosków, raportów z realizacji </w:t>
      </w:r>
      <w:proofErr w:type="gramStart"/>
      <w:r>
        <w:rPr>
          <w:color w:val="000000"/>
          <w:sz w:val="24"/>
          <w:szCs w:val="24"/>
        </w:rPr>
        <w:t>prac,  protokołów</w:t>
      </w:r>
      <w:proofErr w:type="gramEnd"/>
      <w:r>
        <w:rPr>
          <w:color w:val="000000"/>
          <w:sz w:val="24"/>
          <w:szCs w:val="24"/>
        </w:rPr>
        <w:t xml:space="preserve"> odbioru, odpowiedzi i zapytań.  </w:t>
      </w:r>
    </w:p>
    <w:p w14:paraId="0000007A" w14:textId="77777777" w:rsidR="00B66522" w:rsidRDefault="002A2E61">
      <w:pPr>
        <w:widowControl w:val="0"/>
        <w:numPr>
          <w:ilvl w:val="1"/>
          <w:numId w:val="8"/>
        </w:numPr>
        <w:pBdr>
          <w:top w:val="nil"/>
          <w:left w:val="nil"/>
          <w:bottom w:val="nil"/>
          <w:right w:val="nil"/>
          <w:between w:val="nil"/>
        </w:pBdr>
        <w:tabs>
          <w:tab w:val="left" w:pos="426"/>
          <w:tab w:val="left" w:pos="1183"/>
        </w:tabs>
        <w:spacing w:after="0" w:line="240" w:lineRule="auto"/>
        <w:ind w:right="111"/>
        <w:jc w:val="both"/>
        <w:rPr>
          <w:color w:val="000000"/>
          <w:sz w:val="24"/>
          <w:szCs w:val="24"/>
        </w:rPr>
      </w:pPr>
      <w:r>
        <w:rPr>
          <w:color w:val="000000"/>
          <w:sz w:val="24"/>
          <w:szCs w:val="24"/>
        </w:rPr>
        <w:t xml:space="preserve">Zamawiający w pkt 1.2.2 </w:t>
      </w:r>
      <w:proofErr w:type="gramStart"/>
      <w:r>
        <w:rPr>
          <w:color w:val="000000"/>
          <w:sz w:val="24"/>
          <w:szCs w:val="24"/>
        </w:rPr>
        <w:t>–  1.2.5</w:t>
      </w:r>
      <w:proofErr w:type="gramEnd"/>
      <w:r>
        <w:rPr>
          <w:color w:val="000000"/>
          <w:sz w:val="24"/>
          <w:szCs w:val="24"/>
        </w:rPr>
        <w:t xml:space="preserve"> uzna doświadczenie osób skierowanych przez Wykonawcę do realizacji przedmiotu zamówienia przy realizacji inwestycji budowlanych kubaturowych w kategorii obiektów budowlanych załącznik do ustawy z dnia 7 lipca 1994 roku Prawo budowlane (Dz. U. 2019.1186 </w:t>
      </w:r>
      <w:proofErr w:type="spellStart"/>
      <w:r>
        <w:rPr>
          <w:color w:val="000000"/>
          <w:sz w:val="24"/>
          <w:szCs w:val="24"/>
        </w:rPr>
        <w:t>t.j</w:t>
      </w:r>
      <w:proofErr w:type="spellEnd"/>
      <w:r>
        <w:rPr>
          <w:color w:val="000000"/>
          <w:sz w:val="24"/>
          <w:szCs w:val="24"/>
        </w:rPr>
        <w:t xml:space="preserve">.) </w:t>
      </w:r>
      <w:r>
        <w:rPr>
          <w:b/>
          <w:color w:val="000000"/>
          <w:sz w:val="24"/>
          <w:szCs w:val="24"/>
        </w:rPr>
        <w:t>w kategorii IX do XVIII.</w:t>
      </w:r>
      <w:r>
        <w:rPr>
          <w:color w:val="000000"/>
          <w:sz w:val="24"/>
          <w:szCs w:val="24"/>
        </w:rPr>
        <w:t xml:space="preserve"> Zamawiający przez realizację inwestycji budowlanej rozumie wykonywanie robót budowlanych (zgodnie z art. 3 ust. 7 ustawy Prawo budowlane) polegających na budowie lub przebudowie.</w:t>
      </w:r>
    </w:p>
    <w:p w14:paraId="0000007B" w14:textId="77777777" w:rsidR="00B66522" w:rsidRDefault="002A2E61">
      <w:pPr>
        <w:widowControl w:val="0"/>
        <w:numPr>
          <w:ilvl w:val="1"/>
          <w:numId w:val="1"/>
        </w:numPr>
        <w:pBdr>
          <w:top w:val="nil"/>
          <w:left w:val="nil"/>
          <w:bottom w:val="nil"/>
          <w:right w:val="nil"/>
          <w:between w:val="nil"/>
        </w:pBdr>
        <w:tabs>
          <w:tab w:val="left" w:pos="823"/>
        </w:tabs>
        <w:spacing w:before="3" w:after="0" w:line="240" w:lineRule="auto"/>
        <w:ind w:left="567" w:right="113" w:hanging="425"/>
        <w:jc w:val="both"/>
        <w:rPr>
          <w:color w:val="000000"/>
          <w:sz w:val="24"/>
          <w:szCs w:val="24"/>
        </w:rPr>
      </w:pPr>
      <w:r>
        <w:rPr>
          <w:color w:val="000000"/>
          <w:sz w:val="24"/>
          <w:szCs w:val="24"/>
        </w:rPr>
        <w:t>Zamawiający nie określa warunków udziału w postępowaniu w odniesieniu do kompetencji lub uprawnień do prowadzenia określonej działalności zawodowej ani do sytuacji ekonomicznej lub finansowej.</w:t>
      </w:r>
    </w:p>
    <w:p w14:paraId="0000007C" w14:textId="77777777" w:rsidR="00B66522" w:rsidRDefault="002A2E61">
      <w:pPr>
        <w:widowControl w:val="0"/>
        <w:numPr>
          <w:ilvl w:val="1"/>
          <w:numId w:val="1"/>
        </w:numPr>
        <w:pBdr>
          <w:top w:val="nil"/>
          <w:left w:val="nil"/>
          <w:bottom w:val="nil"/>
          <w:right w:val="nil"/>
          <w:between w:val="nil"/>
        </w:pBdr>
        <w:tabs>
          <w:tab w:val="left" w:pos="823"/>
        </w:tabs>
        <w:spacing w:before="3" w:after="0" w:line="240" w:lineRule="auto"/>
        <w:ind w:left="567" w:right="113" w:hanging="425"/>
        <w:jc w:val="both"/>
        <w:rPr>
          <w:color w:val="000000"/>
          <w:sz w:val="24"/>
          <w:szCs w:val="24"/>
        </w:rPr>
      </w:pPr>
      <w:r>
        <w:rPr>
          <w:color w:val="000000"/>
          <w:sz w:val="24"/>
          <w:szCs w:val="24"/>
        </w:rPr>
        <w:t>W przypadku składania Oferty przez Wykonawców ubiegających się wspólnie o udzielenie zamówienia, warunek określony:</w:t>
      </w:r>
    </w:p>
    <w:p w14:paraId="0000007D" w14:textId="77777777" w:rsidR="00B66522" w:rsidRDefault="002A2E61">
      <w:pPr>
        <w:widowControl w:val="0"/>
        <w:numPr>
          <w:ilvl w:val="2"/>
          <w:numId w:val="1"/>
        </w:numPr>
        <w:pBdr>
          <w:top w:val="nil"/>
          <w:left w:val="nil"/>
          <w:bottom w:val="nil"/>
          <w:right w:val="nil"/>
          <w:between w:val="nil"/>
        </w:pBdr>
        <w:tabs>
          <w:tab w:val="left" w:pos="822"/>
        </w:tabs>
        <w:spacing w:after="0" w:line="240" w:lineRule="auto"/>
        <w:ind w:hanging="707"/>
        <w:rPr>
          <w:color w:val="000000"/>
          <w:sz w:val="24"/>
          <w:szCs w:val="24"/>
        </w:rPr>
      </w:pPr>
      <w:r>
        <w:rPr>
          <w:color w:val="000000"/>
          <w:sz w:val="24"/>
          <w:szCs w:val="24"/>
        </w:rPr>
        <w:t>w pkt 1.1. powinien spełnić każdy z Wykonawców samodzielnie,</w:t>
      </w:r>
    </w:p>
    <w:p w14:paraId="0000007E" w14:textId="77777777" w:rsidR="00B66522" w:rsidRDefault="002A2E61">
      <w:pPr>
        <w:widowControl w:val="0"/>
        <w:numPr>
          <w:ilvl w:val="2"/>
          <w:numId w:val="1"/>
        </w:numPr>
        <w:pBdr>
          <w:top w:val="nil"/>
          <w:left w:val="nil"/>
          <w:bottom w:val="nil"/>
          <w:right w:val="nil"/>
          <w:between w:val="nil"/>
        </w:pBdr>
        <w:tabs>
          <w:tab w:val="left" w:pos="822"/>
        </w:tabs>
        <w:spacing w:after="0" w:line="229" w:lineRule="auto"/>
        <w:ind w:hanging="707"/>
        <w:rPr>
          <w:color w:val="000000"/>
          <w:sz w:val="24"/>
          <w:szCs w:val="24"/>
        </w:rPr>
      </w:pPr>
      <w:r>
        <w:rPr>
          <w:color w:val="000000"/>
          <w:sz w:val="24"/>
          <w:szCs w:val="24"/>
        </w:rPr>
        <w:t xml:space="preserve">w </w:t>
      </w:r>
      <w:proofErr w:type="gramStart"/>
      <w:r>
        <w:rPr>
          <w:color w:val="000000"/>
          <w:sz w:val="24"/>
          <w:szCs w:val="24"/>
        </w:rPr>
        <w:t>pkt  1.2.</w:t>
      </w:r>
      <w:proofErr w:type="gramEnd"/>
      <w:r>
        <w:rPr>
          <w:color w:val="000000"/>
          <w:sz w:val="24"/>
          <w:szCs w:val="24"/>
        </w:rPr>
        <w:t xml:space="preserve">  Wykonawcy powinni spełnić łącznie.</w:t>
      </w:r>
    </w:p>
    <w:p w14:paraId="0000007F" w14:textId="77777777" w:rsidR="00B66522" w:rsidRDefault="002A2E61">
      <w:pPr>
        <w:widowControl w:val="0"/>
        <w:numPr>
          <w:ilvl w:val="1"/>
          <w:numId w:val="1"/>
        </w:numPr>
        <w:pBdr>
          <w:top w:val="nil"/>
          <w:left w:val="nil"/>
          <w:bottom w:val="nil"/>
          <w:right w:val="nil"/>
          <w:between w:val="nil"/>
        </w:pBdr>
        <w:tabs>
          <w:tab w:val="left" w:pos="851"/>
        </w:tabs>
        <w:spacing w:after="0" w:line="288" w:lineRule="auto"/>
        <w:ind w:left="567" w:right="111" w:hanging="425"/>
        <w:jc w:val="both"/>
        <w:rPr>
          <w:color w:val="000000"/>
          <w:sz w:val="24"/>
          <w:szCs w:val="24"/>
        </w:rPr>
      </w:pPr>
      <w:r>
        <w:rPr>
          <w:color w:val="000000"/>
          <w:sz w:val="24"/>
          <w:szCs w:val="24"/>
        </w:rPr>
        <w:t xml:space="preserve">Zamawiający dopuszcza łączenie maksymalnie dwóch z ww. funkcji określonych jako personel kluczowy przez jedną osobę, jeśli wykazana osoba posiada wymagane uprawnienia i doświadczenie. Dopuszcza się np. łączenie funkcji Kierownika Zespołu z funkcją Specjalisty ds. płatności i rozliczeń, o ile spełnia on jednocześnie wymagania określone powyżej. </w:t>
      </w:r>
    </w:p>
    <w:p w14:paraId="00000080" w14:textId="77777777" w:rsidR="00B66522" w:rsidRDefault="002A2E61">
      <w:pPr>
        <w:widowControl w:val="0"/>
        <w:numPr>
          <w:ilvl w:val="1"/>
          <w:numId w:val="1"/>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Kierownik Zespołu będzie odpowiedzialny za prawidłowy przepływ informacji pomiędzy Wykonawcą robót budowalnych oraz ustanowienie Koordynatora Inspektorów Nadzoru Inwestorskiego zgodnie z wymaganiami art. 27 ustawy prawo budowlane.</w:t>
      </w:r>
    </w:p>
    <w:p w14:paraId="00000081" w14:textId="77777777" w:rsidR="00B66522" w:rsidRDefault="002A2E61">
      <w:pPr>
        <w:widowControl w:val="0"/>
        <w:numPr>
          <w:ilvl w:val="1"/>
          <w:numId w:val="1"/>
        </w:numPr>
        <w:pBdr>
          <w:top w:val="nil"/>
          <w:left w:val="nil"/>
          <w:bottom w:val="nil"/>
          <w:right w:val="nil"/>
          <w:between w:val="nil"/>
        </w:pBdr>
        <w:spacing w:after="5" w:line="240" w:lineRule="auto"/>
        <w:ind w:left="567" w:hanging="425"/>
        <w:jc w:val="both"/>
        <w:rPr>
          <w:color w:val="000000"/>
          <w:sz w:val="24"/>
          <w:szCs w:val="24"/>
        </w:rPr>
      </w:pPr>
      <w:r>
        <w:rPr>
          <w:color w:val="000000"/>
          <w:sz w:val="24"/>
          <w:szCs w:val="24"/>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 U. 2019.1186 </w:t>
      </w:r>
      <w:proofErr w:type="spellStart"/>
      <w:r>
        <w:rPr>
          <w:color w:val="000000"/>
          <w:sz w:val="24"/>
          <w:szCs w:val="24"/>
        </w:rPr>
        <w:t>t.j</w:t>
      </w:r>
      <w:proofErr w:type="spellEnd"/>
      <w:r>
        <w:rPr>
          <w:color w:val="000000"/>
          <w:sz w:val="24"/>
          <w:szCs w:val="24"/>
        </w:rPr>
        <w:t>.), a także ustawy z dnia 22 grudnia 2015 r. o zasadach uznawania kwalifikacji zawodowych nabytych w państwach członkowskich Unii Europejskiej (Dz. U. 2016.65).</w:t>
      </w:r>
    </w:p>
    <w:p w14:paraId="00000082" w14:textId="77777777" w:rsidR="00B66522" w:rsidRDefault="002A2E61">
      <w:pPr>
        <w:widowControl w:val="0"/>
        <w:numPr>
          <w:ilvl w:val="1"/>
          <w:numId w:val="1"/>
        </w:numPr>
        <w:pBdr>
          <w:top w:val="nil"/>
          <w:left w:val="nil"/>
          <w:bottom w:val="nil"/>
          <w:right w:val="nil"/>
          <w:between w:val="nil"/>
        </w:pBdr>
        <w:spacing w:before="46" w:after="0" w:line="288" w:lineRule="auto"/>
        <w:ind w:left="567" w:right="114" w:hanging="425"/>
        <w:jc w:val="both"/>
        <w:rPr>
          <w:color w:val="000000"/>
          <w:sz w:val="24"/>
          <w:szCs w:val="24"/>
        </w:rPr>
      </w:pPr>
      <w:r>
        <w:rPr>
          <w:color w:val="000000"/>
          <w:sz w:val="24"/>
          <w:szCs w:val="24"/>
        </w:rPr>
        <w:t>Zamawiający nie będzie sumował lat doświadczenia zawodowego nabytego w tym samym czasie w ramach jednoczesnej realizacji różnych przedsięwzięć budowlanych tj. lata doświadczenia nie mogą się dublować.</w:t>
      </w:r>
    </w:p>
    <w:p w14:paraId="00000083" w14:textId="77777777" w:rsidR="00B66522" w:rsidRDefault="002A2E61">
      <w:pPr>
        <w:widowControl w:val="0"/>
        <w:numPr>
          <w:ilvl w:val="1"/>
          <w:numId w:val="1"/>
        </w:numPr>
        <w:pBdr>
          <w:top w:val="nil"/>
          <w:left w:val="nil"/>
          <w:bottom w:val="nil"/>
          <w:right w:val="nil"/>
          <w:between w:val="nil"/>
        </w:pBdr>
        <w:tabs>
          <w:tab w:val="left" w:pos="567"/>
        </w:tabs>
        <w:spacing w:before="1" w:after="0" w:line="288" w:lineRule="auto"/>
        <w:ind w:left="567" w:right="110" w:hanging="425"/>
        <w:jc w:val="both"/>
        <w:rPr>
          <w:color w:val="000000"/>
          <w:sz w:val="24"/>
          <w:szCs w:val="24"/>
        </w:rPr>
      </w:pPr>
      <w:r>
        <w:rPr>
          <w:color w:val="000000"/>
          <w:sz w:val="24"/>
          <w:szCs w:val="24"/>
        </w:rPr>
        <w:t xml:space="preserve">Zamawiający wymaga, aby osoby o których mowa w pkt od 1.2.2. do 1.2.7 posiadały biegłą znajomość języka polskiego. W przypadku gdy kluczowy personel nie posiada biegłej znajomości języka polskiego, Wykonawca zobowiązany jest zapewnić, na własny </w:t>
      </w:r>
      <w:r>
        <w:rPr>
          <w:color w:val="000000"/>
          <w:sz w:val="24"/>
          <w:szCs w:val="24"/>
        </w:rPr>
        <w:lastRenderedPageBreak/>
        <w:t xml:space="preserve">koszt, tłumacza dla potrzeb i na okres realizacji </w:t>
      </w:r>
      <w:proofErr w:type="gramStart"/>
      <w:r>
        <w:rPr>
          <w:color w:val="000000"/>
          <w:sz w:val="24"/>
          <w:szCs w:val="24"/>
        </w:rPr>
        <w:t>przedmiotu  zamówienia</w:t>
      </w:r>
      <w:proofErr w:type="gramEnd"/>
      <w:r>
        <w:rPr>
          <w:color w:val="000000"/>
          <w:sz w:val="24"/>
          <w:szCs w:val="24"/>
        </w:rPr>
        <w:t>.</w:t>
      </w:r>
    </w:p>
    <w:p w14:paraId="00000084" w14:textId="77777777" w:rsidR="00B66522" w:rsidRDefault="002A2E61">
      <w:pPr>
        <w:widowControl w:val="0"/>
        <w:numPr>
          <w:ilvl w:val="1"/>
          <w:numId w:val="1"/>
        </w:numPr>
        <w:pBdr>
          <w:top w:val="nil"/>
          <w:left w:val="nil"/>
          <w:bottom w:val="nil"/>
          <w:right w:val="nil"/>
          <w:between w:val="nil"/>
        </w:pBdr>
        <w:tabs>
          <w:tab w:val="left" w:pos="567"/>
        </w:tabs>
        <w:spacing w:before="1" w:after="0" w:line="240" w:lineRule="auto"/>
        <w:ind w:left="567" w:right="110" w:hanging="425"/>
        <w:jc w:val="both"/>
        <w:rPr>
          <w:color w:val="000000"/>
          <w:sz w:val="24"/>
          <w:szCs w:val="24"/>
        </w:rPr>
      </w:pPr>
      <w:proofErr w:type="spellStart"/>
      <w:r>
        <w:rPr>
          <w:color w:val="000000"/>
          <w:sz w:val="24"/>
          <w:szCs w:val="24"/>
        </w:rPr>
        <w:t>Zamawiajacy</w:t>
      </w:r>
      <w:proofErr w:type="spellEnd"/>
      <w:r>
        <w:rPr>
          <w:color w:val="000000"/>
          <w:sz w:val="24"/>
          <w:szCs w:val="24"/>
        </w:rPr>
        <w:t xml:space="preserve"> nie wprowadza zastrzeżenia, o którym mowa w art. 22 ust. 2 ustawy prawo zamówień publicznych. </w:t>
      </w:r>
    </w:p>
    <w:p w14:paraId="00000085" w14:textId="77777777" w:rsidR="00B66522" w:rsidRDefault="002A2E61">
      <w:pPr>
        <w:widowControl w:val="0"/>
        <w:numPr>
          <w:ilvl w:val="1"/>
          <w:numId w:val="1"/>
        </w:numPr>
        <w:pBdr>
          <w:top w:val="nil"/>
          <w:left w:val="nil"/>
          <w:bottom w:val="nil"/>
          <w:right w:val="nil"/>
          <w:between w:val="nil"/>
        </w:pBdr>
        <w:tabs>
          <w:tab w:val="left" w:pos="567"/>
        </w:tabs>
        <w:spacing w:before="1" w:after="0" w:line="240" w:lineRule="auto"/>
        <w:ind w:left="567" w:right="110" w:hanging="425"/>
        <w:jc w:val="both"/>
        <w:rPr>
          <w:color w:val="000000"/>
          <w:sz w:val="24"/>
          <w:szCs w:val="24"/>
        </w:rPr>
      </w:pPr>
      <w:r>
        <w:rPr>
          <w:color w:val="000000"/>
          <w:sz w:val="24"/>
          <w:szCs w:val="24"/>
        </w:rPr>
        <w:t>Wykonawca, który podlega wykluczeniu na podstawie art. 24 ust. 1 pkt 13 i 14 oraz</w:t>
      </w:r>
      <w:r>
        <w:rPr>
          <w:color w:val="000000"/>
          <w:sz w:val="24"/>
          <w:szCs w:val="24"/>
        </w:rPr>
        <w:br/>
        <w:t>16-20 lub ust. 5 pkt 1 oraz pkt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 uprawnienie nie przysługuje, jeżeli wobec Wykonawcy, będącego podmiotem zbiorowym, orzeczono prawomocnym wyrokiem sądu zakaz ubiegania się o udzielenie zamówienia oraz nie upłynął określony w tym wyroku okres obowiązywania tego zakazu.</w:t>
      </w:r>
    </w:p>
    <w:p w14:paraId="00000086" w14:textId="77777777" w:rsidR="00B66522" w:rsidRDefault="002A2E61">
      <w:pPr>
        <w:numPr>
          <w:ilvl w:val="1"/>
          <w:numId w:val="1"/>
        </w:numPr>
        <w:pBdr>
          <w:top w:val="nil"/>
          <w:left w:val="nil"/>
          <w:bottom w:val="nil"/>
          <w:right w:val="nil"/>
          <w:between w:val="nil"/>
        </w:pBdr>
        <w:spacing w:after="0" w:line="240" w:lineRule="auto"/>
        <w:ind w:left="567" w:hanging="425"/>
        <w:jc w:val="both"/>
        <w:rPr>
          <w:rFonts w:ascii="CIDFont+F1" w:eastAsia="CIDFont+F1" w:hAnsi="CIDFont+F1" w:cs="CIDFont+F1"/>
          <w:color w:val="000000"/>
        </w:rPr>
      </w:pPr>
      <w:r>
        <w:rPr>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wystąpi, gdy zaistnieją okoliczności wymienione w ust. 11-13 niniejszego rozdziału.</w:t>
      </w:r>
      <w:r>
        <w:rPr>
          <w:color w:val="000000"/>
        </w:rPr>
        <w:t xml:space="preserve">  </w:t>
      </w:r>
    </w:p>
    <w:p w14:paraId="00000087" w14:textId="77777777" w:rsidR="00B66522" w:rsidRDefault="002A2E61">
      <w:pPr>
        <w:numPr>
          <w:ilvl w:val="1"/>
          <w:numId w:val="1"/>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0000088" w14:textId="77777777" w:rsidR="00B66522" w:rsidRDefault="002A2E61">
      <w:pPr>
        <w:numPr>
          <w:ilvl w:val="1"/>
          <w:numId w:val="1"/>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proofErr w:type="gramStart"/>
      <w:r>
        <w:rPr>
          <w:color w:val="000000"/>
          <w:sz w:val="24"/>
          <w:szCs w:val="24"/>
        </w:rPr>
        <w:t>zachodzą</w:t>
      </w:r>
      <w:proofErr w:type="gramEnd"/>
      <w:r>
        <w:rPr>
          <w:color w:val="000000"/>
          <w:sz w:val="24"/>
          <w:szCs w:val="24"/>
        </w:rPr>
        <w:t xml:space="preserve"> wobec tego podmiotu podstawy wykluczenia, o których mowa w art. 24 ust. 1 pkt 13–22 i ust. 5 pkt 1 oraz pkt 8 ustawy Prawo zamówień publicznych. </w:t>
      </w:r>
    </w:p>
    <w:p w14:paraId="00000089" w14:textId="77777777" w:rsidR="00B66522" w:rsidRDefault="002A2E61">
      <w:pPr>
        <w:numPr>
          <w:ilvl w:val="1"/>
          <w:numId w:val="1"/>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W celu </w:t>
      </w:r>
      <w:proofErr w:type="gramStart"/>
      <w:r>
        <w:rPr>
          <w:color w:val="000000"/>
          <w:sz w:val="24"/>
          <w:szCs w:val="24"/>
        </w:rPr>
        <w:t>oceny,</w:t>
      </w:r>
      <w:proofErr w:type="gramEnd"/>
      <w:r>
        <w:rPr>
          <w:color w:val="000000"/>
          <w:sz w:val="24"/>
          <w:szCs w:val="24"/>
        </w:rPr>
        <w:t xml:space="preserve">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0000008A" w14:textId="77777777" w:rsidR="00B66522" w:rsidRDefault="002A2E61">
      <w:pPr>
        <w:pBdr>
          <w:top w:val="nil"/>
          <w:left w:val="nil"/>
          <w:bottom w:val="nil"/>
          <w:right w:val="nil"/>
          <w:between w:val="nil"/>
        </w:pBdr>
        <w:spacing w:after="0" w:line="240" w:lineRule="auto"/>
        <w:ind w:left="993"/>
        <w:jc w:val="both"/>
        <w:rPr>
          <w:color w:val="000000"/>
          <w:sz w:val="24"/>
          <w:szCs w:val="24"/>
        </w:rPr>
      </w:pPr>
      <w:r>
        <w:rPr>
          <w:color w:val="000000"/>
          <w:sz w:val="24"/>
          <w:szCs w:val="24"/>
        </w:rPr>
        <w:t>14.1 zakres dostępnych Wykonawcy zasobów innego podmiotu;</w:t>
      </w:r>
    </w:p>
    <w:p w14:paraId="0000008B" w14:textId="77777777" w:rsidR="00B66522" w:rsidRDefault="002A2E61">
      <w:pPr>
        <w:numPr>
          <w:ilvl w:val="1"/>
          <w:numId w:val="30"/>
        </w:numPr>
        <w:pBdr>
          <w:top w:val="nil"/>
          <w:left w:val="nil"/>
          <w:bottom w:val="nil"/>
          <w:right w:val="nil"/>
          <w:between w:val="nil"/>
        </w:pBdr>
        <w:spacing w:after="0" w:line="240" w:lineRule="auto"/>
        <w:ind w:left="993" w:hanging="567"/>
        <w:jc w:val="both"/>
        <w:rPr>
          <w:color w:val="000000"/>
          <w:sz w:val="24"/>
          <w:szCs w:val="24"/>
        </w:rPr>
      </w:pPr>
      <w:r>
        <w:rPr>
          <w:color w:val="000000"/>
          <w:sz w:val="24"/>
          <w:szCs w:val="24"/>
        </w:rPr>
        <w:t>14.2 sposób wykorzystania zasobów innego podmiotu, przez Wykonawcę, przy wykonywaniu zamówienia;</w:t>
      </w:r>
    </w:p>
    <w:p w14:paraId="0000008C" w14:textId="77777777" w:rsidR="00B66522" w:rsidRDefault="002A2E61">
      <w:pPr>
        <w:spacing w:after="0" w:line="240" w:lineRule="auto"/>
        <w:ind w:left="993"/>
        <w:jc w:val="both"/>
        <w:rPr>
          <w:color w:val="000000"/>
          <w:sz w:val="24"/>
          <w:szCs w:val="24"/>
        </w:rPr>
      </w:pPr>
      <w:r>
        <w:rPr>
          <w:color w:val="000000"/>
          <w:sz w:val="24"/>
          <w:szCs w:val="24"/>
        </w:rPr>
        <w:t>14.3 zakres i okres udziału innego podmiotu przy wykonywaniu zamówienia publicznego;</w:t>
      </w:r>
    </w:p>
    <w:p w14:paraId="0000008D" w14:textId="77777777" w:rsidR="00B66522" w:rsidRDefault="002A2E61">
      <w:pPr>
        <w:spacing w:after="0" w:line="240" w:lineRule="auto"/>
        <w:ind w:left="993"/>
        <w:jc w:val="both"/>
        <w:rPr>
          <w:color w:val="000000"/>
          <w:sz w:val="24"/>
          <w:szCs w:val="24"/>
        </w:rPr>
      </w:pPr>
      <w:r>
        <w:rPr>
          <w:color w:val="000000"/>
          <w:sz w:val="24"/>
          <w:szCs w:val="24"/>
        </w:rPr>
        <w:t xml:space="preserve">14.4 czy podmiot, na zdolnościach którego Wykonawca polega w odniesieniu do warunków udziału w postępowaniu dotyczących wykształcenia, kwalifikacji </w:t>
      </w:r>
      <w:r>
        <w:rPr>
          <w:color w:val="000000"/>
          <w:sz w:val="24"/>
          <w:szCs w:val="24"/>
        </w:rPr>
        <w:lastRenderedPageBreak/>
        <w:t>zawodowych lub doświadczenia, zrealizuje roboty budowlane lub usługi, których wskazane zdolności dotyczą.</w:t>
      </w:r>
    </w:p>
    <w:p w14:paraId="0000008E" w14:textId="77777777" w:rsidR="00B66522" w:rsidRDefault="002A2E61">
      <w:pPr>
        <w:numPr>
          <w:ilvl w:val="1"/>
          <w:numId w:val="1"/>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000008F" w14:textId="77777777" w:rsidR="00B66522" w:rsidRDefault="002A2E61">
      <w:pPr>
        <w:numPr>
          <w:ilvl w:val="1"/>
          <w:numId w:val="1"/>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000090" w14:textId="77777777" w:rsidR="00B66522" w:rsidRDefault="002A2E61">
      <w:pPr>
        <w:numPr>
          <w:ilvl w:val="1"/>
          <w:numId w:val="1"/>
        </w:numPr>
        <w:pBdr>
          <w:top w:val="nil"/>
          <w:left w:val="nil"/>
          <w:bottom w:val="nil"/>
          <w:right w:val="nil"/>
          <w:between w:val="nil"/>
        </w:pBdr>
        <w:tabs>
          <w:tab w:val="left" w:pos="1416"/>
        </w:tabs>
        <w:spacing w:after="0" w:line="240" w:lineRule="auto"/>
        <w:ind w:left="567" w:hanging="425"/>
        <w:jc w:val="both"/>
        <w:rPr>
          <w:color w:val="000000"/>
          <w:sz w:val="24"/>
          <w:szCs w:val="24"/>
        </w:rPr>
      </w:pPr>
      <w:r>
        <w:rPr>
          <w:color w:val="000000"/>
          <w:sz w:val="24"/>
          <w:szCs w:val="24"/>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00000091" w14:textId="77777777" w:rsidR="00B66522" w:rsidRDefault="002A2E61">
      <w:pPr>
        <w:numPr>
          <w:ilvl w:val="1"/>
          <w:numId w:val="12"/>
        </w:numPr>
        <w:pBdr>
          <w:top w:val="nil"/>
          <w:left w:val="nil"/>
          <w:bottom w:val="nil"/>
          <w:right w:val="nil"/>
          <w:between w:val="nil"/>
        </w:pBdr>
        <w:tabs>
          <w:tab w:val="left" w:pos="993"/>
        </w:tabs>
        <w:spacing w:after="0" w:line="240" w:lineRule="auto"/>
        <w:ind w:left="851" w:right="110"/>
        <w:jc w:val="both"/>
        <w:rPr>
          <w:color w:val="000000"/>
          <w:sz w:val="24"/>
          <w:szCs w:val="24"/>
        </w:rPr>
      </w:pPr>
      <w:r>
        <w:rPr>
          <w:color w:val="000000"/>
          <w:sz w:val="24"/>
          <w:szCs w:val="24"/>
        </w:rPr>
        <w:t>zastąpił ten podmiot innym podmiotem albo podmiotami lub</w:t>
      </w:r>
    </w:p>
    <w:p w14:paraId="00000092" w14:textId="77777777" w:rsidR="00B66522" w:rsidRDefault="002A2E61">
      <w:pPr>
        <w:numPr>
          <w:ilvl w:val="1"/>
          <w:numId w:val="12"/>
        </w:numPr>
        <w:pBdr>
          <w:top w:val="nil"/>
          <w:left w:val="nil"/>
          <w:bottom w:val="nil"/>
          <w:right w:val="nil"/>
          <w:between w:val="nil"/>
        </w:pBdr>
        <w:tabs>
          <w:tab w:val="left" w:pos="993"/>
        </w:tabs>
        <w:spacing w:after="0" w:line="240" w:lineRule="auto"/>
        <w:ind w:right="110" w:firstLine="6"/>
        <w:jc w:val="both"/>
        <w:rPr>
          <w:color w:val="000000"/>
          <w:sz w:val="24"/>
          <w:szCs w:val="24"/>
        </w:rPr>
      </w:pPr>
      <w:r>
        <w:rPr>
          <w:color w:val="000000"/>
          <w:sz w:val="24"/>
          <w:szCs w:val="24"/>
        </w:rPr>
        <w:t>zobowiązał się do osobistego wykonania odpowiedniej części zamówienia, jeżeli wykaże zdolności techniczne lub zawodowe lub sytuację finansową lub ekonomiczną, o których mowa w ust. 1</w:t>
      </w:r>
    </w:p>
    <w:p w14:paraId="00000093" w14:textId="77777777" w:rsidR="00B66522" w:rsidRDefault="00B66522">
      <w:pPr>
        <w:tabs>
          <w:tab w:val="left" w:pos="567"/>
        </w:tabs>
        <w:spacing w:before="1" w:after="0" w:line="288" w:lineRule="auto"/>
        <w:ind w:right="110"/>
        <w:jc w:val="both"/>
        <w:rPr>
          <w:color w:val="000000"/>
          <w:sz w:val="24"/>
          <w:szCs w:val="24"/>
        </w:rPr>
      </w:pP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676F2C84" w14:textId="77777777">
        <w:tc>
          <w:tcPr>
            <w:tcW w:w="9634" w:type="dxa"/>
            <w:shd w:val="clear" w:color="auto" w:fill="BFBFBF"/>
          </w:tcPr>
          <w:p w14:paraId="00000094" w14:textId="77777777" w:rsidR="00B66522" w:rsidRPr="00942F27" w:rsidRDefault="002A2E61">
            <w:pPr>
              <w:jc w:val="center"/>
              <w:rPr>
                <w:b/>
                <w:color w:val="000000"/>
                <w:sz w:val="24"/>
                <w:szCs w:val="24"/>
                <w:lang w:val="pl-PL"/>
              </w:rPr>
            </w:pPr>
            <w:r w:rsidRPr="00942F27">
              <w:rPr>
                <w:b/>
                <w:color w:val="000000"/>
                <w:sz w:val="24"/>
                <w:szCs w:val="24"/>
                <w:lang w:val="pl-PL"/>
              </w:rPr>
              <w:t>Rozdział IV</w:t>
            </w:r>
          </w:p>
          <w:p w14:paraId="00000095" w14:textId="77777777" w:rsidR="00B66522" w:rsidRPr="00942F27" w:rsidRDefault="002A2E61">
            <w:pPr>
              <w:pBdr>
                <w:top w:val="nil"/>
                <w:left w:val="nil"/>
                <w:bottom w:val="nil"/>
                <w:right w:val="nil"/>
                <w:between w:val="nil"/>
              </w:pBdr>
              <w:tabs>
                <w:tab w:val="left" w:pos="824"/>
              </w:tabs>
              <w:spacing w:line="288" w:lineRule="auto"/>
              <w:ind w:left="822" w:right="112" w:hanging="708"/>
              <w:jc w:val="center"/>
              <w:rPr>
                <w:b/>
                <w:color w:val="000000"/>
                <w:sz w:val="24"/>
                <w:szCs w:val="24"/>
                <w:lang w:val="pl-PL"/>
              </w:rPr>
            </w:pPr>
            <w:r w:rsidRPr="00942F27">
              <w:rPr>
                <w:b/>
                <w:color w:val="000000"/>
                <w:sz w:val="24"/>
                <w:szCs w:val="24"/>
                <w:lang w:val="pl-PL"/>
              </w:rPr>
              <w:t xml:space="preserve">WYKAZ WYMAGANYCH OŚWIADCZEŃ I DOKUMENTÓW OD </w:t>
            </w:r>
            <w:proofErr w:type="gramStart"/>
            <w:r w:rsidRPr="00942F27">
              <w:rPr>
                <w:b/>
                <w:color w:val="000000"/>
                <w:sz w:val="24"/>
                <w:szCs w:val="24"/>
                <w:lang w:val="pl-PL"/>
              </w:rPr>
              <w:t>WYKONAWCY  W</w:t>
            </w:r>
            <w:proofErr w:type="gramEnd"/>
            <w:r w:rsidRPr="00942F27">
              <w:rPr>
                <w:b/>
                <w:color w:val="000000"/>
                <w:sz w:val="24"/>
                <w:szCs w:val="24"/>
                <w:lang w:val="pl-PL"/>
              </w:rPr>
              <w:t xml:space="preserve">  CELU POTWIERDZENIA SPEŁNIENIA WARUNKÓW</w:t>
            </w:r>
          </w:p>
        </w:tc>
      </w:tr>
    </w:tbl>
    <w:p w14:paraId="00000096" w14:textId="77777777" w:rsidR="00B66522" w:rsidRDefault="00B66522">
      <w:pPr>
        <w:tabs>
          <w:tab w:val="left" w:pos="567"/>
        </w:tabs>
        <w:spacing w:before="1" w:after="0" w:line="288" w:lineRule="auto"/>
        <w:ind w:right="110"/>
        <w:jc w:val="both"/>
        <w:rPr>
          <w:color w:val="000000"/>
          <w:sz w:val="24"/>
          <w:szCs w:val="24"/>
        </w:rPr>
      </w:pPr>
    </w:p>
    <w:p w14:paraId="00000097" w14:textId="77777777" w:rsidR="00B66522" w:rsidRDefault="002A2E61">
      <w:pPr>
        <w:numPr>
          <w:ilvl w:val="0"/>
          <w:numId w:val="24"/>
        </w:numPr>
        <w:pBdr>
          <w:top w:val="nil"/>
          <w:left w:val="nil"/>
          <w:bottom w:val="nil"/>
          <w:right w:val="nil"/>
          <w:between w:val="nil"/>
        </w:pBdr>
        <w:spacing w:after="0" w:line="240" w:lineRule="auto"/>
        <w:ind w:left="567" w:hanging="567"/>
        <w:rPr>
          <w:color w:val="000000"/>
          <w:sz w:val="24"/>
          <w:szCs w:val="24"/>
        </w:rPr>
      </w:pPr>
      <w:r>
        <w:rPr>
          <w:color w:val="000000"/>
          <w:sz w:val="24"/>
          <w:szCs w:val="24"/>
        </w:rPr>
        <w:t xml:space="preserve">Wykonawca zobowiązany jest złożyć wypełniony formularz oferty sporządzony według wzoru stanowiącego </w:t>
      </w:r>
      <w:r>
        <w:rPr>
          <w:b/>
          <w:color w:val="000000"/>
          <w:sz w:val="24"/>
          <w:szCs w:val="24"/>
        </w:rPr>
        <w:t>Załącznik nr 1 do SIWZ</w:t>
      </w:r>
      <w:r>
        <w:rPr>
          <w:color w:val="000000"/>
          <w:sz w:val="24"/>
          <w:szCs w:val="24"/>
        </w:rPr>
        <w:t xml:space="preserve">. </w:t>
      </w:r>
    </w:p>
    <w:p w14:paraId="00000098" w14:textId="77777777" w:rsidR="00B66522" w:rsidRDefault="002A2E61">
      <w:pPr>
        <w:numPr>
          <w:ilvl w:val="0"/>
          <w:numId w:val="24"/>
        </w:numPr>
        <w:pBdr>
          <w:top w:val="nil"/>
          <w:left w:val="nil"/>
          <w:bottom w:val="nil"/>
          <w:right w:val="nil"/>
          <w:between w:val="nil"/>
        </w:pBdr>
        <w:spacing w:after="0" w:line="240" w:lineRule="auto"/>
        <w:ind w:left="567" w:hanging="567"/>
        <w:jc w:val="both"/>
        <w:rPr>
          <w:color w:val="000000"/>
          <w:sz w:val="24"/>
          <w:szCs w:val="24"/>
        </w:rPr>
      </w:pPr>
      <w:r>
        <w:rPr>
          <w:color w:val="000000"/>
          <w:sz w:val="24"/>
          <w:szCs w:val="24"/>
        </w:rPr>
        <w:t xml:space="preserve">W celu dokonania oceny oferty w ramach kryterium Doświadczenie Kierownika Zespołu do oferty Wykonawca zobowiązany jest złożyć wykaz doświadczenia Kierownika Zespołu spełniającego warunek opisany w rozdziale III pkt 1.2 </w:t>
      </w:r>
      <w:proofErr w:type="spellStart"/>
      <w:r>
        <w:rPr>
          <w:color w:val="000000"/>
          <w:sz w:val="24"/>
          <w:szCs w:val="24"/>
        </w:rPr>
        <w:t>ppkt</w:t>
      </w:r>
      <w:proofErr w:type="spellEnd"/>
      <w:r>
        <w:rPr>
          <w:color w:val="000000"/>
          <w:sz w:val="24"/>
          <w:szCs w:val="24"/>
        </w:rPr>
        <w:t xml:space="preserve"> 1.2.2 SIWZ, zgodnie ze wzorem stanowiącym </w:t>
      </w:r>
      <w:r>
        <w:rPr>
          <w:b/>
          <w:color w:val="000000"/>
          <w:sz w:val="24"/>
          <w:szCs w:val="24"/>
        </w:rPr>
        <w:t>Załącznik nr 8 do SIWZ.</w:t>
      </w:r>
      <w:r>
        <w:rPr>
          <w:color w:val="000000"/>
          <w:sz w:val="24"/>
          <w:szCs w:val="24"/>
        </w:rPr>
        <w:t xml:space="preserve"> </w:t>
      </w:r>
    </w:p>
    <w:p w14:paraId="00000099" w14:textId="77777777" w:rsidR="00B66522" w:rsidRDefault="002A2E61">
      <w:pPr>
        <w:numPr>
          <w:ilvl w:val="0"/>
          <w:numId w:val="24"/>
        </w:numPr>
        <w:pBdr>
          <w:top w:val="nil"/>
          <w:left w:val="nil"/>
          <w:bottom w:val="nil"/>
          <w:right w:val="nil"/>
          <w:between w:val="nil"/>
        </w:pBdr>
        <w:spacing w:after="0" w:line="240" w:lineRule="auto"/>
        <w:ind w:left="567" w:hanging="567"/>
        <w:jc w:val="both"/>
        <w:rPr>
          <w:color w:val="000000"/>
          <w:sz w:val="24"/>
          <w:szCs w:val="24"/>
        </w:rPr>
      </w:pPr>
      <w:r>
        <w:rPr>
          <w:color w:val="000000"/>
          <w:sz w:val="24"/>
          <w:szCs w:val="24"/>
        </w:rPr>
        <w:t>Do oferty Wykonawca zobowiązany jest dołączyć:</w:t>
      </w:r>
    </w:p>
    <w:p w14:paraId="0000009A" w14:textId="77777777" w:rsidR="00B66522" w:rsidRDefault="002A2E61">
      <w:pPr>
        <w:spacing w:after="0" w:line="240" w:lineRule="auto"/>
        <w:ind w:left="709" w:hanging="425"/>
        <w:jc w:val="both"/>
        <w:rPr>
          <w:b/>
          <w:color w:val="000000"/>
          <w:sz w:val="24"/>
          <w:szCs w:val="24"/>
        </w:rPr>
      </w:pPr>
      <w:r>
        <w:rPr>
          <w:color w:val="000000"/>
          <w:sz w:val="24"/>
          <w:szCs w:val="24"/>
        </w:rPr>
        <w:t xml:space="preserve">3.1 aktualne na dzień składania ofert oświadczenie stanowiące wstępne potwierdzenie, że Wykonawca nie podlega wykluczeniu oraz spełnia warunki udziału w postępowaniu w formie jednolitego europejskiego dokumentu zamówienia, sporządzonego zgodnie z wzorem standardowego formularza określonego w rozporządzeniu wykonawczym Komisji Europejskiej wydanym na podstawie art. 59 ust. 2 dyrektywy 2014/24/UE. Wykonawca zobowiązany jest złożyć Jednolity Europejski Dokument Zamówienia w zakresie wskazanym </w:t>
      </w:r>
      <w:r>
        <w:rPr>
          <w:b/>
          <w:color w:val="000000"/>
          <w:sz w:val="24"/>
          <w:szCs w:val="24"/>
        </w:rPr>
        <w:t xml:space="preserve">w Załączniku nr 4 do SIWZ. </w:t>
      </w:r>
      <w:r>
        <w:rPr>
          <w:color w:val="000000"/>
          <w:sz w:val="24"/>
          <w:szCs w:val="24"/>
        </w:rPr>
        <w:t xml:space="preserve">Przedłożony przez Zamawiającego wzór Jednolitego Europejskiego Dokumentu jest zgodny z rozporządzeniem Wykonawczym Komisji (UE) 2016/7 z dnia 5 stycznia 2016 r. ustanawiające standardowy formularz jednolitego europejskiego dokumentu zamówienia. Wykonawca zobowiązany jest wypełnić Jednolity Europejski Dokument w takim zakresie, aby Zamawiający był w stanie zweryfikować, czy Wykonawca spełnia warunki udziału w postępowaniu oraz nie podlega wykluczeniu w zakresie opisanym w niniejszej SIWZ. </w:t>
      </w:r>
    </w:p>
    <w:p w14:paraId="0000009B" w14:textId="77777777" w:rsidR="00B66522" w:rsidRDefault="002A2E61">
      <w:pPr>
        <w:spacing w:after="0" w:line="240" w:lineRule="auto"/>
        <w:ind w:left="709" w:hanging="425"/>
        <w:jc w:val="both"/>
        <w:rPr>
          <w:color w:val="000000"/>
          <w:sz w:val="24"/>
          <w:szCs w:val="24"/>
        </w:rPr>
      </w:pPr>
      <w:r>
        <w:rPr>
          <w:color w:val="000000"/>
          <w:sz w:val="24"/>
          <w:szCs w:val="24"/>
        </w:rPr>
        <w:lastRenderedPageBreak/>
        <w:t>3.2. dokumenty, o których mowa w rozdziale III pkt 10. i 12. SIWZ – jeżeli dotyczy to danego Wykonawcy;</w:t>
      </w:r>
    </w:p>
    <w:p w14:paraId="0000009C" w14:textId="77777777" w:rsidR="00B66522" w:rsidRDefault="002A2E61">
      <w:pPr>
        <w:spacing w:after="0" w:line="240" w:lineRule="auto"/>
        <w:ind w:left="709" w:hanging="425"/>
        <w:jc w:val="both"/>
        <w:rPr>
          <w:b/>
          <w:color w:val="000000"/>
          <w:sz w:val="24"/>
          <w:szCs w:val="24"/>
        </w:rPr>
      </w:pPr>
      <w:r>
        <w:rPr>
          <w:color w:val="000000"/>
          <w:sz w:val="24"/>
          <w:szCs w:val="24"/>
        </w:rPr>
        <w:t xml:space="preserve">3.3. oryginalne lub notarialnie poświadczone pełnomocnictwo, jeżeli oferta podpisywana jest przez pełnomocnika lub też w przypadku, gdy umocowanie do podpisania oferty nie wynika z dokumentu rejestrowego Wykonawcy. Pełnomocnictwo musi być złożone przez Wykonawcę w formie elektronicznej za pośrednictwem Platformy, o której mowa w Rozdziale IX, pkt 3 SIWZ i opatrzone kwalifikowanym podpisem elektronicznym osoby udzielającej pełnomocnictwa, a w przypadku notarialnej kopii kwalifikowanym podpisem elektronicznym notariusza. </w:t>
      </w:r>
    </w:p>
    <w:p w14:paraId="0000009D" w14:textId="77777777" w:rsidR="00B66522" w:rsidRDefault="002A2E61">
      <w:pPr>
        <w:numPr>
          <w:ilvl w:val="0"/>
          <w:numId w:val="24"/>
        </w:numPr>
        <w:pBdr>
          <w:top w:val="nil"/>
          <w:left w:val="nil"/>
          <w:bottom w:val="nil"/>
          <w:right w:val="nil"/>
          <w:between w:val="nil"/>
        </w:pBdr>
        <w:spacing w:after="0" w:line="240" w:lineRule="auto"/>
        <w:ind w:left="709" w:hanging="567"/>
        <w:jc w:val="both"/>
        <w:rPr>
          <w:color w:val="000000"/>
          <w:sz w:val="24"/>
          <w:szCs w:val="24"/>
        </w:rPr>
      </w:pPr>
      <w:r>
        <w:rPr>
          <w:color w:val="000000"/>
          <w:sz w:val="24"/>
          <w:szCs w:val="24"/>
        </w:rPr>
        <w:t>Wykonawca, który powołuje się na zasoby innych podmiotów, w celu wykazania braku istnienia wobec nich podstaw wykluczenia oraz spełniania, w zakresie, w jakim powołuje się na ich zasoby, warunków udziału w postępowaniu składa także Jednolite Europejskie Dokumenty Zamówienia dotyczące tych podmiotów.</w:t>
      </w:r>
    </w:p>
    <w:p w14:paraId="0000009E" w14:textId="77777777" w:rsidR="00B66522" w:rsidRDefault="002A2E61">
      <w:pPr>
        <w:numPr>
          <w:ilvl w:val="0"/>
          <w:numId w:val="24"/>
        </w:numPr>
        <w:pBdr>
          <w:top w:val="nil"/>
          <w:left w:val="nil"/>
          <w:bottom w:val="nil"/>
          <w:right w:val="nil"/>
          <w:between w:val="nil"/>
        </w:pBdr>
        <w:spacing w:after="0" w:line="240" w:lineRule="auto"/>
        <w:ind w:left="709" w:hanging="567"/>
        <w:jc w:val="both"/>
        <w:rPr>
          <w:color w:val="000000"/>
          <w:sz w:val="24"/>
          <w:szCs w:val="24"/>
        </w:rPr>
      </w:pPr>
      <w:r>
        <w:rPr>
          <w:color w:val="000000"/>
          <w:sz w:val="24"/>
          <w:szCs w:val="24"/>
        </w:rPr>
        <w:t xml:space="preserve">W przypadku wspólnego ubiegania się o zamówienie przez Wykonawców, Jednolity Europejski Dokument Zamówienia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do wykluczenia. </w:t>
      </w:r>
    </w:p>
    <w:p w14:paraId="0000009F" w14:textId="77777777" w:rsidR="00B66522" w:rsidRDefault="002A2E61">
      <w:pPr>
        <w:numPr>
          <w:ilvl w:val="0"/>
          <w:numId w:val="24"/>
        </w:numPr>
        <w:pBdr>
          <w:top w:val="nil"/>
          <w:left w:val="nil"/>
          <w:bottom w:val="nil"/>
          <w:right w:val="nil"/>
          <w:between w:val="nil"/>
        </w:pBdr>
        <w:spacing w:after="0" w:line="240" w:lineRule="auto"/>
        <w:ind w:left="709" w:hanging="567"/>
        <w:jc w:val="both"/>
        <w:rPr>
          <w:color w:val="000000"/>
          <w:sz w:val="24"/>
          <w:szCs w:val="24"/>
        </w:rPr>
      </w:pPr>
      <w:r>
        <w:rPr>
          <w:color w:val="000000"/>
          <w:sz w:val="24"/>
          <w:szCs w:val="24"/>
        </w:rPr>
        <w:t xml:space="preserve"> Zamawiający informuje, iż na stronie Urzędu Zamówień Publicznych znajduje się Instrukcja wypełniania Jednolitego Europejskiego Dokumentu Zamówienia (</w:t>
      </w:r>
      <w:hyperlink r:id="rId9">
        <w:r>
          <w:rPr>
            <w:color w:val="0563C1"/>
            <w:sz w:val="24"/>
            <w:szCs w:val="24"/>
            <w:u w:val="single"/>
          </w:rPr>
          <w:t>https://www.uzp.gov.pl/baza-wiedzy/prawo-zamowien-publicznych-regulacje/prawo-krajowe/jednolity-europejski-dokument-zamowienia</w:t>
        </w:r>
      </w:hyperlink>
      <w:r>
        <w:rPr>
          <w:color w:val="000000"/>
          <w:sz w:val="24"/>
          <w:szCs w:val="24"/>
        </w:rPr>
        <w:t xml:space="preserve">). </w:t>
      </w:r>
    </w:p>
    <w:p w14:paraId="000000A0" w14:textId="77777777" w:rsidR="00B66522" w:rsidRDefault="002A2E61">
      <w:pPr>
        <w:numPr>
          <w:ilvl w:val="0"/>
          <w:numId w:val="24"/>
        </w:numPr>
        <w:pBdr>
          <w:top w:val="nil"/>
          <w:left w:val="nil"/>
          <w:bottom w:val="nil"/>
          <w:right w:val="nil"/>
          <w:between w:val="nil"/>
        </w:pBdr>
        <w:spacing w:after="0" w:line="240" w:lineRule="auto"/>
        <w:ind w:left="709" w:hanging="567"/>
        <w:jc w:val="both"/>
        <w:rPr>
          <w:color w:val="000000"/>
          <w:sz w:val="24"/>
          <w:szCs w:val="24"/>
        </w:rPr>
      </w:pPr>
      <w:r>
        <w:rPr>
          <w:color w:val="000000"/>
          <w:sz w:val="24"/>
          <w:szCs w:val="24"/>
        </w:rPr>
        <w:t xml:space="preserve">Wykonawca, w terminie 3 dni od zamieszczenia na stronie internetowej informacji, o której mowa w art. 86 ust. 5 </w:t>
      </w:r>
      <w:proofErr w:type="spellStart"/>
      <w:r>
        <w:rPr>
          <w:color w:val="000000"/>
          <w:sz w:val="24"/>
          <w:szCs w:val="24"/>
        </w:rPr>
        <w:t>p.z.p</w:t>
      </w:r>
      <w:proofErr w:type="spellEnd"/>
      <w:r>
        <w:rPr>
          <w:color w:val="000000"/>
          <w:sz w:val="24"/>
          <w:szCs w:val="24"/>
        </w:rPr>
        <w:t xml:space="preserve">., przekazuje Zamawiającemu oświadczenie o przynależności albo braku przynależności do tej samej grupy kapitałowej, o której mowa w art. 24 ust. 1 pkt 23 ustawy Prawo zamówień publicznych zgodnie ze wzorem stanowiącym </w:t>
      </w:r>
      <w:r>
        <w:rPr>
          <w:b/>
          <w:color w:val="000000"/>
          <w:sz w:val="24"/>
          <w:szCs w:val="24"/>
        </w:rPr>
        <w:t>Załącznik nr 7 do SIWZ</w:t>
      </w:r>
      <w:r>
        <w:rPr>
          <w:color w:val="000000"/>
          <w:sz w:val="24"/>
          <w:szCs w:val="24"/>
        </w:rPr>
        <w:t>. W przypadku przynależności do tej samej grupy kapitałowej Wykonawca może złożyć wraz oświadczeniem dokumenty bądź informacje potwierdzające, że powiązania z innym Wykonawcą nie prowadzą do zakłócenia konkurencji w postępowaniu o udzielenie zamówienia. Wykonawca zobowiązany jest złożyć oświadczenie, o który mowa w niniejszym punkcie SIWZ za pomocą Platformy, o której mowa w Rozdziale IX, pkt 3 SIWZ. Oświadczenie musi być złożone w formie elektronicznej opatrzonej kwalifikowanym podpisem elektronicznym.</w:t>
      </w:r>
    </w:p>
    <w:p w14:paraId="000000A1" w14:textId="77777777" w:rsidR="00B66522" w:rsidRDefault="002A2E61">
      <w:pPr>
        <w:numPr>
          <w:ilvl w:val="0"/>
          <w:numId w:val="24"/>
        </w:numPr>
        <w:pBdr>
          <w:top w:val="nil"/>
          <w:left w:val="nil"/>
          <w:bottom w:val="nil"/>
          <w:right w:val="nil"/>
          <w:between w:val="nil"/>
        </w:pBdr>
        <w:spacing w:after="0" w:line="240" w:lineRule="auto"/>
        <w:ind w:left="709" w:hanging="567"/>
        <w:jc w:val="both"/>
        <w:rPr>
          <w:color w:val="000000"/>
          <w:sz w:val="24"/>
          <w:szCs w:val="24"/>
        </w:rPr>
      </w:pPr>
      <w:r>
        <w:rPr>
          <w:color w:val="000000"/>
          <w:sz w:val="24"/>
          <w:szCs w:val="24"/>
        </w:rPr>
        <w:t xml:space="preserve">Zgodnie z art. 24 aa. Ustawy Prawo zamówień publicznych, Zamawiający w pierwszej kolejności dokona oceny ofert, a następnie zbada czy Wykonawca, którego oferta została oceniona jako najkorzystniejsza nie podlega wykluczeniu oraz spełnia warunki udziału w postępowaniu. 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Prawo zamówień publicznych. </w:t>
      </w:r>
    </w:p>
    <w:p w14:paraId="000000A2" w14:textId="77777777" w:rsidR="00B66522" w:rsidRDefault="002A2E61">
      <w:pPr>
        <w:spacing w:after="0" w:line="240" w:lineRule="auto"/>
        <w:ind w:left="709" w:hanging="567"/>
        <w:jc w:val="both"/>
        <w:rPr>
          <w:color w:val="000000"/>
          <w:sz w:val="24"/>
          <w:szCs w:val="24"/>
        </w:rPr>
      </w:pPr>
      <w:r>
        <w:rPr>
          <w:color w:val="000000"/>
          <w:sz w:val="24"/>
          <w:szCs w:val="24"/>
        </w:rPr>
        <w:t>9.  Zamawiający wezwie Wykonawcę w szczególności do złożenia następujących dokumentów:</w:t>
      </w:r>
    </w:p>
    <w:p w14:paraId="000000A3" w14:textId="77777777" w:rsidR="00B66522" w:rsidRDefault="002A2E61">
      <w:pPr>
        <w:spacing w:after="0" w:line="240" w:lineRule="auto"/>
        <w:ind w:left="709" w:hanging="425"/>
        <w:jc w:val="both"/>
        <w:rPr>
          <w:color w:val="000000"/>
          <w:sz w:val="24"/>
          <w:szCs w:val="24"/>
        </w:rPr>
      </w:pPr>
      <w:r>
        <w:rPr>
          <w:color w:val="000000"/>
          <w:sz w:val="24"/>
          <w:szCs w:val="24"/>
        </w:rPr>
        <w:lastRenderedPageBreak/>
        <w:t xml:space="preserve">9.1. informacji z Krajowego Rejestru Karnego w zakresie określonym w art. 24 ust. 1 pkt 13, 14 i 21 ustawy Prawo zamówień publicznych, wystawionej nie wcześniej niż 6 miesięcy przed upływem terminu składania ofert; </w:t>
      </w:r>
    </w:p>
    <w:p w14:paraId="000000A4" w14:textId="77777777" w:rsidR="00B66522" w:rsidRDefault="002A2E61">
      <w:pPr>
        <w:spacing w:after="0" w:line="240" w:lineRule="auto"/>
        <w:ind w:left="709" w:hanging="425"/>
        <w:jc w:val="both"/>
        <w:rPr>
          <w:color w:val="000000"/>
          <w:sz w:val="24"/>
          <w:szCs w:val="24"/>
        </w:rPr>
      </w:pPr>
      <w:r>
        <w:rPr>
          <w:color w:val="000000"/>
          <w:sz w:val="24"/>
          <w:szCs w:val="24"/>
        </w:rPr>
        <w:t xml:space="preserve">9.2.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0000A5" w14:textId="77777777" w:rsidR="00B66522" w:rsidRDefault="002A2E61">
      <w:pPr>
        <w:spacing w:after="0" w:line="240" w:lineRule="auto"/>
        <w:ind w:left="709" w:hanging="425"/>
        <w:jc w:val="both"/>
        <w:rPr>
          <w:color w:val="000000"/>
          <w:sz w:val="24"/>
          <w:szCs w:val="24"/>
        </w:rPr>
      </w:pPr>
      <w:r>
        <w:rPr>
          <w:color w:val="000000"/>
          <w:sz w:val="24"/>
          <w:szCs w:val="24"/>
        </w:rPr>
        <w:t xml:space="preserve">9.3.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0000A6" w14:textId="77777777" w:rsidR="00B66522" w:rsidRDefault="002A2E61">
      <w:pPr>
        <w:spacing w:after="0" w:line="240" w:lineRule="auto"/>
        <w:ind w:left="709" w:hanging="425"/>
        <w:jc w:val="both"/>
        <w:rPr>
          <w:color w:val="000000"/>
          <w:sz w:val="24"/>
          <w:szCs w:val="24"/>
        </w:rPr>
      </w:pPr>
      <w:r>
        <w:rPr>
          <w:color w:val="000000"/>
          <w:sz w:val="24"/>
          <w:szCs w:val="24"/>
        </w:rPr>
        <w:t xml:space="preserve">9.4.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p>
    <w:p w14:paraId="000000A7" w14:textId="77777777" w:rsidR="00B66522" w:rsidRDefault="002A2E61">
      <w:pPr>
        <w:spacing w:after="0" w:line="240" w:lineRule="auto"/>
        <w:ind w:left="709" w:hanging="425"/>
        <w:jc w:val="both"/>
        <w:rPr>
          <w:color w:val="000000"/>
          <w:sz w:val="24"/>
          <w:szCs w:val="24"/>
        </w:rPr>
      </w:pPr>
      <w:r>
        <w:rPr>
          <w:color w:val="000000"/>
          <w:sz w:val="24"/>
          <w:szCs w:val="24"/>
        </w:rPr>
        <w:t xml:space="preserve">9.5.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000000A8" w14:textId="77777777" w:rsidR="00B66522" w:rsidRDefault="002A2E61">
      <w:pPr>
        <w:spacing w:after="0" w:line="240" w:lineRule="auto"/>
        <w:ind w:left="851" w:hanging="567"/>
        <w:jc w:val="both"/>
        <w:rPr>
          <w:color w:val="000000"/>
          <w:sz w:val="24"/>
          <w:szCs w:val="24"/>
        </w:rPr>
      </w:pPr>
      <w:r>
        <w:rPr>
          <w:color w:val="000000"/>
          <w:sz w:val="24"/>
          <w:szCs w:val="24"/>
        </w:rPr>
        <w:t xml:space="preserve">9.6. oświadczenia Wykonawcy o braku orzeczenia wobec niego tytułem środka zapobiegawczego zakazu ubiegania się o zamówienia publiczne; </w:t>
      </w:r>
    </w:p>
    <w:p w14:paraId="000000A9" w14:textId="77777777" w:rsidR="00B66522" w:rsidRDefault="002A2E61">
      <w:pPr>
        <w:spacing w:after="0" w:line="240" w:lineRule="auto"/>
        <w:ind w:left="709" w:hanging="425"/>
        <w:jc w:val="both"/>
        <w:rPr>
          <w:color w:val="000000"/>
          <w:sz w:val="24"/>
          <w:szCs w:val="24"/>
        </w:rPr>
      </w:pPr>
      <w:r>
        <w:rPr>
          <w:color w:val="000000"/>
          <w:sz w:val="24"/>
          <w:szCs w:val="24"/>
        </w:rPr>
        <w:t xml:space="preserve">9.7. oświadczenia Wykonawcy o niezaleganiu z opłacaniem podatków i opłat lokalnych, o których mowa w ustawie z dnia 12 stycznia 1991 r. o podatkach i opłatach lokalnych (Dz.U. 2019.1170, tj. ze zmianami); </w:t>
      </w:r>
    </w:p>
    <w:p w14:paraId="000000AA" w14:textId="77777777" w:rsidR="00B66522" w:rsidRDefault="002A2E61">
      <w:pPr>
        <w:spacing w:after="0" w:line="240" w:lineRule="auto"/>
        <w:ind w:left="709" w:hanging="425"/>
        <w:jc w:val="both"/>
        <w:rPr>
          <w:color w:val="000000"/>
          <w:sz w:val="24"/>
          <w:szCs w:val="24"/>
        </w:rPr>
      </w:pPr>
      <w:r>
        <w:rPr>
          <w:color w:val="000000"/>
          <w:sz w:val="24"/>
          <w:szCs w:val="24"/>
        </w:rPr>
        <w:t xml:space="preserve">9.8.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Pr>
          <w:color w:val="000000"/>
          <w:sz w:val="24"/>
          <w:szCs w:val="24"/>
        </w:rPr>
        <w:lastRenderedPageBreak/>
        <w:t xml:space="preserve">dokumenty potwierdzające ich należyte wykonywanie powinny być wydane nie wcześniej niż 3 miesiące przed upływem terminu składania ofert. Wzór wykazu usług stanowi </w:t>
      </w:r>
      <w:r>
        <w:rPr>
          <w:b/>
          <w:color w:val="000000"/>
          <w:sz w:val="24"/>
          <w:szCs w:val="24"/>
        </w:rPr>
        <w:t>Załącznik nr 5 do SIWZ;</w:t>
      </w:r>
      <w:r>
        <w:rPr>
          <w:color w:val="000000"/>
          <w:sz w:val="24"/>
          <w:szCs w:val="24"/>
        </w:rPr>
        <w:t xml:space="preserve"> </w:t>
      </w:r>
    </w:p>
    <w:p w14:paraId="000000AB" w14:textId="77777777" w:rsidR="00B66522" w:rsidRDefault="002A2E61">
      <w:pPr>
        <w:spacing w:after="0" w:line="240" w:lineRule="auto"/>
        <w:ind w:left="709" w:hanging="425"/>
        <w:jc w:val="both"/>
        <w:rPr>
          <w:color w:val="000000"/>
          <w:sz w:val="24"/>
          <w:szCs w:val="24"/>
        </w:rPr>
      </w:pPr>
      <w:r>
        <w:rPr>
          <w:color w:val="000000"/>
          <w:sz w:val="24"/>
          <w:szCs w:val="24"/>
        </w:rPr>
        <w:t xml:space="preserve">9.9. wykazu osób, biorących udział w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Pr>
          <w:b/>
          <w:color w:val="000000"/>
          <w:sz w:val="24"/>
          <w:szCs w:val="24"/>
        </w:rPr>
        <w:t>Załącznik nr 6 do SIWZ.</w:t>
      </w:r>
      <w:r>
        <w:rPr>
          <w:color w:val="000000"/>
          <w:sz w:val="24"/>
          <w:szCs w:val="24"/>
        </w:rPr>
        <w:t xml:space="preserve"> </w:t>
      </w:r>
    </w:p>
    <w:p w14:paraId="000000AC" w14:textId="77777777" w:rsidR="00B66522" w:rsidRDefault="002A2E61">
      <w:pPr>
        <w:spacing w:after="0" w:line="240" w:lineRule="auto"/>
        <w:ind w:left="709" w:hanging="567"/>
        <w:jc w:val="both"/>
        <w:rPr>
          <w:color w:val="000000"/>
          <w:sz w:val="24"/>
          <w:szCs w:val="24"/>
        </w:rPr>
      </w:pPr>
      <w:r>
        <w:rPr>
          <w:color w:val="000000"/>
          <w:sz w:val="24"/>
          <w:szCs w:val="24"/>
        </w:rPr>
        <w:t xml:space="preserve">10. Jeżeli Wykonawca ma siedzibę lub miejsce zamieszkania poza terytorium Rzeczypospolitej Polskiej, zamiast dokumentów, o których mowa w: </w:t>
      </w:r>
    </w:p>
    <w:p w14:paraId="000000AD" w14:textId="77777777" w:rsidR="00B66522" w:rsidRDefault="002A2E61">
      <w:pPr>
        <w:spacing w:after="0" w:line="240" w:lineRule="auto"/>
        <w:ind w:left="851" w:hanging="567"/>
        <w:jc w:val="both"/>
        <w:rPr>
          <w:color w:val="000000"/>
          <w:sz w:val="24"/>
          <w:szCs w:val="24"/>
        </w:rPr>
      </w:pPr>
      <w:r>
        <w:rPr>
          <w:color w:val="000000"/>
          <w:sz w:val="24"/>
          <w:szCs w:val="24"/>
        </w:rPr>
        <w:t xml:space="preserve">10.1. w pkt 9.1. – składa informację z odpowiedniego rejestru </w:t>
      </w:r>
      <w:proofErr w:type="gramStart"/>
      <w:r>
        <w:rPr>
          <w:color w:val="000000"/>
          <w:sz w:val="24"/>
          <w:szCs w:val="24"/>
        </w:rPr>
        <w:t>albo,</w:t>
      </w:r>
      <w:proofErr w:type="gramEnd"/>
      <w:r>
        <w:rPr>
          <w:color w:val="000000"/>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 </w:t>
      </w:r>
    </w:p>
    <w:p w14:paraId="000000AE" w14:textId="77777777" w:rsidR="00B66522" w:rsidRDefault="002A2E61">
      <w:pPr>
        <w:spacing w:after="0" w:line="240" w:lineRule="auto"/>
        <w:ind w:left="993" w:hanging="567"/>
        <w:jc w:val="both"/>
        <w:rPr>
          <w:color w:val="000000"/>
          <w:sz w:val="24"/>
          <w:szCs w:val="24"/>
        </w:rPr>
      </w:pPr>
      <w:r>
        <w:rPr>
          <w:color w:val="000000"/>
          <w:sz w:val="24"/>
          <w:szCs w:val="24"/>
        </w:rPr>
        <w:t>10.2. pkt 9.2.– 9.4. – składa dokument lub dokumenty wystawione w kraju, w którym Wykonawca ma siedzibę lub miejsce zamieszkania, potwierdzające odpowiednio, że:</w:t>
      </w:r>
    </w:p>
    <w:p w14:paraId="000000AF" w14:textId="77777777" w:rsidR="00B66522" w:rsidRDefault="002A2E61">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0000B0" w14:textId="77777777" w:rsidR="00B66522" w:rsidRDefault="002A2E61">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nie otwarto jego likwidacji ani nie ogłoszono upadłości.</w:t>
      </w:r>
    </w:p>
    <w:p w14:paraId="000000B1" w14:textId="77777777" w:rsidR="00B66522" w:rsidRDefault="002A2E61">
      <w:pPr>
        <w:spacing w:after="0" w:line="240" w:lineRule="auto"/>
        <w:ind w:left="284" w:hanging="426"/>
        <w:jc w:val="both"/>
        <w:rPr>
          <w:color w:val="000000"/>
          <w:sz w:val="24"/>
          <w:szCs w:val="24"/>
        </w:rPr>
      </w:pPr>
      <w:r>
        <w:rPr>
          <w:color w:val="000000"/>
          <w:sz w:val="24"/>
          <w:szCs w:val="24"/>
        </w:rPr>
        <w:t>11. Dokumenty, o których mowa w pkt 10.1 i pkt 10.2 lit. b), powinny być wystawione nie wcześniej niż 6 miesięcy przed upływem terminu składania ofert. Dokument, o którym mowa w ust. 10.2 lit. a), powinien być wystawiony nie wcześniej niż 3 miesiące przed upływem tego terminu.</w:t>
      </w:r>
    </w:p>
    <w:p w14:paraId="000000B2" w14:textId="77777777" w:rsidR="00B66522" w:rsidRDefault="002A2E61">
      <w:pPr>
        <w:spacing w:after="0" w:line="240" w:lineRule="auto"/>
        <w:ind w:left="284" w:hanging="426"/>
        <w:jc w:val="both"/>
        <w:rPr>
          <w:color w:val="000000"/>
          <w:sz w:val="24"/>
          <w:szCs w:val="24"/>
        </w:rPr>
      </w:pPr>
      <w:r>
        <w:rPr>
          <w:color w:val="000000"/>
          <w:sz w:val="24"/>
          <w:szCs w:val="24"/>
        </w:rPr>
        <w:t>12. Wykonawca mający siedzibę na terytorium Rzeczypospolitej Polskiej, w odniesieniu do osoby mającej miejsce zamieszkania poza terytorium Rzeczypospolitej Polskiej, której dotyczy dokument wskazany w pkt 9.1, składa dokument, o którym mowa w pkt 10.1,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Warunek pkt 11 zdanie pierwsze stosuje się.</w:t>
      </w:r>
    </w:p>
    <w:p w14:paraId="000000B3"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 xml:space="preserve">Wykonawca, który powołuje się na zasoby innych podmiotów, w celu wykazania </w:t>
      </w:r>
      <w:proofErr w:type="gramStart"/>
      <w:r>
        <w:rPr>
          <w:color w:val="000000"/>
          <w:sz w:val="24"/>
          <w:szCs w:val="24"/>
        </w:rPr>
        <w:t>braku  podstaw</w:t>
      </w:r>
      <w:proofErr w:type="gramEnd"/>
      <w:r>
        <w:rPr>
          <w:color w:val="000000"/>
          <w:sz w:val="24"/>
          <w:szCs w:val="24"/>
        </w:rPr>
        <w:t xml:space="preserve"> do wykluczenia składa dokumenty, o których mowa w pkt 9.1. – 9.7. odnośnie tego podmiotu. </w:t>
      </w:r>
    </w:p>
    <w:p w14:paraId="000000B4"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 xml:space="preserve">W przypadku wspólnego ubiegania się o zamówienie przez Wykonawców dokumenty, o których mowa w pkt 7 oraz w pkt 9.1. – 9.7. należy złożyć odnośnie każdego z Wykonawców wspólnie ubiegających się o udzielenie zamówienia. Natomiast dokumenty, o których mowa w pkt 9.8. – 9.9. Wykonawcy składają tak, aby wykazać, że wspólnie spełniają warunki udziału w postępowaniu. </w:t>
      </w:r>
    </w:p>
    <w:p w14:paraId="000000B5"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lastRenderedPageBreak/>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14:paraId="000000B6"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 xml:space="preserve">Oświadczenia lub dokumenty, o których mowa w pkt 3.1., 7 i 9 dotyczące Wykonawcy i innych podmiotów, na których zdolnościach lub sytuacji polega Wykonawca na zasadach określonych w art. 22a ustawy Prawo zamówień publicznych składane są w oryginale w postaci dokumentu elektronicznego lub w elektronicznej kopii oświadczenia lub dokumentu poświadczonej za zgodność z oryginałem. </w:t>
      </w:r>
    </w:p>
    <w:p w14:paraId="000000B7"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00000B8"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Poświadczenie za zgodność z oryginałem elektronicznej kopii dokumentu lub oświadczenia, następuje przy użyciu kwalifikowanego podpisu elektronicznego.</w:t>
      </w:r>
    </w:p>
    <w:p w14:paraId="000000B9"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 xml:space="preserve">Dokumenty lub oświadczenia, sporządzone w języku obcym są składane wraz z tłumaczeniem na język polski. </w:t>
      </w:r>
    </w:p>
    <w:p w14:paraId="000000BA" w14:textId="77777777" w:rsidR="00B66522" w:rsidRDefault="002A2E61">
      <w:pPr>
        <w:numPr>
          <w:ilvl w:val="0"/>
          <w:numId w:val="28"/>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W przypadku, gdy Wykonawcy wspólnie ubiegają się o udzielenie zamówienia muszą postępować z uwzględnieniem następujących zasad:</w:t>
      </w:r>
    </w:p>
    <w:p w14:paraId="000000BB" w14:textId="77777777" w:rsidR="00B66522" w:rsidRDefault="002A2E61">
      <w:pPr>
        <w:spacing w:after="0" w:line="240" w:lineRule="auto"/>
        <w:ind w:left="851" w:hanging="567"/>
        <w:jc w:val="both"/>
        <w:rPr>
          <w:color w:val="000000"/>
          <w:sz w:val="24"/>
          <w:szCs w:val="24"/>
        </w:rPr>
      </w:pPr>
      <w:r>
        <w:rPr>
          <w:color w:val="000000"/>
          <w:sz w:val="24"/>
          <w:szCs w:val="24"/>
        </w:rPr>
        <w:t xml:space="preserve">20.1. Wykonawcy wspólnie ubiegający się o udzielenie zamówienia zobowiązani są do złożenia wraz ofertą pełnomocnictwa do ich reprezentowania w postępowaniu o udzielenie zamówienia albo reprezentowania w postępowaniu i zawarcia umowy w sprawie zamówienia publicznego. Pełnomocnictwo powinno być złożone w oryginale lub kopii poświadczonej za zgodność z oryginałem przez notariusza. Pełnomocnictwo musi być złożone przez Wykonawcę w formie elektronicznej za pośrednictwem Platformy, o której mowa w Rozdziale IX, pkt 3 SIWZ i opatrzone kwalifikowanym podpisem elektronicznym osoby udzielającej pełnomocnictwa, a w przypadku notarialnej kopii kwalifikowanym podpisem elektronicznym notariusza. </w:t>
      </w:r>
    </w:p>
    <w:p w14:paraId="000000BC" w14:textId="77777777" w:rsidR="00B66522" w:rsidRDefault="002A2E61">
      <w:pPr>
        <w:spacing w:after="0" w:line="240" w:lineRule="auto"/>
        <w:ind w:left="851" w:hanging="567"/>
        <w:jc w:val="both"/>
        <w:rPr>
          <w:color w:val="000000"/>
          <w:sz w:val="24"/>
          <w:szCs w:val="24"/>
        </w:rPr>
      </w:pPr>
      <w:r>
        <w:rPr>
          <w:color w:val="000000"/>
          <w:sz w:val="24"/>
          <w:szCs w:val="24"/>
        </w:rPr>
        <w:t>20.2. Jeżeli oferta Wykonawców wspólnie ubiegających się o udzielenie zamówienia publicznego zostanie wybrana, Zamawiający żąda złożenia przed zawarciem umowy</w:t>
      </w:r>
      <w:r>
        <w:rPr>
          <w:color w:val="000000"/>
          <w:sz w:val="24"/>
          <w:szCs w:val="24"/>
        </w:rPr>
        <w:br/>
        <w:t>w sprawie zamówienia publicznego umowy regulującej współpracę tych Wykonawców.</w:t>
      </w:r>
    </w:p>
    <w:p w14:paraId="000000C1" w14:textId="1CA8A0AA" w:rsidR="00B66522" w:rsidRDefault="00B66522">
      <w:pPr>
        <w:tabs>
          <w:tab w:val="left" w:pos="567"/>
        </w:tabs>
        <w:spacing w:before="1" w:after="0" w:line="288" w:lineRule="auto"/>
        <w:ind w:right="110"/>
        <w:jc w:val="both"/>
        <w:rPr>
          <w:color w:val="000000"/>
          <w:sz w:val="24"/>
          <w:szCs w:val="24"/>
        </w:rPr>
      </w:pPr>
    </w:p>
    <w:p w14:paraId="0C284E70" w14:textId="77777777" w:rsidR="006404C5" w:rsidRDefault="006404C5">
      <w:pPr>
        <w:tabs>
          <w:tab w:val="left" w:pos="567"/>
        </w:tabs>
        <w:spacing w:before="1" w:after="0" w:line="288" w:lineRule="auto"/>
        <w:ind w:right="110"/>
        <w:jc w:val="both"/>
        <w:rPr>
          <w:color w:val="000000"/>
          <w:sz w:val="24"/>
          <w:szCs w:val="24"/>
        </w:rPr>
      </w:pPr>
    </w:p>
    <w:tbl>
      <w:tblPr>
        <w:tblStyle w:val="a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2F0BB087" w14:textId="77777777">
        <w:tc>
          <w:tcPr>
            <w:tcW w:w="9634" w:type="dxa"/>
            <w:shd w:val="clear" w:color="auto" w:fill="BFBFBF"/>
          </w:tcPr>
          <w:p w14:paraId="000000C2" w14:textId="77777777" w:rsidR="00B66522" w:rsidRPr="00942F27" w:rsidRDefault="002A2E61">
            <w:pPr>
              <w:jc w:val="center"/>
              <w:rPr>
                <w:b/>
                <w:color w:val="000000"/>
                <w:sz w:val="24"/>
                <w:szCs w:val="24"/>
                <w:lang w:val="pl-PL"/>
              </w:rPr>
            </w:pPr>
            <w:r w:rsidRPr="00942F27">
              <w:rPr>
                <w:b/>
                <w:color w:val="000000"/>
                <w:sz w:val="24"/>
                <w:szCs w:val="24"/>
                <w:lang w:val="pl-PL"/>
              </w:rPr>
              <w:t>Rozdział V</w:t>
            </w:r>
          </w:p>
          <w:p w14:paraId="000000C3" w14:textId="77777777" w:rsidR="00B66522" w:rsidRPr="00942F27" w:rsidRDefault="002A2E61">
            <w:pPr>
              <w:jc w:val="center"/>
              <w:rPr>
                <w:b/>
                <w:color w:val="000000"/>
                <w:sz w:val="24"/>
                <w:szCs w:val="24"/>
                <w:lang w:val="pl-PL"/>
              </w:rPr>
            </w:pPr>
            <w:r w:rsidRPr="00942F27">
              <w:rPr>
                <w:b/>
                <w:color w:val="000000"/>
                <w:sz w:val="24"/>
                <w:szCs w:val="24"/>
                <w:lang w:val="pl-PL"/>
              </w:rPr>
              <w:t xml:space="preserve">KRYTERIA OCENY OFERT, BADANIE I OCENA OFERT </w:t>
            </w:r>
          </w:p>
        </w:tc>
      </w:tr>
    </w:tbl>
    <w:p w14:paraId="000000C4" w14:textId="77777777" w:rsidR="00B66522" w:rsidRDefault="00B66522">
      <w:pPr>
        <w:pBdr>
          <w:top w:val="nil"/>
          <w:left w:val="nil"/>
          <w:bottom w:val="nil"/>
          <w:right w:val="nil"/>
          <w:between w:val="nil"/>
        </w:pBdr>
        <w:spacing w:before="2" w:after="0"/>
        <w:ind w:left="1429" w:hanging="1429"/>
        <w:rPr>
          <w:color w:val="000000"/>
          <w:sz w:val="24"/>
          <w:szCs w:val="24"/>
        </w:rPr>
      </w:pPr>
    </w:p>
    <w:p w14:paraId="000000C5" w14:textId="77777777" w:rsidR="00B66522" w:rsidRDefault="002A2E61">
      <w:pPr>
        <w:numPr>
          <w:ilvl w:val="1"/>
          <w:numId w:val="15"/>
        </w:numPr>
        <w:pBdr>
          <w:top w:val="nil"/>
          <w:left w:val="nil"/>
          <w:bottom w:val="nil"/>
          <w:right w:val="nil"/>
          <w:between w:val="nil"/>
        </w:pBdr>
        <w:spacing w:after="0" w:line="240" w:lineRule="auto"/>
        <w:ind w:left="709" w:hanging="567"/>
        <w:jc w:val="both"/>
        <w:rPr>
          <w:color w:val="000000"/>
          <w:sz w:val="24"/>
          <w:szCs w:val="24"/>
        </w:rPr>
      </w:pPr>
      <w:r>
        <w:rPr>
          <w:color w:val="000000"/>
          <w:sz w:val="24"/>
          <w:szCs w:val="24"/>
        </w:rPr>
        <w:t>W trakcie oceny ofert Zamawiający może żądać udzielania przez Wykonawców wyjaśnień dotyczących treści złożonej oferty. Zamawiający poprawi w ofertach omyłki zgodnie z art. 87 ust. 2 ustawy Prawo zamówień publicznych.</w:t>
      </w:r>
    </w:p>
    <w:p w14:paraId="000000C6" w14:textId="77777777" w:rsidR="00B66522" w:rsidRDefault="002A2E61">
      <w:pPr>
        <w:numPr>
          <w:ilvl w:val="1"/>
          <w:numId w:val="15"/>
        </w:numPr>
        <w:pBdr>
          <w:top w:val="nil"/>
          <w:left w:val="nil"/>
          <w:bottom w:val="nil"/>
          <w:right w:val="nil"/>
          <w:between w:val="nil"/>
        </w:pBdr>
        <w:spacing w:after="0" w:line="240" w:lineRule="auto"/>
        <w:ind w:left="709" w:hanging="567"/>
        <w:jc w:val="both"/>
        <w:rPr>
          <w:color w:val="000000"/>
          <w:sz w:val="24"/>
          <w:szCs w:val="24"/>
        </w:rPr>
      </w:pPr>
      <w:r>
        <w:rPr>
          <w:color w:val="000000"/>
          <w:sz w:val="24"/>
          <w:szCs w:val="24"/>
        </w:rPr>
        <w:t>Zamawiający dokona wyboru najkorzystniejszej oferty w oparciu o następujące kryteria oceny:</w:t>
      </w:r>
    </w:p>
    <w:p w14:paraId="000000C7" w14:textId="77777777" w:rsidR="00B66522" w:rsidRDefault="002A2E61">
      <w:pPr>
        <w:spacing w:after="0" w:line="240" w:lineRule="auto"/>
        <w:ind w:left="709"/>
        <w:jc w:val="both"/>
        <w:rPr>
          <w:b/>
          <w:color w:val="000000"/>
          <w:sz w:val="24"/>
          <w:szCs w:val="24"/>
        </w:rPr>
      </w:pPr>
      <w:r>
        <w:rPr>
          <w:b/>
          <w:color w:val="000000"/>
          <w:sz w:val="24"/>
          <w:szCs w:val="24"/>
        </w:rPr>
        <w:lastRenderedPageBreak/>
        <w:t xml:space="preserve">Cena </w:t>
      </w:r>
      <w:proofErr w:type="gramStart"/>
      <w:r>
        <w:rPr>
          <w:b/>
          <w:color w:val="000000"/>
          <w:sz w:val="24"/>
          <w:szCs w:val="24"/>
        </w:rPr>
        <w:t>brutto  -</w:t>
      </w:r>
      <w:proofErr w:type="gramEnd"/>
      <w:r>
        <w:rPr>
          <w:b/>
          <w:color w:val="000000"/>
          <w:sz w:val="24"/>
          <w:szCs w:val="24"/>
        </w:rPr>
        <w:t xml:space="preserve"> 60%</w:t>
      </w:r>
    </w:p>
    <w:p w14:paraId="000000C8" w14:textId="77777777" w:rsidR="00B66522" w:rsidRDefault="002A2E61">
      <w:pPr>
        <w:spacing w:after="0" w:line="240" w:lineRule="auto"/>
        <w:ind w:left="709"/>
        <w:jc w:val="both"/>
        <w:rPr>
          <w:b/>
          <w:color w:val="000000"/>
          <w:sz w:val="24"/>
          <w:szCs w:val="24"/>
        </w:rPr>
      </w:pPr>
      <w:r>
        <w:rPr>
          <w:b/>
          <w:color w:val="000000"/>
          <w:sz w:val="24"/>
          <w:szCs w:val="24"/>
        </w:rPr>
        <w:t>Doświadczenie Kierownika Zespołu - 40%</w:t>
      </w:r>
    </w:p>
    <w:p w14:paraId="000000C9" w14:textId="77777777" w:rsidR="00B66522" w:rsidRDefault="00B66522">
      <w:pPr>
        <w:spacing w:after="0" w:line="240" w:lineRule="auto"/>
        <w:ind w:left="709"/>
        <w:jc w:val="both"/>
        <w:rPr>
          <w:b/>
          <w:color w:val="000000"/>
          <w:sz w:val="24"/>
          <w:szCs w:val="24"/>
        </w:rPr>
      </w:pPr>
    </w:p>
    <w:p w14:paraId="000000CA" w14:textId="77777777" w:rsidR="00B66522" w:rsidRDefault="002A2E61">
      <w:pPr>
        <w:spacing w:after="0" w:line="240" w:lineRule="auto"/>
        <w:ind w:left="709"/>
        <w:jc w:val="both"/>
        <w:rPr>
          <w:color w:val="000000"/>
          <w:sz w:val="24"/>
          <w:szCs w:val="24"/>
        </w:rPr>
      </w:pPr>
      <w:r>
        <w:rPr>
          <w:color w:val="000000"/>
          <w:sz w:val="24"/>
          <w:szCs w:val="24"/>
        </w:rPr>
        <w:t xml:space="preserve">Za najkorzystniejszą ofertę zostanie uznana ta spośród nieodrzuconych ofert, </w:t>
      </w:r>
      <w:proofErr w:type="gramStart"/>
      <w:r>
        <w:rPr>
          <w:color w:val="000000"/>
          <w:sz w:val="24"/>
          <w:szCs w:val="24"/>
        </w:rPr>
        <w:t>która  uzyska</w:t>
      </w:r>
      <w:proofErr w:type="gramEnd"/>
      <w:r>
        <w:rPr>
          <w:color w:val="000000"/>
          <w:sz w:val="24"/>
          <w:szCs w:val="24"/>
        </w:rPr>
        <w:t xml:space="preserve"> najwyższą łączną ocenę w dwóch kryteriach oceny.</w:t>
      </w:r>
    </w:p>
    <w:p w14:paraId="000000CB" w14:textId="77777777" w:rsidR="00B66522" w:rsidRDefault="00B66522">
      <w:pPr>
        <w:spacing w:after="0" w:line="240" w:lineRule="auto"/>
        <w:ind w:left="709"/>
        <w:jc w:val="both"/>
        <w:rPr>
          <w:color w:val="000000"/>
          <w:sz w:val="24"/>
          <w:szCs w:val="24"/>
        </w:rPr>
      </w:pPr>
    </w:p>
    <w:p w14:paraId="000000CC" w14:textId="77777777" w:rsidR="00B66522" w:rsidRDefault="002A2E61">
      <w:pPr>
        <w:numPr>
          <w:ilvl w:val="1"/>
          <w:numId w:val="15"/>
        </w:numPr>
        <w:pBdr>
          <w:top w:val="nil"/>
          <w:left w:val="nil"/>
          <w:bottom w:val="nil"/>
          <w:right w:val="nil"/>
          <w:between w:val="nil"/>
        </w:pBdr>
        <w:spacing w:after="0" w:line="240" w:lineRule="auto"/>
        <w:ind w:left="709" w:hanging="567"/>
        <w:jc w:val="both"/>
        <w:rPr>
          <w:b/>
          <w:color w:val="000000"/>
          <w:sz w:val="24"/>
          <w:szCs w:val="24"/>
          <w:u w:val="single"/>
        </w:rPr>
      </w:pPr>
      <w:r>
        <w:rPr>
          <w:b/>
          <w:color w:val="000000"/>
          <w:sz w:val="24"/>
          <w:szCs w:val="24"/>
          <w:u w:val="single"/>
        </w:rPr>
        <w:t>Sposób obliczenia punktów w kryterium - Cena brutto - waga 60% (60 pkt)</w:t>
      </w:r>
    </w:p>
    <w:p w14:paraId="000000CD" w14:textId="77777777" w:rsidR="00B66522" w:rsidRDefault="00B66522">
      <w:pPr>
        <w:pBdr>
          <w:top w:val="nil"/>
          <w:left w:val="nil"/>
          <w:bottom w:val="nil"/>
          <w:right w:val="nil"/>
          <w:between w:val="nil"/>
        </w:pBdr>
        <w:ind w:left="1902"/>
        <w:jc w:val="both"/>
        <w:rPr>
          <w:color w:val="000000"/>
          <w:sz w:val="24"/>
          <w:szCs w:val="24"/>
        </w:rPr>
      </w:pPr>
    </w:p>
    <w:p w14:paraId="000000CE" w14:textId="77777777" w:rsidR="00B66522" w:rsidRDefault="002A2E61">
      <w:pPr>
        <w:ind w:firstLine="709"/>
        <w:jc w:val="both"/>
        <w:rPr>
          <w:color w:val="000000"/>
          <w:sz w:val="28"/>
          <w:szCs w:val="28"/>
        </w:rPr>
      </w:pPr>
      <w:proofErr w:type="spellStart"/>
      <w:r>
        <w:rPr>
          <w:color w:val="000000"/>
          <w:sz w:val="28"/>
          <w:szCs w:val="28"/>
        </w:rPr>
        <w:t>Kc</w:t>
      </w:r>
      <w:proofErr w:type="spellEnd"/>
      <w:r>
        <w:rPr>
          <w:color w:val="000000"/>
          <w:sz w:val="28"/>
          <w:szCs w:val="28"/>
        </w:rPr>
        <w:t xml:space="preserve"> = (</w:t>
      </w:r>
      <w:proofErr w:type="spellStart"/>
      <w:r>
        <w:rPr>
          <w:color w:val="000000"/>
          <w:sz w:val="28"/>
          <w:szCs w:val="28"/>
        </w:rPr>
        <w:t>Cmin</w:t>
      </w:r>
      <w:proofErr w:type="spellEnd"/>
      <w:r>
        <w:rPr>
          <w:color w:val="000000"/>
          <w:sz w:val="28"/>
          <w:szCs w:val="28"/>
        </w:rPr>
        <w:t xml:space="preserve"> / </w:t>
      </w:r>
      <w:proofErr w:type="spellStart"/>
      <w:r>
        <w:rPr>
          <w:color w:val="000000"/>
          <w:sz w:val="28"/>
          <w:szCs w:val="28"/>
        </w:rPr>
        <w:t>Cbo</w:t>
      </w:r>
      <w:proofErr w:type="spellEnd"/>
      <w:r>
        <w:rPr>
          <w:color w:val="000000"/>
          <w:sz w:val="28"/>
          <w:szCs w:val="28"/>
        </w:rPr>
        <w:t>) x 60pkt</w:t>
      </w:r>
    </w:p>
    <w:p w14:paraId="000000CF" w14:textId="77777777" w:rsidR="00B66522" w:rsidRDefault="002A2E61">
      <w:pPr>
        <w:ind w:firstLine="709"/>
        <w:jc w:val="both"/>
        <w:rPr>
          <w:color w:val="000000"/>
          <w:sz w:val="24"/>
          <w:szCs w:val="24"/>
        </w:rPr>
      </w:pPr>
      <w:r>
        <w:rPr>
          <w:color w:val="000000"/>
          <w:sz w:val="24"/>
          <w:szCs w:val="24"/>
        </w:rPr>
        <w:t>gdzie:</w:t>
      </w:r>
    </w:p>
    <w:p w14:paraId="000000D0" w14:textId="77777777" w:rsidR="00B66522" w:rsidRDefault="002A2E61">
      <w:pPr>
        <w:ind w:left="1418" w:hanging="709"/>
        <w:jc w:val="both"/>
        <w:rPr>
          <w:color w:val="000000"/>
          <w:sz w:val="24"/>
          <w:szCs w:val="24"/>
        </w:rPr>
      </w:pPr>
      <w:proofErr w:type="spellStart"/>
      <w:r>
        <w:rPr>
          <w:color w:val="000000"/>
          <w:sz w:val="24"/>
          <w:szCs w:val="24"/>
        </w:rPr>
        <w:t>Cmin</w:t>
      </w:r>
      <w:proofErr w:type="spellEnd"/>
      <w:r>
        <w:rPr>
          <w:color w:val="000000"/>
          <w:sz w:val="24"/>
          <w:szCs w:val="24"/>
        </w:rPr>
        <w:t xml:space="preserve"> - najniższa cena brutto za wykonanie przedmiotu zamówienia spośród złożonych ofert niepodlegających odrzuceniu</w:t>
      </w:r>
    </w:p>
    <w:p w14:paraId="000000D1" w14:textId="77777777" w:rsidR="00B66522" w:rsidRDefault="002A2E61">
      <w:pPr>
        <w:ind w:firstLine="709"/>
        <w:jc w:val="both"/>
        <w:rPr>
          <w:color w:val="000000"/>
          <w:sz w:val="24"/>
          <w:szCs w:val="24"/>
        </w:rPr>
      </w:pPr>
      <w:proofErr w:type="spellStart"/>
      <w:r>
        <w:rPr>
          <w:color w:val="000000"/>
          <w:sz w:val="24"/>
          <w:szCs w:val="24"/>
        </w:rPr>
        <w:t>Cbo</w:t>
      </w:r>
      <w:proofErr w:type="spellEnd"/>
      <w:r>
        <w:rPr>
          <w:color w:val="000000"/>
          <w:sz w:val="24"/>
          <w:szCs w:val="24"/>
        </w:rPr>
        <w:t xml:space="preserve">   </w:t>
      </w:r>
      <w:proofErr w:type="gramStart"/>
      <w:r>
        <w:rPr>
          <w:color w:val="000000"/>
          <w:sz w:val="24"/>
          <w:szCs w:val="24"/>
        </w:rPr>
        <w:t>-  zaoferowana</w:t>
      </w:r>
      <w:proofErr w:type="gramEnd"/>
      <w:r>
        <w:rPr>
          <w:color w:val="000000"/>
          <w:sz w:val="24"/>
          <w:szCs w:val="24"/>
        </w:rPr>
        <w:t xml:space="preserve"> cena brutto</w:t>
      </w:r>
    </w:p>
    <w:p w14:paraId="000000D2" w14:textId="77777777" w:rsidR="00B66522" w:rsidRDefault="002A2E61">
      <w:pPr>
        <w:ind w:firstLine="709"/>
        <w:jc w:val="both"/>
        <w:rPr>
          <w:color w:val="000000"/>
          <w:sz w:val="24"/>
          <w:szCs w:val="24"/>
        </w:rPr>
      </w:pPr>
      <w:proofErr w:type="spellStart"/>
      <w:r>
        <w:rPr>
          <w:color w:val="000000"/>
          <w:sz w:val="24"/>
          <w:szCs w:val="24"/>
        </w:rPr>
        <w:t>Kc</w:t>
      </w:r>
      <w:proofErr w:type="spellEnd"/>
      <w:r>
        <w:rPr>
          <w:color w:val="000000"/>
          <w:sz w:val="24"/>
          <w:szCs w:val="24"/>
        </w:rPr>
        <w:t xml:space="preserve">      </w:t>
      </w:r>
      <w:proofErr w:type="gramStart"/>
      <w:r>
        <w:rPr>
          <w:color w:val="000000"/>
          <w:sz w:val="24"/>
          <w:szCs w:val="24"/>
        </w:rPr>
        <w:t>-  ilość</w:t>
      </w:r>
      <w:proofErr w:type="gramEnd"/>
      <w:r>
        <w:rPr>
          <w:color w:val="000000"/>
          <w:sz w:val="24"/>
          <w:szCs w:val="24"/>
        </w:rPr>
        <w:t xml:space="preserve"> punktów przyznanych ofercie badanej w kryterium ceny.</w:t>
      </w:r>
    </w:p>
    <w:p w14:paraId="000000D3" w14:textId="77777777" w:rsidR="00B66522" w:rsidRDefault="002A2E61">
      <w:pPr>
        <w:ind w:left="709"/>
        <w:jc w:val="both"/>
        <w:rPr>
          <w:color w:val="000000"/>
          <w:sz w:val="24"/>
          <w:szCs w:val="24"/>
        </w:rPr>
      </w:pPr>
      <w:r>
        <w:rPr>
          <w:color w:val="000000"/>
          <w:sz w:val="24"/>
          <w:szCs w:val="24"/>
        </w:rPr>
        <w:t>Maksymalną liczbę punktów - 60 - otrzyma oferta z najniższą oferowaną ceną brutto za wykonanie przedmiotu zamówienia. Punktacja będzie obliczana z dokładnością co najmniej do dwóch miejsc po przecinku.</w:t>
      </w:r>
    </w:p>
    <w:p w14:paraId="000000D4" w14:textId="77777777" w:rsidR="00B66522" w:rsidRDefault="002A2E61">
      <w:pPr>
        <w:numPr>
          <w:ilvl w:val="1"/>
          <w:numId w:val="15"/>
        </w:numPr>
        <w:pBdr>
          <w:top w:val="nil"/>
          <w:left w:val="nil"/>
          <w:bottom w:val="nil"/>
          <w:right w:val="nil"/>
          <w:between w:val="nil"/>
        </w:pBdr>
        <w:spacing w:after="0" w:line="240" w:lineRule="auto"/>
        <w:ind w:left="709" w:hanging="567"/>
        <w:jc w:val="both"/>
        <w:rPr>
          <w:b/>
          <w:color w:val="000000"/>
          <w:sz w:val="24"/>
          <w:szCs w:val="24"/>
          <w:u w:val="single"/>
        </w:rPr>
      </w:pPr>
      <w:r>
        <w:rPr>
          <w:b/>
          <w:color w:val="000000"/>
          <w:sz w:val="24"/>
          <w:szCs w:val="24"/>
          <w:u w:val="single"/>
        </w:rPr>
        <w:t>Sposób obliczenia punktów w kryterium – Doświadczenie Kierownika Zespołu – waga 40% (40 pkt)</w:t>
      </w:r>
    </w:p>
    <w:p w14:paraId="000000D5" w14:textId="77777777" w:rsidR="00B66522" w:rsidRDefault="00B66522">
      <w:pPr>
        <w:pBdr>
          <w:top w:val="nil"/>
          <w:left w:val="nil"/>
          <w:bottom w:val="nil"/>
          <w:right w:val="nil"/>
          <w:between w:val="nil"/>
        </w:pBdr>
        <w:ind w:left="1902"/>
        <w:jc w:val="both"/>
        <w:rPr>
          <w:color w:val="000000"/>
          <w:sz w:val="24"/>
          <w:szCs w:val="24"/>
        </w:rPr>
      </w:pPr>
    </w:p>
    <w:p w14:paraId="000000D6" w14:textId="77777777" w:rsidR="00B66522" w:rsidRDefault="002A2E61">
      <w:pPr>
        <w:pBdr>
          <w:top w:val="nil"/>
          <w:left w:val="nil"/>
          <w:bottom w:val="nil"/>
          <w:right w:val="nil"/>
          <w:between w:val="nil"/>
        </w:pBdr>
        <w:spacing w:after="0" w:line="240" w:lineRule="auto"/>
        <w:ind w:left="567"/>
        <w:jc w:val="both"/>
        <w:rPr>
          <w:color w:val="000000"/>
          <w:sz w:val="24"/>
          <w:szCs w:val="24"/>
        </w:rPr>
      </w:pPr>
      <w:r>
        <w:rPr>
          <w:color w:val="000000"/>
          <w:sz w:val="24"/>
          <w:szCs w:val="24"/>
        </w:rPr>
        <w:t>Zamawiający w ramach kryterium „</w:t>
      </w:r>
      <w:r>
        <w:rPr>
          <w:b/>
          <w:color w:val="000000"/>
          <w:sz w:val="24"/>
          <w:szCs w:val="24"/>
        </w:rPr>
        <w:t xml:space="preserve">Doświadczenie Kierownika </w:t>
      </w:r>
      <w:proofErr w:type="gramStart"/>
      <w:r>
        <w:rPr>
          <w:b/>
          <w:color w:val="000000"/>
          <w:sz w:val="24"/>
          <w:szCs w:val="24"/>
        </w:rPr>
        <w:t>Zespołu ”</w:t>
      </w:r>
      <w:proofErr w:type="gramEnd"/>
      <w:r>
        <w:rPr>
          <w:color w:val="000000"/>
          <w:sz w:val="24"/>
          <w:szCs w:val="24"/>
        </w:rPr>
        <w:t xml:space="preserve"> będzie przyznawał punkty za doświadczenie osoby wskazanej w Rozdział III pkt 1.2.2. SIWZ wykraczające poza poziom doświadczenia wyznaczony jako warunek udziału w postępowaniu. </w:t>
      </w:r>
    </w:p>
    <w:p w14:paraId="000000D7" w14:textId="77777777" w:rsidR="00B66522" w:rsidRDefault="00B66522">
      <w:pPr>
        <w:pBdr>
          <w:top w:val="nil"/>
          <w:left w:val="nil"/>
          <w:bottom w:val="nil"/>
          <w:right w:val="nil"/>
          <w:between w:val="nil"/>
        </w:pBdr>
        <w:spacing w:after="0" w:line="240" w:lineRule="auto"/>
        <w:ind w:left="567"/>
        <w:jc w:val="both"/>
        <w:rPr>
          <w:color w:val="000000"/>
          <w:sz w:val="24"/>
          <w:szCs w:val="24"/>
        </w:rPr>
      </w:pPr>
    </w:p>
    <w:p w14:paraId="000000D8" w14:textId="77777777" w:rsidR="00B66522" w:rsidRDefault="002A2E61">
      <w:pPr>
        <w:pBdr>
          <w:top w:val="nil"/>
          <w:left w:val="nil"/>
          <w:bottom w:val="nil"/>
          <w:right w:val="nil"/>
          <w:between w:val="nil"/>
        </w:pBdr>
        <w:spacing w:after="0" w:line="240" w:lineRule="auto"/>
        <w:ind w:left="567"/>
        <w:jc w:val="both"/>
        <w:rPr>
          <w:color w:val="000000"/>
          <w:sz w:val="24"/>
          <w:szCs w:val="24"/>
        </w:rPr>
      </w:pPr>
      <w:r>
        <w:rPr>
          <w:color w:val="000000"/>
          <w:sz w:val="24"/>
          <w:szCs w:val="24"/>
        </w:rPr>
        <w:t>Inwestycja lub inwestycje wykazane zgodnie z rozdziałem III pkt 1.2.1. oraz 1.2.2. SIWZ na potwierdzenie spełniania warunku udziału w postępowaniu nie będą brane pod uwagę przez Zamawiającego przy przyznawaniu punktów w ramach niniejszego kryterium oceny ofert.</w:t>
      </w:r>
    </w:p>
    <w:p w14:paraId="000000D9" w14:textId="77777777" w:rsidR="00B66522" w:rsidRDefault="00B66522">
      <w:pPr>
        <w:pBdr>
          <w:top w:val="nil"/>
          <w:left w:val="nil"/>
          <w:bottom w:val="nil"/>
          <w:right w:val="nil"/>
          <w:between w:val="nil"/>
        </w:pBdr>
        <w:spacing w:after="0" w:line="240" w:lineRule="auto"/>
        <w:ind w:left="567"/>
        <w:jc w:val="both"/>
        <w:rPr>
          <w:color w:val="000000"/>
          <w:sz w:val="24"/>
          <w:szCs w:val="24"/>
        </w:rPr>
      </w:pPr>
    </w:p>
    <w:p w14:paraId="000000DA" w14:textId="77777777" w:rsidR="00B66522" w:rsidRDefault="002A2E61">
      <w:pPr>
        <w:pBdr>
          <w:top w:val="nil"/>
          <w:left w:val="nil"/>
          <w:bottom w:val="nil"/>
          <w:right w:val="nil"/>
          <w:between w:val="nil"/>
        </w:pBdr>
        <w:spacing w:after="0" w:line="240" w:lineRule="auto"/>
        <w:ind w:left="567"/>
        <w:jc w:val="both"/>
        <w:rPr>
          <w:color w:val="000000"/>
          <w:sz w:val="24"/>
          <w:szCs w:val="24"/>
        </w:rPr>
      </w:pPr>
      <w:r>
        <w:rPr>
          <w:color w:val="000000"/>
          <w:sz w:val="24"/>
          <w:szCs w:val="24"/>
        </w:rPr>
        <w:t>W przypadku, gdy Wykonawca wykaże, że osoba pełniąca funkcję Kierownika Zespołu posiada minimum 5-letnie doświadczenie zawodowe, w bezpośrednim zarządzaniu lub nadzorowaniu realizacji inwestycji budowlanych, w zakresie budowy lub przebudowy budynków:</w:t>
      </w:r>
    </w:p>
    <w:p w14:paraId="000000DB" w14:textId="77777777" w:rsidR="00B66522" w:rsidRDefault="002A2E61">
      <w:pPr>
        <w:numPr>
          <w:ilvl w:val="0"/>
          <w:numId w:val="9"/>
        </w:numPr>
        <w:pBdr>
          <w:top w:val="nil"/>
          <w:left w:val="nil"/>
          <w:bottom w:val="nil"/>
          <w:right w:val="nil"/>
          <w:between w:val="nil"/>
        </w:pBdr>
        <w:spacing w:after="0" w:line="240" w:lineRule="auto"/>
        <w:ind w:left="1560" w:hanging="295"/>
        <w:jc w:val="both"/>
        <w:rPr>
          <w:color w:val="000000"/>
          <w:sz w:val="24"/>
          <w:szCs w:val="24"/>
        </w:rPr>
      </w:pPr>
      <w:r>
        <w:rPr>
          <w:color w:val="000000"/>
          <w:sz w:val="24"/>
          <w:szCs w:val="24"/>
        </w:rPr>
        <w:t xml:space="preserve">na jednej inwestycji (innej, niż wykazana na potwierdzenie spełnienia warunku udziału w postępowaniu) </w:t>
      </w:r>
      <w:r>
        <w:rPr>
          <w:b/>
          <w:color w:val="000000"/>
          <w:sz w:val="24"/>
          <w:szCs w:val="24"/>
        </w:rPr>
        <w:t>o wartości robót budowlanych nie mniejszej niż 30.000.000,00 zł</w:t>
      </w:r>
      <w:r>
        <w:rPr>
          <w:color w:val="000000"/>
          <w:sz w:val="24"/>
          <w:szCs w:val="24"/>
        </w:rPr>
        <w:t xml:space="preserve"> </w:t>
      </w:r>
      <w:r>
        <w:rPr>
          <w:b/>
          <w:color w:val="000000"/>
          <w:sz w:val="24"/>
          <w:szCs w:val="24"/>
        </w:rPr>
        <w:t>brutto</w:t>
      </w:r>
      <w:r>
        <w:rPr>
          <w:color w:val="000000"/>
          <w:sz w:val="24"/>
          <w:szCs w:val="24"/>
        </w:rPr>
        <w:t xml:space="preserve"> obejmującą budowę lub przebudowę budynku – </w:t>
      </w:r>
      <w:r>
        <w:rPr>
          <w:b/>
          <w:color w:val="000000"/>
          <w:sz w:val="24"/>
          <w:szCs w:val="24"/>
        </w:rPr>
        <w:t>otrzyma 25 punktów;</w:t>
      </w:r>
    </w:p>
    <w:p w14:paraId="000000DC" w14:textId="77777777" w:rsidR="00B66522" w:rsidRDefault="00B66522">
      <w:pPr>
        <w:pBdr>
          <w:top w:val="nil"/>
          <w:left w:val="nil"/>
          <w:bottom w:val="nil"/>
          <w:right w:val="nil"/>
          <w:between w:val="nil"/>
        </w:pBdr>
        <w:spacing w:after="0"/>
        <w:ind w:left="1560"/>
        <w:rPr>
          <w:color w:val="000000"/>
          <w:sz w:val="24"/>
          <w:szCs w:val="24"/>
        </w:rPr>
      </w:pPr>
    </w:p>
    <w:p w14:paraId="000000DD" w14:textId="77777777" w:rsidR="00B66522" w:rsidRDefault="002A2E61">
      <w:pPr>
        <w:numPr>
          <w:ilvl w:val="0"/>
          <w:numId w:val="9"/>
        </w:numPr>
        <w:pBdr>
          <w:top w:val="nil"/>
          <w:left w:val="nil"/>
          <w:bottom w:val="nil"/>
          <w:right w:val="nil"/>
          <w:between w:val="nil"/>
        </w:pBdr>
        <w:spacing w:after="0" w:line="240" w:lineRule="auto"/>
        <w:ind w:left="1560" w:hanging="295"/>
        <w:jc w:val="both"/>
        <w:rPr>
          <w:b/>
          <w:color w:val="000000"/>
          <w:sz w:val="24"/>
          <w:szCs w:val="24"/>
        </w:rPr>
      </w:pPr>
      <w:r>
        <w:rPr>
          <w:color w:val="000000"/>
          <w:sz w:val="24"/>
          <w:szCs w:val="24"/>
        </w:rPr>
        <w:lastRenderedPageBreak/>
        <w:t xml:space="preserve">na dwóch inwestycjach (innych, niż wykazana na potwierdzenie spełnienia warunku udziału w postępowaniu) </w:t>
      </w:r>
      <w:r>
        <w:rPr>
          <w:b/>
          <w:color w:val="000000"/>
          <w:sz w:val="24"/>
          <w:szCs w:val="24"/>
        </w:rPr>
        <w:t xml:space="preserve">o wartości robót budowlanych nie mniejszej niż 30.000.000,00 zł brutto </w:t>
      </w:r>
      <w:proofErr w:type="gramStart"/>
      <w:r>
        <w:rPr>
          <w:b/>
          <w:color w:val="000000"/>
          <w:sz w:val="24"/>
          <w:szCs w:val="24"/>
        </w:rPr>
        <w:t xml:space="preserve">każda,  </w:t>
      </w:r>
      <w:r>
        <w:rPr>
          <w:color w:val="000000"/>
          <w:sz w:val="24"/>
          <w:szCs w:val="24"/>
        </w:rPr>
        <w:t>obejmujących</w:t>
      </w:r>
      <w:proofErr w:type="gramEnd"/>
      <w:r>
        <w:rPr>
          <w:color w:val="000000"/>
          <w:sz w:val="24"/>
          <w:szCs w:val="24"/>
        </w:rPr>
        <w:t xml:space="preserve"> budowę lub przebudowę budynku – </w:t>
      </w:r>
      <w:r>
        <w:rPr>
          <w:b/>
          <w:color w:val="000000"/>
          <w:sz w:val="24"/>
          <w:szCs w:val="24"/>
        </w:rPr>
        <w:t>otrzyma 35 punktów;</w:t>
      </w:r>
    </w:p>
    <w:p w14:paraId="000000DE" w14:textId="77777777" w:rsidR="00B66522" w:rsidRDefault="00B66522">
      <w:pPr>
        <w:pBdr>
          <w:top w:val="nil"/>
          <w:left w:val="nil"/>
          <w:bottom w:val="nil"/>
          <w:right w:val="nil"/>
          <w:between w:val="nil"/>
        </w:pBdr>
        <w:spacing w:after="0"/>
        <w:ind w:left="720"/>
        <w:rPr>
          <w:b/>
          <w:color w:val="000000"/>
          <w:sz w:val="24"/>
          <w:szCs w:val="24"/>
        </w:rPr>
      </w:pPr>
    </w:p>
    <w:p w14:paraId="000000DF" w14:textId="77777777" w:rsidR="00B66522" w:rsidRDefault="002A2E61">
      <w:pPr>
        <w:numPr>
          <w:ilvl w:val="0"/>
          <w:numId w:val="9"/>
        </w:numPr>
        <w:pBdr>
          <w:top w:val="nil"/>
          <w:left w:val="nil"/>
          <w:bottom w:val="nil"/>
          <w:right w:val="nil"/>
          <w:between w:val="nil"/>
        </w:pBdr>
        <w:spacing w:after="0" w:line="240" w:lineRule="auto"/>
        <w:ind w:left="1560" w:hanging="295"/>
        <w:jc w:val="both"/>
        <w:rPr>
          <w:b/>
          <w:color w:val="000000"/>
          <w:sz w:val="24"/>
          <w:szCs w:val="24"/>
        </w:rPr>
      </w:pPr>
      <w:r>
        <w:rPr>
          <w:color w:val="000000"/>
          <w:sz w:val="24"/>
          <w:szCs w:val="24"/>
        </w:rPr>
        <w:t xml:space="preserve">na trzech lub więcej inwestycjach (innych, niż wykazana na potwierdzenie spełnienia warunku udziału w postępowaniu) </w:t>
      </w:r>
      <w:r>
        <w:rPr>
          <w:b/>
          <w:color w:val="000000"/>
          <w:sz w:val="24"/>
          <w:szCs w:val="24"/>
        </w:rPr>
        <w:t xml:space="preserve">o wartości robót budowlanych nie mniejszej niż 30.000.000,00 zł brutto każda, </w:t>
      </w:r>
      <w:r>
        <w:rPr>
          <w:color w:val="000000"/>
          <w:sz w:val="24"/>
          <w:szCs w:val="24"/>
        </w:rPr>
        <w:t xml:space="preserve">obejmujących budowę lub </w:t>
      </w:r>
      <w:proofErr w:type="gramStart"/>
      <w:r>
        <w:rPr>
          <w:color w:val="000000"/>
          <w:sz w:val="24"/>
          <w:szCs w:val="24"/>
        </w:rPr>
        <w:t>przebudowę  budynku</w:t>
      </w:r>
      <w:proofErr w:type="gramEnd"/>
      <w:r>
        <w:rPr>
          <w:color w:val="000000"/>
          <w:sz w:val="24"/>
          <w:szCs w:val="24"/>
        </w:rPr>
        <w:t xml:space="preserve"> – </w:t>
      </w:r>
      <w:r>
        <w:rPr>
          <w:b/>
          <w:color w:val="000000"/>
          <w:sz w:val="24"/>
          <w:szCs w:val="24"/>
        </w:rPr>
        <w:t>otrzyma 40 punktów.</w:t>
      </w:r>
    </w:p>
    <w:p w14:paraId="000000E0" w14:textId="77777777" w:rsidR="00B66522" w:rsidRDefault="00B66522">
      <w:pPr>
        <w:pBdr>
          <w:top w:val="nil"/>
          <w:left w:val="nil"/>
          <w:bottom w:val="nil"/>
          <w:right w:val="nil"/>
          <w:between w:val="nil"/>
        </w:pBdr>
        <w:spacing w:after="0"/>
        <w:ind w:left="567"/>
        <w:jc w:val="both"/>
        <w:rPr>
          <w:color w:val="000000"/>
          <w:sz w:val="24"/>
          <w:szCs w:val="24"/>
        </w:rPr>
      </w:pPr>
    </w:p>
    <w:p w14:paraId="000000E1" w14:textId="77777777" w:rsidR="00B66522" w:rsidRDefault="002A2E61">
      <w:pPr>
        <w:pBdr>
          <w:top w:val="nil"/>
          <w:left w:val="nil"/>
          <w:bottom w:val="nil"/>
          <w:right w:val="nil"/>
          <w:between w:val="nil"/>
        </w:pBdr>
        <w:ind w:left="567"/>
        <w:jc w:val="both"/>
        <w:rPr>
          <w:color w:val="000000"/>
          <w:sz w:val="24"/>
          <w:szCs w:val="24"/>
        </w:rPr>
      </w:pPr>
      <w:r>
        <w:rPr>
          <w:color w:val="000000"/>
          <w:sz w:val="24"/>
          <w:szCs w:val="24"/>
        </w:rPr>
        <w:t xml:space="preserve">Wskazana w ofercie osoba pełniąca funkcję Kierownika Zespołu, będzie zobowiązana do pełnienia tej funkcji w ramach realizacji niniejszego zamówienia. Na etapie realizacji zamówienia Zamawiający dopuszcza zmianę osoby pełniącej tę funkcję, pod warunkiem, że Wykonawca, wykaże, że nowa proponowana osoba posiada doświadczenie, które pozwalałoby uzyskać Wykonawcy w ramach tego kryterium oceny ofert co najmniej taką samą liczbę punktów, jak za osobę wskazaną w ofercie przetargowej. Wykonawca zobowiązany jest wskazać doświadczenie Kierownika Zespołu na wzorze stanowiącym </w:t>
      </w:r>
      <w:r>
        <w:rPr>
          <w:b/>
          <w:color w:val="000000"/>
          <w:sz w:val="24"/>
          <w:szCs w:val="24"/>
        </w:rPr>
        <w:t>Załącznik nr 8 do SIWZ</w:t>
      </w:r>
      <w:r>
        <w:rPr>
          <w:color w:val="000000"/>
          <w:sz w:val="24"/>
          <w:szCs w:val="24"/>
        </w:rPr>
        <w:t xml:space="preserve"> w sposób precyzyjny. W przypadku, gdy opis doświadczenia będzie niejednoznaczny lub niepozwalający na jego ocenę Zamawiający nie będzie przyznawał punktów za taki opis z zastrzeżeniem art. 87 ust. 1 ustawy </w:t>
      </w:r>
      <w:proofErr w:type="spellStart"/>
      <w:r>
        <w:rPr>
          <w:color w:val="000000"/>
          <w:sz w:val="24"/>
          <w:szCs w:val="24"/>
        </w:rPr>
        <w:t>Pzp</w:t>
      </w:r>
      <w:proofErr w:type="spellEnd"/>
      <w:r>
        <w:rPr>
          <w:color w:val="000000"/>
          <w:sz w:val="24"/>
          <w:szCs w:val="24"/>
        </w:rPr>
        <w:t xml:space="preserve">. </w:t>
      </w:r>
    </w:p>
    <w:p w14:paraId="000000E2" w14:textId="77777777" w:rsidR="00B66522" w:rsidRDefault="002A2E61">
      <w:pPr>
        <w:ind w:left="1134"/>
        <w:jc w:val="both"/>
        <w:rPr>
          <w:b/>
          <w:color w:val="000000"/>
          <w:sz w:val="24"/>
          <w:szCs w:val="24"/>
        </w:rPr>
      </w:pPr>
      <w:r>
        <w:rPr>
          <w:b/>
          <w:color w:val="000000"/>
          <w:sz w:val="24"/>
          <w:szCs w:val="24"/>
        </w:rPr>
        <w:t>W przypadku, gdy Wykonawca:</w:t>
      </w:r>
    </w:p>
    <w:p w14:paraId="000000E3" w14:textId="77777777" w:rsidR="00B66522" w:rsidRDefault="002A2E61">
      <w:pPr>
        <w:numPr>
          <w:ilvl w:val="0"/>
          <w:numId w:val="6"/>
        </w:numPr>
        <w:pBdr>
          <w:top w:val="nil"/>
          <w:left w:val="nil"/>
          <w:bottom w:val="nil"/>
          <w:right w:val="nil"/>
          <w:between w:val="nil"/>
        </w:pBdr>
        <w:spacing w:after="0" w:line="240" w:lineRule="auto"/>
        <w:ind w:left="1276" w:hanging="283"/>
        <w:jc w:val="both"/>
        <w:rPr>
          <w:b/>
          <w:color w:val="000000"/>
          <w:sz w:val="24"/>
          <w:szCs w:val="24"/>
        </w:rPr>
      </w:pPr>
      <w:r>
        <w:rPr>
          <w:b/>
          <w:color w:val="000000"/>
          <w:sz w:val="24"/>
          <w:szCs w:val="24"/>
        </w:rPr>
        <w:t>nie wykaże doświadczenia Kierownika Zespołu wykraczającego ponad poziom określony jako warunek udziału w postępowaniu, lub</w:t>
      </w:r>
    </w:p>
    <w:p w14:paraId="000000E4" w14:textId="77777777" w:rsidR="00B66522" w:rsidRDefault="002A2E61">
      <w:pPr>
        <w:numPr>
          <w:ilvl w:val="0"/>
          <w:numId w:val="6"/>
        </w:numPr>
        <w:pBdr>
          <w:top w:val="nil"/>
          <w:left w:val="nil"/>
          <w:bottom w:val="nil"/>
          <w:right w:val="nil"/>
          <w:between w:val="nil"/>
        </w:pBdr>
        <w:spacing w:after="0" w:line="240" w:lineRule="auto"/>
        <w:ind w:left="1276" w:hanging="283"/>
        <w:rPr>
          <w:b/>
          <w:color w:val="000000"/>
          <w:sz w:val="24"/>
          <w:szCs w:val="24"/>
        </w:rPr>
      </w:pPr>
      <w:r>
        <w:rPr>
          <w:b/>
          <w:color w:val="000000"/>
          <w:sz w:val="24"/>
          <w:szCs w:val="24"/>
        </w:rPr>
        <w:t xml:space="preserve">nie złoży wypełnionego w części kryteria oceny Załącznika nr 8 do </w:t>
      </w:r>
      <w:proofErr w:type="gramStart"/>
      <w:r>
        <w:rPr>
          <w:b/>
          <w:color w:val="000000"/>
          <w:sz w:val="24"/>
          <w:szCs w:val="24"/>
        </w:rPr>
        <w:t>SIWZ .</w:t>
      </w:r>
      <w:proofErr w:type="gramEnd"/>
    </w:p>
    <w:p w14:paraId="000000E5" w14:textId="77777777" w:rsidR="00B66522" w:rsidRDefault="002A2E61">
      <w:pPr>
        <w:ind w:left="567"/>
        <w:jc w:val="both"/>
        <w:rPr>
          <w:color w:val="000000"/>
          <w:sz w:val="24"/>
          <w:szCs w:val="24"/>
        </w:rPr>
      </w:pPr>
      <w:r>
        <w:rPr>
          <w:b/>
          <w:color w:val="000000"/>
          <w:sz w:val="24"/>
          <w:szCs w:val="24"/>
        </w:rPr>
        <w:t xml:space="preserve">Zamawiający przyzna Wykonawcy w ramach niniejszego kryterium oceny ofert 0 punktów. </w:t>
      </w:r>
      <w:r>
        <w:rPr>
          <w:b/>
          <w:color w:val="000000"/>
          <w:sz w:val="24"/>
          <w:szCs w:val="24"/>
        </w:rPr>
        <w:br/>
      </w:r>
      <w:r>
        <w:rPr>
          <w:color w:val="000000"/>
          <w:sz w:val="24"/>
          <w:szCs w:val="24"/>
        </w:rPr>
        <w:t xml:space="preserve">W załączniku nr 8 do SIWZ Wykonawca zobowiązany jest wykazać doświadczenie jednej osoby przewidywanej do pełnienia funkcji Kierownika Zespołu, która jednocześnie będzie wykazywana w celu potwierdzenia spełnienia warunku udziału w postępowaniu opisanego w rozdziale </w:t>
      </w:r>
      <w:proofErr w:type="gramStart"/>
      <w:r>
        <w:rPr>
          <w:color w:val="000000"/>
          <w:sz w:val="24"/>
          <w:szCs w:val="24"/>
        </w:rPr>
        <w:t>III  pkt</w:t>
      </w:r>
      <w:proofErr w:type="gramEnd"/>
      <w:r>
        <w:rPr>
          <w:color w:val="000000"/>
          <w:sz w:val="24"/>
          <w:szCs w:val="24"/>
        </w:rPr>
        <w:t xml:space="preserve"> 1.2 </w:t>
      </w:r>
      <w:proofErr w:type="spellStart"/>
      <w:r>
        <w:rPr>
          <w:color w:val="000000"/>
          <w:sz w:val="24"/>
          <w:szCs w:val="24"/>
        </w:rPr>
        <w:t>ppkt</w:t>
      </w:r>
      <w:proofErr w:type="spellEnd"/>
      <w:r>
        <w:rPr>
          <w:color w:val="000000"/>
          <w:sz w:val="24"/>
          <w:szCs w:val="24"/>
        </w:rPr>
        <w:t xml:space="preserve"> 1.2.2. SIWZ. W przypadku, gdy Wykonawca w załączniku nr 8 wykaże doświadczenie więcej niż jednej osoby, Zamawiający będzie przyznawał punkty w ramach przedmiotowego kryterium oceny ofert dla osoby o większym doświadczeniu, a co za tym idzie osoba ta będzie zobowiązana do pełnienia funkcji Kierownika Zespołu.</w:t>
      </w:r>
    </w:p>
    <w:p w14:paraId="000000E6" w14:textId="77777777" w:rsidR="00B66522" w:rsidRDefault="002A2E61">
      <w:pPr>
        <w:numPr>
          <w:ilvl w:val="1"/>
          <w:numId w:val="15"/>
        </w:numPr>
        <w:pBdr>
          <w:top w:val="nil"/>
          <w:left w:val="nil"/>
          <w:bottom w:val="nil"/>
          <w:right w:val="nil"/>
          <w:between w:val="nil"/>
        </w:pBdr>
        <w:spacing w:after="0" w:line="240" w:lineRule="auto"/>
        <w:ind w:left="567" w:hanging="425"/>
        <w:rPr>
          <w:b/>
          <w:color w:val="000000"/>
          <w:sz w:val="24"/>
          <w:szCs w:val="24"/>
        </w:rPr>
      </w:pPr>
      <w:r>
        <w:rPr>
          <w:b/>
          <w:color w:val="000000"/>
          <w:sz w:val="24"/>
          <w:szCs w:val="24"/>
        </w:rPr>
        <w:t>Łączna liczba punktów uzyskanych przez ofertę zostanie obliczona według wzoru</w:t>
      </w:r>
    </w:p>
    <w:p w14:paraId="000000E7" w14:textId="77777777" w:rsidR="00B66522" w:rsidRDefault="00B66522">
      <w:pPr>
        <w:pBdr>
          <w:top w:val="nil"/>
          <w:left w:val="nil"/>
          <w:bottom w:val="nil"/>
          <w:right w:val="nil"/>
          <w:between w:val="nil"/>
        </w:pBdr>
        <w:ind w:left="1902"/>
        <w:rPr>
          <w:b/>
          <w:color w:val="000000"/>
          <w:sz w:val="24"/>
          <w:szCs w:val="24"/>
        </w:rPr>
      </w:pPr>
    </w:p>
    <w:p w14:paraId="000000E8" w14:textId="77777777" w:rsidR="00B66522" w:rsidRDefault="002A2E61">
      <w:pPr>
        <w:jc w:val="center"/>
        <w:rPr>
          <w:b/>
          <w:color w:val="000000"/>
          <w:sz w:val="28"/>
          <w:szCs w:val="28"/>
        </w:rPr>
      </w:pPr>
      <w:r>
        <w:rPr>
          <w:b/>
          <w:color w:val="000000"/>
          <w:sz w:val="28"/>
          <w:szCs w:val="28"/>
        </w:rPr>
        <w:t xml:space="preserve">K = </w:t>
      </w:r>
      <w:proofErr w:type="spellStart"/>
      <w:r>
        <w:rPr>
          <w:b/>
          <w:color w:val="000000"/>
          <w:sz w:val="28"/>
          <w:szCs w:val="28"/>
        </w:rPr>
        <w:t>Kc</w:t>
      </w:r>
      <w:proofErr w:type="spellEnd"/>
      <w:r>
        <w:rPr>
          <w:b/>
          <w:color w:val="000000"/>
          <w:sz w:val="28"/>
          <w:szCs w:val="28"/>
        </w:rPr>
        <w:t xml:space="preserve"> + </w:t>
      </w:r>
      <w:proofErr w:type="spellStart"/>
      <w:r>
        <w:rPr>
          <w:b/>
          <w:color w:val="000000"/>
          <w:sz w:val="28"/>
          <w:szCs w:val="28"/>
        </w:rPr>
        <w:t>Kd</w:t>
      </w:r>
      <w:proofErr w:type="spellEnd"/>
      <w:r>
        <w:rPr>
          <w:b/>
          <w:color w:val="000000"/>
          <w:sz w:val="28"/>
          <w:szCs w:val="28"/>
        </w:rPr>
        <w:t xml:space="preserve"> </w:t>
      </w:r>
    </w:p>
    <w:p w14:paraId="000000E9" w14:textId="77777777" w:rsidR="00B66522" w:rsidRDefault="002A2E61">
      <w:pPr>
        <w:jc w:val="center"/>
        <w:rPr>
          <w:color w:val="000000"/>
          <w:sz w:val="24"/>
          <w:szCs w:val="24"/>
        </w:rPr>
      </w:pPr>
      <w:r>
        <w:rPr>
          <w:color w:val="000000"/>
          <w:sz w:val="24"/>
          <w:szCs w:val="24"/>
        </w:rPr>
        <w:t>gdzie:</w:t>
      </w:r>
    </w:p>
    <w:p w14:paraId="000000EA" w14:textId="77777777" w:rsidR="00B66522" w:rsidRDefault="002A2E61">
      <w:pPr>
        <w:ind w:firstLine="1276"/>
        <w:rPr>
          <w:color w:val="000000"/>
          <w:sz w:val="24"/>
          <w:szCs w:val="24"/>
        </w:rPr>
      </w:pPr>
      <w:r>
        <w:rPr>
          <w:color w:val="000000"/>
          <w:sz w:val="24"/>
          <w:szCs w:val="24"/>
        </w:rPr>
        <w:t>K – łączna liczba punktów uzyskana przez ofertę,</w:t>
      </w:r>
    </w:p>
    <w:p w14:paraId="000000EB" w14:textId="77777777" w:rsidR="00B66522" w:rsidRDefault="002A2E61">
      <w:pPr>
        <w:ind w:firstLine="1276"/>
        <w:rPr>
          <w:color w:val="000000"/>
          <w:sz w:val="24"/>
          <w:szCs w:val="24"/>
        </w:rPr>
      </w:pPr>
      <w:proofErr w:type="spellStart"/>
      <w:r>
        <w:rPr>
          <w:color w:val="000000"/>
          <w:sz w:val="24"/>
          <w:szCs w:val="24"/>
        </w:rPr>
        <w:t>Kc</w:t>
      </w:r>
      <w:proofErr w:type="spellEnd"/>
      <w:r>
        <w:rPr>
          <w:color w:val="000000"/>
          <w:sz w:val="24"/>
          <w:szCs w:val="24"/>
        </w:rPr>
        <w:t xml:space="preserve"> – liczba punktów uzyskanych w kryterium cena brutto,</w:t>
      </w:r>
    </w:p>
    <w:p w14:paraId="000000EC" w14:textId="77777777" w:rsidR="00B66522" w:rsidRDefault="002A2E61">
      <w:pPr>
        <w:ind w:left="1276"/>
        <w:jc w:val="both"/>
        <w:rPr>
          <w:color w:val="000000"/>
          <w:sz w:val="24"/>
          <w:szCs w:val="24"/>
        </w:rPr>
      </w:pPr>
      <w:proofErr w:type="spellStart"/>
      <w:r>
        <w:rPr>
          <w:color w:val="000000"/>
          <w:sz w:val="24"/>
          <w:szCs w:val="24"/>
        </w:rPr>
        <w:lastRenderedPageBreak/>
        <w:t>Kd</w:t>
      </w:r>
      <w:proofErr w:type="spellEnd"/>
      <w:r>
        <w:rPr>
          <w:color w:val="000000"/>
          <w:sz w:val="24"/>
          <w:szCs w:val="24"/>
        </w:rPr>
        <w:t xml:space="preserve"> – liczba punktów uzyskanych w kryterium Doświadczenie Kierownika Zespołu.</w:t>
      </w:r>
    </w:p>
    <w:p w14:paraId="000000ED" w14:textId="77777777" w:rsidR="00B66522" w:rsidRDefault="002A2E61">
      <w:pPr>
        <w:numPr>
          <w:ilvl w:val="1"/>
          <w:numId w:val="15"/>
        </w:numPr>
        <w:pBdr>
          <w:top w:val="nil"/>
          <w:left w:val="nil"/>
          <w:bottom w:val="nil"/>
          <w:right w:val="nil"/>
          <w:between w:val="nil"/>
        </w:pBdr>
        <w:spacing w:after="0" w:line="240" w:lineRule="auto"/>
        <w:ind w:left="567" w:hanging="283"/>
        <w:jc w:val="both"/>
        <w:rPr>
          <w:color w:val="000000"/>
          <w:sz w:val="24"/>
          <w:szCs w:val="24"/>
        </w:rPr>
      </w:pPr>
      <w:r>
        <w:rPr>
          <w:color w:val="000000"/>
          <w:sz w:val="24"/>
          <w:szCs w:val="24"/>
        </w:rPr>
        <w:t>Za najkorzystniejszą zostanie uznana oferta Wykonawcy, której treść odpowiadać będzie w pełni treści niniejszej SIWZ oraz uzyska największą liczbę punktów spośród złożonych ofert.</w:t>
      </w:r>
    </w:p>
    <w:p w14:paraId="000000EE" w14:textId="77777777" w:rsidR="00B66522" w:rsidRDefault="002A2E61">
      <w:pPr>
        <w:numPr>
          <w:ilvl w:val="1"/>
          <w:numId w:val="15"/>
        </w:numPr>
        <w:pBdr>
          <w:top w:val="nil"/>
          <w:left w:val="nil"/>
          <w:bottom w:val="nil"/>
          <w:right w:val="nil"/>
          <w:between w:val="nil"/>
        </w:pBdr>
        <w:spacing w:after="0" w:line="240" w:lineRule="auto"/>
        <w:ind w:left="567" w:hanging="283"/>
        <w:jc w:val="both"/>
        <w:rPr>
          <w:color w:val="000000"/>
          <w:sz w:val="24"/>
          <w:szCs w:val="24"/>
        </w:rPr>
      </w:pPr>
      <w:r>
        <w:rPr>
          <w:color w:val="000000"/>
          <w:sz w:val="24"/>
          <w:szCs w:val="24"/>
        </w:rPr>
        <w:t>Jeżeli nie można wybrać oferty najkorzystniejszej z uwagi na to, że dwie lub więcej ofert przedstawia taki sam bilans ceny i innych kryteriów oceny ofert, Zamawiający spośród tych ofert wybiera ofertę z niższą ceną.</w:t>
      </w:r>
    </w:p>
    <w:p w14:paraId="000000EF" w14:textId="77777777" w:rsidR="00B66522" w:rsidRDefault="002A2E61">
      <w:pPr>
        <w:numPr>
          <w:ilvl w:val="1"/>
          <w:numId w:val="15"/>
        </w:numPr>
        <w:pBdr>
          <w:top w:val="nil"/>
          <w:left w:val="nil"/>
          <w:bottom w:val="nil"/>
          <w:right w:val="nil"/>
          <w:between w:val="nil"/>
        </w:pBdr>
        <w:spacing w:after="0" w:line="240" w:lineRule="auto"/>
        <w:ind w:left="567" w:hanging="283"/>
        <w:jc w:val="both"/>
        <w:rPr>
          <w:color w:val="000000"/>
          <w:sz w:val="24"/>
          <w:szCs w:val="24"/>
        </w:rPr>
      </w:pPr>
      <w:r>
        <w:rPr>
          <w:color w:val="000000"/>
          <w:sz w:val="24"/>
          <w:szCs w:val="24"/>
        </w:rPr>
        <w:t>Wszystkie obliczenia będą dokonywane z dokładnością do dwóch miejsc po przecinku.</w:t>
      </w:r>
    </w:p>
    <w:p w14:paraId="000000F0" w14:textId="77777777" w:rsidR="00B66522" w:rsidRDefault="002A2E61">
      <w:pPr>
        <w:numPr>
          <w:ilvl w:val="1"/>
          <w:numId w:val="15"/>
        </w:numPr>
        <w:pBdr>
          <w:top w:val="nil"/>
          <w:left w:val="nil"/>
          <w:bottom w:val="nil"/>
          <w:right w:val="nil"/>
          <w:between w:val="nil"/>
        </w:pBdr>
        <w:spacing w:after="0" w:line="240" w:lineRule="auto"/>
        <w:ind w:left="567" w:hanging="283"/>
        <w:jc w:val="both"/>
        <w:rPr>
          <w:color w:val="000000"/>
          <w:sz w:val="24"/>
          <w:szCs w:val="24"/>
        </w:rPr>
      </w:pPr>
      <w:r>
        <w:rPr>
          <w:color w:val="000000"/>
          <w:sz w:val="24"/>
          <w:szCs w:val="24"/>
        </w:rPr>
        <w:t xml:space="preserve">Cenę za realizację przedmiotu zamówienia zamieszcza się w Formularzu oferty z podaniem ceny ofertowej brutto. Przy kalkulacji ceny oferty powinny zostać uwzględnione wszystkie koszty związane z wykonaniem zamówienia, w tym w szczególności: wszystkie należności publiczno-prawne, kwotę podatku VAT obliczoną według stawki zgodnej z przepisami obowiązującymi na dzień składania Ofert, zobowiązania, koszty, narzuty i składniki, które poniesie </w:t>
      </w:r>
      <w:proofErr w:type="gramStart"/>
      <w:r>
        <w:rPr>
          <w:color w:val="000000"/>
          <w:sz w:val="24"/>
          <w:szCs w:val="24"/>
        </w:rPr>
        <w:t>Wykonawca  w</w:t>
      </w:r>
      <w:proofErr w:type="gramEnd"/>
      <w:r>
        <w:rPr>
          <w:color w:val="000000"/>
          <w:sz w:val="24"/>
          <w:szCs w:val="24"/>
        </w:rPr>
        <w:t xml:space="preserve">  związku z realizacją zamówienia, a także wszelkie ewentualne upusty i rabaty.</w:t>
      </w:r>
    </w:p>
    <w:p w14:paraId="000000F1" w14:textId="77777777" w:rsidR="00B66522" w:rsidRDefault="002A2E61">
      <w:pPr>
        <w:numPr>
          <w:ilvl w:val="1"/>
          <w:numId w:val="15"/>
        </w:numPr>
        <w:pBdr>
          <w:top w:val="nil"/>
          <w:left w:val="nil"/>
          <w:bottom w:val="nil"/>
          <w:right w:val="nil"/>
          <w:between w:val="nil"/>
        </w:pBdr>
        <w:spacing w:after="0" w:line="240" w:lineRule="auto"/>
        <w:ind w:left="426" w:hanging="426"/>
        <w:jc w:val="both"/>
        <w:rPr>
          <w:rFonts w:ascii="CIDFont+F1" w:eastAsia="CIDFont+F1" w:hAnsi="CIDFont+F1" w:cs="CIDFont+F1"/>
          <w:color w:val="000000"/>
        </w:rPr>
      </w:pPr>
      <w:r>
        <w:rPr>
          <w:color w:val="000000"/>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0000F2" w14:textId="77777777" w:rsidR="00B66522" w:rsidRDefault="002A2E61">
      <w:pPr>
        <w:numPr>
          <w:ilvl w:val="1"/>
          <w:numId w:val="15"/>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 xml:space="preserve">Wykonawca w formularzu ofertowym poda cenę brutto za wykonanie przedmiotu zamówienia, wartość podatku VAT oraz cenę netto. Stawka podatku VAT jest określana zgodnie z ustawą z dnia 1 marca 2004 r. o podatku od towarów i usług (Dz.U. 2020.106 – tj. ze zmianami). </w:t>
      </w:r>
    </w:p>
    <w:p w14:paraId="000000F3" w14:textId="77777777" w:rsidR="00B66522" w:rsidRDefault="002A2E61">
      <w:pPr>
        <w:numPr>
          <w:ilvl w:val="1"/>
          <w:numId w:val="15"/>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Wszystkie kwoty powinny być podane w złotych polskich. Cena oferty powinna być wyrażona cyfrowo i słownie oraz podana z dokładnością do dwóch miejsc po przecinku po zaokrągleniu z zastosowaniem reguł matematycznych. Wszystkie ceny jednostkowe powinny być zaokrąglone do dwóch miejsc po przecinku zgodnie z zastosowaniem reguł matematycznych.</w:t>
      </w:r>
    </w:p>
    <w:p w14:paraId="000000F7" w14:textId="77777777" w:rsidR="00B66522" w:rsidRDefault="00B66522" w:rsidP="001F1214">
      <w:pPr>
        <w:spacing w:after="0" w:line="240" w:lineRule="auto"/>
        <w:jc w:val="both"/>
        <w:rPr>
          <w:color w:val="000000"/>
          <w:sz w:val="24"/>
          <w:szCs w:val="24"/>
        </w:rPr>
      </w:pPr>
    </w:p>
    <w:p w14:paraId="000000F8" w14:textId="77777777" w:rsidR="00B66522" w:rsidRDefault="00B66522">
      <w:pPr>
        <w:spacing w:after="0" w:line="240" w:lineRule="auto"/>
        <w:ind w:left="284"/>
        <w:jc w:val="both"/>
        <w:rPr>
          <w:color w:val="000000"/>
          <w:sz w:val="24"/>
          <w:szCs w:val="24"/>
        </w:rPr>
      </w:pPr>
    </w:p>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6E7FE615" w14:textId="77777777">
        <w:tc>
          <w:tcPr>
            <w:tcW w:w="9634" w:type="dxa"/>
            <w:shd w:val="clear" w:color="auto" w:fill="BFBFBF"/>
          </w:tcPr>
          <w:p w14:paraId="000000F9" w14:textId="77777777" w:rsidR="00B66522" w:rsidRDefault="002A2E61">
            <w:pPr>
              <w:jc w:val="center"/>
              <w:rPr>
                <w:b/>
                <w:color w:val="000000"/>
                <w:sz w:val="24"/>
                <w:szCs w:val="24"/>
              </w:rPr>
            </w:pPr>
            <w:proofErr w:type="spellStart"/>
            <w:r>
              <w:rPr>
                <w:b/>
                <w:color w:val="000000"/>
                <w:sz w:val="24"/>
                <w:szCs w:val="24"/>
              </w:rPr>
              <w:t>Rozdział</w:t>
            </w:r>
            <w:proofErr w:type="spellEnd"/>
            <w:r>
              <w:rPr>
                <w:b/>
                <w:color w:val="000000"/>
                <w:sz w:val="24"/>
                <w:szCs w:val="24"/>
              </w:rPr>
              <w:t xml:space="preserve"> VI</w:t>
            </w:r>
          </w:p>
          <w:p w14:paraId="000000FA" w14:textId="77777777" w:rsidR="00B66522" w:rsidRDefault="002A2E61">
            <w:pPr>
              <w:jc w:val="center"/>
              <w:rPr>
                <w:b/>
                <w:color w:val="000000"/>
                <w:sz w:val="24"/>
                <w:szCs w:val="24"/>
              </w:rPr>
            </w:pPr>
            <w:r>
              <w:rPr>
                <w:b/>
                <w:color w:val="000000"/>
                <w:sz w:val="24"/>
                <w:szCs w:val="24"/>
              </w:rPr>
              <w:t>WADIUM</w:t>
            </w:r>
          </w:p>
        </w:tc>
      </w:tr>
    </w:tbl>
    <w:p w14:paraId="000000FB" w14:textId="77777777" w:rsidR="00B66522" w:rsidRDefault="00B66522">
      <w:pPr>
        <w:widowControl w:val="0"/>
        <w:pBdr>
          <w:top w:val="nil"/>
          <w:left w:val="nil"/>
          <w:bottom w:val="nil"/>
          <w:right w:val="nil"/>
          <w:between w:val="nil"/>
        </w:pBdr>
        <w:tabs>
          <w:tab w:val="left" w:pos="823"/>
        </w:tabs>
        <w:spacing w:before="48" w:after="0" w:line="240" w:lineRule="auto"/>
        <w:ind w:left="834" w:right="124"/>
        <w:jc w:val="both"/>
        <w:rPr>
          <w:color w:val="000000"/>
          <w:sz w:val="24"/>
          <w:szCs w:val="24"/>
        </w:rPr>
      </w:pPr>
    </w:p>
    <w:p w14:paraId="000000FC" w14:textId="77777777" w:rsidR="00B66522" w:rsidRDefault="002A2E61">
      <w:pPr>
        <w:numPr>
          <w:ilvl w:val="0"/>
          <w:numId w:val="10"/>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Wykonawca zobowiązany jest przed upływem terminu składania ofert wnieść wadium w wysokości: </w:t>
      </w:r>
      <w:r>
        <w:rPr>
          <w:b/>
          <w:color w:val="000000"/>
          <w:sz w:val="24"/>
          <w:szCs w:val="24"/>
        </w:rPr>
        <w:t>30.000 zł (słownie złotych: trzydzieści tysięcy 00/100).</w:t>
      </w:r>
    </w:p>
    <w:p w14:paraId="000000FD"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Wadium może być wnoszone w formach określonych w art. 45 ust. 6 pkt 1-5 ustawy prawo zamówień publicznych.</w:t>
      </w:r>
    </w:p>
    <w:p w14:paraId="000000FE"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Wadium wnoszone w pieniądzu wpłaca się przelewem na rachunek bankowy Zamawiającego:</w:t>
      </w:r>
    </w:p>
    <w:p w14:paraId="000000FF" w14:textId="77777777" w:rsidR="00B66522" w:rsidRDefault="002A2E61">
      <w:pPr>
        <w:pBdr>
          <w:top w:val="nil"/>
          <w:left w:val="nil"/>
          <w:bottom w:val="nil"/>
          <w:right w:val="nil"/>
          <w:between w:val="nil"/>
        </w:pBdr>
        <w:spacing w:line="240" w:lineRule="auto"/>
        <w:ind w:left="720" w:firstLine="698"/>
        <w:rPr>
          <w:b/>
          <w:color w:val="000000"/>
          <w:sz w:val="24"/>
          <w:szCs w:val="24"/>
        </w:rPr>
      </w:pPr>
      <w:r>
        <w:rPr>
          <w:b/>
          <w:color w:val="000000"/>
          <w:sz w:val="24"/>
          <w:szCs w:val="24"/>
        </w:rPr>
        <w:t>Santander Bank Polska SA nr 09191010482501991129360001</w:t>
      </w:r>
    </w:p>
    <w:p w14:paraId="00000100" w14:textId="77777777" w:rsidR="00B66522" w:rsidRDefault="002A2E61">
      <w:pPr>
        <w:pBdr>
          <w:top w:val="nil"/>
          <w:left w:val="nil"/>
          <w:bottom w:val="nil"/>
          <w:right w:val="nil"/>
          <w:between w:val="nil"/>
        </w:pBdr>
        <w:spacing w:after="0" w:line="240" w:lineRule="auto"/>
        <w:ind w:left="720" w:firstLine="698"/>
        <w:jc w:val="both"/>
        <w:rPr>
          <w:color w:val="000000"/>
          <w:sz w:val="24"/>
          <w:szCs w:val="24"/>
        </w:rPr>
      </w:pPr>
      <w:r>
        <w:rPr>
          <w:b/>
          <w:color w:val="000000"/>
          <w:sz w:val="24"/>
          <w:szCs w:val="24"/>
        </w:rPr>
        <w:lastRenderedPageBreak/>
        <w:t>z podaniem w tytule przelewu</w:t>
      </w:r>
      <w:r>
        <w:rPr>
          <w:color w:val="000000"/>
          <w:sz w:val="24"/>
          <w:szCs w:val="24"/>
        </w:rPr>
        <w:t xml:space="preserve"> </w:t>
      </w:r>
      <w:r>
        <w:rPr>
          <w:b/>
          <w:color w:val="000000"/>
          <w:sz w:val="24"/>
          <w:szCs w:val="24"/>
        </w:rPr>
        <w:t>„Wadium – IK KSSENON”.</w:t>
      </w:r>
    </w:p>
    <w:p w14:paraId="00000101"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Za skutecznie wniesione wadium w pieniądzu Zamawiający uzna wadium, które w oznaczonym terminie znajduje się na rachunku Zamawiającego. Do oferty należy dołączyć potwierdzenie dokonania przelewu.</w:t>
      </w:r>
    </w:p>
    <w:p w14:paraId="00000102"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Wadium wniesione w pieniądzu Zamawiający przechowuje na rachunku bankowym.</w:t>
      </w:r>
    </w:p>
    <w:p w14:paraId="00000103"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(np. e- gwarancji bankowej lub ubezpieczeniowej) opatrzonego kwalifikowanym podpisem elektronicznym.</w:t>
      </w:r>
    </w:p>
    <w:p w14:paraId="00000104" w14:textId="2EB69C66"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W przypadku wyboru formy niepieniężnej wadium Wykonawca zobowiązany jest złożyć dokument wadialny (np. e-gwarancję bankową lub ubezpieczeniową) </w:t>
      </w:r>
      <w:r w:rsidR="009D170E">
        <w:rPr>
          <w:color w:val="000000"/>
          <w:sz w:val="24"/>
          <w:szCs w:val="24"/>
        </w:rPr>
        <w:t xml:space="preserve">za pomocą platformy lub </w:t>
      </w:r>
      <w:r>
        <w:rPr>
          <w:color w:val="000000"/>
          <w:sz w:val="24"/>
          <w:szCs w:val="24"/>
        </w:rPr>
        <w:t xml:space="preserve">na adres poczty elektronicznej </w:t>
      </w:r>
      <w:hyperlink r:id="rId10">
        <w:r>
          <w:rPr>
            <w:b/>
            <w:color w:val="0563C1"/>
            <w:sz w:val="24"/>
            <w:szCs w:val="24"/>
            <w:u w:val="single"/>
          </w:rPr>
          <w:t>inwestycja.kssenon@ksse.com.pl</w:t>
        </w:r>
      </w:hyperlink>
      <w:r>
        <w:rPr>
          <w:color w:val="000000"/>
          <w:sz w:val="28"/>
          <w:szCs w:val="28"/>
        </w:rPr>
        <w:t>,</w:t>
      </w:r>
      <w:r>
        <w:rPr>
          <w:b/>
          <w:color w:val="000000"/>
          <w:sz w:val="24"/>
          <w:szCs w:val="24"/>
        </w:rPr>
        <w:t xml:space="preserve"> </w:t>
      </w:r>
      <w:r>
        <w:rPr>
          <w:color w:val="000000"/>
          <w:sz w:val="24"/>
          <w:szCs w:val="24"/>
        </w:rPr>
        <w:t xml:space="preserve"> w wydzielonym odrębnym pliku (w formacie .pdf) jako załącznik do wiadomości elektronicznej, w sposób umożliwiający Zamawiającemu dopełnienie obowiązku określonego w art. 46 </w:t>
      </w:r>
      <w:proofErr w:type="spellStart"/>
      <w:proofErr w:type="gramStart"/>
      <w:r>
        <w:rPr>
          <w:color w:val="000000"/>
          <w:sz w:val="24"/>
          <w:szCs w:val="24"/>
        </w:rPr>
        <w:t>p.z.p</w:t>
      </w:r>
      <w:proofErr w:type="spellEnd"/>
      <w:r>
        <w:rPr>
          <w:color w:val="000000"/>
          <w:sz w:val="24"/>
          <w:szCs w:val="24"/>
        </w:rPr>
        <w:t>..</w:t>
      </w:r>
      <w:proofErr w:type="gramEnd"/>
      <w:r>
        <w:rPr>
          <w:color w:val="000000"/>
          <w:sz w:val="24"/>
          <w:szCs w:val="24"/>
        </w:rPr>
        <w:t xml:space="preserve"> Zamawiający sugeruje, aby w temacie wiadomości podać znak sprawy oraz nazwę postępowania, do którego wadium jest wnoszone.</w:t>
      </w:r>
    </w:p>
    <w:p w14:paraId="00000105"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Wadium wnoszone w formie innej niż w pieniądzu musi spełniać wymagania wynikające z </w:t>
      </w:r>
      <w:proofErr w:type="spellStart"/>
      <w:r>
        <w:rPr>
          <w:color w:val="000000"/>
          <w:sz w:val="24"/>
          <w:szCs w:val="24"/>
        </w:rPr>
        <w:t>p.z.p</w:t>
      </w:r>
      <w:proofErr w:type="spellEnd"/>
      <w:r>
        <w:rPr>
          <w:color w:val="000000"/>
          <w:sz w:val="24"/>
          <w:szCs w:val="24"/>
        </w:rPr>
        <w:t xml:space="preserve">., w szczególności określać bezwarunkowy, nieodwołalny obowiązek zapłaty na pierwsze żądanie Zamawiającego, w przypadkach określonych w </w:t>
      </w:r>
      <w:proofErr w:type="spellStart"/>
      <w:r>
        <w:rPr>
          <w:color w:val="000000"/>
          <w:sz w:val="24"/>
          <w:szCs w:val="24"/>
        </w:rPr>
        <w:t>p.z.p</w:t>
      </w:r>
      <w:proofErr w:type="spellEnd"/>
      <w:r>
        <w:rPr>
          <w:color w:val="000000"/>
          <w:sz w:val="24"/>
          <w:szCs w:val="24"/>
        </w:rPr>
        <w:t xml:space="preserve">. oraz być ważne przez okres związania ofertą, określony w SIWZ. Musi być wykonalne na terytorium Rzeczypospolitej Polskiej. </w:t>
      </w:r>
    </w:p>
    <w:p w14:paraId="00000106"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Zamawiający zwraca wadium wszystkim Wykonawcom niezwłocznie po wyborze oferty najkorzystniejszej lub unieważnieniu postępowania, z wyjątkiem Wykonawcy, którego oferta została wybrana jako najkorzystniejsza z zastrzeżeniem pkt 13 poniżej. W przypadku, gdy dokument wadialny nie będzie tego określał w inny sposób, zwrot wadium wniesionego w formie niepieniężnej polegać będzie na przekazaniu na adres email Wykonawcy wskazany w formularzu ofertowym oświadczenia Zamawiającego o zwrocie wadium.</w:t>
      </w:r>
    </w:p>
    <w:p w14:paraId="00000107"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Wykonawcy, którego oferta została wybrana jako najkorzystniejsza, Zamawiający zwraca wadium niezwłocznie po zawarciu umowy w sprawie zamówienia publicznego oraz wniesieniu zabezpieczenia należytego wykonania umowy. W przypadku, gdy dokument wadialny nie będzie tego określał w inny sposób, zwrot wadium wniesionego w formie niepieniężnej polegać będzie na przekazaniu na adres email Wykonawcy wskazany w formularzu ofertowym oświadczenia Zamawiającego o zwrocie wadium.</w:t>
      </w:r>
    </w:p>
    <w:p w14:paraId="00000108"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Zamawiający zwraca niezwłocznie wadium, na wniosek wykonawcy, który wycofał ofertę przed upływem terminu składania ofert. W przypadku, gdy dokument wadialny nie będzie tego określał w inny sposób, zwrot wadium wniesionego w formie niepieniężnej polegać będzie na przekazaniu na adres email Wykonawcy </w:t>
      </w:r>
      <w:r>
        <w:rPr>
          <w:color w:val="000000"/>
          <w:sz w:val="24"/>
          <w:szCs w:val="24"/>
        </w:rPr>
        <w:lastRenderedPageBreak/>
        <w:t xml:space="preserve">wskazany w formularzu ofertowym oświadczenia Zamawiającego o </w:t>
      </w:r>
      <w:proofErr w:type="gramStart"/>
      <w:r>
        <w:rPr>
          <w:color w:val="000000"/>
          <w:sz w:val="24"/>
          <w:szCs w:val="24"/>
        </w:rPr>
        <w:t>zwrocie  wadium</w:t>
      </w:r>
      <w:proofErr w:type="gramEnd"/>
      <w:r>
        <w:rPr>
          <w:color w:val="000000"/>
          <w:sz w:val="24"/>
          <w:szCs w:val="24"/>
        </w:rPr>
        <w:t xml:space="preserve">. </w:t>
      </w:r>
    </w:p>
    <w:p w14:paraId="00000109"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Zamawiający żąda ponownego wniesienia wadium przez Wykonawcę, któremu zwrócono wadium na podstawie pkt 9 powyżej, jeżeli w wyniku rozstrzygnięcia odwołania jego oferta została wybrana jako najkorzystniejsza. Wykonawca wnosi wadium w terminie określonym przez Zamawiającego. </w:t>
      </w:r>
    </w:p>
    <w:p w14:paraId="0000010A"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0000010B"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Zamawiający zatrzymuje wadium wraz z odsetkami, jeżeli Wykonawca w odpowiedzi na wezwanie, o którym mowa w art. 26 ust. 3 i 3a </w:t>
      </w:r>
      <w:proofErr w:type="spellStart"/>
      <w:r>
        <w:rPr>
          <w:color w:val="000000"/>
          <w:sz w:val="24"/>
          <w:szCs w:val="24"/>
        </w:rPr>
        <w:t>p.z.p</w:t>
      </w:r>
      <w:proofErr w:type="spellEnd"/>
      <w:r>
        <w:rPr>
          <w:color w:val="000000"/>
          <w:sz w:val="24"/>
          <w:szCs w:val="24"/>
        </w:rPr>
        <w:t xml:space="preserve">., z przyczyn leżących po jego stronie, nie złożył oświadczeń lub dokumentów potwierdzających okoliczności, o których mowa w art. 25 ust. 1 </w:t>
      </w:r>
      <w:proofErr w:type="spellStart"/>
      <w:r>
        <w:rPr>
          <w:color w:val="000000"/>
          <w:sz w:val="24"/>
          <w:szCs w:val="24"/>
        </w:rPr>
        <w:t>p.z.p</w:t>
      </w:r>
      <w:proofErr w:type="spellEnd"/>
      <w:r>
        <w:rPr>
          <w:color w:val="000000"/>
          <w:sz w:val="24"/>
          <w:szCs w:val="24"/>
        </w:rPr>
        <w:t xml:space="preserve">., oświadczenia, o którym mowa w art. 25a ust. 1, pełnomocnictw lub nie wyraził zgody na poprawienie omyłki, o której mowa w art. 87 ust. 2 pkt 3 </w:t>
      </w:r>
      <w:proofErr w:type="spellStart"/>
      <w:r>
        <w:rPr>
          <w:color w:val="000000"/>
          <w:sz w:val="24"/>
          <w:szCs w:val="24"/>
        </w:rPr>
        <w:t>p.z.p</w:t>
      </w:r>
      <w:proofErr w:type="spellEnd"/>
      <w:r>
        <w:rPr>
          <w:color w:val="000000"/>
          <w:sz w:val="24"/>
          <w:szCs w:val="24"/>
        </w:rPr>
        <w:t xml:space="preserve">., co spowodowało brak możliwości wybrania oferty złożonej przez wykonawcę jako najkorzystniejszej. </w:t>
      </w:r>
    </w:p>
    <w:p w14:paraId="0000010C" w14:textId="77777777" w:rsidR="00B66522" w:rsidRDefault="002A2E61">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Zamawiający zatrzymuje wadium wraz z odsetkami, jeżeli Wykonawca, którego oferta została wybrana: </w:t>
      </w:r>
    </w:p>
    <w:p w14:paraId="0000010D" w14:textId="77777777" w:rsidR="00B66522" w:rsidRDefault="002A2E61">
      <w:pPr>
        <w:pBdr>
          <w:top w:val="nil"/>
          <w:left w:val="nil"/>
          <w:bottom w:val="nil"/>
          <w:right w:val="nil"/>
          <w:between w:val="nil"/>
        </w:pBdr>
        <w:spacing w:after="0" w:line="240" w:lineRule="auto"/>
        <w:ind w:left="720"/>
        <w:jc w:val="both"/>
        <w:rPr>
          <w:color w:val="000000"/>
          <w:sz w:val="24"/>
          <w:szCs w:val="24"/>
        </w:rPr>
      </w:pPr>
      <w:r>
        <w:rPr>
          <w:color w:val="000000"/>
          <w:sz w:val="24"/>
          <w:szCs w:val="24"/>
        </w:rPr>
        <w:t>a) odmówił podpisania umowy w sprawie zamówienia publicznego na warunkach określonych w ofercie,</w:t>
      </w:r>
    </w:p>
    <w:p w14:paraId="0000010E" w14:textId="77777777" w:rsidR="00B66522" w:rsidRDefault="002A2E61">
      <w:pPr>
        <w:pBdr>
          <w:top w:val="nil"/>
          <w:left w:val="nil"/>
          <w:bottom w:val="nil"/>
          <w:right w:val="nil"/>
          <w:between w:val="nil"/>
        </w:pBdr>
        <w:spacing w:after="0" w:line="240" w:lineRule="auto"/>
        <w:ind w:left="720"/>
        <w:jc w:val="both"/>
        <w:rPr>
          <w:color w:val="000000"/>
          <w:sz w:val="24"/>
          <w:szCs w:val="24"/>
        </w:rPr>
      </w:pPr>
      <w:r>
        <w:rPr>
          <w:color w:val="000000"/>
          <w:sz w:val="24"/>
          <w:szCs w:val="24"/>
        </w:rPr>
        <w:t>b) nie wniósł wymaganego zabezpieczenia należytego wykonania umowy,</w:t>
      </w:r>
    </w:p>
    <w:p w14:paraId="0000010F" w14:textId="77777777" w:rsidR="00B66522" w:rsidRDefault="002A2E61">
      <w:pPr>
        <w:pBdr>
          <w:top w:val="nil"/>
          <w:left w:val="nil"/>
          <w:bottom w:val="nil"/>
          <w:right w:val="nil"/>
          <w:between w:val="nil"/>
        </w:pBdr>
        <w:spacing w:after="0" w:line="240" w:lineRule="auto"/>
        <w:ind w:left="720"/>
        <w:jc w:val="both"/>
        <w:rPr>
          <w:color w:val="000000"/>
          <w:sz w:val="24"/>
          <w:szCs w:val="24"/>
        </w:rPr>
      </w:pPr>
      <w:r>
        <w:rPr>
          <w:color w:val="000000"/>
          <w:sz w:val="24"/>
          <w:szCs w:val="24"/>
        </w:rPr>
        <w:t>c) zawarcie umowy w sprawie zamówienia publicznego stało się niemożliwe z przyczyn leżących po stronie Wykonawcy.</w:t>
      </w:r>
    </w:p>
    <w:p w14:paraId="00000110" w14:textId="77777777" w:rsidR="00B66522" w:rsidRDefault="00B66522">
      <w:pPr>
        <w:widowControl w:val="0"/>
        <w:pBdr>
          <w:top w:val="nil"/>
          <w:left w:val="nil"/>
          <w:bottom w:val="nil"/>
          <w:right w:val="nil"/>
          <w:between w:val="nil"/>
        </w:pBdr>
        <w:tabs>
          <w:tab w:val="left" w:pos="1276"/>
        </w:tabs>
        <w:spacing w:before="1" w:after="0" w:line="288" w:lineRule="auto"/>
        <w:ind w:left="1429" w:right="112"/>
        <w:jc w:val="both"/>
        <w:rPr>
          <w:color w:val="000000"/>
          <w:sz w:val="24"/>
          <w:szCs w:val="24"/>
        </w:rPr>
      </w:pPr>
    </w:p>
    <w:tbl>
      <w:tblPr>
        <w:tblStyle w:val="a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3BAAB8ED" w14:textId="77777777">
        <w:tc>
          <w:tcPr>
            <w:tcW w:w="9634" w:type="dxa"/>
            <w:shd w:val="clear" w:color="auto" w:fill="BFBFBF"/>
          </w:tcPr>
          <w:p w14:paraId="00000111" w14:textId="77777777" w:rsidR="00B66522" w:rsidRPr="00942F27" w:rsidRDefault="002A2E61">
            <w:pPr>
              <w:jc w:val="center"/>
              <w:rPr>
                <w:b/>
                <w:color w:val="000000"/>
                <w:sz w:val="24"/>
                <w:szCs w:val="24"/>
                <w:lang w:val="pl-PL"/>
              </w:rPr>
            </w:pPr>
            <w:r w:rsidRPr="00942F27">
              <w:rPr>
                <w:b/>
                <w:color w:val="000000"/>
                <w:sz w:val="24"/>
                <w:szCs w:val="24"/>
                <w:lang w:val="pl-PL"/>
              </w:rPr>
              <w:t>Rozdział VII</w:t>
            </w:r>
          </w:p>
          <w:p w14:paraId="00000112" w14:textId="77777777" w:rsidR="00B66522" w:rsidRPr="00942F27" w:rsidRDefault="002A2E61">
            <w:pPr>
              <w:jc w:val="center"/>
              <w:rPr>
                <w:b/>
                <w:color w:val="000000"/>
                <w:sz w:val="24"/>
                <w:szCs w:val="24"/>
                <w:lang w:val="pl-PL"/>
              </w:rPr>
            </w:pPr>
            <w:r w:rsidRPr="00942F27">
              <w:rPr>
                <w:b/>
                <w:color w:val="000000"/>
                <w:sz w:val="24"/>
                <w:szCs w:val="24"/>
                <w:lang w:val="pl-PL"/>
              </w:rPr>
              <w:t>ZABEZPIECZENIE NALEŻYTEGO WYKONANIA UMOWY</w:t>
            </w:r>
          </w:p>
        </w:tc>
      </w:tr>
    </w:tbl>
    <w:p w14:paraId="00000113" w14:textId="77777777" w:rsidR="00B66522" w:rsidRDefault="00B66522">
      <w:pPr>
        <w:pBdr>
          <w:top w:val="nil"/>
          <w:left w:val="nil"/>
          <w:bottom w:val="nil"/>
          <w:right w:val="nil"/>
          <w:between w:val="nil"/>
        </w:pBdr>
        <w:spacing w:after="0" w:line="240" w:lineRule="auto"/>
        <w:ind w:left="709"/>
        <w:jc w:val="both"/>
        <w:rPr>
          <w:color w:val="000000"/>
          <w:sz w:val="24"/>
          <w:szCs w:val="24"/>
        </w:rPr>
      </w:pPr>
    </w:p>
    <w:p w14:paraId="00000114" w14:textId="77777777" w:rsidR="00B66522" w:rsidRDefault="002A2E61">
      <w:pPr>
        <w:numPr>
          <w:ilvl w:val="1"/>
          <w:numId w:val="17"/>
        </w:numPr>
        <w:pBdr>
          <w:top w:val="nil"/>
          <w:left w:val="nil"/>
          <w:bottom w:val="nil"/>
          <w:right w:val="nil"/>
          <w:between w:val="nil"/>
        </w:pBdr>
        <w:spacing w:after="0" w:line="240" w:lineRule="auto"/>
        <w:ind w:left="709" w:hanging="425"/>
        <w:jc w:val="both"/>
        <w:rPr>
          <w:b/>
          <w:color w:val="000000"/>
          <w:sz w:val="24"/>
          <w:szCs w:val="24"/>
        </w:rPr>
      </w:pPr>
      <w:r>
        <w:rPr>
          <w:color w:val="000000"/>
          <w:sz w:val="24"/>
          <w:szCs w:val="24"/>
        </w:rPr>
        <w:t xml:space="preserve">Wykonawca przed podpisaniem umowy zobowiązany jest do wniesienia zabezpieczenia należytego wykonania umowy na kwotę stanowiącą </w:t>
      </w:r>
      <w:r>
        <w:rPr>
          <w:b/>
          <w:color w:val="000000"/>
          <w:sz w:val="24"/>
          <w:szCs w:val="24"/>
        </w:rPr>
        <w:t>5 % ceny oferty podanej w Formularzu ofertowym.</w:t>
      </w:r>
    </w:p>
    <w:p w14:paraId="00000115"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Zabezpieczenie może być wnoszone według wyboru Wykonawcy w formach określonych w art. 148 ust. 1 – Prawo zamówień publicznych. Wybrany Wykonawca zobowiązany jest wnieść zabezpieczenie należytego wykonania umowy najpóźniej przed dniem podpisania umowy. Zabezpieczenie należytego wykonania umowy wnoszone w pieniądzu, winno zostać wniesione w złotych polskich.</w:t>
      </w:r>
    </w:p>
    <w:p w14:paraId="00000116" w14:textId="77777777" w:rsidR="00B66522" w:rsidRDefault="002A2E61">
      <w:pPr>
        <w:widowControl w:val="0"/>
        <w:numPr>
          <w:ilvl w:val="1"/>
          <w:numId w:val="17"/>
        </w:numPr>
        <w:pBdr>
          <w:top w:val="nil"/>
          <w:left w:val="nil"/>
          <w:bottom w:val="nil"/>
          <w:right w:val="nil"/>
          <w:between w:val="nil"/>
        </w:pBdr>
        <w:tabs>
          <w:tab w:val="left" w:pos="822"/>
        </w:tabs>
        <w:spacing w:after="0" w:line="240" w:lineRule="auto"/>
        <w:ind w:left="709" w:right="114" w:hanging="425"/>
        <w:jc w:val="both"/>
        <w:rPr>
          <w:color w:val="000000"/>
          <w:sz w:val="24"/>
          <w:szCs w:val="24"/>
        </w:rPr>
      </w:pPr>
      <w:r>
        <w:rPr>
          <w:color w:val="000000"/>
          <w:sz w:val="24"/>
          <w:szCs w:val="24"/>
        </w:rPr>
        <w:t>Zamawiający    nie     wyraża     zgody     na     wniesienie     zabezpieczenia     w     formach     przewidzianych w art. 148 ust. 2 ustawy Prawo zamówień publicznych.</w:t>
      </w:r>
    </w:p>
    <w:p w14:paraId="00000117"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Warunki i termin zwrotu zabezpieczenia należytego wykonania umowy określone zostały we wzorze umowy stanowiącym załącznik nr 2 do SIWZ. </w:t>
      </w:r>
    </w:p>
    <w:p w14:paraId="00000118"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Jeżeli zabezpieczenie należytego wykonania umowy wniesiono w pieniądzu, Zamawiający przechowuje je na oprocentowanym rachunku bankowym i zwraca je wraz z odsetkami wynikającymi z umowy rachunku bankowego, na którym było ono przechowywane pomniejszone o koszt prowadzenia tego rachunku oraz prowizji bankowej za przelew pieniędzy na rachunek bankowy Wykonawcy. </w:t>
      </w:r>
    </w:p>
    <w:p w14:paraId="00000119"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lastRenderedPageBreak/>
        <w:t xml:space="preserve">W przypadku wniesienia wadium w pieniądzu Wykonawca może wyrazić zgodę na zaliczenie kwoty wadium na poczet zabezpieczenia. </w:t>
      </w:r>
    </w:p>
    <w:p w14:paraId="0000011A"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W przypadku wniesienia zabezpieczenia należytego wykonania umowy w formie innej niż pieniężna – warunki poręczeń i gwarancji wymagają przed podpisaniem umowy akceptacji Zamawiającego. </w:t>
      </w:r>
    </w:p>
    <w:p w14:paraId="0000011B"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Zabezpieczenie wnoszone przez Wykonawcę w innej formie niż pieniężna, powinno mieć charakter bezwarunkowy, być nieodwołalne, a wynikające z niego świadczenie pieniężne powinno być płatne na pierwsze pisemne żądanie zapłaty Zamawiającego i wykonalne na terytorium Rzeczypospolitej Polskiej; w szczególności treść dokumentu zabezpieczenia nie może zawierać postanowień:</w:t>
      </w:r>
    </w:p>
    <w:p w14:paraId="0000011C" w14:textId="77777777" w:rsidR="00B66522" w:rsidRDefault="002A2E61">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warunkujących wykonanie świadczenia pieniężnego przez gwaranta od:</w:t>
      </w:r>
    </w:p>
    <w:p w14:paraId="0000011D" w14:textId="77777777" w:rsidR="00B66522" w:rsidRDefault="002A2E61">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uwierzytelnienia w jakiejkolwiek formie przez osobę trzecią pisemnego żądania zapłaty Zamawiającego; </w:t>
      </w:r>
    </w:p>
    <w:p w14:paraId="0000011E" w14:textId="77777777" w:rsidR="00B66522" w:rsidRDefault="002A2E61">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wezwania zleceniodawcy (Wykonawcy) przez beneficjenta (Zamawiającego) do dobrowolnego wykonania lub należytego wykonania zobowiązania;</w:t>
      </w:r>
    </w:p>
    <w:p w14:paraId="0000011F" w14:textId="77777777" w:rsidR="00B66522" w:rsidRDefault="002A2E61">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udowodnienia lub udokumentowania w jakikolwiek sposób przez Zamawiającego okoliczności niewykonania lub nienależytego wykonania zobowiązania przez zleceniodawcę (Wykonawcę);</w:t>
      </w:r>
    </w:p>
    <w:p w14:paraId="00000120" w14:textId="77777777" w:rsidR="00B66522" w:rsidRDefault="002A2E61">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uzgadniania z gwarantem jakichkolwiek zmian w umowie pomiędzy Zamawiającym a zleceniodawcą (Wykonawcą), </w:t>
      </w:r>
    </w:p>
    <w:p w14:paraId="00000121" w14:textId="77777777" w:rsidR="00B66522" w:rsidRDefault="002A2E61">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przedstawienia oryginału gwarancji wraz z żądaniem zapłaty beneficjenta (Zamawiającego);</w:t>
      </w:r>
    </w:p>
    <w:p w14:paraId="00000122" w14:textId="77777777" w:rsidR="00B66522" w:rsidRDefault="002A2E61">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określających termin wygaśnięcia gwarancji przed terminem ustania stosunku zobowiązaniowego, który zabezpiecza z zastrzeżeniem zapisów art. 150 ust. 7 ustawy prawo zamówień publicznych;</w:t>
      </w:r>
    </w:p>
    <w:p w14:paraId="00000123" w14:textId="77777777" w:rsidR="00B66522" w:rsidRDefault="002A2E61">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wprowadzających klauzulę </w:t>
      </w:r>
      <w:proofErr w:type="spellStart"/>
      <w:r>
        <w:rPr>
          <w:color w:val="000000"/>
          <w:sz w:val="24"/>
          <w:szCs w:val="24"/>
        </w:rPr>
        <w:t>prorogacyjną</w:t>
      </w:r>
      <w:proofErr w:type="spellEnd"/>
      <w:r>
        <w:rPr>
          <w:color w:val="000000"/>
          <w:sz w:val="24"/>
          <w:szCs w:val="24"/>
        </w:rPr>
        <w:t>, chyba że jako sąd właściwy do rozstrzygania sporów pomiędzy stronami wskazano sąd właściwy miejscowo dla Zamawiającego.</w:t>
      </w:r>
    </w:p>
    <w:p w14:paraId="00000124"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Wykonawcy, którzy wspólnie składają ofertę w postępowaniu o udzielenie zamówienia ponoszą solidarną odpowiedzialność za wykonanie umowy i wniesienie zabezpieczenia należytego wykonania umowy (art. 141 ustawy - Prawo zamówień publicznych). </w:t>
      </w:r>
    </w:p>
    <w:p w14:paraId="00000125" w14:textId="77777777" w:rsidR="00B66522" w:rsidRDefault="002A2E61">
      <w:pPr>
        <w:numPr>
          <w:ilvl w:val="1"/>
          <w:numId w:val="17"/>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Zamawiający zwróci wykonawcy zabezpieczenie w terminie i na warunkach określonych we wzorze umowy.</w:t>
      </w:r>
    </w:p>
    <w:p w14:paraId="00000126" w14:textId="77777777" w:rsidR="00B66522" w:rsidRDefault="00B66522">
      <w:pPr>
        <w:widowControl w:val="0"/>
        <w:pBdr>
          <w:top w:val="nil"/>
          <w:left w:val="nil"/>
          <w:bottom w:val="nil"/>
          <w:right w:val="nil"/>
          <w:between w:val="nil"/>
        </w:pBdr>
        <w:tabs>
          <w:tab w:val="left" w:pos="1276"/>
        </w:tabs>
        <w:spacing w:before="1" w:after="0" w:line="288" w:lineRule="auto"/>
        <w:ind w:left="1429" w:right="112"/>
        <w:jc w:val="both"/>
        <w:rPr>
          <w:color w:val="000000"/>
          <w:sz w:val="24"/>
          <w:szCs w:val="24"/>
        </w:rPr>
      </w:pPr>
    </w:p>
    <w:p w14:paraId="00000127" w14:textId="77777777" w:rsidR="00B66522" w:rsidRDefault="00B66522">
      <w:pPr>
        <w:widowControl w:val="0"/>
        <w:pBdr>
          <w:top w:val="nil"/>
          <w:left w:val="nil"/>
          <w:bottom w:val="nil"/>
          <w:right w:val="nil"/>
          <w:between w:val="nil"/>
        </w:pBdr>
        <w:tabs>
          <w:tab w:val="left" w:pos="1276"/>
        </w:tabs>
        <w:spacing w:before="1" w:after="0" w:line="288" w:lineRule="auto"/>
        <w:ind w:left="1429" w:right="112"/>
        <w:jc w:val="both"/>
        <w:rPr>
          <w:color w:val="000000"/>
          <w:sz w:val="24"/>
          <w:szCs w:val="24"/>
        </w:rPr>
      </w:pPr>
    </w:p>
    <w:tbl>
      <w:tblPr>
        <w:tblStyle w:val="a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1F853B55" w14:textId="77777777">
        <w:tc>
          <w:tcPr>
            <w:tcW w:w="9634" w:type="dxa"/>
            <w:shd w:val="clear" w:color="auto" w:fill="BFBFBF"/>
          </w:tcPr>
          <w:p w14:paraId="00000128" w14:textId="77777777" w:rsidR="00B66522" w:rsidRDefault="002A2E61">
            <w:pPr>
              <w:jc w:val="center"/>
              <w:rPr>
                <w:b/>
                <w:color w:val="000000"/>
                <w:sz w:val="24"/>
                <w:szCs w:val="24"/>
              </w:rPr>
            </w:pPr>
            <w:proofErr w:type="spellStart"/>
            <w:r>
              <w:rPr>
                <w:b/>
                <w:color w:val="000000"/>
                <w:sz w:val="24"/>
                <w:szCs w:val="24"/>
              </w:rPr>
              <w:t>Rozdział</w:t>
            </w:r>
            <w:proofErr w:type="spellEnd"/>
            <w:r>
              <w:rPr>
                <w:b/>
                <w:color w:val="000000"/>
                <w:sz w:val="24"/>
                <w:szCs w:val="24"/>
              </w:rPr>
              <w:t xml:space="preserve"> VIII</w:t>
            </w:r>
          </w:p>
          <w:p w14:paraId="00000129" w14:textId="77777777" w:rsidR="00B66522" w:rsidRDefault="002A2E61">
            <w:pPr>
              <w:jc w:val="center"/>
              <w:rPr>
                <w:b/>
                <w:color w:val="000000"/>
                <w:sz w:val="24"/>
                <w:szCs w:val="24"/>
              </w:rPr>
            </w:pPr>
            <w:r>
              <w:rPr>
                <w:b/>
                <w:color w:val="000000"/>
                <w:sz w:val="24"/>
                <w:szCs w:val="24"/>
              </w:rPr>
              <w:t>PODWYKONAWCY</w:t>
            </w:r>
          </w:p>
        </w:tc>
      </w:tr>
    </w:tbl>
    <w:p w14:paraId="0000012A" w14:textId="77777777" w:rsidR="00B66522" w:rsidRDefault="00B66522">
      <w:pPr>
        <w:pBdr>
          <w:top w:val="nil"/>
          <w:left w:val="nil"/>
          <w:bottom w:val="nil"/>
          <w:right w:val="nil"/>
          <w:between w:val="nil"/>
        </w:pBdr>
        <w:spacing w:after="0" w:line="240" w:lineRule="auto"/>
        <w:ind w:left="426"/>
        <w:jc w:val="both"/>
        <w:rPr>
          <w:color w:val="000000"/>
          <w:sz w:val="24"/>
          <w:szCs w:val="24"/>
        </w:rPr>
      </w:pPr>
    </w:p>
    <w:p w14:paraId="0000012B" w14:textId="77777777" w:rsidR="00B66522" w:rsidRDefault="002A2E61">
      <w:pPr>
        <w:numPr>
          <w:ilvl w:val="1"/>
          <w:numId w:val="34"/>
        </w:numPr>
        <w:pBdr>
          <w:top w:val="nil"/>
          <w:left w:val="nil"/>
          <w:bottom w:val="nil"/>
          <w:right w:val="nil"/>
          <w:between w:val="nil"/>
        </w:pBdr>
        <w:spacing w:after="0" w:line="240" w:lineRule="auto"/>
        <w:jc w:val="both"/>
        <w:rPr>
          <w:color w:val="000000"/>
          <w:sz w:val="24"/>
          <w:szCs w:val="24"/>
        </w:rPr>
      </w:pPr>
      <w:r>
        <w:rPr>
          <w:color w:val="000000"/>
          <w:sz w:val="24"/>
          <w:szCs w:val="24"/>
        </w:rPr>
        <w:t>Zamawiający dopuszcza powierzenie wykonania zamówienia podwykonawcom. Zamawiający żąda wskazania przez Wykonawcę w ofercie części zamówienia, której wykonanie powierzy podwykonawcom i podania przez Wykonawcę firm podwykonawców.</w:t>
      </w:r>
    </w:p>
    <w:p w14:paraId="0000012C" w14:textId="77777777" w:rsidR="00B66522" w:rsidRDefault="002A2E61">
      <w:pPr>
        <w:numPr>
          <w:ilvl w:val="1"/>
          <w:numId w:val="3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Zamawiający nie wprowadza zastrzeżenia, o którym mowa w art. 36a ust. 2 pkt 1) ustawy Prawo zamówień publicznych. </w:t>
      </w:r>
    </w:p>
    <w:p w14:paraId="0000012D" w14:textId="77777777" w:rsidR="00B66522" w:rsidRDefault="002A2E61">
      <w:pPr>
        <w:widowControl w:val="0"/>
        <w:numPr>
          <w:ilvl w:val="1"/>
          <w:numId w:val="34"/>
        </w:numPr>
        <w:pBdr>
          <w:top w:val="nil"/>
          <w:left w:val="nil"/>
          <w:bottom w:val="nil"/>
          <w:right w:val="nil"/>
          <w:between w:val="nil"/>
        </w:pBdr>
        <w:spacing w:after="0"/>
        <w:jc w:val="both"/>
        <w:rPr>
          <w:b/>
          <w:color w:val="000000"/>
        </w:rPr>
      </w:pPr>
      <w:r>
        <w:rPr>
          <w:color w:val="000000"/>
          <w:sz w:val="24"/>
          <w:szCs w:val="24"/>
        </w:rPr>
        <w:t xml:space="preserve">Zasady dotyczące wykonania zadania przez Podwykonawców oraz dalszych podwykonawców uregulowane zostały szczegółowo </w:t>
      </w:r>
      <w:proofErr w:type="gramStart"/>
      <w:r>
        <w:rPr>
          <w:color w:val="000000"/>
          <w:sz w:val="24"/>
          <w:szCs w:val="24"/>
        </w:rPr>
        <w:t>we  wzorze</w:t>
      </w:r>
      <w:proofErr w:type="gramEnd"/>
      <w:r>
        <w:rPr>
          <w:color w:val="000000"/>
          <w:sz w:val="24"/>
          <w:szCs w:val="24"/>
        </w:rPr>
        <w:t xml:space="preserve"> umowy </w:t>
      </w:r>
      <w:r>
        <w:rPr>
          <w:color w:val="000000"/>
          <w:sz w:val="24"/>
          <w:szCs w:val="24"/>
        </w:rPr>
        <w:lastRenderedPageBreak/>
        <w:t xml:space="preserve">stanowiącym </w:t>
      </w:r>
      <w:r>
        <w:rPr>
          <w:b/>
          <w:color w:val="000000"/>
          <w:sz w:val="24"/>
          <w:szCs w:val="24"/>
        </w:rPr>
        <w:t>załącznik nr 2 do SIWZ.</w:t>
      </w:r>
    </w:p>
    <w:p w14:paraId="0000012E" w14:textId="77777777" w:rsidR="00B66522" w:rsidRDefault="002A2E61">
      <w:pPr>
        <w:widowControl w:val="0"/>
        <w:numPr>
          <w:ilvl w:val="1"/>
          <w:numId w:val="34"/>
        </w:numPr>
        <w:pBdr>
          <w:top w:val="nil"/>
          <w:left w:val="nil"/>
          <w:bottom w:val="nil"/>
          <w:right w:val="nil"/>
          <w:between w:val="nil"/>
        </w:pBdr>
        <w:spacing w:after="0" w:line="240" w:lineRule="auto"/>
        <w:ind w:left="851" w:hanging="709"/>
        <w:jc w:val="both"/>
        <w:rPr>
          <w:color w:val="000000"/>
          <w:sz w:val="24"/>
          <w:szCs w:val="24"/>
        </w:rPr>
      </w:pPr>
      <w:r>
        <w:rPr>
          <w:color w:val="000000"/>
          <w:sz w:val="24"/>
          <w:szCs w:val="24"/>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0000012F" w14:textId="77777777" w:rsidR="00B66522" w:rsidRDefault="00B66522">
      <w:pPr>
        <w:pBdr>
          <w:top w:val="nil"/>
          <w:left w:val="nil"/>
          <w:bottom w:val="nil"/>
          <w:right w:val="nil"/>
          <w:between w:val="nil"/>
        </w:pBdr>
        <w:tabs>
          <w:tab w:val="left" w:pos="142"/>
        </w:tabs>
        <w:spacing w:after="0" w:line="240" w:lineRule="auto"/>
        <w:ind w:left="1560"/>
        <w:jc w:val="both"/>
        <w:rPr>
          <w:color w:val="000000"/>
          <w:sz w:val="24"/>
          <w:szCs w:val="24"/>
        </w:rPr>
      </w:pPr>
    </w:p>
    <w:tbl>
      <w:tblPr>
        <w:tblStyle w:val="a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5542008C" w14:textId="77777777">
        <w:tc>
          <w:tcPr>
            <w:tcW w:w="9634" w:type="dxa"/>
            <w:shd w:val="clear" w:color="auto" w:fill="BFBFBF"/>
          </w:tcPr>
          <w:p w14:paraId="00000130" w14:textId="77777777" w:rsidR="00B66522" w:rsidRPr="00942F27" w:rsidRDefault="002A2E61">
            <w:pPr>
              <w:jc w:val="center"/>
              <w:rPr>
                <w:b/>
                <w:color w:val="000000"/>
                <w:sz w:val="24"/>
                <w:szCs w:val="24"/>
                <w:lang w:val="pl-PL"/>
              </w:rPr>
            </w:pPr>
            <w:r w:rsidRPr="00942F27">
              <w:rPr>
                <w:b/>
                <w:color w:val="000000"/>
                <w:sz w:val="24"/>
                <w:szCs w:val="24"/>
                <w:lang w:val="pl-PL"/>
              </w:rPr>
              <w:t>Rozdział IX</w:t>
            </w:r>
          </w:p>
          <w:p w14:paraId="00000131" w14:textId="77777777" w:rsidR="00B66522" w:rsidRPr="00942F27" w:rsidRDefault="002A2E61">
            <w:pPr>
              <w:pBdr>
                <w:top w:val="nil"/>
                <w:left w:val="nil"/>
                <w:bottom w:val="nil"/>
                <w:right w:val="nil"/>
                <w:between w:val="nil"/>
              </w:pBdr>
              <w:tabs>
                <w:tab w:val="left" w:pos="824"/>
              </w:tabs>
              <w:ind w:left="786"/>
              <w:jc w:val="center"/>
              <w:rPr>
                <w:b/>
                <w:color w:val="000000"/>
                <w:sz w:val="24"/>
                <w:szCs w:val="24"/>
                <w:lang w:val="pl-PL"/>
              </w:rPr>
            </w:pPr>
            <w:r w:rsidRPr="00942F27">
              <w:rPr>
                <w:b/>
                <w:color w:val="000000"/>
                <w:sz w:val="24"/>
                <w:szCs w:val="24"/>
                <w:lang w:val="pl-PL"/>
              </w:rPr>
              <w:t>OPIS SPOSOBU PRZYGOTOWANIA OFERTY</w:t>
            </w:r>
          </w:p>
        </w:tc>
      </w:tr>
    </w:tbl>
    <w:p w14:paraId="00000132" w14:textId="77777777" w:rsidR="00B66522" w:rsidRDefault="00B66522">
      <w:pPr>
        <w:pBdr>
          <w:top w:val="nil"/>
          <w:left w:val="nil"/>
          <w:bottom w:val="nil"/>
          <w:right w:val="nil"/>
          <w:between w:val="nil"/>
        </w:pBdr>
        <w:spacing w:after="0" w:line="240" w:lineRule="auto"/>
        <w:ind w:left="567"/>
        <w:jc w:val="both"/>
        <w:rPr>
          <w:color w:val="000000"/>
          <w:sz w:val="24"/>
          <w:szCs w:val="24"/>
        </w:rPr>
      </w:pPr>
    </w:p>
    <w:p w14:paraId="00000133" w14:textId="42BE3422" w:rsidR="00B66522"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Oferta Wykonawcy powinna zostać sporządzona na formularzu ofertowym zgodnym z wzorcem </w:t>
      </w:r>
      <w:r>
        <w:rPr>
          <w:b/>
          <w:color w:val="000000"/>
          <w:sz w:val="24"/>
          <w:szCs w:val="24"/>
        </w:rPr>
        <w:t xml:space="preserve">stanowiącym załącznik </w:t>
      </w:r>
      <w:proofErr w:type="gramStart"/>
      <w:r>
        <w:rPr>
          <w:b/>
          <w:color w:val="000000"/>
          <w:sz w:val="24"/>
          <w:szCs w:val="24"/>
        </w:rPr>
        <w:t>nr  1</w:t>
      </w:r>
      <w:proofErr w:type="gramEnd"/>
      <w:r>
        <w:rPr>
          <w:b/>
          <w:color w:val="000000"/>
          <w:sz w:val="24"/>
          <w:szCs w:val="24"/>
        </w:rPr>
        <w:t xml:space="preserve"> do SIWZ.</w:t>
      </w:r>
      <w:r>
        <w:rPr>
          <w:color w:val="000000"/>
          <w:sz w:val="24"/>
          <w:szCs w:val="24"/>
        </w:rPr>
        <w:t xml:space="preserve"> Treść oferty Wykonawcy musi odpowiadać treści formularza.</w:t>
      </w:r>
      <w:r w:rsidR="00147763">
        <w:rPr>
          <w:color w:val="000000"/>
          <w:sz w:val="24"/>
          <w:szCs w:val="24"/>
        </w:rPr>
        <w:t xml:space="preserve"> </w:t>
      </w:r>
      <w:r w:rsidR="004C0790" w:rsidRPr="004C0790">
        <w:rPr>
          <w:color w:val="000000"/>
          <w:sz w:val="24"/>
          <w:szCs w:val="24"/>
        </w:rPr>
        <w:t>Oferta powinna zawierać wszystkie wymagane w niniejszym SIWZ oświadczenia i dokumenty, bez dokonywania w ich treści jakichkolwiek zastrzeżeń lub zmian ze strony wykonawcy.</w:t>
      </w:r>
    </w:p>
    <w:p w14:paraId="30E3AFED" w14:textId="77777777" w:rsidR="003A32E6"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Oferta musi zostać sporządzona w języku polskim w formie elektronicznej opatrzonej kwalifikowanym podpisem elektronicznym.</w:t>
      </w:r>
      <w:sdt>
        <w:sdtPr>
          <w:tag w:val="goog_rdk_0"/>
          <w:id w:val="-1070182302"/>
        </w:sdtPr>
        <w:sdtEndPr/>
        <w:sdtContent/>
      </w:sdt>
      <w:r>
        <w:rPr>
          <w:color w:val="000000"/>
          <w:sz w:val="24"/>
          <w:szCs w:val="24"/>
        </w:rPr>
        <w:t xml:space="preserve"> </w:t>
      </w:r>
    </w:p>
    <w:p w14:paraId="00000134" w14:textId="5A4C0188" w:rsidR="00B66522" w:rsidRPr="007156E7" w:rsidRDefault="00420C20">
      <w:pPr>
        <w:numPr>
          <w:ilvl w:val="0"/>
          <w:numId w:val="23"/>
        </w:numPr>
        <w:pBdr>
          <w:top w:val="nil"/>
          <w:left w:val="nil"/>
          <w:bottom w:val="nil"/>
          <w:right w:val="nil"/>
          <w:between w:val="nil"/>
        </w:pBdr>
        <w:spacing w:after="0" w:line="240" w:lineRule="auto"/>
        <w:ind w:left="567" w:hanging="425"/>
        <w:jc w:val="both"/>
        <w:rPr>
          <w:b/>
          <w:bCs/>
          <w:color w:val="000000"/>
          <w:sz w:val="24"/>
          <w:szCs w:val="24"/>
        </w:rPr>
      </w:pPr>
      <w:r w:rsidRPr="007156E7">
        <w:rPr>
          <w:b/>
          <w:bCs/>
          <w:color w:val="000000"/>
          <w:sz w:val="24"/>
          <w:szCs w:val="24"/>
        </w:rPr>
        <w:t xml:space="preserve">Niedopuszczalnym jest wykorzystanie zamiast elektronicznego podpisu kwalifikowanego: podpisu zaufanego, podpisu cyfrowego, profilu zaufanego - </w:t>
      </w:r>
      <w:proofErr w:type="spellStart"/>
      <w:r w:rsidRPr="007156E7">
        <w:rPr>
          <w:b/>
          <w:bCs/>
          <w:color w:val="000000"/>
          <w:sz w:val="24"/>
          <w:szCs w:val="24"/>
        </w:rPr>
        <w:t>ePUAP</w:t>
      </w:r>
      <w:proofErr w:type="spellEnd"/>
      <w:r w:rsidRPr="007156E7">
        <w:rPr>
          <w:b/>
          <w:bCs/>
          <w:color w:val="000000"/>
          <w:sz w:val="24"/>
          <w:szCs w:val="24"/>
        </w:rPr>
        <w:t>, pieczęci elektronicznej. Użycie tych rozwiązań będzie skutkowało nieskutecznym złożeniem oświadczenia woli.</w:t>
      </w:r>
    </w:p>
    <w:p w14:paraId="00000135" w14:textId="77777777" w:rsidR="00B66522"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Składanie ofert następować będzie </w:t>
      </w:r>
      <w:r>
        <w:rPr>
          <w:b/>
          <w:color w:val="000000"/>
          <w:sz w:val="24"/>
          <w:szCs w:val="24"/>
        </w:rPr>
        <w:t xml:space="preserve">za pośrednictwem internetowej platformy zakupowej funkcjonującej pod adresem </w:t>
      </w:r>
      <w:hyperlink r:id="rId11">
        <w:r>
          <w:rPr>
            <w:b/>
            <w:color w:val="0563C1"/>
            <w:sz w:val="24"/>
            <w:szCs w:val="24"/>
            <w:u w:val="single"/>
          </w:rPr>
          <w:t>https://platformazakupowa.pl/pn/ksse</w:t>
        </w:r>
      </w:hyperlink>
      <w:r>
        <w:rPr>
          <w:color w:val="000000"/>
          <w:sz w:val="28"/>
          <w:szCs w:val="28"/>
        </w:rPr>
        <w:t>,</w:t>
      </w:r>
      <w:r>
        <w:rPr>
          <w:color w:val="000000"/>
          <w:sz w:val="24"/>
          <w:szCs w:val="24"/>
        </w:rPr>
        <w:t xml:space="preserve"> określanej w dalszej treści SIWZ jako „Platforma”. </w:t>
      </w:r>
    </w:p>
    <w:p w14:paraId="00000136" w14:textId="77777777" w:rsidR="00B66522"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2">
        <w:r>
          <w:rPr>
            <w:color w:val="0563C1"/>
            <w:sz w:val="24"/>
            <w:szCs w:val="24"/>
            <w:u w:val="single"/>
          </w:rPr>
          <w:t>https://platformazakupowa.pl/strona/45-instrukcje</w:t>
        </w:r>
      </w:hyperlink>
      <w:r>
        <w:rPr>
          <w:color w:val="000000"/>
          <w:sz w:val="24"/>
          <w:szCs w:val="24"/>
        </w:rPr>
        <w:t xml:space="preserve"> </w:t>
      </w:r>
    </w:p>
    <w:p w14:paraId="00000137" w14:textId="77777777" w:rsidR="00B66522"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Oferta musi być podpisana kwalifikowanym podpisem elektronicznym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 pełnomocnictwo należy dołączyć w oryginale bądź kopii, potwierdzonej za zgodność</w:t>
      </w:r>
      <w:r>
        <w:rPr>
          <w:color w:val="000000"/>
          <w:sz w:val="24"/>
          <w:szCs w:val="24"/>
        </w:rPr>
        <w:br/>
        <w:t xml:space="preserve">z oryginałem notarialnie. Pełnomocnictwo musi być złożone przez Wykonawcę w formie elektronicznej za pośrednictwem Platformy, opatrzone kwalifikowanym </w:t>
      </w:r>
      <w:proofErr w:type="gramStart"/>
      <w:r>
        <w:rPr>
          <w:color w:val="000000"/>
          <w:sz w:val="24"/>
          <w:szCs w:val="24"/>
        </w:rPr>
        <w:t>podpisem  elektronicznym</w:t>
      </w:r>
      <w:proofErr w:type="gramEnd"/>
      <w:r>
        <w:rPr>
          <w:color w:val="000000"/>
          <w:sz w:val="24"/>
          <w:szCs w:val="24"/>
        </w:rPr>
        <w:t xml:space="preserve"> osoby udzielającej pełnomocnictwa, a w przypadku notarialnej kopii kwalifikowanym podpisem elektronicznym notariusza. </w:t>
      </w:r>
    </w:p>
    <w:p w14:paraId="00000138" w14:textId="01482A33" w:rsidR="00B66522"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t>
      </w:r>
      <w:r>
        <w:rPr>
          <w:color w:val="000000"/>
          <w:sz w:val="24"/>
          <w:szCs w:val="24"/>
        </w:rPr>
        <w:lastRenderedPageBreak/>
        <w:t xml:space="preserve">Wykonawcy lub Wykonawców wspólnie ubiegających się o udzielenie zamówienia publicznego i złożone za pośrednictwem Platformy. </w:t>
      </w:r>
      <w:r w:rsidR="00EA3FDA" w:rsidRPr="00EA3FDA">
        <w:rPr>
          <w:color w:val="000000"/>
          <w:sz w:val="24"/>
          <w:szCs w:val="24"/>
        </w:rPr>
        <w:t xml:space="preserve">Sposób dokonywania zmiany lub wycofania oferty zamieszczono w instrukcji zamieszczonej na stronie internetowej pod adresem: </w:t>
      </w:r>
      <w:hyperlink r:id="rId13" w:history="1">
        <w:r w:rsidR="00EA3FDA" w:rsidRPr="00ED03D1">
          <w:rPr>
            <w:rStyle w:val="Hipercze"/>
            <w:sz w:val="24"/>
            <w:szCs w:val="24"/>
          </w:rPr>
          <w:t>https://platformazakupowa.pl/strona/45-instrukcje</w:t>
        </w:r>
      </w:hyperlink>
      <w:r w:rsidR="00EA3FDA">
        <w:rPr>
          <w:color w:val="000000"/>
          <w:sz w:val="24"/>
          <w:szCs w:val="24"/>
        </w:rPr>
        <w:t xml:space="preserve"> </w:t>
      </w:r>
    </w:p>
    <w:p w14:paraId="00000139" w14:textId="1F5ADD96" w:rsidR="00B66522" w:rsidRDefault="0030533F">
      <w:pPr>
        <w:numPr>
          <w:ilvl w:val="0"/>
          <w:numId w:val="23"/>
        </w:numPr>
        <w:pBdr>
          <w:top w:val="nil"/>
          <w:left w:val="nil"/>
          <w:bottom w:val="nil"/>
          <w:right w:val="nil"/>
          <w:between w:val="nil"/>
        </w:pBdr>
        <w:spacing w:after="0" w:line="240" w:lineRule="auto"/>
        <w:ind w:left="567" w:hanging="425"/>
        <w:jc w:val="both"/>
        <w:rPr>
          <w:color w:val="000000"/>
          <w:sz w:val="24"/>
          <w:szCs w:val="24"/>
        </w:rPr>
      </w:pPr>
      <w:r w:rsidRPr="0030533F">
        <w:rPr>
          <w:color w:val="000000"/>
          <w:sz w:val="24"/>
          <w:szCs w:val="24"/>
        </w:rPr>
        <w:t xml:space="preserve">Zgodnie z art. 8 ust. 3 ustawy </w:t>
      </w:r>
      <w:proofErr w:type="spellStart"/>
      <w:r w:rsidRPr="0030533F">
        <w:rPr>
          <w:color w:val="000000"/>
          <w:sz w:val="24"/>
          <w:szCs w:val="24"/>
        </w:rPr>
        <w:t>Pzp</w:t>
      </w:r>
      <w:proofErr w:type="spellEnd"/>
      <w:r w:rsidRPr="0030533F">
        <w:rPr>
          <w:color w:val="00000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Pr>
          <w:color w:val="000000"/>
          <w:sz w:val="24"/>
          <w:szCs w:val="24"/>
        </w:rPr>
        <w:t xml:space="preserve"> </w:t>
      </w:r>
      <w:r w:rsidR="002A2E61">
        <w:rPr>
          <w:color w:val="000000"/>
          <w:sz w:val="24"/>
          <w:szCs w:val="24"/>
        </w:rPr>
        <w:t xml:space="preserve">Nie podlegają zastrzeżeniu informacje o których mowa w art. 86 ust. 4 ustawy Prawo zamówień publicznych. </w:t>
      </w:r>
    </w:p>
    <w:p w14:paraId="0000013A" w14:textId="77777777" w:rsidR="00B66522"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Każdy z wykonawców może złożyć tylko jedną ofertę. Złożenie większej liczby ofert lub oferty zawierającej propozycje wariantowe spowoduje odrzucenie wszystkich ofert złożonych przez danego wykonawcę. </w:t>
      </w:r>
    </w:p>
    <w:p w14:paraId="0000013B" w14:textId="77777777" w:rsidR="00B66522" w:rsidRDefault="002A2E61">
      <w:pPr>
        <w:numPr>
          <w:ilvl w:val="0"/>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Wykonawca ponosi wszelkie koszty związane z przygotowaniem i złożeniem </w:t>
      </w:r>
      <w:proofErr w:type="gramStart"/>
      <w:r>
        <w:rPr>
          <w:color w:val="000000"/>
          <w:sz w:val="24"/>
          <w:szCs w:val="24"/>
        </w:rPr>
        <w:t>oferty,  w</w:t>
      </w:r>
      <w:proofErr w:type="gramEnd"/>
      <w:r>
        <w:rPr>
          <w:color w:val="000000"/>
          <w:sz w:val="24"/>
          <w:szCs w:val="24"/>
        </w:rPr>
        <w:t xml:space="preserve"> tym w szczególności koszty pozyskania kwalifikowanego podpisu elektronicznego. Korzystanie z Platformy przez Wykonawcę jest nieodpłatne. </w:t>
      </w:r>
    </w:p>
    <w:p w14:paraId="235B2266" w14:textId="337BB483" w:rsidR="00960D1F" w:rsidRPr="007156E7" w:rsidRDefault="00925877" w:rsidP="00960D1F">
      <w:pPr>
        <w:numPr>
          <w:ilvl w:val="0"/>
          <w:numId w:val="23"/>
        </w:numPr>
        <w:pBdr>
          <w:top w:val="nil"/>
          <w:left w:val="nil"/>
          <w:bottom w:val="nil"/>
          <w:right w:val="nil"/>
          <w:between w:val="nil"/>
        </w:pBdr>
        <w:spacing w:after="0" w:line="240" w:lineRule="auto"/>
        <w:ind w:left="567" w:hanging="425"/>
        <w:jc w:val="both"/>
      </w:pPr>
      <w:r w:rsidRPr="007156E7">
        <w:rPr>
          <w:b/>
          <w:bCs/>
          <w:color w:val="000000"/>
          <w:sz w:val="24"/>
          <w:szCs w:val="24"/>
        </w:rPr>
        <w:t>Zamawiający nie ponosi odpowiedzialności za złożenie oferty w sposób niezgodny z Instrukcją korzystania z Platformy</w:t>
      </w:r>
      <w:r w:rsidRPr="00925877">
        <w:rPr>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A6B99F7" w14:textId="68125BDD" w:rsidR="00960D1F" w:rsidRPr="007156E7" w:rsidRDefault="00960D1F" w:rsidP="007156E7">
      <w:pPr>
        <w:numPr>
          <w:ilvl w:val="0"/>
          <w:numId w:val="23"/>
        </w:numPr>
        <w:pBdr>
          <w:top w:val="nil"/>
          <w:left w:val="nil"/>
          <w:bottom w:val="nil"/>
          <w:right w:val="nil"/>
          <w:between w:val="nil"/>
        </w:pBdr>
        <w:spacing w:after="0" w:line="240" w:lineRule="auto"/>
        <w:ind w:left="567" w:hanging="425"/>
        <w:jc w:val="both"/>
        <w:rPr>
          <w:sz w:val="24"/>
          <w:szCs w:val="24"/>
        </w:rPr>
      </w:pPr>
      <w:r w:rsidRPr="007156E7">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4">
        <w:r w:rsidRPr="007156E7">
          <w:rPr>
            <w:color w:val="1155CC"/>
            <w:sz w:val="24"/>
            <w:szCs w:val="24"/>
            <w:u w:val="single"/>
          </w:rPr>
          <w:t>platformazakupowa.pl</w:t>
        </w:r>
      </w:hyperlink>
      <w:r w:rsidRPr="007156E7">
        <w:rPr>
          <w:sz w:val="24"/>
          <w:szCs w:val="24"/>
        </w:rPr>
        <w:t>, tj.:</w:t>
      </w:r>
    </w:p>
    <w:p w14:paraId="0CFE9AA9" w14:textId="77777777" w:rsidR="00960D1F" w:rsidRPr="007156E7" w:rsidRDefault="00960D1F" w:rsidP="007156E7">
      <w:pPr>
        <w:numPr>
          <w:ilvl w:val="1"/>
          <w:numId w:val="37"/>
        </w:numPr>
        <w:spacing w:after="0" w:line="240" w:lineRule="auto"/>
        <w:jc w:val="both"/>
        <w:rPr>
          <w:sz w:val="24"/>
          <w:szCs w:val="24"/>
        </w:rPr>
      </w:pPr>
      <w:r w:rsidRPr="007156E7">
        <w:rPr>
          <w:sz w:val="24"/>
          <w:szCs w:val="24"/>
        </w:rPr>
        <w:t xml:space="preserve">stały dostęp do sieci Internet o gwarantowanej przepustowości nie mniejszej niż 512 </w:t>
      </w:r>
      <w:proofErr w:type="spellStart"/>
      <w:r w:rsidRPr="007156E7">
        <w:rPr>
          <w:sz w:val="24"/>
          <w:szCs w:val="24"/>
        </w:rPr>
        <w:t>kb</w:t>
      </w:r>
      <w:proofErr w:type="spellEnd"/>
      <w:r w:rsidRPr="007156E7">
        <w:rPr>
          <w:sz w:val="24"/>
          <w:szCs w:val="24"/>
        </w:rPr>
        <w:t>/s,</w:t>
      </w:r>
    </w:p>
    <w:p w14:paraId="1E7FF7AC" w14:textId="77777777" w:rsidR="00960D1F" w:rsidRPr="007156E7" w:rsidRDefault="00960D1F" w:rsidP="007156E7">
      <w:pPr>
        <w:numPr>
          <w:ilvl w:val="1"/>
          <w:numId w:val="37"/>
        </w:numPr>
        <w:spacing w:after="0" w:line="240" w:lineRule="auto"/>
        <w:jc w:val="both"/>
        <w:rPr>
          <w:sz w:val="24"/>
          <w:szCs w:val="24"/>
        </w:rPr>
      </w:pPr>
      <w:r w:rsidRPr="007156E7">
        <w:rPr>
          <w:sz w:val="24"/>
          <w:szCs w:val="24"/>
        </w:rPr>
        <w:t>komputer klasy PC lub MAC o następującej konfiguracji: pamięć min. 2 GB Ram, procesor Intel IV 2 GHZ lub jego nowsza wersja, jeden z systemów operacyjnych - MS Windows 7, Mac Os x 10 4, Linux, lub ich nowsze wersje,</w:t>
      </w:r>
    </w:p>
    <w:p w14:paraId="2E4D56C1" w14:textId="77777777" w:rsidR="00960D1F" w:rsidRPr="007156E7" w:rsidRDefault="00960D1F" w:rsidP="007156E7">
      <w:pPr>
        <w:numPr>
          <w:ilvl w:val="1"/>
          <w:numId w:val="37"/>
        </w:numPr>
        <w:spacing w:after="0" w:line="240" w:lineRule="auto"/>
        <w:jc w:val="both"/>
        <w:rPr>
          <w:sz w:val="24"/>
          <w:szCs w:val="24"/>
        </w:rPr>
      </w:pPr>
      <w:r w:rsidRPr="007156E7">
        <w:rPr>
          <w:sz w:val="24"/>
          <w:szCs w:val="24"/>
        </w:rPr>
        <w:t>zainstalowana dowolna przeglądarka internetowa, w przypadku Internet Explorer minimalnie wersja 10 0.,</w:t>
      </w:r>
    </w:p>
    <w:p w14:paraId="6805F8B6" w14:textId="77777777" w:rsidR="00960D1F" w:rsidRPr="007156E7" w:rsidRDefault="00960D1F" w:rsidP="007156E7">
      <w:pPr>
        <w:numPr>
          <w:ilvl w:val="1"/>
          <w:numId w:val="37"/>
        </w:numPr>
        <w:spacing w:after="0" w:line="240" w:lineRule="auto"/>
        <w:jc w:val="both"/>
        <w:rPr>
          <w:sz w:val="24"/>
          <w:szCs w:val="24"/>
        </w:rPr>
      </w:pPr>
      <w:r w:rsidRPr="007156E7">
        <w:rPr>
          <w:sz w:val="24"/>
          <w:szCs w:val="24"/>
        </w:rPr>
        <w:t>włączona obsługa JavaScript,</w:t>
      </w:r>
    </w:p>
    <w:p w14:paraId="48234CB6" w14:textId="77777777" w:rsidR="00960D1F" w:rsidRPr="007156E7" w:rsidRDefault="00960D1F" w:rsidP="007156E7">
      <w:pPr>
        <w:numPr>
          <w:ilvl w:val="1"/>
          <w:numId w:val="37"/>
        </w:numPr>
        <w:spacing w:after="0" w:line="240" w:lineRule="auto"/>
        <w:jc w:val="both"/>
        <w:rPr>
          <w:sz w:val="24"/>
          <w:szCs w:val="24"/>
        </w:rPr>
      </w:pPr>
      <w:r w:rsidRPr="007156E7">
        <w:rPr>
          <w:sz w:val="24"/>
          <w:szCs w:val="24"/>
        </w:rPr>
        <w:t xml:space="preserve">zainstalowany program Adobe </w:t>
      </w:r>
      <w:proofErr w:type="spellStart"/>
      <w:r w:rsidRPr="007156E7">
        <w:rPr>
          <w:sz w:val="24"/>
          <w:szCs w:val="24"/>
        </w:rPr>
        <w:t>Acrobat</w:t>
      </w:r>
      <w:proofErr w:type="spellEnd"/>
      <w:r w:rsidRPr="007156E7">
        <w:rPr>
          <w:sz w:val="24"/>
          <w:szCs w:val="24"/>
        </w:rPr>
        <w:t xml:space="preserve"> Reader lub inny obsługujący format plików .pdf,</w:t>
      </w:r>
    </w:p>
    <w:p w14:paraId="0D42BFDB" w14:textId="77777777" w:rsidR="00960D1F" w:rsidRPr="007156E7" w:rsidRDefault="00960D1F" w:rsidP="007156E7">
      <w:pPr>
        <w:numPr>
          <w:ilvl w:val="1"/>
          <w:numId w:val="37"/>
        </w:numPr>
        <w:spacing w:after="0" w:line="240" w:lineRule="auto"/>
        <w:jc w:val="both"/>
        <w:rPr>
          <w:sz w:val="24"/>
          <w:szCs w:val="24"/>
        </w:rPr>
      </w:pPr>
      <w:r w:rsidRPr="007156E7">
        <w:rPr>
          <w:sz w:val="24"/>
          <w:szCs w:val="24"/>
        </w:rPr>
        <w:t>Platforma działa według standardu przyjętego w komunikacji sieciowej - kodowanie UTF8,</w:t>
      </w:r>
    </w:p>
    <w:p w14:paraId="0000013D" w14:textId="4F91FCE2" w:rsidR="00B66522" w:rsidRPr="00960D1F" w:rsidRDefault="00960D1F" w:rsidP="007156E7">
      <w:pPr>
        <w:numPr>
          <w:ilvl w:val="1"/>
          <w:numId w:val="37"/>
        </w:numPr>
        <w:spacing w:after="0" w:line="240" w:lineRule="auto"/>
        <w:jc w:val="both"/>
        <w:rPr>
          <w:sz w:val="24"/>
          <w:szCs w:val="24"/>
        </w:rPr>
      </w:pPr>
      <w:r w:rsidRPr="007156E7">
        <w:rPr>
          <w:sz w:val="24"/>
          <w:szCs w:val="24"/>
        </w:rPr>
        <w:t>Oznaczenie czasu odbioru danych przez platformę zakupową stanowi datę oraz dokładny czas (</w:t>
      </w:r>
      <w:proofErr w:type="spellStart"/>
      <w:r w:rsidRPr="007156E7">
        <w:rPr>
          <w:sz w:val="24"/>
          <w:szCs w:val="24"/>
        </w:rPr>
        <w:t>hh:</w:t>
      </w:r>
      <w:proofErr w:type="gramStart"/>
      <w:r w:rsidRPr="007156E7">
        <w:rPr>
          <w:sz w:val="24"/>
          <w:szCs w:val="24"/>
        </w:rPr>
        <w:t>mm:ss</w:t>
      </w:r>
      <w:proofErr w:type="spellEnd"/>
      <w:proofErr w:type="gramEnd"/>
      <w:r w:rsidRPr="007156E7">
        <w:rPr>
          <w:sz w:val="24"/>
          <w:szCs w:val="24"/>
        </w:rPr>
        <w:t>) generowany wg. czasu lokalnego serwera synchronizowanego z zegarem Głównego Urzędu Miar.</w:t>
      </w:r>
    </w:p>
    <w:p w14:paraId="0000013E" w14:textId="77777777" w:rsidR="00B66522" w:rsidRDefault="00B66522">
      <w:pPr>
        <w:widowControl w:val="0"/>
        <w:pBdr>
          <w:top w:val="nil"/>
          <w:left w:val="nil"/>
          <w:bottom w:val="nil"/>
          <w:right w:val="nil"/>
          <w:between w:val="nil"/>
        </w:pBdr>
        <w:tabs>
          <w:tab w:val="left" w:pos="1276"/>
        </w:tabs>
        <w:spacing w:before="1" w:after="0" w:line="288" w:lineRule="auto"/>
        <w:ind w:left="1429" w:right="112"/>
        <w:jc w:val="both"/>
        <w:rPr>
          <w:color w:val="000000"/>
          <w:sz w:val="24"/>
          <w:szCs w:val="24"/>
        </w:rPr>
      </w:pPr>
    </w:p>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5A5183EC" w14:textId="77777777">
        <w:tc>
          <w:tcPr>
            <w:tcW w:w="9634" w:type="dxa"/>
            <w:shd w:val="clear" w:color="auto" w:fill="BFBFBF"/>
          </w:tcPr>
          <w:p w14:paraId="0000013F" w14:textId="77777777" w:rsidR="00B66522" w:rsidRPr="007156E7" w:rsidRDefault="002A2E61">
            <w:pPr>
              <w:jc w:val="center"/>
              <w:rPr>
                <w:b/>
                <w:color w:val="000000"/>
                <w:sz w:val="24"/>
                <w:szCs w:val="24"/>
                <w:lang w:val="pl-PL"/>
              </w:rPr>
            </w:pPr>
            <w:r w:rsidRPr="007156E7">
              <w:rPr>
                <w:b/>
                <w:color w:val="000000"/>
                <w:sz w:val="24"/>
                <w:szCs w:val="24"/>
                <w:lang w:val="pl-PL"/>
              </w:rPr>
              <w:t>Rozdział X</w:t>
            </w:r>
          </w:p>
          <w:p w14:paraId="00000140" w14:textId="77777777" w:rsidR="00B66522" w:rsidRPr="00942F27" w:rsidRDefault="002A2E61">
            <w:pPr>
              <w:pBdr>
                <w:top w:val="nil"/>
                <w:left w:val="nil"/>
                <w:bottom w:val="nil"/>
                <w:right w:val="nil"/>
                <w:between w:val="nil"/>
              </w:pBdr>
              <w:tabs>
                <w:tab w:val="left" w:pos="824"/>
              </w:tabs>
              <w:ind w:left="786"/>
              <w:rPr>
                <w:b/>
                <w:color w:val="000000"/>
                <w:sz w:val="24"/>
                <w:szCs w:val="24"/>
                <w:lang w:val="pl-PL"/>
              </w:rPr>
            </w:pPr>
            <w:r w:rsidRPr="00942F27">
              <w:rPr>
                <w:b/>
                <w:color w:val="000000"/>
                <w:sz w:val="24"/>
                <w:szCs w:val="24"/>
                <w:lang w:val="pl-PL"/>
              </w:rPr>
              <w:t>INFORMACJE O MIEJSCU, TERMINIE SKŁADANIA I OTWARCIA OFERT</w:t>
            </w:r>
          </w:p>
        </w:tc>
      </w:tr>
    </w:tbl>
    <w:p w14:paraId="00000141" w14:textId="77777777" w:rsidR="00B66522" w:rsidRDefault="00B66522">
      <w:pPr>
        <w:pBdr>
          <w:top w:val="nil"/>
          <w:left w:val="nil"/>
          <w:bottom w:val="nil"/>
          <w:right w:val="nil"/>
          <w:between w:val="nil"/>
        </w:pBdr>
        <w:spacing w:before="171" w:after="0" w:line="240" w:lineRule="auto"/>
        <w:ind w:left="567"/>
        <w:jc w:val="both"/>
        <w:rPr>
          <w:color w:val="000000"/>
          <w:sz w:val="24"/>
          <w:szCs w:val="24"/>
        </w:rPr>
      </w:pPr>
    </w:p>
    <w:p w14:paraId="00000142"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bookmarkStart w:id="0" w:name="_heading=h.gjdgxs" w:colFirst="0" w:colLast="0"/>
      <w:bookmarkEnd w:id="0"/>
      <w:r>
        <w:rPr>
          <w:color w:val="000000"/>
          <w:sz w:val="24"/>
          <w:szCs w:val="24"/>
        </w:rPr>
        <w:t xml:space="preserve">Ofertę należy złożyć za pośrednictwem Platformy do </w:t>
      </w:r>
      <w:proofErr w:type="gramStart"/>
      <w:r>
        <w:rPr>
          <w:color w:val="000000"/>
          <w:sz w:val="24"/>
          <w:szCs w:val="24"/>
        </w:rPr>
        <w:t xml:space="preserve">dnia  </w:t>
      </w:r>
      <w:r>
        <w:rPr>
          <w:b/>
          <w:color w:val="000000"/>
          <w:sz w:val="24"/>
          <w:szCs w:val="24"/>
        </w:rPr>
        <w:t>28.09.2020</w:t>
      </w:r>
      <w:proofErr w:type="gramEnd"/>
      <w:r>
        <w:rPr>
          <w:b/>
          <w:color w:val="000000"/>
          <w:sz w:val="24"/>
          <w:szCs w:val="24"/>
        </w:rPr>
        <w:t xml:space="preserve"> r., do godziny 10.00. </w:t>
      </w:r>
      <w:r>
        <w:rPr>
          <w:color w:val="000000"/>
          <w:sz w:val="24"/>
          <w:szCs w:val="24"/>
        </w:rPr>
        <w:t>Zamawiający niezwłocznie zawiadamia Wykonawcę o złożeniu oferty po terminie, o którym mowa powyżej, oraz zwraca ofertę po upływie terminu do wniesienia odwołania.</w:t>
      </w:r>
    </w:p>
    <w:p w14:paraId="00000143"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Otwarcie ofert nastąpi w </w:t>
      </w:r>
      <w:proofErr w:type="gramStart"/>
      <w:r>
        <w:rPr>
          <w:color w:val="000000"/>
          <w:sz w:val="24"/>
          <w:szCs w:val="24"/>
        </w:rPr>
        <w:t xml:space="preserve">dniu  </w:t>
      </w:r>
      <w:r>
        <w:rPr>
          <w:b/>
          <w:color w:val="000000"/>
          <w:sz w:val="24"/>
          <w:szCs w:val="24"/>
        </w:rPr>
        <w:t>28.09.2020</w:t>
      </w:r>
      <w:proofErr w:type="gramEnd"/>
      <w:r>
        <w:rPr>
          <w:b/>
          <w:color w:val="000000"/>
          <w:sz w:val="24"/>
          <w:szCs w:val="24"/>
        </w:rPr>
        <w:t xml:space="preserve"> roku, o godzinie 11.00</w:t>
      </w:r>
      <w:r>
        <w:rPr>
          <w:color w:val="000000"/>
          <w:sz w:val="24"/>
          <w:szCs w:val="24"/>
        </w:rPr>
        <w:t xml:space="preserve"> w siedzibie Zamawiającego przy ul. Wojewódzkiej 42, 40 – 026 Katowice.</w:t>
      </w:r>
    </w:p>
    <w:p w14:paraId="00000144"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Otwarcie ofert jest jawne.</w:t>
      </w:r>
    </w:p>
    <w:p w14:paraId="00000145"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Wykonawcy mogą uczestniczyć w sesji otwarcia ofert. Jawnego otwarcia ofert dokona komisja przetargowa powołana przez Zamawiającego. </w:t>
      </w:r>
    </w:p>
    <w:p w14:paraId="00000146"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Otwarcie ofert następuje na Platformie przy użyciu </w:t>
      </w:r>
      <w:proofErr w:type="spellStart"/>
      <w:r>
        <w:rPr>
          <w:color w:val="000000"/>
          <w:sz w:val="24"/>
          <w:szCs w:val="24"/>
        </w:rPr>
        <w:t>tokena</w:t>
      </w:r>
      <w:proofErr w:type="spellEnd"/>
      <w:r>
        <w:rPr>
          <w:color w:val="000000"/>
          <w:sz w:val="24"/>
          <w:szCs w:val="24"/>
        </w:rPr>
        <w:t xml:space="preserve"> (kodu) umożliwiającego odszyfrowanie każdej oferty. </w:t>
      </w:r>
    </w:p>
    <w:p w14:paraId="00000147"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Bezpośrednio przed otwarciem ofert Zamawiający poda kwotę, jaką zamierza przeznaczyć na sfinansowanie zamówienia.</w:t>
      </w:r>
    </w:p>
    <w:p w14:paraId="00000148"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Dokonując otwarcia ofert Zamawiający poda informacje określone w art. 86 ust. 4 ustawy Prawo zamówień publicznych.</w:t>
      </w:r>
    </w:p>
    <w:p w14:paraId="00000149" w14:textId="77777777" w:rsidR="00B66522" w:rsidRDefault="002A2E61">
      <w:pPr>
        <w:numPr>
          <w:ilvl w:val="1"/>
          <w:numId w:val="23"/>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 xml:space="preserve">Niezwłocznie po otwarciu ofert Zamawiający zamieści na stronie internetowej informację z otwarcia ofert. </w:t>
      </w:r>
    </w:p>
    <w:p w14:paraId="0000014A" w14:textId="77777777" w:rsidR="00B66522" w:rsidRDefault="00B66522">
      <w:pPr>
        <w:pBdr>
          <w:top w:val="nil"/>
          <w:left w:val="nil"/>
          <w:bottom w:val="nil"/>
          <w:right w:val="nil"/>
          <w:between w:val="nil"/>
        </w:pBdr>
        <w:spacing w:after="0" w:line="240" w:lineRule="auto"/>
        <w:ind w:left="567"/>
        <w:jc w:val="both"/>
        <w:rPr>
          <w:color w:val="000000"/>
          <w:sz w:val="24"/>
          <w:szCs w:val="24"/>
        </w:rPr>
      </w:pP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043EDF5C" w14:textId="77777777">
        <w:tc>
          <w:tcPr>
            <w:tcW w:w="9634" w:type="dxa"/>
            <w:shd w:val="clear" w:color="auto" w:fill="BFBFBF"/>
          </w:tcPr>
          <w:p w14:paraId="0000014B" w14:textId="77777777" w:rsidR="00B66522" w:rsidRPr="00942F27" w:rsidRDefault="002A2E61">
            <w:pPr>
              <w:jc w:val="center"/>
              <w:rPr>
                <w:b/>
                <w:color w:val="000000"/>
                <w:sz w:val="24"/>
                <w:szCs w:val="24"/>
                <w:lang w:val="pl-PL"/>
              </w:rPr>
            </w:pPr>
            <w:r w:rsidRPr="00942F27">
              <w:rPr>
                <w:b/>
                <w:color w:val="000000"/>
                <w:sz w:val="24"/>
                <w:szCs w:val="24"/>
                <w:lang w:val="pl-PL"/>
              </w:rPr>
              <w:t>Rozdział XI</w:t>
            </w:r>
          </w:p>
          <w:p w14:paraId="0000014C" w14:textId="77777777" w:rsidR="00B66522" w:rsidRPr="00942F27" w:rsidRDefault="002A2E61">
            <w:pPr>
              <w:pBdr>
                <w:top w:val="nil"/>
                <w:left w:val="nil"/>
                <w:bottom w:val="nil"/>
                <w:right w:val="nil"/>
                <w:between w:val="nil"/>
              </w:pBdr>
              <w:tabs>
                <w:tab w:val="left" w:pos="824"/>
              </w:tabs>
              <w:ind w:left="786"/>
              <w:jc w:val="center"/>
              <w:rPr>
                <w:b/>
                <w:color w:val="000000"/>
                <w:sz w:val="24"/>
                <w:szCs w:val="24"/>
                <w:lang w:val="pl-PL"/>
              </w:rPr>
            </w:pPr>
            <w:r w:rsidRPr="00942F27">
              <w:rPr>
                <w:b/>
                <w:color w:val="000000"/>
                <w:sz w:val="24"/>
                <w:szCs w:val="24"/>
                <w:lang w:val="pl-PL"/>
              </w:rPr>
              <w:t>INFORMACJE O SPOSOBIE POROZUMIEWANIA SIĘ ZAMAWIAJACEGO Z WYKONAWCAMI</w:t>
            </w:r>
          </w:p>
        </w:tc>
      </w:tr>
    </w:tbl>
    <w:p w14:paraId="0000014D" w14:textId="77777777" w:rsidR="00B66522" w:rsidRDefault="00B66522">
      <w:pPr>
        <w:pBdr>
          <w:top w:val="nil"/>
          <w:left w:val="nil"/>
          <w:bottom w:val="nil"/>
          <w:right w:val="nil"/>
          <w:between w:val="nil"/>
        </w:pBdr>
        <w:spacing w:after="0" w:line="240" w:lineRule="auto"/>
        <w:ind w:left="567"/>
        <w:jc w:val="both"/>
        <w:rPr>
          <w:color w:val="000000"/>
          <w:sz w:val="24"/>
          <w:szCs w:val="24"/>
        </w:rPr>
      </w:pPr>
    </w:p>
    <w:p w14:paraId="7F85B0BE" w14:textId="386CA231" w:rsidR="000A4462" w:rsidRDefault="002A2E61">
      <w:pPr>
        <w:numPr>
          <w:ilvl w:val="1"/>
          <w:numId w:val="24"/>
        </w:numPr>
        <w:pBdr>
          <w:top w:val="nil"/>
          <w:left w:val="nil"/>
          <w:bottom w:val="nil"/>
          <w:right w:val="nil"/>
          <w:between w:val="nil"/>
        </w:pBdr>
        <w:spacing w:after="0" w:line="240" w:lineRule="auto"/>
        <w:ind w:left="567" w:hanging="425"/>
        <w:jc w:val="both"/>
        <w:rPr>
          <w:color w:val="000000"/>
          <w:sz w:val="24"/>
          <w:szCs w:val="24"/>
        </w:rPr>
      </w:pPr>
      <w:r>
        <w:rPr>
          <w:color w:val="000000"/>
          <w:sz w:val="24"/>
          <w:szCs w:val="24"/>
        </w:rPr>
        <w:t>Osobą uprawnioną do porozumiewania się z Wykonawcami jest: Katarzyna Biegun pod numerem tel. 32 43 51 616 od poniedziałku do piątku w godzinach od 8.00 do 16.00.</w:t>
      </w:r>
    </w:p>
    <w:p w14:paraId="37C2532A" w14:textId="77777777" w:rsidR="000A4462" w:rsidRDefault="000A4462" w:rsidP="000A4462">
      <w:pPr>
        <w:numPr>
          <w:ilvl w:val="1"/>
          <w:numId w:val="24"/>
        </w:numPr>
        <w:pBdr>
          <w:top w:val="nil"/>
          <w:left w:val="nil"/>
          <w:bottom w:val="nil"/>
          <w:right w:val="nil"/>
          <w:between w:val="nil"/>
        </w:pBdr>
        <w:spacing w:after="0" w:line="240" w:lineRule="auto"/>
        <w:ind w:left="567" w:hanging="425"/>
        <w:jc w:val="both"/>
        <w:rPr>
          <w:sz w:val="24"/>
          <w:szCs w:val="24"/>
        </w:rPr>
      </w:pPr>
      <w:r w:rsidRPr="000A4462">
        <w:rPr>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Platformy i formularza „Wyślij wiadomość do zamawiającego”. Za datę przekazania (wpływu) oświadczeń, wniosków, zawiadomień oraz informacji przyjmuje się datę ich przesłania za pośrednictwem Platformy poprzez kliknięcie </w:t>
      </w:r>
      <w:proofErr w:type="gramStart"/>
      <w:r w:rsidRPr="000A4462">
        <w:rPr>
          <w:sz w:val="24"/>
          <w:szCs w:val="24"/>
        </w:rPr>
        <w:t>przycisku  „</w:t>
      </w:r>
      <w:proofErr w:type="gramEnd"/>
      <w:r w:rsidRPr="000A4462">
        <w:rPr>
          <w:sz w:val="24"/>
          <w:szCs w:val="24"/>
        </w:rPr>
        <w:t xml:space="preserve">Wyślij wiadomość do zamawiającego” po których pojawi się komunikat, że wiadomość została wysłana do zamawiającego. </w:t>
      </w:r>
    </w:p>
    <w:p w14:paraId="00000150" w14:textId="4A79A52C" w:rsidR="00B66522" w:rsidRPr="000A4462" w:rsidRDefault="000A4462">
      <w:pPr>
        <w:numPr>
          <w:ilvl w:val="1"/>
          <w:numId w:val="24"/>
        </w:numPr>
        <w:pBdr>
          <w:top w:val="nil"/>
          <w:left w:val="nil"/>
          <w:bottom w:val="nil"/>
          <w:right w:val="nil"/>
          <w:between w:val="nil"/>
        </w:pBdr>
        <w:spacing w:after="0" w:line="240" w:lineRule="auto"/>
        <w:ind w:left="567" w:hanging="425"/>
        <w:jc w:val="both"/>
        <w:rPr>
          <w:sz w:val="24"/>
          <w:szCs w:val="24"/>
        </w:rPr>
      </w:pPr>
      <w:r w:rsidRPr="000A4462">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0000151" w14:textId="77777777" w:rsidR="00B66522" w:rsidRDefault="00B66522">
      <w:pPr>
        <w:pBdr>
          <w:top w:val="nil"/>
          <w:left w:val="nil"/>
          <w:bottom w:val="nil"/>
          <w:right w:val="nil"/>
          <w:between w:val="nil"/>
        </w:pBdr>
        <w:spacing w:after="0" w:line="240" w:lineRule="auto"/>
        <w:ind w:left="567"/>
        <w:jc w:val="both"/>
        <w:rPr>
          <w:color w:val="000000"/>
          <w:sz w:val="24"/>
          <w:szCs w:val="24"/>
        </w:rPr>
      </w:pPr>
    </w:p>
    <w:p w14:paraId="00000152" w14:textId="77777777" w:rsidR="00B66522" w:rsidRDefault="00B66522">
      <w:pPr>
        <w:widowControl w:val="0"/>
        <w:pBdr>
          <w:top w:val="nil"/>
          <w:left w:val="nil"/>
          <w:bottom w:val="nil"/>
          <w:right w:val="nil"/>
          <w:between w:val="nil"/>
        </w:pBdr>
        <w:tabs>
          <w:tab w:val="left" w:pos="1276"/>
        </w:tabs>
        <w:spacing w:before="1" w:after="0" w:line="288" w:lineRule="auto"/>
        <w:ind w:left="1429" w:right="112"/>
        <w:jc w:val="both"/>
        <w:rPr>
          <w:color w:val="000000"/>
          <w:sz w:val="24"/>
          <w:szCs w:val="24"/>
        </w:rPr>
      </w:pPr>
    </w:p>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1DAEA2C3" w14:textId="77777777">
        <w:tc>
          <w:tcPr>
            <w:tcW w:w="9634" w:type="dxa"/>
            <w:shd w:val="clear" w:color="auto" w:fill="BFBFBF"/>
          </w:tcPr>
          <w:p w14:paraId="00000153" w14:textId="77777777" w:rsidR="00B66522" w:rsidRDefault="002A2E61">
            <w:pPr>
              <w:jc w:val="center"/>
              <w:rPr>
                <w:b/>
                <w:color w:val="000000"/>
                <w:sz w:val="24"/>
                <w:szCs w:val="24"/>
              </w:rPr>
            </w:pPr>
            <w:proofErr w:type="spellStart"/>
            <w:r>
              <w:rPr>
                <w:b/>
                <w:color w:val="000000"/>
                <w:sz w:val="24"/>
                <w:szCs w:val="24"/>
              </w:rPr>
              <w:lastRenderedPageBreak/>
              <w:t>Rozdział</w:t>
            </w:r>
            <w:proofErr w:type="spellEnd"/>
            <w:r>
              <w:rPr>
                <w:b/>
                <w:color w:val="000000"/>
                <w:sz w:val="24"/>
                <w:szCs w:val="24"/>
              </w:rPr>
              <w:t xml:space="preserve"> XII</w:t>
            </w:r>
          </w:p>
          <w:p w14:paraId="00000154" w14:textId="77777777" w:rsidR="00B66522" w:rsidRDefault="002A2E61">
            <w:pPr>
              <w:jc w:val="center"/>
              <w:rPr>
                <w:b/>
                <w:color w:val="000000"/>
                <w:sz w:val="24"/>
                <w:szCs w:val="24"/>
              </w:rPr>
            </w:pPr>
            <w:r>
              <w:rPr>
                <w:b/>
                <w:color w:val="000000"/>
                <w:sz w:val="24"/>
                <w:szCs w:val="24"/>
              </w:rPr>
              <w:t>WZÓR UMOWY</w:t>
            </w:r>
          </w:p>
        </w:tc>
      </w:tr>
    </w:tbl>
    <w:p w14:paraId="00000155" w14:textId="77777777" w:rsidR="00B66522" w:rsidRDefault="00B66522">
      <w:pPr>
        <w:widowControl w:val="0"/>
        <w:pBdr>
          <w:top w:val="nil"/>
          <w:left w:val="nil"/>
          <w:bottom w:val="nil"/>
          <w:right w:val="nil"/>
          <w:between w:val="nil"/>
        </w:pBdr>
        <w:tabs>
          <w:tab w:val="left" w:pos="284"/>
        </w:tabs>
        <w:spacing w:before="48" w:after="0" w:line="240" w:lineRule="auto"/>
        <w:ind w:left="284"/>
        <w:jc w:val="both"/>
        <w:rPr>
          <w:color w:val="000000"/>
          <w:sz w:val="24"/>
          <w:szCs w:val="24"/>
        </w:rPr>
      </w:pPr>
    </w:p>
    <w:p w14:paraId="00000156" w14:textId="77777777" w:rsidR="00B66522" w:rsidRDefault="002A2E61">
      <w:pPr>
        <w:widowControl w:val="0"/>
        <w:numPr>
          <w:ilvl w:val="0"/>
          <w:numId w:val="3"/>
        </w:numPr>
        <w:pBdr>
          <w:top w:val="nil"/>
          <w:left w:val="nil"/>
          <w:bottom w:val="nil"/>
          <w:right w:val="nil"/>
          <w:between w:val="nil"/>
        </w:pBdr>
        <w:tabs>
          <w:tab w:val="left" w:pos="284"/>
        </w:tabs>
        <w:spacing w:before="48" w:after="0" w:line="240" w:lineRule="auto"/>
        <w:ind w:left="284" w:hanging="284"/>
        <w:jc w:val="both"/>
        <w:rPr>
          <w:b/>
          <w:color w:val="000000"/>
          <w:sz w:val="24"/>
          <w:szCs w:val="24"/>
        </w:rPr>
      </w:pPr>
      <w:r>
        <w:rPr>
          <w:color w:val="000000"/>
          <w:sz w:val="24"/>
          <w:szCs w:val="24"/>
        </w:rPr>
        <w:t xml:space="preserve">Wzór umowy stanowi </w:t>
      </w:r>
      <w:r>
        <w:rPr>
          <w:b/>
          <w:color w:val="000000"/>
          <w:sz w:val="24"/>
          <w:szCs w:val="24"/>
        </w:rPr>
        <w:t>załącznik nr 2 do SIWZ.</w:t>
      </w:r>
    </w:p>
    <w:p w14:paraId="00000157" w14:textId="77777777" w:rsidR="00B66522" w:rsidRDefault="002A2E61">
      <w:pPr>
        <w:widowControl w:val="0"/>
        <w:numPr>
          <w:ilvl w:val="0"/>
          <w:numId w:val="3"/>
        </w:numPr>
        <w:pBdr>
          <w:top w:val="nil"/>
          <w:left w:val="nil"/>
          <w:bottom w:val="nil"/>
          <w:right w:val="nil"/>
          <w:between w:val="nil"/>
        </w:pBdr>
        <w:tabs>
          <w:tab w:val="left" w:pos="284"/>
        </w:tabs>
        <w:spacing w:before="1" w:after="0" w:line="288" w:lineRule="auto"/>
        <w:ind w:left="284" w:right="111" w:hanging="284"/>
        <w:jc w:val="both"/>
        <w:rPr>
          <w:color w:val="000000"/>
          <w:sz w:val="24"/>
          <w:szCs w:val="24"/>
        </w:rPr>
      </w:pPr>
      <w:r>
        <w:rPr>
          <w:color w:val="000000"/>
          <w:sz w:val="24"/>
          <w:szCs w:val="24"/>
        </w:rPr>
        <w:t>Wykonawca, którego oferta zostanie wybrana, będzie zobowiązany do zawarcia umowy, uwzględniającej w swojej treści istotne postanowienia, o których mowa w pkt 1.</w:t>
      </w:r>
    </w:p>
    <w:p w14:paraId="00000158" w14:textId="77777777" w:rsidR="00B66522" w:rsidRDefault="002A2E61">
      <w:pPr>
        <w:widowControl w:val="0"/>
        <w:numPr>
          <w:ilvl w:val="0"/>
          <w:numId w:val="3"/>
        </w:numPr>
        <w:pBdr>
          <w:top w:val="nil"/>
          <w:left w:val="nil"/>
          <w:bottom w:val="nil"/>
          <w:right w:val="nil"/>
          <w:between w:val="nil"/>
        </w:pBdr>
        <w:tabs>
          <w:tab w:val="left" w:pos="284"/>
        </w:tabs>
        <w:spacing w:before="1" w:after="0" w:line="288" w:lineRule="auto"/>
        <w:ind w:left="284" w:right="112" w:hanging="284"/>
        <w:jc w:val="both"/>
        <w:rPr>
          <w:color w:val="000000"/>
          <w:sz w:val="24"/>
          <w:szCs w:val="24"/>
        </w:rPr>
      </w:pPr>
      <w:r>
        <w:rPr>
          <w:color w:val="000000"/>
          <w:sz w:val="24"/>
          <w:szCs w:val="24"/>
        </w:rPr>
        <w:t>Wszelkie zmiany i uzupełnienia do niniejszej umowy mogą być dokonywane za zgodą obu stron wyrażoną na piśmie pod rygorem nieważności. Do zmian, o których mowa w pkt 3 stosuje się odpowiednio przepisy art. 144 ustawy Prawo zamówień publicznych.</w:t>
      </w:r>
    </w:p>
    <w:p w14:paraId="00000159" w14:textId="77777777" w:rsidR="00B66522" w:rsidRDefault="002A2E61">
      <w:pPr>
        <w:widowControl w:val="0"/>
        <w:numPr>
          <w:ilvl w:val="0"/>
          <w:numId w:val="3"/>
        </w:numPr>
        <w:pBdr>
          <w:top w:val="nil"/>
          <w:left w:val="nil"/>
          <w:bottom w:val="nil"/>
          <w:right w:val="nil"/>
          <w:between w:val="nil"/>
        </w:pBdr>
        <w:tabs>
          <w:tab w:val="left" w:pos="284"/>
        </w:tabs>
        <w:spacing w:before="1" w:after="0" w:line="288" w:lineRule="auto"/>
        <w:ind w:left="284" w:right="112" w:hanging="284"/>
        <w:jc w:val="both"/>
        <w:rPr>
          <w:color w:val="000000"/>
          <w:sz w:val="24"/>
          <w:szCs w:val="24"/>
        </w:rPr>
      </w:pPr>
      <w:r>
        <w:rPr>
          <w:color w:val="000000"/>
          <w:sz w:val="24"/>
          <w:szCs w:val="24"/>
        </w:rPr>
        <w:t xml:space="preserve">Charakter oraz warunki dokonania zmian umowy, Zamawiający określił we wzorze umowy. </w:t>
      </w:r>
    </w:p>
    <w:p w14:paraId="0000015A" w14:textId="77777777" w:rsidR="00B66522" w:rsidRDefault="002A2E61">
      <w:pPr>
        <w:widowControl w:val="0"/>
        <w:numPr>
          <w:ilvl w:val="0"/>
          <w:numId w:val="3"/>
        </w:numPr>
        <w:pBdr>
          <w:top w:val="nil"/>
          <w:left w:val="nil"/>
          <w:bottom w:val="nil"/>
          <w:right w:val="nil"/>
          <w:between w:val="nil"/>
        </w:pBdr>
        <w:tabs>
          <w:tab w:val="left" w:pos="284"/>
        </w:tabs>
        <w:spacing w:before="1" w:after="0" w:line="288" w:lineRule="auto"/>
        <w:ind w:left="284" w:right="112" w:hanging="284"/>
        <w:jc w:val="both"/>
        <w:rPr>
          <w:color w:val="000000"/>
          <w:sz w:val="24"/>
          <w:szCs w:val="24"/>
        </w:rPr>
      </w:pPr>
      <w:r>
        <w:rPr>
          <w:color w:val="000000"/>
          <w:sz w:val="24"/>
          <w:szCs w:val="24"/>
        </w:rPr>
        <w:t>Umowa zostanie zawarta pod warunkiem uzyskania dofinansowania oraz zawarcia przez Zamawiającego umowy o dofinansowanie w związku z ubieganiem się o dofinansowanie 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p>
    <w:p w14:paraId="0000015B" w14:textId="77777777" w:rsidR="00B66522" w:rsidRDefault="00B66522">
      <w:pPr>
        <w:widowControl w:val="0"/>
        <w:pBdr>
          <w:top w:val="nil"/>
          <w:left w:val="nil"/>
          <w:bottom w:val="nil"/>
          <w:right w:val="nil"/>
          <w:between w:val="nil"/>
        </w:pBdr>
        <w:tabs>
          <w:tab w:val="left" w:pos="284"/>
        </w:tabs>
        <w:spacing w:before="1" w:after="0" w:line="288" w:lineRule="auto"/>
        <w:ind w:left="284" w:right="112"/>
        <w:jc w:val="both"/>
        <w:rPr>
          <w:color w:val="000000"/>
          <w:sz w:val="24"/>
          <w:szCs w:val="24"/>
        </w:rPr>
      </w:pPr>
    </w:p>
    <w:tbl>
      <w:tblPr>
        <w:tblStyle w:val="a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4FA6CC3C" w14:textId="77777777">
        <w:tc>
          <w:tcPr>
            <w:tcW w:w="9634" w:type="dxa"/>
            <w:shd w:val="clear" w:color="auto" w:fill="BFBFBF"/>
          </w:tcPr>
          <w:p w14:paraId="0000015C" w14:textId="77777777" w:rsidR="00B66522" w:rsidRPr="00942F27" w:rsidRDefault="002A2E61">
            <w:pPr>
              <w:jc w:val="center"/>
              <w:rPr>
                <w:b/>
                <w:color w:val="000000"/>
                <w:sz w:val="24"/>
                <w:szCs w:val="24"/>
                <w:lang w:val="pl-PL"/>
              </w:rPr>
            </w:pPr>
            <w:r w:rsidRPr="00942F27">
              <w:rPr>
                <w:b/>
                <w:color w:val="000000"/>
                <w:sz w:val="24"/>
                <w:szCs w:val="24"/>
                <w:lang w:val="pl-PL"/>
              </w:rPr>
              <w:t>Rozdział XIII</w:t>
            </w:r>
          </w:p>
          <w:p w14:paraId="0000015D" w14:textId="77777777" w:rsidR="00B66522" w:rsidRPr="00942F27" w:rsidRDefault="002A2E61">
            <w:pPr>
              <w:jc w:val="center"/>
              <w:rPr>
                <w:b/>
                <w:color w:val="000000"/>
                <w:sz w:val="24"/>
                <w:szCs w:val="24"/>
                <w:lang w:val="pl-PL"/>
              </w:rPr>
            </w:pPr>
            <w:r w:rsidRPr="00942F27">
              <w:rPr>
                <w:b/>
                <w:color w:val="000000"/>
                <w:sz w:val="24"/>
                <w:szCs w:val="24"/>
                <w:lang w:val="pl-PL"/>
              </w:rPr>
              <w:t>TERMIN ZWIĄZANIA OFERTĄ</w:t>
            </w:r>
          </w:p>
        </w:tc>
      </w:tr>
    </w:tbl>
    <w:p w14:paraId="0000015E" w14:textId="77777777" w:rsidR="00B66522" w:rsidRDefault="00B66522">
      <w:pPr>
        <w:widowControl w:val="0"/>
        <w:pBdr>
          <w:top w:val="nil"/>
          <w:left w:val="nil"/>
          <w:bottom w:val="nil"/>
          <w:right w:val="nil"/>
          <w:between w:val="nil"/>
        </w:pBdr>
        <w:tabs>
          <w:tab w:val="left" w:pos="284"/>
        </w:tabs>
        <w:spacing w:before="1" w:after="0" w:line="288" w:lineRule="auto"/>
        <w:ind w:left="720" w:right="112"/>
        <w:jc w:val="both"/>
        <w:rPr>
          <w:color w:val="000000"/>
          <w:sz w:val="24"/>
          <w:szCs w:val="24"/>
        </w:rPr>
      </w:pPr>
    </w:p>
    <w:p w14:paraId="0000015F" w14:textId="77777777" w:rsidR="00B66522" w:rsidRDefault="002A2E61">
      <w:pPr>
        <w:numPr>
          <w:ilvl w:val="0"/>
          <w:numId w:val="31"/>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Wykonawca </w:t>
      </w:r>
      <w:r>
        <w:rPr>
          <w:b/>
          <w:color w:val="000000"/>
          <w:sz w:val="24"/>
          <w:szCs w:val="24"/>
        </w:rPr>
        <w:t>związany będzie złożoną ofertą przez okres 60 dni</w:t>
      </w:r>
      <w:r>
        <w:rPr>
          <w:color w:val="000000"/>
          <w:sz w:val="24"/>
          <w:szCs w:val="24"/>
        </w:rPr>
        <w:t xml:space="preserve">. Bieg terminu związania ofertą rozpoczyna się wraz z upływem terminu składania ofert. </w:t>
      </w:r>
    </w:p>
    <w:p w14:paraId="00000160" w14:textId="77777777" w:rsidR="00B66522" w:rsidRDefault="002A2E61">
      <w:pPr>
        <w:numPr>
          <w:ilvl w:val="0"/>
          <w:numId w:val="31"/>
        </w:numPr>
        <w:pBdr>
          <w:top w:val="nil"/>
          <w:left w:val="nil"/>
          <w:bottom w:val="nil"/>
          <w:right w:val="nil"/>
          <w:between w:val="nil"/>
        </w:pBdr>
        <w:tabs>
          <w:tab w:val="left" w:pos="284"/>
        </w:tabs>
        <w:spacing w:after="0" w:line="288" w:lineRule="auto"/>
        <w:ind w:left="284" w:right="112" w:hanging="284"/>
        <w:jc w:val="both"/>
        <w:rPr>
          <w:color w:val="000000"/>
          <w:sz w:val="24"/>
          <w:szCs w:val="24"/>
        </w:rPr>
      </w:pPr>
      <w:r>
        <w:rPr>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0000161" w14:textId="77777777" w:rsidR="00B66522" w:rsidRDefault="00B66522">
      <w:pPr>
        <w:widowControl w:val="0"/>
        <w:pBdr>
          <w:top w:val="nil"/>
          <w:left w:val="nil"/>
          <w:bottom w:val="nil"/>
          <w:right w:val="nil"/>
          <w:between w:val="nil"/>
        </w:pBdr>
        <w:tabs>
          <w:tab w:val="left" w:pos="1276"/>
        </w:tabs>
        <w:spacing w:before="1" w:after="0" w:line="288" w:lineRule="auto"/>
        <w:ind w:left="1429" w:right="112"/>
        <w:jc w:val="both"/>
        <w:rPr>
          <w:color w:val="000000"/>
          <w:sz w:val="24"/>
          <w:szCs w:val="24"/>
        </w:rPr>
      </w:pP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4CF5F8E1" w14:textId="77777777">
        <w:tc>
          <w:tcPr>
            <w:tcW w:w="9634" w:type="dxa"/>
            <w:shd w:val="clear" w:color="auto" w:fill="BFBFBF"/>
          </w:tcPr>
          <w:p w14:paraId="00000162" w14:textId="77777777" w:rsidR="00B66522" w:rsidRPr="00942F27" w:rsidRDefault="002A2E61">
            <w:pPr>
              <w:jc w:val="center"/>
              <w:rPr>
                <w:b/>
                <w:color w:val="000000"/>
                <w:sz w:val="24"/>
                <w:szCs w:val="24"/>
                <w:lang w:val="pl-PL"/>
              </w:rPr>
            </w:pPr>
            <w:r w:rsidRPr="00942F27">
              <w:rPr>
                <w:b/>
                <w:color w:val="000000"/>
                <w:sz w:val="24"/>
                <w:szCs w:val="24"/>
                <w:lang w:val="pl-PL"/>
              </w:rPr>
              <w:t>Rozdział XIV</w:t>
            </w:r>
          </w:p>
          <w:p w14:paraId="00000163" w14:textId="77777777" w:rsidR="00B66522" w:rsidRPr="00942F27" w:rsidRDefault="002A2E61">
            <w:pPr>
              <w:jc w:val="center"/>
              <w:rPr>
                <w:b/>
                <w:color w:val="000000"/>
                <w:sz w:val="24"/>
                <w:szCs w:val="24"/>
                <w:lang w:val="pl-PL"/>
              </w:rPr>
            </w:pPr>
            <w:r w:rsidRPr="00942F27">
              <w:rPr>
                <w:b/>
                <w:color w:val="000000"/>
                <w:sz w:val="24"/>
                <w:szCs w:val="24"/>
                <w:lang w:val="pl-PL"/>
              </w:rPr>
              <w:t>POUCZENIE O ŚRODKACH OCHRONY PRAWNEJ</w:t>
            </w:r>
          </w:p>
        </w:tc>
      </w:tr>
    </w:tbl>
    <w:p w14:paraId="00000164" w14:textId="77777777" w:rsidR="00B66522" w:rsidRDefault="00B66522">
      <w:pPr>
        <w:widowControl w:val="0"/>
        <w:pBdr>
          <w:top w:val="nil"/>
          <w:left w:val="nil"/>
          <w:bottom w:val="nil"/>
          <w:right w:val="nil"/>
          <w:between w:val="nil"/>
        </w:pBdr>
        <w:tabs>
          <w:tab w:val="left" w:pos="284"/>
        </w:tabs>
        <w:spacing w:before="1" w:after="0" w:line="288" w:lineRule="auto"/>
        <w:ind w:left="822" w:right="112" w:hanging="708"/>
        <w:jc w:val="both"/>
        <w:rPr>
          <w:color w:val="000000"/>
          <w:sz w:val="24"/>
          <w:szCs w:val="24"/>
        </w:rPr>
      </w:pPr>
    </w:p>
    <w:p w14:paraId="00000165" w14:textId="77777777" w:rsidR="00B66522" w:rsidRDefault="002A2E61">
      <w:pPr>
        <w:widowControl w:val="0"/>
        <w:pBdr>
          <w:top w:val="nil"/>
          <w:left w:val="nil"/>
          <w:bottom w:val="nil"/>
          <w:right w:val="nil"/>
          <w:between w:val="nil"/>
        </w:pBdr>
        <w:spacing w:after="0" w:line="240" w:lineRule="auto"/>
        <w:ind w:right="125"/>
        <w:jc w:val="both"/>
        <w:rPr>
          <w:color w:val="000000"/>
          <w:sz w:val="24"/>
          <w:szCs w:val="24"/>
        </w:rPr>
      </w:pPr>
      <w:r>
        <w:rPr>
          <w:color w:val="000000"/>
          <w:sz w:val="24"/>
          <w:szCs w:val="24"/>
        </w:rPr>
        <w:t xml:space="preserve">Podmiotom, które mają lub miały </w:t>
      </w:r>
      <w:proofErr w:type="gramStart"/>
      <w:r>
        <w:rPr>
          <w:color w:val="000000"/>
          <w:sz w:val="24"/>
          <w:szCs w:val="24"/>
        </w:rPr>
        <w:t>interes  prawny</w:t>
      </w:r>
      <w:proofErr w:type="gramEnd"/>
      <w:r>
        <w:rPr>
          <w:color w:val="000000"/>
          <w:sz w:val="24"/>
          <w:szCs w:val="24"/>
        </w:rPr>
        <w:t xml:space="preserve"> w  uzyskaniu niniejszego Zamówienia przysługują środki ochrony prawnej przewidziane w dziale VI ustawy Prawo zamówień publicznych.</w:t>
      </w:r>
    </w:p>
    <w:p w14:paraId="00000166" w14:textId="77777777" w:rsidR="00B66522" w:rsidRDefault="00B66522">
      <w:pPr>
        <w:widowControl w:val="0"/>
        <w:pBdr>
          <w:top w:val="nil"/>
          <w:left w:val="nil"/>
          <w:bottom w:val="nil"/>
          <w:right w:val="nil"/>
          <w:between w:val="nil"/>
        </w:pBdr>
        <w:spacing w:after="0" w:line="240" w:lineRule="auto"/>
        <w:ind w:right="125"/>
        <w:jc w:val="both"/>
        <w:rPr>
          <w:color w:val="000000"/>
          <w:sz w:val="24"/>
          <w:szCs w:val="24"/>
        </w:rPr>
      </w:pPr>
    </w:p>
    <w:p w14:paraId="00000167" w14:textId="77777777" w:rsidR="00B66522" w:rsidRDefault="00B66522">
      <w:pPr>
        <w:widowControl w:val="0"/>
        <w:pBdr>
          <w:top w:val="nil"/>
          <w:left w:val="nil"/>
          <w:bottom w:val="nil"/>
          <w:right w:val="nil"/>
          <w:between w:val="nil"/>
        </w:pBdr>
        <w:spacing w:after="0" w:line="240" w:lineRule="auto"/>
        <w:ind w:right="125"/>
        <w:jc w:val="both"/>
        <w:rPr>
          <w:color w:val="000000"/>
          <w:sz w:val="24"/>
          <w:szCs w:val="24"/>
        </w:rPr>
      </w:pPr>
    </w:p>
    <w:p w14:paraId="00000168" w14:textId="77777777" w:rsidR="00B66522" w:rsidRDefault="00B66522">
      <w:pPr>
        <w:widowControl w:val="0"/>
        <w:pBdr>
          <w:top w:val="nil"/>
          <w:left w:val="nil"/>
          <w:bottom w:val="nil"/>
          <w:right w:val="nil"/>
          <w:between w:val="nil"/>
        </w:pBdr>
        <w:tabs>
          <w:tab w:val="left" w:pos="1276"/>
        </w:tabs>
        <w:spacing w:before="1" w:after="0" w:line="288" w:lineRule="auto"/>
        <w:ind w:right="112"/>
        <w:jc w:val="both"/>
        <w:rPr>
          <w:color w:val="000000"/>
          <w:sz w:val="24"/>
          <w:szCs w:val="24"/>
        </w:rPr>
      </w:pP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1359BCD6" w14:textId="77777777">
        <w:tc>
          <w:tcPr>
            <w:tcW w:w="9634" w:type="dxa"/>
            <w:shd w:val="clear" w:color="auto" w:fill="BFBFBF"/>
          </w:tcPr>
          <w:p w14:paraId="00000169" w14:textId="77777777" w:rsidR="00B66522" w:rsidRDefault="002A2E61">
            <w:pPr>
              <w:jc w:val="center"/>
              <w:rPr>
                <w:b/>
                <w:color w:val="000000"/>
                <w:sz w:val="24"/>
                <w:szCs w:val="24"/>
              </w:rPr>
            </w:pPr>
            <w:proofErr w:type="spellStart"/>
            <w:r>
              <w:rPr>
                <w:b/>
                <w:color w:val="000000"/>
                <w:sz w:val="24"/>
                <w:szCs w:val="24"/>
              </w:rPr>
              <w:t>Rozdział</w:t>
            </w:r>
            <w:proofErr w:type="spellEnd"/>
            <w:r>
              <w:rPr>
                <w:b/>
                <w:color w:val="000000"/>
                <w:sz w:val="24"/>
                <w:szCs w:val="24"/>
              </w:rPr>
              <w:t xml:space="preserve"> XV</w:t>
            </w:r>
          </w:p>
          <w:p w14:paraId="0000016A" w14:textId="77777777" w:rsidR="00B66522" w:rsidRDefault="002A2E61">
            <w:pPr>
              <w:jc w:val="center"/>
              <w:rPr>
                <w:b/>
                <w:color w:val="000000"/>
                <w:sz w:val="24"/>
                <w:szCs w:val="24"/>
              </w:rPr>
            </w:pPr>
            <w:r>
              <w:rPr>
                <w:b/>
                <w:color w:val="000000"/>
                <w:sz w:val="24"/>
                <w:szCs w:val="24"/>
              </w:rPr>
              <w:t xml:space="preserve">UNIEWAŻNIENIE POSTĘPOWANIA </w:t>
            </w:r>
          </w:p>
        </w:tc>
      </w:tr>
    </w:tbl>
    <w:p w14:paraId="0000016B" w14:textId="77777777" w:rsidR="00B66522" w:rsidRDefault="00B66522">
      <w:pPr>
        <w:widowControl w:val="0"/>
        <w:pBdr>
          <w:top w:val="nil"/>
          <w:left w:val="nil"/>
          <w:bottom w:val="nil"/>
          <w:right w:val="nil"/>
          <w:between w:val="nil"/>
        </w:pBdr>
        <w:spacing w:before="48" w:after="0" w:line="285" w:lineRule="auto"/>
        <w:ind w:right="124"/>
        <w:jc w:val="both"/>
        <w:rPr>
          <w:color w:val="000000"/>
          <w:sz w:val="24"/>
          <w:szCs w:val="24"/>
        </w:rPr>
      </w:pPr>
    </w:p>
    <w:p w14:paraId="0000016C" w14:textId="77777777" w:rsidR="00B66522" w:rsidRDefault="002A2E61">
      <w:pPr>
        <w:spacing w:after="0" w:line="240" w:lineRule="auto"/>
        <w:jc w:val="both"/>
        <w:rPr>
          <w:color w:val="000000"/>
          <w:sz w:val="24"/>
          <w:szCs w:val="24"/>
        </w:rPr>
      </w:pPr>
      <w:proofErr w:type="spellStart"/>
      <w:r>
        <w:rPr>
          <w:color w:val="000000"/>
          <w:sz w:val="24"/>
          <w:szCs w:val="24"/>
        </w:rPr>
        <w:lastRenderedPageBreak/>
        <w:t>Zamawiajacy</w:t>
      </w:r>
      <w:proofErr w:type="spellEnd"/>
      <w:r>
        <w:rPr>
          <w:color w:val="000000"/>
          <w:sz w:val="24"/>
          <w:szCs w:val="24"/>
        </w:rPr>
        <w:t xml:space="preserve"> unieważni postępowanie o udzielenie zamówienia </w:t>
      </w:r>
      <w:proofErr w:type="spellStart"/>
      <w:r>
        <w:rPr>
          <w:color w:val="000000"/>
          <w:sz w:val="24"/>
          <w:szCs w:val="24"/>
        </w:rPr>
        <w:t>jeżli</w:t>
      </w:r>
      <w:proofErr w:type="spellEnd"/>
      <w:r>
        <w:rPr>
          <w:color w:val="000000"/>
          <w:sz w:val="24"/>
          <w:szCs w:val="24"/>
        </w:rPr>
        <w:t xml:space="preserve"> wystąpi jedna z przesłanek określonych w art. 93 i następne ustawy Prawo zamówień publicznych. </w:t>
      </w:r>
    </w:p>
    <w:p w14:paraId="0000016D" w14:textId="77777777" w:rsidR="00B66522" w:rsidRDefault="00B66522">
      <w:pPr>
        <w:widowControl w:val="0"/>
        <w:pBdr>
          <w:top w:val="nil"/>
          <w:left w:val="nil"/>
          <w:bottom w:val="nil"/>
          <w:right w:val="nil"/>
          <w:between w:val="nil"/>
        </w:pBdr>
        <w:spacing w:before="48" w:after="0" w:line="285" w:lineRule="auto"/>
        <w:ind w:right="124"/>
        <w:jc w:val="both"/>
        <w:rPr>
          <w:color w:val="000000"/>
          <w:sz w:val="24"/>
          <w:szCs w:val="24"/>
        </w:rPr>
      </w:pPr>
    </w:p>
    <w:tbl>
      <w:tblPr>
        <w:tblStyle w:val="a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74AE2333" w14:textId="77777777">
        <w:tc>
          <w:tcPr>
            <w:tcW w:w="9634" w:type="dxa"/>
            <w:shd w:val="clear" w:color="auto" w:fill="BFBFBF"/>
          </w:tcPr>
          <w:p w14:paraId="0000016E" w14:textId="77777777" w:rsidR="00B66522" w:rsidRPr="00942F27" w:rsidRDefault="002A2E61">
            <w:pPr>
              <w:jc w:val="center"/>
              <w:rPr>
                <w:b/>
                <w:color w:val="000000"/>
                <w:sz w:val="24"/>
                <w:szCs w:val="24"/>
                <w:lang w:val="pl-PL"/>
              </w:rPr>
            </w:pPr>
            <w:r w:rsidRPr="00942F27">
              <w:rPr>
                <w:b/>
                <w:color w:val="000000"/>
                <w:sz w:val="24"/>
                <w:szCs w:val="24"/>
                <w:lang w:val="pl-PL"/>
              </w:rPr>
              <w:t>Rozdział XVI</w:t>
            </w:r>
          </w:p>
          <w:p w14:paraId="0000016F" w14:textId="77777777" w:rsidR="00B66522" w:rsidRPr="00942F27" w:rsidRDefault="002A2E61">
            <w:pPr>
              <w:pBdr>
                <w:top w:val="nil"/>
                <w:left w:val="nil"/>
                <w:bottom w:val="nil"/>
                <w:right w:val="nil"/>
                <w:between w:val="nil"/>
              </w:pBdr>
              <w:tabs>
                <w:tab w:val="left" w:pos="823"/>
              </w:tabs>
              <w:spacing w:line="288" w:lineRule="auto"/>
              <w:ind w:left="822" w:right="114" w:hanging="708"/>
              <w:jc w:val="center"/>
              <w:rPr>
                <w:b/>
                <w:color w:val="000000"/>
                <w:sz w:val="24"/>
                <w:szCs w:val="24"/>
                <w:lang w:val="pl-PL"/>
              </w:rPr>
            </w:pPr>
            <w:r w:rsidRPr="00942F27">
              <w:rPr>
                <w:b/>
                <w:color w:val="000000"/>
                <w:sz w:val="24"/>
                <w:szCs w:val="24"/>
                <w:lang w:val="pl-PL"/>
              </w:rPr>
              <w:t>INFORMACJE O FORMALNOŚCIACH, JAKIE POWINNY ZOSTAĆ DOPEŁNIONE PO        WYBORZE OFERTY W CELU ZAWARCIA UMOWY</w:t>
            </w:r>
          </w:p>
        </w:tc>
      </w:tr>
    </w:tbl>
    <w:p w14:paraId="00000170" w14:textId="77777777" w:rsidR="00B66522" w:rsidRDefault="00B66522">
      <w:pPr>
        <w:pBdr>
          <w:top w:val="nil"/>
          <w:left w:val="nil"/>
          <w:bottom w:val="nil"/>
          <w:right w:val="nil"/>
          <w:between w:val="nil"/>
        </w:pBdr>
        <w:spacing w:after="0" w:line="240" w:lineRule="auto"/>
        <w:ind w:left="426"/>
        <w:jc w:val="both"/>
        <w:rPr>
          <w:color w:val="000000"/>
          <w:sz w:val="24"/>
          <w:szCs w:val="24"/>
        </w:rPr>
      </w:pPr>
    </w:p>
    <w:p w14:paraId="00000171" w14:textId="77777777" w:rsidR="00B66522" w:rsidRDefault="002A2E61">
      <w:pPr>
        <w:numPr>
          <w:ilvl w:val="1"/>
          <w:numId w:val="33"/>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Informacja o wyborze najkorzystniejszej oferty zostanie przekazana Wykonawcom, którzy złożyli oferty na zasadach i w zakresie określonym w art. 92 ust. 1 ustawy Prawo zamówień publicznych.</w:t>
      </w:r>
    </w:p>
    <w:p w14:paraId="00000172" w14:textId="77777777" w:rsidR="00B66522" w:rsidRDefault="002A2E61">
      <w:pPr>
        <w:numPr>
          <w:ilvl w:val="1"/>
          <w:numId w:val="33"/>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Zamawiający wskaże Wykonawcy, którego oferta została wybrana termin i miejsce podpisania umowy.</w:t>
      </w:r>
    </w:p>
    <w:p w14:paraId="00000173" w14:textId="77777777" w:rsidR="00B66522" w:rsidRDefault="002A2E61">
      <w:pPr>
        <w:numPr>
          <w:ilvl w:val="1"/>
          <w:numId w:val="33"/>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 xml:space="preserve">Umowa zostanie zawarta w terminie wyznaczonym przez Zamawiającego z uwzględnieniem art. 94 ustawy Prawo zamówień publicznych. </w:t>
      </w:r>
    </w:p>
    <w:p w14:paraId="00000174" w14:textId="77777777" w:rsidR="00B66522" w:rsidRDefault="002A2E61">
      <w:pPr>
        <w:numPr>
          <w:ilvl w:val="1"/>
          <w:numId w:val="33"/>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 xml:space="preserve">Przed podpisaniem umowy w sprawie zamówienia publicznego Wykonawcy wspólnie ubiegający się o udzielenie zamówienia (konsorcjum) zobowiązani są przedłożyć Zamawiającemu kopię umowy regulującej współpracę tych Wykonawców. </w:t>
      </w:r>
    </w:p>
    <w:p w14:paraId="00000175" w14:textId="77777777" w:rsidR="00B66522" w:rsidRDefault="002A2E61">
      <w:pPr>
        <w:numPr>
          <w:ilvl w:val="1"/>
          <w:numId w:val="33"/>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Umowa regulująca współpracę Wykonawców występujących wspólnie winna zawierać:</w:t>
      </w:r>
    </w:p>
    <w:p w14:paraId="00000176" w14:textId="77777777" w:rsidR="00B66522" w:rsidRDefault="002A2E61">
      <w:pPr>
        <w:numPr>
          <w:ilvl w:val="0"/>
          <w:numId w:val="32"/>
        </w:numPr>
        <w:pBdr>
          <w:top w:val="nil"/>
          <w:left w:val="nil"/>
          <w:bottom w:val="nil"/>
          <w:right w:val="nil"/>
          <w:between w:val="nil"/>
        </w:pBdr>
        <w:spacing w:after="0" w:line="240" w:lineRule="auto"/>
        <w:ind w:left="993" w:hanging="426"/>
        <w:jc w:val="both"/>
        <w:rPr>
          <w:color w:val="000000"/>
          <w:sz w:val="24"/>
          <w:szCs w:val="24"/>
        </w:rPr>
      </w:pPr>
      <w:r>
        <w:rPr>
          <w:color w:val="000000"/>
          <w:sz w:val="24"/>
          <w:szCs w:val="24"/>
        </w:rPr>
        <w:t>oznaczenie celu gospodarczego, dla którego umowa została zawarta (celem tym musi być zrealizowanie przedmiotowego zamówienia),</w:t>
      </w:r>
    </w:p>
    <w:p w14:paraId="00000177" w14:textId="77777777" w:rsidR="00B66522" w:rsidRDefault="002A2E61">
      <w:pPr>
        <w:numPr>
          <w:ilvl w:val="0"/>
          <w:numId w:val="32"/>
        </w:numPr>
        <w:pBdr>
          <w:top w:val="nil"/>
          <w:left w:val="nil"/>
          <w:bottom w:val="nil"/>
          <w:right w:val="nil"/>
          <w:between w:val="nil"/>
        </w:pBdr>
        <w:spacing w:after="0" w:line="240" w:lineRule="auto"/>
        <w:ind w:left="993" w:hanging="426"/>
        <w:jc w:val="both"/>
        <w:rPr>
          <w:color w:val="000000"/>
          <w:sz w:val="24"/>
          <w:szCs w:val="24"/>
        </w:rPr>
      </w:pPr>
      <w:r>
        <w:rPr>
          <w:color w:val="000000"/>
          <w:sz w:val="24"/>
          <w:szCs w:val="24"/>
        </w:rPr>
        <w:t>oznaczenie czasu trwania umowy obejmującego okres nie krótszy niż okres obowiązywania umowy w sprawie niniejszego zamówienia,</w:t>
      </w:r>
    </w:p>
    <w:p w14:paraId="00000178" w14:textId="77777777" w:rsidR="00B66522" w:rsidRDefault="002A2E61">
      <w:pPr>
        <w:numPr>
          <w:ilvl w:val="0"/>
          <w:numId w:val="32"/>
        </w:numPr>
        <w:pBdr>
          <w:top w:val="nil"/>
          <w:left w:val="nil"/>
          <w:bottom w:val="nil"/>
          <w:right w:val="nil"/>
          <w:between w:val="nil"/>
        </w:pBdr>
        <w:spacing w:after="0" w:line="240" w:lineRule="auto"/>
        <w:ind w:left="993" w:hanging="426"/>
        <w:jc w:val="both"/>
        <w:rPr>
          <w:color w:val="000000"/>
          <w:sz w:val="24"/>
          <w:szCs w:val="24"/>
        </w:rPr>
      </w:pPr>
      <w:r>
        <w:rPr>
          <w:color w:val="000000"/>
          <w:sz w:val="24"/>
          <w:szCs w:val="24"/>
        </w:rPr>
        <w:t>oświadczenie, że wszyscy partnerzy przyjmują na siebie odpowiedzialność solidarną za należyte wykonanie zamówienia, za wniesienie zabezpieczenia należytego wykonania umowy w sprawie niniejszego zamówienia,</w:t>
      </w:r>
    </w:p>
    <w:p w14:paraId="00000179" w14:textId="77777777" w:rsidR="00B66522" w:rsidRDefault="002A2E61">
      <w:pPr>
        <w:numPr>
          <w:ilvl w:val="0"/>
          <w:numId w:val="32"/>
        </w:numPr>
        <w:pBdr>
          <w:top w:val="nil"/>
          <w:left w:val="nil"/>
          <w:bottom w:val="nil"/>
          <w:right w:val="nil"/>
          <w:between w:val="nil"/>
        </w:pBdr>
        <w:spacing w:after="0" w:line="240" w:lineRule="auto"/>
        <w:ind w:left="993" w:hanging="426"/>
        <w:jc w:val="both"/>
        <w:rPr>
          <w:color w:val="000000"/>
          <w:sz w:val="24"/>
          <w:szCs w:val="24"/>
        </w:rPr>
      </w:pPr>
      <w:r>
        <w:rPr>
          <w:color w:val="000000"/>
          <w:sz w:val="24"/>
          <w:szCs w:val="24"/>
        </w:rPr>
        <w:t>szczegółowy sposób współdziałania w wykonaniu zamówienia i podział zadań,</w:t>
      </w:r>
    </w:p>
    <w:p w14:paraId="0000017A" w14:textId="77777777" w:rsidR="00B66522" w:rsidRDefault="002A2E61">
      <w:pPr>
        <w:numPr>
          <w:ilvl w:val="0"/>
          <w:numId w:val="32"/>
        </w:numPr>
        <w:pBdr>
          <w:top w:val="nil"/>
          <w:left w:val="nil"/>
          <w:bottom w:val="nil"/>
          <w:right w:val="nil"/>
          <w:between w:val="nil"/>
        </w:pBdr>
        <w:spacing w:after="0" w:line="240" w:lineRule="auto"/>
        <w:ind w:left="993" w:hanging="426"/>
        <w:jc w:val="both"/>
        <w:rPr>
          <w:color w:val="000000"/>
          <w:sz w:val="24"/>
          <w:szCs w:val="24"/>
        </w:rPr>
      </w:pPr>
      <w:r>
        <w:rPr>
          <w:color w:val="000000"/>
          <w:sz w:val="24"/>
          <w:szCs w:val="24"/>
        </w:rPr>
        <w:t>wskazanie Lidera do reprezentowania partnerów (współwykonawców) przy wykonywaniu zamówienia,</w:t>
      </w:r>
    </w:p>
    <w:p w14:paraId="0000017B" w14:textId="77777777" w:rsidR="00B66522" w:rsidRDefault="002A2E61">
      <w:pPr>
        <w:numPr>
          <w:ilvl w:val="0"/>
          <w:numId w:val="32"/>
        </w:numPr>
        <w:pBdr>
          <w:top w:val="nil"/>
          <w:left w:val="nil"/>
          <w:bottom w:val="nil"/>
          <w:right w:val="nil"/>
          <w:between w:val="nil"/>
        </w:pBdr>
        <w:spacing w:after="0" w:line="240" w:lineRule="auto"/>
        <w:ind w:left="993" w:hanging="426"/>
        <w:jc w:val="both"/>
        <w:rPr>
          <w:color w:val="000000"/>
          <w:sz w:val="24"/>
          <w:szCs w:val="24"/>
        </w:rPr>
      </w:pPr>
      <w:r>
        <w:rPr>
          <w:color w:val="000000"/>
          <w:sz w:val="24"/>
          <w:szCs w:val="24"/>
        </w:rPr>
        <w:t>oświadczenie, że Lider jest upoważniony do zaciągania zobowiązań, do przyjmowania płatności od Zamawiającego i do przyjmowania instrukcji na rzecz i w imieniu wszystkich partnerów (współwykonawców) razem i każdego z osobna.</w:t>
      </w:r>
    </w:p>
    <w:p w14:paraId="0000017C" w14:textId="77777777" w:rsidR="00B66522" w:rsidRDefault="002A2E61">
      <w:pPr>
        <w:numPr>
          <w:ilvl w:val="1"/>
          <w:numId w:val="33"/>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Przed podpisaniem umowy Wykonawca zobowiązany jest przedłożyć Zamawiającemu dokumenty potwierdzające, że osoby biorące udział w realizacji zamówienia posiadają wymagane uprawnienia budowlane w rozumieniu Rozporządzenia Ministra Inwestycji i Rozwoju z dnia 29 kwietnia 2019 r. w sprawie przygotowania zawodowego do wykonywania samodzielnych funkcji technicznych w budownictwie (Dz.U. 2019.831) potwierdzone stosownymi decyzjami, o których mowa w ustawie z dnia 7 lipca</w:t>
      </w:r>
      <w:r>
        <w:rPr>
          <w:color w:val="000000"/>
          <w:sz w:val="24"/>
          <w:szCs w:val="24"/>
        </w:rPr>
        <w:br/>
        <w:t xml:space="preserve">1994 r. Prawo budowlane lub odpowiadające wymaganym, uprawnienia budowlane, które zostały wydane na podstawie wcześniej obowiązujących przepisów oraz aktualne zaświadczenia właściwej Okręgowej Izby Inżynierów Budownictwa </w:t>
      </w:r>
      <w:proofErr w:type="gramStart"/>
      <w:r>
        <w:rPr>
          <w:color w:val="000000"/>
          <w:sz w:val="24"/>
          <w:szCs w:val="24"/>
        </w:rPr>
        <w:t>oraz,</w:t>
      </w:r>
      <w:proofErr w:type="gramEnd"/>
      <w:r>
        <w:rPr>
          <w:color w:val="000000"/>
          <w:sz w:val="24"/>
          <w:szCs w:val="24"/>
        </w:rPr>
        <w:t xml:space="preserve"> że posiadają wymagane ubezpieczenie od odpowiedzialności cywilnej.</w:t>
      </w:r>
    </w:p>
    <w:p w14:paraId="0000017D" w14:textId="77777777" w:rsidR="00B66522" w:rsidRDefault="002A2E61">
      <w:pPr>
        <w:numPr>
          <w:ilvl w:val="1"/>
          <w:numId w:val="33"/>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Przed podpisaniem umowy Wykonawca zobowiązany jest do wniesienia zabezpieczenia należytego wykonania umowy w kwocie, formie i terminie określonych w zawiadomieniu.</w:t>
      </w:r>
    </w:p>
    <w:p w14:paraId="0000017E" w14:textId="77777777" w:rsidR="00B66522" w:rsidRDefault="002A2E61">
      <w:pPr>
        <w:numPr>
          <w:ilvl w:val="1"/>
          <w:numId w:val="33"/>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Jeżeli Wykonawca, którego oferta została wybrana, uchyla się od zawarcia umowy w sprawie zamówienia publicznego, Zamawiający może wybrać ofertę najkorzystniejszą </w:t>
      </w:r>
      <w:r>
        <w:rPr>
          <w:color w:val="000000"/>
          <w:sz w:val="24"/>
          <w:szCs w:val="24"/>
        </w:rPr>
        <w:lastRenderedPageBreak/>
        <w:t>spośród pozostałych ofert, bez przeprowadzania ich ponownego badania i oceny, chyba że zachodzą przesłanki unieważnienia postępowania, określone w art. 93 ust. 1 ustawy Prawo zamówień publicznych. Przez uchylanie się od zawarcia umowy Zamawiający uznawał będzie w szczególności dwukrotne niestawienie się w czasie i miejscu wskazanym przez Zamawiającego w celu zawarcia umowy.</w:t>
      </w:r>
    </w:p>
    <w:p w14:paraId="0000017F" w14:textId="77777777" w:rsidR="00B66522" w:rsidRDefault="002A2E61">
      <w:pPr>
        <w:numPr>
          <w:ilvl w:val="1"/>
          <w:numId w:val="33"/>
        </w:numPr>
        <w:pBdr>
          <w:top w:val="nil"/>
          <w:left w:val="nil"/>
          <w:bottom w:val="nil"/>
          <w:right w:val="nil"/>
          <w:between w:val="nil"/>
        </w:pBdr>
        <w:spacing w:after="0" w:line="240" w:lineRule="auto"/>
        <w:ind w:left="284" w:hanging="426"/>
        <w:jc w:val="both"/>
        <w:rPr>
          <w:color w:val="000000"/>
          <w:sz w:val="24"/>
          <w:szCs w:val="24"/>
        </w:rPr>
      </w:pPr>
      <w:r>
        <w:rPr>
          <w:color w:val="000000"/>
          <w:sz w:val="24"/>
          <w:szCs w:val="24"/>
        </w:rPr>
        <w:t>Osoby reprezentujące Wykonawcę przy podpisaniu umowy winny posiadać dokumenty potwierdzające ich umocowanie do podpisania umowy, o ile umocowanie to nie będzie wynikać z dokumentów załączonych do przedłożonej oferty.</w:t>
      </w:r>
    </w:p>
    <w:p w14:paraId="00000180" w14:textId="77777777" w:rsidR="00B66522" w:rsidRDefault="00B66522">
      <w:pPr>
        <w:widowControl w:val="0"/>
        <w:pBdr>
          <w:top w:val="nil"/>
          <w:left w:val="nil"/>
          <w:bottom w:val="nil"/>
          <w:right w:val="nil"/>
          <w:between w:val="nil"/>
        </w:pBdr>
        <w:tabs>
          <w:tab w:val="left" w:pos="1276"/>
        </w:tabs>
        <w:spacing w:before="1" w:after="0" w:line="288" w:lineRule="auto"/>
        <w:ind w:left="786" w:right="112"/>
        <w:jc w:val="both"/>
        <w:rPr>
          <w:color w:val="000000"/>
          <w:sz w:val="24"/>
          <w:szCs w:val="24"/>
        </w:rPr>
      </w:pPr>
    </w:p>
    <w:tbl>
      <w:tblPr>
        <w:tblStyle w:val="a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578943FA" w14:textId="77777777">
        <w:tc>
          <w:tcPr>
            <w:tcW w:w="9634" w:type="dxa"/>
            <w:shd w:val="clear" w:color="auto" w:fill="BFBFBF"/>
          </w:tcPr>
          <w:p w14:paraId="00000181" w14:textId="77777777" w:rsidR="00B66522" w:rsidRPr="00942F27" w:rsidRDefault="002A2E61">
            <w:pPr>
              <w:jc w:val="center"/>
              <w:rPr>
                <w:b/>
                <w:color w:val="000000"/>
                <w:sz w:val="24"/>
                <w:szCs w:val="24"/>
                <w:lang w:val="pl-PL"/>
              </w:rPr>
            </w:pPr>
            <w:r w:rsidRPr="00942F27">
              <w:rPr>
                <w:b/>
                <w:color w:val="000000"/>
                <w:sz w:val="24"/>
                <w:szCs w:val="24"/>
                <w:lang w:val="pl-PL"/>
              </w:rPr>
              <w:t>Rozdział XVII</w:t>
            </w:r>
          </w:p>
          <w:p w14:paraId="00000182" w14:textId="77777777" w:rsidR="00B66522" w:rsidRPr="00942F27" w:rsidRDefault="002A2E61">
            <w:pPr>
              <w:pBdr>
                <w:top w:val="nil"/>
                <w:left w:val="nil"/>
                <w:bottom w:val="nil"/>
                <w:right w:val="nil"/>
                <w:between w:val="nil"/>
              </w:pBdr>
              <w:tabs>
                <w:tab w:val="left" w:pos="823"/>
              </w:tabs>
              <w:spacing w:line="288" w:lineRule="auto"/>
              <w:ind w:left="822" w:right="114" w:hanging="708"/>
              <w:jc w:val="center"/>
              <w:rPr>
                <w:b/>
                <w:color w:val="000000"/>
                <w:sz w:val="24"/>
                <w:szCs w:val="24"/>
                <w:lang w:val="pl-PL"/>
              </w:rPr>
            </w:pPr>
            <w:r w:rsidRPr="00942F27">
              <w:rPr>
                <w:b/>
                <w:color w:val="000000"/>
                <w:sz w:val="24"/>
                <w:szCs w:val="24"/>
                <w:lang w:val="pl-PL"/>
              </w:rPr>
              <w:t>KLAUZULA DOTYCZĄCA OCHRONY DANYCH OSOBOWYCH</w:t>
            </w:r>
          </w:p>
        </w:tc>
      </w:tr>
    </w:tbl>
    <w:p w14:paraId="00000183" w14:textId="77777777" w:rsidR="00B66522" w:rsidRDefault="00B66522">
      <w:pPr>
        <w:spacing w:after="0" w:line="240" w:lineRule="auto"/>
        <w:jc w:val="both"/>
        <w:rPr>
          <w:color w:val="000000"/>
          <w:sz w:val="24"/>
          <w:szCs w:val="24"/>
        </w:rPr>
      </w:pPr>
    </w:p>
    <w:p w14:paraId="00000184" w14:textId="77777777" w:rsidR="00B66522" w:rsidRDefault="002A2E61">
      <w:pPr>
        <w:spacing w:after="0" w:line="240" w:lineRule="auto"/>
        <w:jc w:val="both"/>
        <w:rPr>
          <w:color w:val="000000"/>
          <w:sz w:val="24"/>
          <w:szCs w:val="24"/>
        </w:rPr>
      </w:pPr>
      <w:r>
        <w:rPr>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0000185" w14:textId="77777777" w:rsidR="00B66522" w:rsidRDefault="002A2E61">
      <w:pPr>
        <w:widowControl w:val="0"/>
        <w:numPr>
          <w:ilvl w:val="0"/>
          <w:numId w:val="25"/>
        </w:numPr>
        <w:pBdr>
          <w:top w:val="nil"/>
          <w:left w:val="nil"/>
          <w:bottom w:val="nil"/>
          <w:right w:val="nil"/>
          <w:between w:val="nil"/>
        </w:pBdr>
        <w:tabs>
          <w:tab w:val="left" w:pos="426"/>
          <w:tab w:val="left" w:pos="720"/>
          <w:tab w:val="left" w:pos="993"/>
        </w:tabs>
        <w:spacing w:after="0" w:line="240" w:lineRule="auto"/>
        <w:ind w:left="709" w:hanging="425"/>
        <w:jc w:val="both"/>
        <w:rPr>
          <w:color w:val="000000"/>
          <w:sz w:val="24"/>
          <w:szCs w:val="24"/>
        </w:rPr>
      </w:pPr>
      <w:r>
        <w:rPr>
          <w:color w:val="000000"/>
          <w:sz w:val="24"/>
          <w:szCs w:val="24"/>
        </w:rPr>
        <w:t xml:space="preserve">administratorem Pani/Pana danych osobowych jest </w:t>
      </w:r>
      <w:r>
        <w:rPr>
          <w:b/>
          <w:color w:val="000000"/>
          <w:sz w:val="24"/>
          <w:szCs w:val="24"/>
        </w:rPr>
        <w:t>Katowicka Specjalna Strefa Ekonomiczna S.A., ul. Wojewódzka 42, 40 – 026 Katowice</w:t>
      </w:r>
      <w:r>
        <w:rPr>
          <w:color w:val="000000"/>
          <w:sz w:val="24"/>
          <w:szCs w:val="24"/>
        </w:rPr>
        <w:t xml:space="preserve">, gdzie może Pani/Pan uzyskać informacje o przetwarzaniu Pani/Pana danych </w:t>
      </w:r>
      <w:proofErr w:type="gramStart"/>
      <w:r>
        <w:rPr>
          <w:color w:val="000000"/>
          <w:sz w:val="24"/>
          <w:szCs w:val="24"/>
        </w:rPr>
        <w:t>osobowych ;</w:t>
      </w:r>
      <w:proofErr w:type="gramEnd"/>
    </w:p>
    <w:p w14:paraId="00000186" w14:textId="77777777" w:rsidR="00B66522" w:rsidRDefault="002A2E61">
      <w:pPr>
        <w:widowControl w:val="0"/>
        <w:numPr>
          <w:ilvl w:val="0"/>
          <w:numId w:val="25"/>
        </w:numPr>
        <w:pBdr>
          <w:top w:val="nil"/>
          <w:left w:val="nil"/>
          <w:bottom w:val="nil"/>
          <w:right w:val="nil"/>
          <w:between w:val="nil"/>
        </w:pBdr>
        <w:tabs>
          <w:tab w:val="left" w:pos="426"/>
          <w:tab w:val="left" w:pos="720"/>
          <w:tab w:val="left" w:pos="993"/>
        </w:tabs>
        <w:spacing w:after="0" w:line="240" w:lineRule="auto"/>
        <w:ind w:left="709" w:hanging="425"/>
        <w:jc w:val="both"/>
        <w:rPr>
          <w:color w:val="000000"/>
          <w:sz w:val="24"/>
          <w:szCs w:val="24"/>
        </w:rPr>
      </w:pPr>
      <w:r>
        <w:rPr>
          <w:color w:val="000000"/>
          <w:sz w:val="24"/>
          <w:szCs w:val="24"/>
        </w:rPr>
        <w:t xml:space="preserve"> z Inspektorem ochrony danych </w:t>
      </w:r>
      <w:r>
        <w:rPr>
          <w:color w:val="000000"/>
          <w:sz w:val="24"/>
          <w:szCs w:val="24"/>
          <w:highlight w:val="white"/>
        </w:rPr>
        <w:t xml:space="preserve">Katowicka Specjalna Strefa Ekonomiczna S.A., ul. Wojewódzka 42, 40-026 Katowice można skontaktować </w:t>
      </w:r>
      <w:proofErr w:type="gramStart"/>
      <w:r>
        <w:rPr>
          <w:color w:val="000000"/>
          <w:sz w:val="24"/>
          <w:szCs w:val="24"/>
          <w:highlight w:val="white"/>
        </w:rPr>
        <w:t>się  pod</w:t>
      </w:r>
      <w:proofErr w:type="gramEnd"/>
      <w:r>
        <w:rPr>
          <w:color w:val="000000"/>
          <w:sz w:val="24"/>
          <w:szCs w:val="24"/>
          <w:highlight w:val="white"/>
        </w:rPr>
        <w:t xml:space="preserve"> adresem e-mail: katowice@ksse.com.pl  lub telefonicznie: +48 32 251 07 36</w:t>
      </w:r>
    </w:p>
    <w:p w14:paraId="00000187" w14:textId="77777777" w:rsidR="00B66522" w:rsidRDefault="002A2E61">
      <w:pPr>
        <w:numPr>
          <w:ilvl w:val="0"/>
          <w:numId w:val="25"/>
        </w:numPr>
        <w:pBdr>
          <w:top w:val="nil"/>
          <w:left w:val="nil"/>
          <w:bottom w:val="nil"/>
          <w:right w:val="nil"/>
          <w:between w:val="nil"/>
        </w:pBdr>
        <w:tabs>
          <w:tab w:val="left" w:pos="993"/>
        </w:tabs>
        <w:spacing w:after="0" w:line="240" w:lineRule="auto"/>
        <w:ind w:left="709" w:hanging="425"/>
        <w:jc w:val="both"/>
        <w:rPr>
          <w:color w:val="000000"/>
          <w:sz w:val="24"/>
          <w:szCs w:val="24"/>
        </w:rPr>
      </w:pPr>
      <w:r>
        <w:rPr>
          <w:color w:val="000000"/>
          <w:sz w:val="24"/>
          <w:szCs w:val="24"/>
        </w:rPr>
        <w:t xml:space="preserve">Pani/Pana dane osobowe przetwarzane będą na podstawie art. 6 ust. 1 lit. c RODO w celu związanym z postępowaniem o udzielenie zamówienia publicznego na zadanie pn.: </w:t>
      </w:r>
      <w:r>
        <w:rPr>
          <w:b/>
          <w:color w:val="000000"/>
          <w:sz w:val="24"/>
          <w:szCs w:val="24"/>
        </w:rPr>
        <w:t>Pełnienie funkcji Inżyniera Kontraktu</w:t>
      </w:r>
      <w:proofErr w:type="gramStart"/>
      <w:r>
        <w:rPr>
          <w:b/>
          <w:color w:val="000000"/>
          <w:sz w:val="24"/>
          <w:szCs w:val="24"/>
        </w:rPr>
        <w:t>/  Inspektora</w:t>
      </w:r>
      <w:proofErr w:type="gramEnd"/>
      <w:r>
        <w:rPr>
          <w:b/>
          <w:color w:val="000000"/>
          <w:sz w:val="24"/>
          <w:szCs w:val="24"/>
        </w:rPr>
        <w:t xml:space="preserve"> Nadzoru Inwestorskiego dla zadania pn. Akcelerator biznesowy KSSENON – budowa centrum kreatywności, innowacyjności oraz przedsiębiorczości w Żorach </w:t>
      </w:r>
    </w:p>
    <w:p w14:paraId="00000188" w14:textId="77777777" w:rsidR="00B66522" w:rsidRDefault="002A2E61">
      <w:pPr>
        <w:numPr>
          <w:ilvl w:val="0"/>
          <w:numId w:val="25"/>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(tj. Dz. U. z 2018 r. poz. 1986 z zm.), dalej „ustawa </w:t>
      </w:r>
      <w:proofErr w:type="spellStart"/>
      <w:r>
        <w:rPr>
          <w:color w:val="000000"/>
          <w:sz w:val="24"/>
          <w:szCs w:val="24"/>
        </w:rPr>
        <w:t>p.z.p</w:t>
      </w:r>
      <w:proofErr w:type="spellEnd"/>
      <w:r>
        <w:rPr>
          <w:color w:val="000000"/>
          <w:sz w:val="24"/>
          <w:szCs w:val="24"/>
        </w:rPr>
        <w:t xml:space="preserve">”; </w:t>
      </w:r>
    </w:p>
    <w:p w14:paraId="00000189" w14:textId="77777777" w:rsidR="00B66522" w:rsidRDefault="002A2E61">
      <w:pPr>
        <w:numPr>
          <w:ilvl w:val="0"/>
          <w:numId w:val="25"/>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Pani/Pana dane osobowe będą przechowywane, zgodnie z art. 97 ust. 1 ustawy </w:t>
      </w:r>
      <w:proofErr w:type="spellStart"/>
      <w:r>
        <w:rPr>
          <w:color w:val="000000"/>
          <w:sz w:val="24"/>
          <w:szCs w:val="24"/>
        </w:rPr>
        <w:t>p.z.p</w:t>
      </w:r>
      <w:proofErr w:type="spellEnd"/>
      <w:r>
        <w:rPr>
          <w:color w:val="000000"/>
          <w:sz w:val="24"/>
          <w:szCs w:val="24"/>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(tj. Dz.U z 2011 nr 14, poz. 67 z zm.) teczki aktowe będą przechowywane w archiwum zakładowym przez okres 5 lat w przypadku dokumentacji zamówień publicznych oraz 10 lat w przypadku umów zawartych w wyniku postępowania w trybie zamówień publicznych; </w:t>
      </w:r>
    </w:p>
    <w:p w14:paraId="0000018A" w14:textId="77777777" w:rsidR="00B66522" w:rsidRDefault="002A2E61">
      <w:pPr>
        <w:numPr>
          <w:ilvl w:val="0"/>
          <w:numId w:val="25"/>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w:t>
      </w:r>
      <w:r>
        <w:rPr>
          <w:color w:val="000000"/>
          <w:sz w:val="24"/>
          <w:szCs w:val="24"/>
        </w:rPr>
        <w:lastRenderedPageBreak/>
        <w:t xml:space="preserve">związanym z udziałem w postępowaniu o udzielenie zamówienia publicznego; konsekwencje niepodania określonych danych wynikają z ustawy </w:t>
      </w:r>
      <w:proofErr w:type="spellStart"/>
      <w:r>
        <w:rPr>
          <w:color w:val="000000"/>
          <w:sz w:val="24"/>
          <w:szCs w:val="24"/>
        </w:rPr>
        <w:t>p.z.p</w:t>
      </w:r>
      <w:proofErr w:type="spellEnd"/>
      <w:r>
        <w:rPr>
          <w:color w:val="000000"/>
          <w:sz w:val="24"/>
          <w:szCs w:val="24"/>
        </w:rPr>
        <w:t xml:space="preserve">; </w:t>
      </w:r>
    </w:p>
    <w:p w14:paraId="0000018B" w14:textId="77777777" w:rsidR="00B66522" w:rsidRDefault="002A2E61">
      <w:pPr>
        <w:numPr>
          <w:ilvl w:val="0"/>
          <w:numId w:val="25"/>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w odniesieniu do Pani/Pana danych osobowych decyzje nie będą podejmowane w sposób zautomatyzowany, stosowanie do art. 22 RODO; </w:t>
      </w:r>
    </w:p>
    <w:p w14:paraId="0000018C" w14:textId="77777777" w:rsidR="00B66522" w:rsidRDefault="002A2E61">
      <w:pPr>
        <w:numPr>
          <w:ilvl w:val="0"/>
          <w:numId w:val="25"/>
        </w:numPr>
        <w:pBdr>
          <w:top w:val="nil"/>
          <w:left w:val="nil"/>
          <w:bottom w:val="nil"/>
          <w:right w:val="nil"/>
          <w:between w:val="nil"/>
        </w:pBdr>
        <w:spacing w:after="0" w:line="240" w:lineRule="auto"/>
        <w:ind w:left="709" w:hanging="425"/>
        <w:jc w:val="both"/>
        <w:rPr>
          <w:color w:val="000000"/>
          <w:sz w:val="24"/>
          <w:szCs w:val="24"/>
        </w:rPr>
      </w:pPr>
      <w:r>
        <w:rPr>
          <w:color w:val="000000"/>
          <w:sz w:val="24"/>
          <w:szCs w:val="24"/>
        </w:rPr>
        <w:t xml:space="preserve">posiada Pani/Pan: </w:t>
      </w:r>
    </w:p>
    <w:p w14:paraId="0000018D" w14:textId="77777777" w:rsidR="00B66522" w:rsidRDefault="002A2E61">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na podstawie art. 15 RODO prawo dostępu do danych osobowych Pani/Pana dotyczących; </w:t>
      </w:r>
    </w:p>
    <w:p w14:paraId="0000018E" w14:textId="77777777" w:rsidR="00B66522" w:rsidRDefault="002A2E61">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 na podstawie art. 16 RODO prawo do sprostowania Pani/Pana danych osobowych (przy czym korzystanie z prawa do sprostowania nie może skutkować zmianą wyniku postępowania o udzielenie zamówienia publicznego ani zmianą postanowień umowy w zakresie niezgodnym z ustawą </w:t>
      </w:r>
      <w:proofErr w:type="spellStart"/>
      <w:r>
        <w:rPr>
          <w:color w:val="000000"/>
          <w:sz w:val="24"/>
          <w:szCs w:val="24"/>
        </w:rPr>
        <w:t>p.z.p</w:t>
      </w:r>
      <w:proofErr w:type="spellEnd"/>
      <w:r>
        <w:rPr>
          <w:color w:val="000000"/>
          <w:sz w:val="24"/>
          <w:szCs w:val="24"/>
        </w:rPr>
        <w:t xml:space="preserve">. oraz nie może naruszać integralności protokołu oraz jego załączników) </w:t>
      </w:r>
    </w:p>
    <w:p w14:paraId="0000018F" w14:textId="77777777" w:rsidR="00B66522" w:rsidRDefault="002A2E61">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0000190" w14:textId="77777777" w:rsidR="00B66522" w:rsidRDefault="002A2E61">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 prawo do wniesienia skargi do Prezesa Urzędu Ochrony Danych Osobowych, gdy uzna Pani/Pan, że przetwarzanie danych osobowych Pani/Pana dotyczących narusza przepisy RODO; </w:t>
      </w:r>
    </w:p>
    <w:p w14:paraId="00000191" w14:textId="77777777" w:rsidR="00B66522" w:rsidRDefault="002A2E61">
      <w:pPr>
        <w:numPr>
          <w:ilvl w:val="0"/>
          <w:numId w:val="25"/>
        </w:numPr>
        <w:pBdr>
          <w:top w:val="nil"/>
          <w:left w:val="nil"/>
          <w:bottom w:val="nil"/>
          <w:right w:val="nil"/>
          <w:between w:val="nil"/>
        </w:pBdr>
        <w:tabs>
          <w:tab w:val="left" w:pos="709"/>
        </w:tabs>
        <w:spacing w:after="0" w:line="240" w:lineRule="auto"/>
        <w:ind w:hanging="1145"/>
        <w:jc w:val="both"/>
        <w:rPr>
          <w:color w:val="000000"/>
          <w:sz w:val="24"/>
          <w:szCs w:val="24"/>
        </w:rPr>
      </w:pPr>
      <w:r>
        <w:rPr>
          <w:color w:val="000000"/>
          <w:sz w:val="24"/>
          <w:szCs w:val="24"/>
        </w:rPr>
        <w:t>nie przysługuje Pani/Panu:</w:t>
      </w:r>
    </w:p>
    <w:p w14:paraId="00000192" w14:textId="77777777" w:rsidR="00B66522" w:rsidRDefault="002A2E61">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w związku z art. 17 ust. 3 lit. b, d lub e RODO prawo do usunięcia danych osobowych;</w:t>
      </w:r>
    </w:p>
    <w:p w14:paraId="00000193" w14:textId="77777777" w:rsidR="00B66522" w:rsidRDefault="002A2E61">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prawo do przenoszenia danych osobowych, o którym mowa w art. 20 RODO; </w:t>
      </w:r>
    </w:p>
    <w:p w14:paraId="00000194" w14:textId="77777777" w:rsidR="00B66522" w:rsidRDefault="002A2E61">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na podstawie art. 21 RODO prawo sprzeciwu, wobec przetwarzania danych osobowych, gdyż podstawą prawną przetwarzania Pani/Pana danych osobowych jest art. 6 ust. 1 lit. c RODO. </w:t>
      </w:r>
    </w:p>
    <w:p w14:paraId="00000195" w14:textId="77777777" w:rsidR="00B66522" w:rsidRDefault="002A2E61">
      <w:pPr>
        <w:numPr>
          <w:ilvl w:val="0"/>
          <w:numId w:val="25"/>
        </w:numPr>
        <w:pBdr>
          <w:top w:val="nil"/>
          <w:left w:val="nil"/>
          <w:bottom w:val="nil"/>
          <w:right w:val="nil"/>
          <w:between w:val="nil"/>
        </w:pBdr>
        <w:tabs>
          <w:tab w:val="left" w:pos="709"/>
        </w:tabs>
        <w:spacing w:after="0" w:line="240" w:lineRule="auto"/>
        <w:ind w:left="709" w:hanging="425"/>
        <w:jc w:val="both"/>
        <w:rPr>
          <w:color w:val="000000"/>
          <w:sz w:val="24"/>
          <w:szCs w:val="24"/>
        </w:rPr>
      </w:pPr>
      <w:r>
        <w:rPr>
          <w:color w:val="000000"/>
          <w:sz w:val="24"/>
          <w:szCs w:val="24"/>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00000196" w14:textId="77777777" w:rsidR="00B66522" w:rsidRDefault="002A2E61">
      <w:pPr>
        <w:numPr>
          <w:ilvl w:val="0"/>
          <w:numId w:val="25"/>
        </w:numPr>
        <w:pBdr>
          <w:top w:val="nil"/>
          <w:left w:val="nil"/>
          <w:bottom w:val="nil"/>
          <w:right w:val="nil"/>
          <w:between w:val="nil"/>
        </w:pBdr>
        <w:tabs>
          <w:tab w:val="left" w:pos="709"/>
        </w:tabs>
        <w:spacing w:after="0" w:line="240" w:lineRule="auto"/>
        <w:ind w:left="709" w:hanging="425"/>
        <w:jc w:val="both"/>
        <w:rPr>
          <w:color w:val="000000"/>
          <w:sz w:val="24"/>
          <w:szCs w:val="24"/>
        </w:rPr>
      </w:pPr>
      <w:r>
        <w:rPr>
          <w:color w:val="000000"/>
          <w:sz w:val="24"/>
          <w:szCs w:val="24"/>
        </w:rPr>
        <w:t xml:space="preserve">wystąpienie z żądaniem, o którym mowa w art. 18 ust. 1 </w:t>
      </w:r>
      <w:proofErr w:type="gramStart"/>
      <w:r>
        <w:rPr>
          <w:color w:val="000000"/>
          <w:sz w:val="24"/>
          <w:szCs w:val="24"/>
        </w:rPr>
        <w:t>RODO ,</w:t>
      </w:r>
      <w:proofErr w:type="gramEnd"/>
      <w:r>
        <w:rPr>
          <w:color w:val="000000"/>
          <w:sz w:val="24"/>
          <w:szCs w:val="24"/>
        </w:rPr>
        <w:t xml:space="preserve"> nie ogranicza przetwarzania danych osobowych do czasu zakończenia postępowania o udzielenie zamówienia publicznego; </w:t>
      </w:r>
    </w:p>
    <w:p w14:paraId="00000197" w14:textId="77777777" w:rsidR="00B66522" w:rsidRDefault="002A2E61">
      <w:pPr>
        <w:numPr>
          <w:ilvl w:val="0"/>
          <w:numId w:val="25"/>
        </w:numPr>
        <w:pBdr>
          <w:top w:val="nil"/>
          <w:left w:val="nil"/>
          <w:bottom w:val="nil"/>
          <w:right w:val="nil"/>
          <w:between w:val="nil"/>
        </w:pBdr>
        <w:tabs>
          <w:tab w:val="left" w:pos="709"/>
        </w:tabs>
        <w:spacing w:after="0" w:line="240" w:lineRule="auto"/>
        <w:ind w:left="709" w:hanging="425"/>
        <w:jc w:val="both"/>
        <w:rPr>
          <w:color w:val="000000"/>
          <w:sz w:val="24"/>
          <w:szCs w:val="24"/>
        </w:rPr>
      </w:pPr>
      <w:r>
        <w:rPr>
          <w:color w:val="000000"/>
          <w:sz w:val="24"/>
          <w:szCs w:val="24"/>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publicznego.</w:t>
      </w:r>
    </w:p>
    <w:p w14:paraId="00000198" w14:textId="286D2939" w:rsidR="00B66522" w:rsidRDefault="00B66522">
      <w:pPr>
        <w:widowControl w:val="0"/>
        <w:pBdr>
          <w:top w:val="nil"/>
          <w:left w:val="nil"/>
          <w:bottom w:val="nil"/>
          <w:right w:val="nil"/>
          <w:between w:val="nil"/>
        </w:pBdr>
        <w:tabs>
          <w:tab w:val="left" w:pos="709"/>
          <w:tab w:val="left" w:pos="1276"/>
        </w:tabs>
        <w:spacing w:before="1" w:after="0" w:line="288" w:lineRule="auto"/>
        <w:ind w:right="112"/>
        <w:jc w:val="both"/>
        <w:rPr>
          <w:color w:val="000000"/>
          <w:sz w:val="24"/>
          <w:szCs w:val="24"/>
        </w:rPr>
      </w:pPr>
    </w:p>
    <w:p w14:paraId="7ED3420D" w14:textId="0999DE78" w:rsidR="00E972FA" w:rsidRDefault="00E972FA">
      <w:pPr>
        <w:widowControl w:val="0"/>
        <w:pBdr>
          <w:top w:val="nil"/>
          <w:left w:val="nil"/>
          <w:bottom w:val="nil"/>
          <w:right w:val="nil"/>
          <w:between w:val="nil"/>
        </w:pBdr>
        <w:tabs>
          <w:tab w:val="left" w:pos="709"/>
          <w:tab w:val="left" w:pos="1276"/>
        </w:tabs>
        <w:spacing w:before="1" w:after="0" w:line="288" w:lineRule="auto"/>
        <w:ind w:right="112"/>
        <w:jc w:val="both"/>
        <w:rPr>
          <w:color w:val="000000"/>
          <w:sz w:val="24"/>
          <w:szCs w:val="24"/>
        </w:rPr>
      </w:pPr>
    </w:p>
    <w:p w14:paraId="6EF84AE0" w14:textId="465D76CD" w:rsidR="00E972FA" w:rsidRDefault="00E972FA">
      <w:pPr>
        <w:widowControl w:val="0"/>
        <w:pBdr>
          <w:top w:val="nil"/>
          <w:left w:val="nil"/>
          <w:bottom w:val="nil"/>
          <w:right w:val="nil"/>
          <w:between w:val="nil"/>
        </w:pBdr>
        <w:tabs>
          <w:tab w:val="left" w:pos="709"/>
          <w:tab w:val="left" w:pos="1276"/>
        </w:tabs>
        <w:spacing w:before="1" w:after="0" w:line="288" w:lineRule="auto"/>
        <w:ind w:right="112"/>
        <w:jc w:val="both"/>
        <w:rPr>
          <w:color w:val="000000"/>
          <w:sz w:val="24"/>
          <w:szCs w:val="24"/>
        </w:rPr>
      </w:pPr>
    </w:p>
    <w:p w14:paraId="55A669FD" w14:textId="77777777" w:rsidR="00E972FA" w:rsidRDefault="00E972FA">
      <w:pPr>
        <w:widowControl w:val="0"/>
        <w:pBdr>
          <w:top w:val="nil"/>
          <w:left w:val="nil"/>
          <w:bottom w:val="nil"/>
          <w:right w:val="nil"/>
          <w:between w:val="nil"/>
        </w:pBdr>
        <w:tabs>
          <w:tab w:val="left" w:pos="709"/>
          <w:tab w:val="left" w:pos="1276"/>
        </w:tabs>
        <w:spacing w:before="1" w:after="0" w:line="288" w:lineRule="auto"/>
        <w:ind w:right="112"/>
        <w:jc w:val="both"/>
        <w:rPr>
          <w:color w:val="000000"/>
          <w:sz w:val="24"/>
          <w:szCs w:val="24"/>
        </w:rPr>
      </w:pPr>
      <w:bookmarkStart w:id="1" w:name="_GoBack"/>
      <w:bookmarkEnd w:id="1"/>
    </w:p>
    <w:tbl>
      <w:tblPr>
        <w:tblStyle w:val="a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522" w14:paraId="4801AFC0" w14:textId="77777777">
        <w:tc>
          <w:tcPr>
            <w:tcW w:w="9634" w:type="dxa"/>
            <w:shd w:val="clear" w:color="auto" w:fill="BFBFBF"/>
          </w:tcPr>
          <w:p w14:paraId="00000199" w14:textId="77777777" w:rsidR="00B66522" w:rsidRDefault="002A2E61">
            <w:pPr>
              <w:jc w:val="center"/>
              <w:rPr>
                <w:b/>
                <w:color w:val="000000"/>
                <w:sz w:val="24"/>
                <w:szCs w:val="24"/>
              </w:rPr>
            </w:pPr>
            <w:proofErr w:type="spellStart"/>
            <w:r>
              <w:rPr>
                <w:b/>
                <w:color w:val="000000"/>
                <w:sz w:val="24"/>
                <w:szCs w:val="24"/>
              </w:rPr>
              <w:lastRenderedPageBreak/>
              <w:t>Rozdział</w:t>
            </w:r>
            <w:proofErr w:type="spellEnd"/>
            <w:r>
              <w:rPr>
                <w:b/>
                <w:color w:val="000000"/>
                <w:sz w:val="24"/>
                <w:szCs w:val="24"/>
              </w:rPr>
              <w:t xml:space="preserve"> XVIII</w:t>
            </w:r>
          </w:p>
          <w:p w14:paraId="0000019A" w14:textId="77777777" w:rsidR="00B66522" w:rsidRDefault="002A2E61">
            <w:pPr>
              <w:pBdr>
                <w:top w:val="nil"/>
                <w:left w:val="nil"/>
                <w:bottom w:val="nil"/>
                <w:right w:val="nil"/>
                <w:between w:val="nil"/>
              </w:pBdr>
              <w:tabs>
                <w:tab w:val="left" w:pos="823"/>
              </w:tabs>
              <w:spacing w:line="288" w:lineRule="auto"/>
              <w:ind w:left="822" w:right="114" w:hanging="708"/>
              <w:jc w:val="center"/>
              <w:rPr>
                <w:b/>
                <w:color w:val="000000"/>
                <w:sz w:val="24"/>
                <w:szCs w:val="24"/>
              </w:rPr>
            </w:pPr>
            <w:r>
              <w:rPr>
                <w:b/>
                <w:color w:val="000000"/>
                <w:sz w:val="24"/>
                <w:szCs w:val="24"/>
              </w:rPr>
              <w:t>LISTA ZAŁĄCZNIKÓW</w:t>
            </w:r>
          </w:p>
        </w:tc>
      </w:tr>
    </w:tbl>
    <w:p w14:paraId="0000019B" w14:textId="77777777" w:rsidR="00B66522" w:rsidRDefault="00B66522">
      <w:pPr>
        <w:spacing w:after="0" w:line="240" w:lineRule="auto"/>
        <w:jc w:val="both"/>
        <w:rPr>
          <w:color w:val="000000"/>
          <w:sz w:val="24"/>
          <w:szCs w:val="24"/>
        </w:rPr>
      </w:pPr>
    </w:p>
    <w:p w14:paraId="0000019C" w14:textId="77777777" w:rsidR="00B66522" w:rsidRDefault="002A2E61">
      <w:pPr>
        <w:spacing w:after="0" w:line="240" w:lineRule="auto"/>
        <w:jc w:val="both"/>
        <w:rPr>
          <w:color w:val="000000"/>
          <w:sz w:val="24"/>
          <w:szCs w:val="24"/>
        </w:rPr>
      </w:pPr>
      <w:r>
        <w:rPr>
          <w:color w:val="000000"/>
          <w:sz w:val="24"/>
          <w:szCs w:val="24"/>
        </w:rPr>
        <w:t>Wymienione poniżej załączniki stanowią integralną część SIWZ:</w:t>
      </w:r>
    </w:p>
    <w:p w14:paraId="0000019D"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Załącznik Nr 1 – Formularz ofertowy</w:t>
      </w:r>
    </w:p>
    <w:p w14:paraId="0000019E"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Załącznik Nr 2 – Wzór umowy </w:t>
      </w:r>
    </w:p>
    <w:p w14:paraId="0000019F"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Załącznik Nr 3 – Szczegółowy opis przedmiotu zamówienia</w:t>
      </w:r>
    </w:p>
    <w:p w14:paraId="000001A0"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Załącznik Nr 4 – Wzór Jednolitego Europejskiego Dokumentu Zamówienia</w:t>
      </w:r>
    </w:p>
    <w:p w14:paraId="000001A1"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Załącznik Nr 5 – Wzór wykazu usług</w:t>
      </w:r>
    </w:p>
    <w:p w14:paraId="000001A2"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Załącznik Nr 6 – Wzór wykazu osób</w:t>
      </w:r>
    </w:p>
    <w:p w14:paraId="000001A3"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Załącznik Nr 7 – Oświadczenie o przynależności do grupy kapitałowej</w:t>
      </w:r>
    </w:p>
    <w:p w14:paraId="000001A4" w14:textId="77777777" w:rsidR="00B66522" w:rsidRDefault="002A2E61">
      <w:pPr>
        <w:numPr>
          <w:ilvl w:val="0"/>
          <w:numId w:val="21"/>
        </w:numPr>
        <w:pBdr>
          <w:top w:val="nil"/>
          <w:left w:val="nil"/>
          <w:bottom w:val="nil"/>
          <w:right w:val="nil"/>
          <w:between w:val="nil"/>
        </w:pBdr>
        <w:spacing w:after="0" w:line="240" w:lineRule="auto"/>
        <w:jc w:val="both"/>
        <w:rPr>
          <w:b/>
          <w:color w:val="000000"/>
          <w:sz w:val="24"/>
          <w:szCs w:val="24"/>
        </w:rPr>
      </w:pPr>
      <w:r>
        <w:rPr>
          <w:b/>
          <w:color w:val="000000"/>
          <w:sz w:val="24"/>
          <w:szCs w:val="24"/>
        </w:rPr>
        <w:t>Załącznik Nr 8 – Wykaz Doświadczenia Kierownika Zespołu</w:t>
      </w:r>
    </w:p>
    <w:sectPr w:rsidR="00B66522">
      <w:headerReference w:type="default" r:id="rId15"/>
      <w:foot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21787" w14:textId="77777777" w:rsidR="00CC48F2" w:rsidRDefault="00CC48F2">
      <w:pPr>
        <w:spacing w:after="0" w:line="240" w:lineRule="auto"/>
      </w:pPr>
      <w:r>
        <w:separator/>
      </w:r>
    </w:p>
  </w:endnote>
  <w:endnote w:type="continuationSeparator" w:id="0">
    <w:p w14:paraId="231F3155" w14:textId="77777777" w:rsidR="00CC48F2" w:rsidRDefault="00CC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00"/>
    <w:family w:val="roman"/>
    <w:pitch w:val="variable"/>
    <w:sig w:usb0="00000003" w:usb1="00000000" w:usb2="00000000" w:usb3="00000000" w:csb0="00000001" w:csb1="00000000"/>
  </w:font>
  <w:font w:name="CIDFont+F1">
    <w:altName w:val="MS Gothic"/>
    <w:panose1 w:val="020B0604020202020204"/>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7" w14:textId="0A8C6ABD" w:rsidR="00B66522" w:rsidRDefault="002A2E6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42F27">
      <w:rPr>
        <w:noProof/>
        <w:color w:val="000000"/>
      </w:rPr>
      <w:t>1</w:t>
    </w:r>
    <w:r>
      <w:rPr>
        <w:color w:val="000000"/>
      </w:rPr>
      <w:fldChar w:fldCharType="end"/>
    </w:r>
  </w:p>
  <w:p w14:paraId="000001A8" w14:textId="77777777" w:rsidR="00B66522" w:rsidRDefault="00B6652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E254" w14:textId="77777777" w:rsidR="00CC48F2" w:rsidRDefault="00CC48F2">
      <w:pPr>
        <w:spacing w:after="0" w:line="240" w:lineRule="auto"/>
      </w:pPr>
      <w:r>
        <w:separator/>
      </w:r>
    </w:p>
  </w:footnote>
  <w:footnote w:type="continuationSeparator" w:id="0">
    <w:p w14:paraId="2DF63541" w14:textId="77777777" w:rsidR="00CC48F2" w:rsidRDefault="00CC4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5" w14:textId="77777777" w:rsidR="00B66522" w:rsidRDefault="002A2E61">
    <w:pPr>
      <w:pBdr>
        <w:top w:val="nil"/>
        <w:left w:val="nil"/>
        <w:bottom w:val="nil"/>
        <w:right w:val="nil"/>
        <w:between w:val="nil"/>
      </w:pBdr>
      <w:tabs>
        <w:tab w:val="center" w:pos="4536"/>
        <w:tab w:val="right" w:pos="9072"/>
      </w:tabs>
      <w:spacing w:after="0" w:line="240" w:lineRule="auto"/>
      <w:rPr>
        <w:color w:val="000000"/>
      </w:rPr>
    </w:pPr>
    <w:r>
      <w:rPr>
        <w:noProof/>
        <w:color w:val="000000"/>
        <w:sz w:val="24"/>
        <w:szCs w:val="24"/>
      </w:rPr>
      <w:drawing>
        <wp:inline distT="0" distB="0" distL="0" distR="0" wp14:anchorId="5855CB04" wp14:editId="6E5A348A">
          <wp:extent cx="5760720" cy="582237"/>
          <wp:effectExtent l="0" t="0" r="0" b="0"/>
          <wp:docPr id="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srcRect/>
                  <a:stretch>
                    <a:fillRect/>
                  </a:stretch>
                </pic:blipFill>
                <pic:spPr>
                  <a:xfrm>
                    <a:off x="0" y="0"/>
                    <a:ext cx="5760720" cy="582237"/>
                  </a:xfrm>
                  <a:prstGeom prst="rect">
                    <a:avLst/>
                  </a:prstGeom>
                  <a:ln/>
                </pic:spPr>
              </pic:pic>
            </a:graphicData>
          </a:graphic>
        </wp:inline>
      </w:drawing>
    </w:r>
  </w:p>
  <w:p w14:paraId="000001A6" w14:textId="77777777" w:rsidR="00B66522" w:rsidRDefault="00B6652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180"/>
    <w:multiLevelType w:val="multilevel"/>
    <w:tmpl w:val="98F6BAD4"/>
    <w:lvl w:ilvl="0">
      <w:start w:val="1"/>
      <w:numFmt w:val="decimal"/>
      <w:lvlText w:val="%1."/>
      <w:lvlJc w:val="left"/>
      <w:pPr>
        <w:ind w:left="786" w:hanging="360"/>
      </w:pPr>
    </w:lvl>
    <w:lvl w:ilvl="1">
      <w:start w:val="1"/>
      <w:numFmt w:val="decimal"/>
      <w:lvlText w:val="%2."/>
      <w:lvlJc w:val="left"/>
      <w:pPr>
        <w:ind w:left="862" w:hanging="720"/>
      </w:pPr>
      <w:rPr>
        <w:rFonts w:ascii="Calibri" w:eastAsia="Calibri" w:hAnsi="Calibri" w:cs="Calibri"/>
        <w:color w:val="000000"/>
      </w:rPr>
    </w:lvl>
    <w:lvl w:ilvl="2">
      <w:start w:val="1"/>
      <w:numFmt w:val="decimal"/>
      <w:lvlText w:val="%1.%2.%3"/>
      <w:lvlJc w:val="left"/>
      <w:pPr>
        <w:ind w:left="1902" w:hanging="720"/>
      </w:pPr>
    </w:lvl>
    <w:lvl w:ilvl="3">
      <w:start w:val="1"/>
      <w:numFmt w:val="decimal"/>
      <w:lvlText w:val="%1.%2.%3.%4"/>
      <w:lvlJc w:val="left"/>
      <w:pPr>
        <w:ind w:left="2262" w:hanging="1080"/>
      </w:pPr>
    </w:lvl>
    <w:lvl w:ilvl="4">
      <w:start w:val="1"/>
      <w:numFmt w:val="decimal"/>
      <w:lvlText w:val="%1.%2.%3.%4.%5"/>
      <w:lvlJc w:val="left"/>
      <w:pPr>
        <w:ind w:left="2622" w:hanging="1440"/>
      </w:pPr>
    </w:lvl>
    <w:lvl w:ilvl="5">
      <w:start w:val="1"/>
      <w:numFmt w:val="decimal"/>
      <w:lvlText w:val="%1.%2.%3.%4.%5.%6"/>
      <w:lvlJc w:val="left"/>
      <w:pPr>
        <w:ind w:left="2982" w:hanging="1800"/>
      </w:pPr>
    </w:lvl>
    <w:lvl w:ilvl="6">
      <w:start w:val="1"/>
      <w:numFmt w:val="decimal"/>
      <w:lvlText w:val="%1.%2.%3.%4.%5.%6.%7"/>
      <w:lvlJc w:val="left"/>
      <w:pPr>
        <w:ind w:left="2982" w:hanging="1800"/>
      </w:pPr>
    </w:lvl>
    <w:lvl w:ilvl="7">
      <w:start w:val="1"/>
      <w:numFmt w:val="decimal"/>
      <w:lvlText w:val="%1.%2.%3.%4.%5.%6.%7.%8"/>
      <w:lvlJc w:val="left"/>
      <w:pPr>
        <w:ind w:left="3342" w:hanging="2160"/>
      </w:pPr>
    </w:lvl>
    <w:lvl w:ilvl="8">
      <w:start w:val="1"/>
      <w:numFmt w:val="decimal"/>
      <w:lvlText w:val="%1.%2.%3.%4.%5.%6.%7.%8.%9"/>
      <w:lvlJc w:val="left"/>
      <w:pPr>
        <w:ind w:left="3702" w:hanging="2520"/>
      </w:pPr>
    </w:lvl>
  </w:abstractNum>
  <w:abstractNum w:abstractNumId="1" w15:restartNumberingAfterBreak="0">
    <w:nsid w:val="03B02082"/>
    <w:multiLevelType w:val="multilevel"/>
    <w:tmpl w:val="B052F17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C4E97"/>
    <w:multiLevelType w:val="multilevel"/>
    <w:tmpl w:val="5464E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C577BD"/>
    <w:multiLevelType w:val="multilevel"/>
    <w:tmpl w:val="E048C14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070784"/>
    <w:multiLevelType w:val="multilevel"/>
    <w:tmpl w:val="2250B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30970B1"/>
    <w:multiLevelType w:val="multilevel"/>
    <w:tmpl w:val="F112E34C"/>
    <w:lvl w:ilvl="0">
      <w:start w:val="1"/>
      <w:numFmt w:val="bullet"/>
      <w:lvlText w:val="−"/>
      <w:lvlJc w:val="left"/>
      <w:pPr>
        <w:ind w:left="1440" w:hanging="360"/>
      </w:pPr>
      <w:rPr>
        <w:rFonts w:ascii="Arial Narrow" w:eastAsia="Arial Narrow" w:hAnsi="Arial Narrow" w:cs="Arial Narro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31F34EE"/>
    <w:multiLevelType w:val="multilevel"/>
    <w:tmpl w:val="BD4CB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707FA"/>
    <w:multiLevelType w:val="multilevel"/>
    <w:tmpl w:val="484AB880"/>
    <w:lvl w:ilvl="0">
      <w:start w:val="1"/>
      <w:numFmt w:val="decimal"/>
      <w:lvlText w:val="%1"/>
      <w:lvlJc w:val="left"/>
      <w:pPr>
        <w:ind w:left="480" w:hanging="480"/>
      </w:pPr>
    </w:lvl>
    <w:lvl w:ilvl="1">
      <w:start w:val="2"/>
      <w:numFmt w:val="decimal"/>
      <w:lvlText w:val="%1.%2"/>
      <w:lvlJc w:val="left"/>
      <w:pPr>
        <w:ind w:left="750" w:hanging="480"/>
      </w:pPr>
    </w:lvl>
    <w:lvl w:ilvl="2">
      <w:start w:val="2"/>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15F50BC1"/>
    <w:multiLevelType w:val="multilevel"/>
    <w:tmpl w:val="16263658"/>
    <w:lvl w:ilvl="0">
      <w:start w:val="1"/>
      <w:numFmt w:val="decimal"/>
      <w:lvlText w:val="%1."/>
      <w:lvlJc w:val="left"/>
      <w:pPr>
        <w:ind w:left="540" w:hanging="540"/>
      </w:pPr>
    </w:lvl>
    <w:lvl w:ilvl="1">
      <w:start w:val="3"/>
      <w:numFmt w:val="decimal"/>
      <w:lvlText w:val="%1.%2."/>
      <w:lvlJc w:val="left"/>
      <w:pPr>
        <w:ind w:left="1541" w:hanging="720"/>
      </w:pPr>
    </w:lvl>
    <w:lvl w:ilvl="2">
      <w:start w:val="1"/>
      <w:numFmt w:val="decimal"/>
      <w:lvlText w:val="%3.2.1"/>
      <w:lvlJc w:val="left"/>
      <w:pPr>
        <w:ind w:left="2362" w:hanging="720"/>
      </w:pPr>
    </w:lvl>
    <w:lvl w:ilvl="3">
      <w:start w:val="1"/>
      <w:numFmt w:val="decimal"/>
      <w:lvlText w:val="%1.%2.%3.%4."/>
      <w:lvlJc w:val="left"/>
      <w:pPr>
        <w:ind w:left="3543" w:hanging="1080"/>
      </w:pPr>
    </w:lvl>
    <w:lvl w:ilvl="4">
      <w:start w:val="1"/>
      <w:numFmt w:val="decimal"/>
      <w:lvlText w:val="%1.%2.%3.%4.%5."/>
      <w:lvlJc w:val="left"/>
      <w:pPr>
        <w:ind w:left="4364" w:hanging="1080"/>
      </w:pPr>
    </w:lvl>
    <w:lvl w:ilvl="5">
      <w:start w:val="1"/>
      <w:numFmt w:val="decimal"/>
      <w:lvlText w:val="%1.%2.%3.%4.%5.%6."/>
      <w:lvlJc w:val="left"/>
      <w:pPr>
        <w:ind w:left="5545" w:hanging="1440"/>
      </w:pPr>
    </w:lvl>
    <w:lvl w:ilvl="6">
      <w:start w:val="1"/>
      <w:numFmt w:val="decimal"/>
      <w:lvlText w:val="%1.%2.%3.%4.%5.%6.%7."/>
      <w:lvlJc w:val="left"/>
      <w:pPr>
        <w:ind w:left="6366" w:hanging="1440"/>
      </w:pPr>
    </w:lvl>
    <w:lvl w:ilvl="7">
      <w:start w:val="1"/>
      <w:numFmt w:val="decimal"/>
      <w:lvlText w:val="%1.%2.%3.%4.%5.%6.%7.%8."/>
      <w:lvlJc w:val="left"/>
      <w:pPr>
        <w:ind w:left="7547" w:hanging="1800"/>
      </w:pPr>
    </w:lvl>
    <w:lvl w:ilvl="8">
      <w:start w:val="1"/>
      <w:numFmt w:val="decimal"/>
      <w:lvlText w:val="%1.%2.%3.%4.%5.%6.%7.%8.%9."/>
      <w:lvlJc w:val="left"/>
      <w:pPr>
        <w:ind w:left="8368" w:hanging="1800"/>
      </w:pPr>
    </w:lvl>
  </w:abstractNum>
  <w:abstractNum w:abstractNumId="9" w15:restartNumberingAfterBreak="0">
    <w:nsid w:val="1BC46740"/>
    <w:multiLevelType w:val="multilevel"/>
    <w:tmpl w:val="8F2E5DC2"/>
    <w:lvl w:ilvl="0">
      <w:start w:val="1"/>
      <w:numFmt w:val="bullet"/>
      <w:lvlText w:val="−"/>
      <w:lvlJc w:val="left"/>
      <w:pPr>
        <w:ind w:left="1128" w:hanging="360"/>
      </w:pPr>
      <w:rPr>
        <w:rFonts w:ascii="Arial Narrow" w:eastAsia="Arial Narrow" w:hAnsi="Arial Narrow" w:cs="Arial Narrow"/>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0" w15:restartNumberingAfterBreak="0">
    <w:nsid w:val="238C6C4A"/>
    <w:multiLevelType w:val="multilevel"/>
    <w:tmpl w:val="5E346154"/>
    <w:lvl w:ilvl="0">
      <w:start w:val="1"/>
      <w:numFmt w:val="decimal"/>
      <w:lvlText w:val="%1."/>
      <w:lvlJc w:val="left"/>
      <w:pPr>
        <w:ind w:left="786" w:hanging="360"/>
      </w:pPr>
    </w:lvl>
    <w:lvl w:ilvl="1">
      <w:start w:val="1"/>
      <w:numFmt w:val="decimal"/>
      <w:lvlText w:val="%2."/>
      <w:lvlJc w:val="left"/>
      <w:pPr>
        <w:ind w:left="862" w:hanging="720"/>
      </w:pPr>
      <w:rPr>
        <w:rFonts w:ascii="Calibri" w:eastAsia="Calibri" w:hAnsi="Calibri" w:cs="Calibri"/>
        <w:color w:val="000000"/>
      </w:rPr>
    </w:lvl>
    <w:lvl w:ilvl="2">
      <w:start w:val="1"/>
      <w:numFmt w:val="decimal"/>
      <w:lvlText w:val="%1.%2.%3"/>
      <w:lvlJc w:val="left"/>
      <w:pPr>
        <w:ind w:left="1902" w:hanging="720"/>
      </w:pPr>
    </w:lvl>
    <w:lvl w:ilvl="3">
      <w:start w:val="1"/>
      <w:numFmt w:val="decimal"/>
      <w:lvlText w:val="%1.%2.%3.%4"/>
      <w:lvlJc w:val="left"/>
      <w:pPr>
        <w:ind w:left="2262" w:hanging="1080"/>
      </w:pPr>
    </w:lvl>
    <w:lvl w:ilvl="4">
      <w:start w:val="1"/>
      <w:numFmt w:val="decimal"/>
      <w:lvlText w:val="%1.%2.%3.%4.%5"/>
      <w:lvlJc w:val="left"/>
      <w:pPr>
        <w:ind w:left="2622" w:hanging="1440"/>
      </w:pPr>
    </w:lvl>
    <w:lvl w:ilvl="5">
      <w:start w:val="1"/>
      <w:numFmt w:val="decimal"/>
      <w:lvlText w:val="%1.%2.%3.%4.%5.%6"/>
      <w:lvlJc w:val="left"/>
      <w:pPr>
        <w:ind w:left="2982" w:hanging="1800"/>
      </w:pPr>
    </w:lvl>
    <w:lvl w:ilvl="6">
      <w:start w:val="1"/>
      <w:numFmt w:val="decimal"/>
      <w:lvlText w:val="%1.%2.%3.%4.%5.%6.%7"/>
      <w:lvlJc w:val="left"/>
      <w:pPr>
        <w:ind w:left="2982" w:hanging="1800"/>
      </w:pPr>
    </w:lvl>
    <w:lvl w:ilvl="7">
      <w:start w:val="1"/>
      <w:numFmt w:val="decimal"/>
      <w:lvlText w:val="%1.%2.%3.%4.%5.%6.%7.%8"/>
      <w:lvlJc w:val="left"/>
      <w:pPr>
        <w:ind w:left="3342" w:hanging="2160"/>
      </w:pPr>
    </w:lvl>
    <w:lvl w:ilvl="8">
      <w:start w:val="1"/>
      <w:numFmt w:val="decimal"/>
      <w:lvlText w:val="%1.%2.%3.%4.%5.%6.%7.%8.%9"/>
      <w:lvlJc w:val="left"/>
      <w:pPr>
        <w:ind w:left="3702" w:hanging="2520"/>
      </w:pPr>
    </w:lvl>
  </w:abstractNum>
  <w:abstractNum w:abstractNumId="11" w15:restartNumberingAfterBreak="0">
    <w:nsid w:val="25D21374"/>
    <w:multiLevelType w:val="multilevel"/>
    <w:tmpl w:val="0BF4CCCA"/>
    <w:lvl w:ilvl="0">
      <w:start w:val="1"/>
      <w:numFmt w:val="lowerLetter"/>
      <w:lvlText w:val="%1)"/>
      <w:lvlJc w:val="left"/>
      <w:pPr>
        <w:ind w:left="910" w:hanging="360"/>
      </w:pPr>
    </w:lvl>
    <w:lvl w:ilvl="1">
      <w:start w:val="1"/>
      <w:numFmt w:val="bullet"/>
      <w:lvlText w:val="o"/>
      <w:lvlJc w:val="left"/>
      <w:pPr>
        <w:ind w:left="1630" w:hanging="360"/>
      </w:pPr>
      <w:rPr>
        <w:rFonts w:ascii="Courier New" w:eastAsia="Courier New" w:hAnsi="Courier New" w:cs="Courier New"/>
      </w:rPr>
    </w:lvl>
    <w:lvl w:ilvl="2">
      <w:start w:val="1"/>
      <w:numFmt w:val="bullet"/>
      <w:lvlText w:val="▪"/>
      <w:lvlJc w:val="left"/>
      <w:pPr>
        <w:ind w:left="2350" w:hanging="360"/>
      </w:pPr>
      <w:rPr>
        <w:rFonts w:ascii="Noto Sans Symbols" w:eastAsia="Noto Sans Symbols" w:hAnsi="Noto Sans Symbols" w:cs="Noto Sans Symbols"/>
      </w:rPr>
    </w:lvl>
    <w:lvl w:ilvl="3">
      <w:start w:val="1"/>
      <w:numFmt w:val="bullet"/>
      <w:lvlText w:val="●"/>
      <w:lvlJc w:val="left"/>
      <w:pPr>
        <w:ind w:left="3070" w:hanging="360"/>
      </w:pPr>
      <w:rPr>
        <w:rFonts w:ascii="Noto Sans Symbols" w:eastAsia="Noto Sans Symbols" w:hAnsi="Noto Sans Symbols" w:cs="Noto Sans Symbols"/>
      </w:rPr>
    </w:lvl>
    <w:lvl w:ilvl="4">
      <w:start w:val="1"/>
      <w:numFmt w:val="bullet"/>
      <w:lvlText w:val="o"/>
      <w:lvlJc w:val="left"/>
      <w:pPr>
        <w:ind w:left="3790" w:hanging="360"/>
      </w:pPr>
      <w:rPr>
        <w:rFonts w:ascii="Courier New" w:eastAsia="Courier New" w:hAnsi="Courier New" w:cs="Courier New"/>
      </w:rPr>
    </w:lvl>
    <w:lvl w:ilvl="5">
      <w:start w:val="1"/>
      <w:numFmt w:val="bullet"/>
      <w:lvlText w:val="▪"/>
      <w:lvlJc w:val="left"/>
      <w:pPr>
        <w:ind w:left="4510" w:hanging="360"/>
      </w:pPr>
      <w:rPr>
        <w:rFonts w:ascii="Noto Sans Symbols" w:eastAsia="Noto Sans Symbols" w:hAnsi="Noto Sans Symbols" w:cs="Noto Sans Symbols"/>
      </w:rPr>
    </w:lvl>
    <w:lvl w:ilvl="6">
      <w:start w:val="1"/>
      <w:numFmt w:val="bullet"/>
      <w:lvlText w:val="●"/>
      <w:lvlJc w:val="left"/>
      <w:pPr>
        <w:ind w:left="5230" w:hanging="360"/>
      </w:pPr>
      <w:rPr>
        <w:rFonts w:ascii="Noto Sans Symbols" w:eastAsia="Noto Sans Symbols" w:hAnsi="Noto Sans Symbols" w:cs="Noto Sans Symbols"/>
      </w:rPr>
    </w:lvl>
    <w:lvl w:ilvl="7">
      <w:start w:val="1"/>
      <w:numFmt w:val="bullet"/>
      <w:lvlText w:val="o"/>
      <w:lvlJc w:val="left"/>
      <w:pPr>
        <w:ind w:left="5950" w:hanging="360"/>
      </w:pPr>
      <w:rPr>
        <w:rFonts w:ascii="Courier New" w:eastAsia="Courier New" w:hAnsi="Courier New" w:cs="Courier New"/>
      </w:rPr>
    </w:lvl>
    <w:lvl w:ilvl="8">
      <w:start w:val="1"/>
      <w:numFmt w:val="bullet"/>
      <w:lvlText w:val="▪"/>
      <w:lvlJc w:val="left"/>
      <w:pPr>
        <w:ind w:left="6670" w:hanging="360"/>
      </w:pPr>
      <w:rPr>
        <w:rFonts w:ascii="Noto Sans Symbols" w:eastAsia="Noto Sans Symbols" w:hAnsi="Noto Sans Symbols" w:cs="Noto Sans Symbols"/>
      </w:rPr>
    </w:lvl>
  </w:abstractNum>
  <w:abstractNum w:abstractNumId="12" w15:restartNumberingAfterBreak="0">
    <w:nsid w:val="27AF23AB"/>
    <w:multiLevelType w:val="multilevel"/>
    <w:tmpl w:val="223014FE"/>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E706FB"/>
    <w:multiLevelType w:val="multilevel"/>
    <w:tmpl w:val="F4CE3DFE"/>
    <w:lvl w:ilvl="0">
      <w:start w:val="1"/>
      <w:numFmt w:val="bullet"/>
      <w:lvlText w:val="-"/>
      <w:lvlJc w:val="left"/>
      <w:pPr>
        <w:ind w:left="1560" w:hanging="142"/>
      </w:pPr>
      <w:rPr>
        <w:rFonts w:ascii="Times New Roman" w:eastAsia="Times New Roman" w:hAnsi="Times New Roman" w:cs="Times New Roman"/>
        <w:b w:val="0"/>
        <w:i w:val="0"/>
        <w:smallCaps w:val="0"/>
        <w:strike w:val="0"/>
        <w:sz w:val="22"/>
        <w:szCs w:val="22"/>
        <w:shd w:val="clear" w:color="auto" w:fill="auto"/>
        <w:vertAlign w:val="baseline"/>
      </w:rPr>
    </w:lvl>
    <w:lvl w:ilvl="1">
      <w:start w:val="1"/>
      <w:numFmt w:val="decimal"/>
      <w:lvlText w:val="%2."/>
      <w:lvlJc w:val="left"/>
      <w:pPr>
        <w:ind w:left="502" w:hanging="360"/>
      </w:pPr>
      <w:rPr>
        <w:b w:val="0"/>
      </w:rPr>
    </w:lvl>
    <w:lvl w:ilvl="2">
      <w:start w:val="1"/>
      <w:numFmt w:val="bullet"/>
      <w:lvlText w:val="▪"/>
      <w:lvlJc w:val="left"/>
      <w:pPr>
        <w:ind w:left="3000" w:hanging="682"/>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3720" w:hanging="142"/>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4440" w:hanging="658"/>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5160" w:hanging="646"/>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880" w:hanging="142"/>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6600" w:hanging="622"/>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7320" w:hanging="610"/>
      </w:pPr>
      <w:rPr>
        <w:rFonts w:ascii="Times New Roman" w:eastAsia="Times New Roman" w:hAnsi="Times New Roman" w:cs="Times New Roman"/>
        <w:b w:val="0"/>
        <w:i w:val="0"/>
        <w:smallCaps w:val="0"/>
        <w:strike w:val="0"/>
        <w:shd w:val="clear" w:color="auto" w:fill="auto"/>
        <w:vertAlign w:val="baseline"/>
      </w:rPr>
    </w:lvl>
  </w:abstractNum>
  <w:abstractNum w:abstractNumId="14" w15:restartNumberingAfterBreak="0">
    <w:nsid w:val="289F15A6"/>
    <w:multiLevelType w:val="multilevel"/>
    <w:tmpl w:val="92124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A33244A"/>
    <w:multiLevelType w:val="multilevel"/>
    <w:tmpl w:val="BEDC7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0678B"/>
    <w:multiLevelType w:val="multilevel"/>
    <w:tmpl w:val="00562DAE"/>
    <w:lvl w:ilvl="0">
      <w:start w:val="1"/>
      <w:numFmt w:val="decimal"/>
      <w:lvlText w:val="%1."/>
      <w:lvlJc w:val="left"/>
      <w:pPr>
        <w:ind w:left="420" w:hanging="420"/>
      </w:pPr>
      <w:rPr>
        <w:rFonts w:ascii="Calibri" w:eastAsia="Calibri" w:hAnsi="Calibri" w:cs="Calibri"/>
        <w:b w:val="0"/>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E1D5A28"/>
    <w:multiLevelType w:val="multilevel"/>
    <w:tmpl w:val="0ADCE574"/>
    <w:lvl w:ilvl="0">
      <w:start w:val="1"/>
      <w:numFmt w:val="lowerLetter"/>
      <w:lvlText w:val="%1."/>
      <w:lvlJc w:val="left"/>
      <w:pPr>
        <w:ind w:left="1429" w:hanging="360"/>
      </w:pPr>
      <w:rPr>
        <w:smallCaps w:val="0"/>
        <w:strike w:val="0"/>
        <w:sz w:val="22"/>
        <w:szCs w:val="22"/>
        <w:shd w:val="clear" w:color="auto" w:fill="auto"/>
        <w:vertAlign w:val="baseline"/>
      </w:rPr>
    </w:lvl>
    <w:lvl w:ilvl="1">
      <w:start w:val="1"/>
      <w:numFmt w:val="decimal"/>
      <w:lvlText w:val="%2."/>
      <w:lvlJc w:val="left"/>
      <w:pPr>
        <w:ind w:left="3054" w:hanging="360"/>
      </w:pPr>
      <w:rPr>
        <w:rFonts w:ascii="Calibri" w:eastAsia="Calibri" w:hAnsi="Calibri" w:cs="Calibri"/>
        <w:sz w:val="24"/>
        <w:szCs w:val="24"/>
      </w:rPr>
    </w:lvl>
    <w:lvl w:ilvl="2">
      <w:start w:val="1"/>
      <w:numFmt w:val="lowerLetter"/>
      <w:lvlText w:val="%3."/>
      <w:lvlJc w:val="left"/>
      <w:pPr>
        <w:ind w:left="1800" w:hanging="360"/>
      </w:pPr>
      <w:rPr>
        <w:smallCaps w:val="0"/>
        <w:strike w:val="0"/>
        <w:sz w:val="22"/>
        <w:szCs w:val="22"/>
        <w:shd w:val="clear" w:color="auto" w:fill="auto"/>
        <w:vertAlign w:val="baseline"/>
      </w:rPr>
    </w:lvl>
    <w:lvl w:ilvl="3">
      <w:start w:val="1"/>
      <w:numFmt w:val="bullet"/>
      <w:lvlText w:val="−"/>
      <w:lvlJc w:val="left"/>
      <w:pPr>
        <w:ind w:left="2550" w:hanging="390"/>
      </w:pPr>
      <w:rPr>
        <w:rFonts w:ascii="Arial Narrow" w:eastAsia="Arial Narrow" w:hAnsi="Arial Narrow" w:cs="Arial Narrow"/>
      </w:rPr>
    </w:lvl>
    <w:lvl w:ilvl="4">
      <w:start w:val="1"/>
      <w:numFmt w:val="lowerLetter"/>
      <w:lvlText w:val="%5."/>
      <w:lvlJc w:val="left"/>
      <w:pPr>
        <w:ind w:left="3240" w:hanging="360"/>
      </w:pPr>
      <w:rPr>
        <w:smallCaps w:val="0"/>
        <w:strike w:val="0"/>
        <w:sz w:val="22"/>
        <w:szCs w:val="22"/>
        <w:shd w:val="clear" w:color="auto" w:fill="auto"/>
        <w:vertAlign w:val="baseline"/>
      </w:rPr>
    </w:lvl>
    <w:lvl w:ilvl="5">
      <w:start w:val="1"/>
      <w:numFmt w:val="lowerLetter"/>
      <w:lvlText w:val="%6."/>
      <w:lvlJc w:val="left"/>
      <w:pPr>
        <w:ind w:left="3960" w:hanging="360"/>
      </w:pPr>
      <w:rPr>
        <w:smallCaps w:val="0"/>
        <w:strike w:val="0"/>
        <w:sz w:val="22"/>
        <w:szCs w:val="22"/>
        <w:shd w:val="clear" w:color="auto" w:fill="auto"/>
        <w:vertAlign w:val="baseline"/>
      </w:rPr>
    </w:lvl>
    <w:lvl w:ilvl="6">
      <w:start w:val="1"/>
      <w:numFmt w:val="lowerLetter"/>
      <w:lvlText w:val="%7."/>
      <w:lvlJc w:val="left"/>
      <w:pPr>
        <w:ind w:left="4680" w:hanging="360"/>
      </w:pPr>
      <w:rPr>
        <w:smallCaps w:val="0"/>
        <w:strike w:val="0"/>
        <w:sz w:val="22"/>
        <w:szCs w:val="22"/>
        <w:shd w:val="clear" w:color="auto" w:fill="auto"/>
        <w:vertAlign w:val="baseline"/>
      </w:rPr>
    </w:lvl>
    <w:lvl w:ilvl="7">
      <w:start w:val="1"/>
      <w:numFmt w:val="lowerLetter"/>
      <w:lvlText w:val="%8."/>
      <w:lvlJc w:val="left"/>
      <w:pPr>
        <w:ind w:left="5400" w:hanging="360"/>
      </w:pPr>
      <w:rPr>
        <w:smallCaps w:val="0"/>
        <w:strike w:val="0"/>
        <w:sz w:val="22"/>
        <w:szCs w:val="22"/>
        <w:shd w:val="clear" w:color="auto" w:fill="auto"/>
        <w:vertAlign w:val="baseline"/>
      </w:rPr>
    </w:lvl>
    <w:lvl w:ilvl="8">
      <w:start w:val="1"/>
      <w:numFmt w:val="lowerLetter"/>
      <w:lvlText w:val="%9."/>
      <w:lvlJc w:val="left"/>
      <w:pPr>
        <w:ind w:left="6120" w:hanging="360"/>
      </w:pPr>
      <w:rPr>
        <w:smallCaps w:val="0"/>
        <w:strike w:val="0"/>
        <w:sz w:val="22"/>
        <w:szCs w:val="22"/>
        <w:shd w:val="clear" w:color="auto" w:fill="auto"/>
        <w:vertAlign w:val="baseline"/>
      </w:rPr>
    </w:lvl>
  </w:abstractNum>
  <w:abstractNum w:abstractNumId="18" w15:restartNumberingAfterBreak="0">
    <w:nsid w:val="308818E0"/>
    <w:multiLevelType w:val="multilevel"/>
    <w:tmpl w:val="E7FE90D8"/>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0C6623C"/>
    <w:multiLevelType w:val="multilevel"/>
    <w:tmpl w:val="E93888F0"/>
    <w:lvl w:ilvl="0">
      <w:start w:val="1"/>
      <w:numFmt w:val="decimal"/>
      <w:lvlText w:val="%1."/>
      <w:lvlJc w:val="left"/>
      <w:pPr>
        <w:ind w:left="786" w:hanging="360"/>
      </w:pPr>
    </w:lvl>
    <w:lvl w:ilvl="1">
      <w:start w:val="1"/>
      <w:numFmt w:val="decimal"/>
      <w:lvlText w:val="%2."/>
      <w:lvlJc w:val="left"/>
      <w:pPr>
        <w:ind w:left="862" w:hanging="720"/>
      </w:pPr>
      <w:rPr>
        <w:rFonts w:ascii="Calibri" w:eastAsia="Calibri" w:hAnsi="Calibri" w:cs="Calibri"/>
        <w:color w:val="000000"/>
      </w:rPr>
    </w:lvl>
    <w:lvl w:ilvl="2">
      <w:start w:val="1"/>
      <w:numFmt w:val="decimal"/>
      <w:lvlText w:val="%1.%2.%3"/>
      <w:lvlJc w:val="left"/>
      <w:pPr>
        <w:ind w:left="1902" w:hanging="720"/>
      </w:pPr>
    </w:lvl>
    <w:lvl w:ilvl="3">
      <w:start w:val="1"/>
      <w:numFmt w:val="decimal"/>
      <w:lvlText w:val="%1.%2.%3.%4"/>
      <w:lvlJc w:val="left"/>
      <w:pPr>
        <w:ind w:left="2262" w:hanging="1080"/>
      </w:pPr>
    </w:lvl>
    <w:lvl w:ilvl="4">
      <w:start w:val="1"/>
      <w:numFmt w:val="decimal"/>
      <w:lvlText w:val="%1.%2.%3.%4.%5"/>
      <w:lvlJc w:val="left"/>
      <w:pPr>
        <w:ind w:left="2622" w:hanging="1440"/>
      </w:pPr>
    </w:lvl>
    <w:lvl w:ilvl="5">
      <w:start w:val="1"/>
      <w:numFmt w:val="decimal"/>
      <w:lvlText w:val="%1.%2.%3.%4.%5.%6"/>
      <w:lvlJc w:val="left"/>
      <w:pPr>
        <w:ind w:left="2982" w:hanging="1800"/>
      </w:pPr>
    </w:lvl>
    <w:lvl w:ilvl="6">
      <w:start w:val="1"/>
      <w:numFmt w:val="decimal"/>
      <w:lvlText w:val="%1.%2.%3.%4.%5.%6.%7"/>
      <w:lvlJc w:val="left"/>
      <w:pPr>
        <w:ind w:left="2982" w:hanging="1800"/>
      </w:pPr>
    </w:lvl>
    <w:lvl w:ilvl="7">
      <w:start w:val="1"/>
      <w:numFmt w:val="decimal"/>
      <w:lvlText w:val="%1.%2.%3.%4.%5.%6.%7.%8"/>
      <w:lvlJc w:val="left"/>
      <w:pPr>
        <w:ind w:left="3342" w:hanging="2160"/>
      </w:pPr>
    </w:lvl>
    <w:lvl w:ilvl="8">
      <w:start w:val="1"/>
      <w:numFmt w:val="decimal"/>
      <w:lvlText w:val="%1.%2.%3.%4.%5.%6.%7.%8.%9"/>
      <w:lvlJc w:val="left"/>
      <w:pPr>
        <w:ind w:left="3702" w:hanging="2520"/>
      </w:pPr>
    </w:lvl>
  </w:abstractNum>
  <w:abstractNum w:abstractNumId="20" w15:restartNumberingAfterBreak="0">
    <w:nsid w:val="319B3BEB"/>
    <w:multiLevelType w:val="multilevel"/>
    <w:tmpl w:val="DC0C4820"/>
    <w:lvl w:ilvl="0">
      <w:start w:val="13"/>
      <w:numFmt w:val="decimal"/>
      <w:lvlText w:val="%1"/>
      <w:lvlJc w:val="left"/>
      <w:pPr>
        <w:ind w:left="420" w:hanging="420"/>
      </w:pPr>
    </w:lvl>
    <w:lvl w:ilvl="1">
      <w:start w:val="1"/>
      <w:numFmt w:val="decimal"/>
      <w:lvlText w:val="%1.%2"/>
      <w:lvlJc w:val="left"/>
      <w:pPr>
        <w:ind w:left="1413" w:hanging="419"/>
      </w:pPr>
    </w:lvl>
    <w:lvl w:ilvl="2">
      <w:start w:val="1"/>
      <w:numFmt w:val="decimal"/>
      <w:lvlText w:val="%1.%2.%3"/>
      <w:lvlJc w:val="left"/>
      <w:pPr>
        <w:ind w:left="2706" w:hanging="719"/>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422003F0"/>
    <w:multiLevelType w:val="multilevel"/>
    <w:tmpl w:val="5D922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AA5A77"/>
    <w:multiLevelType w:val="multilevel"/>
    <w:tmpl w:val="89805B1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381923"/>
    <w:multiLevelType w:val="multilevel"/>
    <w:tmpl w:val="ECC4D3AE"/>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020B10"/>
    <w:multiLevelType w:val="multilevel"/>
    <w:tmpl w:val="1136C33A"/>
    <w:lvl w:ilvl="0">
      <w:start w:val="7"/>
      <w:numFmt w:val="decimal"/>
      <w:lvlText w:val="%1"/>
      <w:lvlJc w:val="left"/>
      <w:pPr>
        <w:ind w:left="360" w:hanging="360"/>
      </w:pPr>
      <w:rPr>
        <w:sz w:val="24"/>
        <w:szCs w:val="24"/>
      </w:rPr>
    </w:lvl>
    <w:lvl w:ilvl="1">
      <w:start w:val="1"/>
      <w:numFmt w:val="decimal"/>
      <w:lvlText w:val="%1.%2"/>
      <w:lvlJc w:val="left"/>
      <w:pPr>
        <w:ind w:left="1636" w:hanging="360"/>
      </w:pPr>
      <w:rPr>
        <w:sz w:val="24"/>
        <w:szCs w:val="24"/>
      </w:rPr>
    </w:lvl>
    <w:lvl w:ilvl="2">
      <w:start w:val="1"/>
      <w:numFmt w:val="decimal"/>
      <w:lvlText w:val="%1.%2.%3"/>
      <w:lvlJc w:val="left"/>
      <w:pPr>
        <w:ind w:left="3272" w:hanging="720"/>
      </w:pPr>
      <w:rPr>
        <w:sz w:val="24"/>
        <w:szCs w:val="24"/>
      </w:rPr>
    </w:lvl>
    <w:lvl w:ilvl="3">
      <w:start w:val="1"/>
      <w:numFmt w:val="decimal"/>
      <w:lvlText w:val="%1.%2.%3.%4"/>
      <w:lvlJc w:val="left"/>
      <w:pPr>
        <w:ind w:left="4548" w:hanging="720"/>
      </w:pPr>
      <w:rPr>
        <w:sz w:val="24"/>
        <w:szCs w:val="24"/>
      </w:rPr>
    </w:lvl>
    <w:lvl w:ilvl="4">
      <w:start w:val="1"/>
      <w:numFmt w:val="decimal"/>
      <w:lvlText w:val="%1.%2.%3.%4.%5"/>
      <w:lvlJc w:val="left"/>
      <w:pPr>
        <w:ind w:left="5824" w:hanging="720"/>
      </w:pPr>
      <w:rPr>
        <w:sz w:val="24"/>
        <w:szCs w:val="24"/>
      </w:rPr>
    </w:lvl>
    <w:lvl w:ilvl="5">
      <w:start w:val="1"/>
      <w:numFmt w:val="decimal"/>
      <w:lvlText w:val="%1.%2.%3.%4.%5.%6"/>
      <w:lvlJc w:val="left"/>
      <w:pPr>
        <w:ind w:left="7460" w:hanging="1080"/>
      </w:pPr>
      <w:rPr>
        <w:sz w:val="24"/>
        <w:szCs w:val="24"/>
      </w:rPr>
    </w:lvl>
    <w:lvl w:ilvl="6">
      <w:start w:val="1"/>
      <w:numFmt w:val="decimal"/>
      <w:lvlText w:val="%1.%2.%3.%4.%5.%6.%7"/>
      <w:lvlJc w:val="left"/>
      <w:pPr>
        <w:ind w:left="8736" w:hanging="1080"/>
      </w:pPr>
      <w:rPr>
        <w:sz w:val="24"/>
        <w:szCs w:val="24"/>
      </w:rPr>
    </w:lvl>
    <w:lvl w:ilvl="7">
      <w:start w:val="1"/>
      <w:numFmt w:val="decimal"/>
      <w:lvlText w:val="%1.%2.%3.%4.%5.%6.%7.%8"/>
      <w:lvlJc w:val="left"/>
      <w:pPr>
        <w:ind w:left="10372" w:hanging="1440"/>
      </w:pPr>
      <w:rPr>
        <w:sz w:val="24"/>
        <w:szCs w:val="24"/>
      </w:rPr>
    </w:lvl>
    <w:lvl w:ilvl="8">
      <w:start w:val="1"/>
      <w:numFmt w:val="decimal"/>
      <w:lvlText w:val="%1.%2.%3.%4.%5.%6.%7.%8.%9"/>
      <w:lvlJc w:val="left"/>
      <w:pPr>
        <w:ind w:left="11648" w:hanging="1440"/>
      </w:pPr>
      <w:rPr>
        <w:sz w:val="24"/>
        <w:szCs w:val="24"/>
      </w:rPr>
    </w:lvl>
  </w:abstractNum>
  <w:abstractNum w:abstractNumId="25" w15:restartNumberingAfterBreak="0">
    <w:nsid w:val="4D9A5154"/>
    <w:multiLevelType w:val="multilevel"/>
    <w:tmpl w:val="86C0DF92"/>
    <w:lvl w:ilvl="0">
      <w:start w:val="1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DE10210"/>
    <w:multiLevelType w:val="multilevel"/>
    <w:tmpl w:val="94EC9F58"/>
    <w:lvl w:ilvl="0">
      <w:start w:val="1"/>
      <w:numFmt w:val="decimal"/>
      <w:lvlText w:val="%1."/>
      <w:lvlJc w:val="left"/>
      <w:pPr>
        <w:ind w:left="786" w:hanging="360"/>
      </w:pPr>
    </w:lvl>
    <w:lvl w:ilvl="1">
      <w:start w:val="1"/>
      <w:numFmt w:val="decimal"/>
      <w:lvlText w:val="%2."/>
      <w:lvlJc w:val="left"/>
      <w:pPr>
        <w:ind w:left="862" w:hanging="720"/>
      </w:pPr>
      <w:rPr>
        <w:rFonts w:ascii="Calibri" w:eastAsia="Calibri" w:hAnsi="Calibri" w:cs="Calibri"/>
        <w:color w:val="000000"/>
      </w:rPr>
    </w:lvl>
    <w:lvl w:ilvl="2">
      <w:start w:val="1"/>
      <w:numFmt w:val="decimal"/>
      <w:lvlText w:val="%1.%2.%3"/>
      <w:lvlJc w:val="left"/>
      <w:pPr>
        <w:ind w:left="1902" w:hanging="720"/>
      </w:pPr>
    </w:lvl>
    <w:lvl w:ilvl="3">
      <w:start w:val="1"/>
      <w:numFmt w:val="decimal"/>
      <w:lvlText w:val="%1.%2.%3.%4"/>
      <w:lvlJc w:val="left"/>
      <w:pPr>
        <w:ind w:left="2262" w:hanging="1080"/>
      </w:pPr>
    </w:lvl>
    <w:lvl w:ilvl="4">
      <w:start w:val="1"/>
      <w:numFmt w:val="decimal"/>
      <w:lvlText w:val="%1.%2.%3.%4.%5"/>
      <w:lvlJc w:val="left"/>
      <w:pPr>
        <w:ind w:left="2622" w:hanging="1440"/>
      </w:pPr>
    </w:lvl>
    <w:lvl w:ilvl="5">
      <w:start w:val="1"/>
      <w:numFmt w:val="decimal"/>
      <w:lvlText w:val="%1.%2.%3.%4.%5.%6"/>
      <w:lvlJc w:val="left"/>
      <w:pPr>
        <w:ind w:left="2982" w:hanging="1800"/>
      </w:pPr>
    </w:lvl>
    <w:lvl w:ilvl="6">
      <w:start w:val="1"/>
      <w:numFmt w:val="decimal"/>
      <w:lvlText w:val="%1.%2.%3.%4.%5.%6.%7"/>
      <w:lvlJc w:val="left"/>
      <w:pPr>
        <w:ind w:left="2982" w:hanging="1800"/>
      </w:pPr>
    </w:lvl>
    <w:lvl w:ilvl="7">
      <w:start w:val="1"/>
      <w:numFmt w:val="decimal"/>
      <w:lvlText w:val="%1.%2.%3.%4.%5.%6.%7.%8"/>
      <w:lvlJc w:val="left"/>
      <w:pPr>
        <w:ind w:left="3342" w:hanging="2160"/>
      </w:pPr>
    </w:lvl>
    <w:lvl w:ilvl="8">
      <w:start w:val="1"/>
      <w:numFmt w:val="decimal"/>
      <w:lvlText w:val="%1.%2.%3.%4.%5.%6.%7.%8.%9"/>
      <w:lvlJc w:val="left"/>
      <w:pPr>
        <w:ind w:left="3702" w:hanging="2520"/>
      </w:pPr>
    </w:lvl>
  </w:abstractNum>
  <w:abstractNum w:abstractNumId="27" w15:restartNumberingAfterBreak="0">
    <w:nsid w:val="589E6805"/>
    <w:multiLevelType w:val="multilevel"/>
    <w:tmpl w:val="A43ADD54"/>
    <w:lvl w:ilvl="0">
      <w:start w:val="1"/>
      <w:numFmt w:val="bullet"/>
      <w:lvlText w:val="−"/>
      <w:lvlJc w:val="left"/>
      <w:pPr>
        <w:ind w:left="834" w:hanging="359"/>
      </w:pPr>
      <w:rPr>
        <w:rFonts w:ascii="Arial Narrow" w:eastAsia="Arial Narrow" w:hAnsi="Arial Narrow" w:cs="Arial Narrow"/>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28" w15:restartNumberingAfterBreak="0">
    <w:nsid w:val="63033B08"/>
    <w:multiLevelType w:val="multilevel"/>
    <w:tmpl w:val="CBE007F2"/>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2971E6"/>
    <w:multiLevelType w:val="multilevel"/>
    <w:tmpl w:val="8E2A48F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65A06B0C"/>
    <w:multiLevelType w:val="multilevel"/>
    <w:tmpl w:val="D9DC6970"/>
    <w:lvl w:ilvl="0">
      <w:start w:val="1"/>
      <w:numFmt w:val="decimal"/>
      <w:lvlText w:val="%1)"/>
      <w:lvlJc w:val="left"/>
      <w:pPr>
        <w:ind w:left="1429" w:hanging="360"/>
      </w:pPr>
      <w:rPr>
        <w:smallCaps w:val="0"/>
        <w:strike w:val="0"/>
        <w:sz w:val="22"/>
        <w:szCs w:val="22"/>
        <w:shd w:val="clear" w:color="auto" w:fill="auto"/>
        <w:vertAlign w:val="baseline"/>
      </w:rPr>
    </w:lvl>
    <w:lvl w:ilvl="1">
      <w:start w:val="1"/>
      <w:numFmt w:val="decimal"/>
      <w:lvlText w:val="%2."/>
      <w:lvlJc w:val="left"/>
      <w:pPr>
        <w:ind w:left="1080" w:hanging="360"/>
      </w:pPr>
    </w:lvl>
    <w:lvl w:ilvl="2">
      <w:start w:val="1"/>
      <w:numFmt w:val="lowerLetter"/>
      <w:lvlText w:val="%3."/>
      <w:lvlJc w:val="left"/>
      <w:pPr>
        <w:ind w:left="1800" w:hanging="360"/>
      </w:pPr>
      <w:rPr>
        <w:smallCaps w:val="0"/>
        <w:strike w:val="0"/>
        <w:sz w:val="22"/>
        <w:szCs w:val="22"/>
        <w:shd w:val="clear" w:color="auto" w:fill="auto"/>
        <w:vertAlign w:val="baseline"/>
      </w:rPr>
    </w:lvl>
    <w:lvl w:ilvl="3">
      <w:start w:val="1"/>
      <w:numFmt w:val="bullet"/>
      <w:lvlText w:val="−"/>
      <w:lvlJc w:val="left"/>
      <w:pPr>
        <w:ind w:left="2550" w:hanging="390"/>
      </w:pPr>
      <w:rPr>
        <w:rFonts w:ascii="Arial Narrow" w:eastAsia="Arial Narrow" w:hAnsi="Arial Narrow" w:cs="Arial Narrow"/>
      </w:rPr>
    </w:lvl>
    <w:lvl w:ilvl="4">
      <w:start w:val="1"/>
      <w:numFmt w:val="lowerLetter"/>
      <w:lvlText w:val="%5."/>
      <w:lvlJc w:val="left"/>
      <w:pPr>
        <w:ind w:left="3240" w:hanging="360"/>
      </w:pPr>
      <w:rPr>
        <w:smallCaps w:val="0"/>
        <w:strike w:val="0"/>
        <w:sz w:val="22"/>
        <w:szCs w:val="22"/>
        <w:shd w:val="clear" w:color="auto" w:fill="auto"/>
        <w:vertAlign w:val="baseline"/>
      </w:rPr>
    </w:lvl>
    <w:lvl w:ilvl="5">
      <w:start w:val="1"/>
      <w:numFmt w:val="lowerLetter"/>
      <w:lvlText w:val="%6."/>
      <w:lvlJc w:val="left"/>
      <w:pPr>
        <w:ind w:left="3960" w:hanging="360"/>
      </w:pPr>
      <w:rPr>
        <w:smallCaps w:val="0"/>
        <w:strike w:val="0"/>
        <w:sz w:val="22"/>
        <w:szCs w:val="22"/>
        <w:shd w:val="clear" w:color="auto" w:fill="auto"/>
        <w:vertAlign w:val="baseline"/>
      </w:rPr>
    </w:lvl>
    <w:lvl w:ilvl="6">
      <w:start w:val="1"/>
      <w:numFmt w:val="lowerLetter"/>
      <w:lvlText w:val="%7."/>
      <w:lvlJc w:val="left"/>
      <w:pPr>
        <w:ind w:left="4680" w:hanging="360"/>
      </w:pPr>
      <w:rPr>
        <w:smallCaps w:val="0"/>
        <w:strike w:val="0"/>
        <w:sz w:val="22"/>
        <w:szCs w:val="22"/>
        <w:shd w:val="clear" w:color="auto" w:fill="auto"/>
        <w:vertAlign w:val="baseline"/>
      </w:rPr>
    </w:lvl>
    <w:lvl w:ilvl="7">
      <w:start w:val="1"/>
      <w:numFmt w:val="lowerLetter"/>
      <w:lvlText w:val="%8."/>
      <w:lvlJc w:val="left"/>
      <w:pPr>
        <w:ind w:left="5400" w:hanging="360"/>
      </w:pPr>
      <w:rPr>
        <w:smallCaps w:val="0"/>
        <w:strike w:val="0"/>
        <w:sz w:val="22"/>
        <w:szCs w:val="22"/>
        <w:shd w:val="clear" w:color="auto" w:fill="auto"/>
        <w:vertAlign w:val="baseline"/>
      </w:rPr>
    </w:lvl>
    <w:lvl w:ilvl="8">
      <w:start w:val="1"/>
      <w:numFmt w:val="lowerLetter"/>
      <w:lvlText w:val="%9."/>
      <w:lvlJc w:val="left"/>
      <w:pPr>
        <w:ind w:left="6120" w:hanging="360"/>
      </w:pPr>
      <w:rPr>
        <w:smallCaps w:val="0"/>
        <w:strike w:val="0"/>
        <w:sz w:val="22"/>
        <w:szCs w:val="22"/>
        <w:shd w:val="clear" w:color="auto" w:fill="auto"/>
        <w:vertAlign w:val="baseline"/>
      </w:rPr>
    </w:lvl>
  </w:abstractNum>
  <w:abstractNum w:abstractNumId="31" w15:restartNumberingAfterBreak="0">
    <w:nsid w:val="6F4C0222"/>
    <w:multiLevelType w:val="multilevel"/>
    <w:tmpl w:val="24E843BE"/>
    <w:lvl w:ilvl="0">
      <w:start w:val="1"/>
      <w:numFmt w:val="bullet"/>
      <w:lvlText w:val="-"/>
      <w:lvlJc w:val="left"/>
      <w:pPr>
        <w:ind w:left="709" w:hanging="282"/>
      </w:pPr>
      <w:rPr>
        <w:rFonts w:ascii="Times New Roman" w:eastAsia="Times New Roman" w:hAnsi="Times New Roman" w:cs="Times New Roman"/>
        <w:b w:val="0"/>
        <w:i w:val="0"/>
        <w:smallCaps w:val="0"/>
        <w:strike w:val="0"/>
        <w:sz w:val="22"/>
        <w:szCs w:val="22"/>
        <w:shd w:val="clear" w:color="auto" w:fill="auto"/>
        <w:vertAlign w:val="baseline"/>
      </w:rPr>
    </w:lvl>
    <w:lvl w:ilvl="1">
      <w:start w:val="1"/>
      <w:numFmt w:val="bullet"/>
      <w:lvlText w:val="o"/>
      <w:lvlJc w:val="left"/>
      <w:pPr>
        <w:ind w:left="1416" w:hanging="27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24" w:hanging="258"/>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32" w:hanging="246"/>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540" w:hanging="234"/>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248" w:hanging="222"/>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956" w:hanging="21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664" w:hanging="198"/>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372" w:hanging="186"/>
      </w:pPr>
      <w:rPr>
        <w:rFonts w:ascii="Times New Roman" w:eastAsia="Times New Roman" w:hAnsi="Times New Roman" w:cs="Times New Roman"/>
        <w:b w:val="0"/>
        <w:i w:val="0"/>
        <w:smallCaps w:val="0"/>
        <w:strike w:val="0"/>
        <w:shd w:val="clear" w:color="auto" w:fill="auto"/>
        <w:vertAlign w:val="baseline"/>
      </w:rPr>
    </w:lvl>
  </w:abstractNum>
  <w:abstractNum w:abstractNumId="32" w15:restartNumberingAfterBreak="0">
    <w:nsid w:val="776F3141"/>
    <w:multiLevelType w:val="multilevel"/>
    <w:tmpl w:val="903E1174"/>
    <w:lvl w:ilvl="0">
      <w:start w:val="1"/>
      <w:numFmt w:val="decimal"/>
      <w:lvlText w:val="%1"/>
      <w:lvlJc w:val="left"/>
      <w:pPr>
        <w:ind w:left="615" w:hanging="615"/>
      </w:pPr>
    </w:lvl>
    <w:lvl w:ilvl="1">
      <w:start w:val="1"/>
      <w:numFmt w:val="decimal"/>
      <w:lvlText w:val="%1.%2"/>
      <w:lvlJc w:val="left"/>
      <w:pPr>
        <w:ind w:left="899" w:hanging="615"/>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7B8B50B2"/>
    <w:multiLevelType w:val="multilevel"/>
    <w:tmpl w:val="E974CB8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677B13"/>
    <w:multiLevelType w:val="multilevel"/>
    <w:tmpl w:val="9398A266"/>
    <w:lvl w:ilvl="0">
      <w:start w:val="1"/>
      <w:numFmt w:val="lowerLetter"/>
      <w:lvlText w:val="%1)"/>
      <w:lvlJc w:val="left"/>
      <w:pPr>
        <w:ind w:left="567" w:hanging="283"/>
      </w:pPr>
      <w:rPr>
        <w:smallCaps w:val="0"/>
        <w:strike w:val="0"/>
        <w:shd w:val="clear" w:color="auto" w:fill="auto"/>
        <w:vertAlign w:val="baseline"/>
      </w:rPr>
    </w:lvl>
    <w:lvl w:ilvl="1">
      <w:start w:val="1"/>
      <w:numFmt w:val="lowerLetter"/>
      <w:lvlText w:val="%2)"/>
      <w:lvlJc w:val="left"/>
      <w:pPr>
        <w:ind w:left="1003" w:hanging="283"/>
      </w:pPr>
      <w:rPr>
        <w:smallCaps w:val="0"/>
        <w:strike w:val="0"/>
        <w:shd w:val="clear" w:color="auto" w:fill="auto"/>
        <w:vertAlign w:val="baseline"/>
      </w:rPr>
    </w:lvl>
    <w:lvl w:ilvl="2">
      <w:start w:val="1"/>
      <w:numFmt w:val="lowerLetter"/>
      <w:lvlText w:val="%3)"/>
      <w:lvlJc w:val="left"/>
      <w:pPr>
        <w:ind w:left="1723" w:hanging="283"/>
      </w:pPr>
      <w:rPr>
        <w:b w:val="0"/>
        <w:smallCaps w:val="0"/>
        <w:strike w:val="0"/>
        <w:shd w:val="clear" w:color="auto" w:fill="auto"/>
        <w:vertAlign w:val="baseline"/>
      </w:rPr>
    </w:lvl>
    <w:lvl w:ilvl="3">
      <w:start w:val="1"/>
      <w:numFmt w:val="lowerLetter"/>
      <w:lvlText w:val="%4)"/>
      <w:lvlJc w:val="left"/>
      <w:pPr>
        <w:ind w:left="2443" w:hanging="283"/>
      </w:pPr>
      <w:rPr>
        <w:smallCaps w:val="0"/>
        <w:strike w:val="0"/>
        <w:shd w:val="clear" w:color="auto" w:fill="auto"/>
        <w:vertAlign w:val="baseline"/>
      </w:rPr>
    </w:lvl>
    <w:lvl w:ilvl="4">
      <w:start w:val="1"/>
      <w:numFmt w:val="lowerLetter"/>
      <w:lvlText w:val="%5)"/>
      <w:lvlJc w:val="left"/>
      <w:pPr>
        <w:ind w:left="3163" w:hanging="283"/>
      </w:pPr>
      <w:rPr>
        <w:smallCaps w:val="0"/>
        <w:strike w:val="0"/>
        <w:shd w:val="clear" w:color="auto" w:fill="auto"/>
        <w:vertAlign w:val="baseline"/>
      </w:rPr>
    </w:lvl>
    <w:lvl w:ilvl="5">
      <w:start w:val="1"/>
      <w:numFmt w:val="lowerLetter"/>
      <w:lvlText w:val="%6)"/>
      <w:lvlJc w:val="left"/>
      <w:pPr>
        <w:ind w:left="3883" w:hanging="283"/>
      </w:pPr>
      <w:rPr>
        <w:smallCaps w:val="0"/>
        <w:strike w:val="0"/>
        <w:shd w:val="clear" w:color="auto" w:fill="auto"/>
        <w:vertAlign w:val="baseline"/>
      </w:rPr>
    </w:lvl>
    <w:lvl w:ilvl="6">
      <w:start w:val="1"/>
      <w:numFmt w:val="lowerLetter"/>
      <w:lvlText w:val="%7)"/>
      <w:lvlJc w:val="left"/>
      <w:pPr>
        <w:ind w:left="4603" w:hanging="283"/>
      </w:pPr>
      <w:rPr>
        <w:smallCaps w:val="0"/>
        <w:strike w:val="0"/>
        <w:shd w:val="clear" w:color="auto" w:fill="auto"/>
        <w:vertAlign w:val="baseline"/>
      </w:rPr>
    </w:lvl>
    <w:lvl w:ilvl="7">
      <w:start w:val="1"/>
      <w:numFmt w:val="lowerLetter"/>
      <w:lvlText w:val="%8)"/>
      <w:lvlJc w:val="left"/>
      <w:pPr>
        <w:ind w:left="5323" w:hanging="283"/>
      </w:pPr>
      <w:rPr>
        <w:smallCaps w:val="0"/>
        <w:strike w:val="0"/>
        <w:shd w:val="clear" w:color="auto" w:fill="auto"/>
        <w:vertAlign w:val="baseline"/>
      </w:rPr>
    </w:lvl>
    <w:lvl w:ilvl="8">
      <w:start w:val="1"/>
      <w:numFmt w:val="lowerLetter"/>
      <w:lvlText w:val="%9)"/>
      <w:lvlJc w:val="left"/>
      <w:pPr>
        <w:ind w:left="6043" w:hanging="283"/>
      </w:pPr>
      <w:rPr>
        <w:smallCaps w:val="0"/>
        <w:strike w:val="0"/>
        <w:shd w:val="clear" w:color="auto" w:fill="auto"/>
        <w:vertAlign w:val="baseline"/>
      </w:rPr>
    </w:lvl>
  </w:abstractNum>
  <w:abstractNum w:abstractNumId="35" w15:restartNumberingAfterBreak="0">
    <w:nsid w:val="7FA35D55"/>
    <w:multiLevelType w:val="multilevel"/>
    <w:tmpl w:val="B44A20C2"/>
    <w:lvl w:ilvl="0">
      <w:start w:val="1"/>
      <w:numFmt w:val="decimal"/>
      <w:lvlText w:val="%1."/>
      <w:lvlJc w:val="left"/>
      <w:pPr>
        <w:ind w:left="786" w:hanging="360"/>
      </w:pPr>
    </w:lvl>
    <w:lvl w:ilvl="1">
      <w:start w:val="1"/>
      <w:numFmt w:val="decimal"/>
      <w:lvlText w:val="%2."/>
      <w:lvlJc w:val="left"/>
      <w:pPr>
        <w:ind w:left="862" w:hanging="720"/>
      </w:pPr>
      <w:rPr>
        <w:rFonts w:ascii="Calibri" w:eastAsia="Calibri" w:hAnsi="Calibri" w:cs="Calibri"/>
        <w:b w:val="0"/>
        <w:color w:val="000000"/>
      </w:rPr>
    </w:lvl>
    <w:lvl w:ilvl="2">
      <w:start w:val="1"/>
      <w:numFmt w:val="decimal"/>
      <w:lvlText w:val="%1.%2.%3"/>
      <w:lvlJc w:val="left"/>
      <w:pPr>
        <w:ind w:left="1902" w:hanging="720"/>
      </w:pPr>
    </w:lvl>
    <w:lvl w:ilvl="3">
      <w:start w:val="1"/>
      <w:numFmt w:val="decimal"/>
      <w:lvlText w:val="%1.%2.%3.%4"/>
      <w:lvlJc w:val="left"/>
      <w:pPr>
        <w:ind w:left="2262" w:hanging="1080"/>
      </w:pPr>
    </w:lvl>
    <w:lvl w:ilvl="4">
      <w:start w:val="1"/>
      <w:numFmt w:val="decimal"/>
      <w:lvlText w:val="%1.%2.%3.%4.%5"/>
      <w:lvlJc w:val="left"/>
      <w:pPr>
        <w:ind w:left="2622" w:hanging="1440"/>
      </w:pPr>
    </w:lvl>
    <w:lvl w:ilvl="5">
      <w:start w:val="1"/>
      <w:numFmt w:val="decimal"/>
      <w:lvlText w:val="%1.%2.%3.%4.%5.%6"/>
      <w:lvlJc w:val="left"/>
      <w:pPr>
        <w:ind w:left="2982" w:hanging="1800"/>
      </w:pPr>
    </w:lvl>
    <w:lvl w:ilvl="6">
      <w:start w:val="1"/>
      <w:numFmt w:val="decimal"/>
      <w:lvlText w:val="%1.%2.%3.%4.%5.%6.%7"/>
      <w:lvlJc w:val="left"/>
      <w:pPr>
        <w:ind w:left="2982" w:hanging="1800"/>
      </w:pPr>
    </w:lvl>
    <w:lvl w:ilvl="7">
      <w:start w:val="1"/>
      <w:numFmt w:val="decimal"/>
      <w:lvlText w:val="%1.%2.%3.%4.%5.%6.%7.%8"/>
      <w:lvlJc w:val="left"/>
      <w:pPr>
        <w:ind w:left="3342" w:hanging="2160"/>
      </w:pPr>
    </w:lvl>
    <w:lvl w:ilvl="8">
      <w:start w:val="1"/>
      <w:numFmt w:val="decimal"/>
      <w:lvlText w:val="%1.%2.%3.%4.%5.%6.%7.%8.%9"/>
      <w:lvlJc w:val="left"/>
      <w:pPr>
        <w:ind w:left="3702" w:hanging="2520"/>
      </w:pPr>
    </w:lvl>
  </w:abstractNum>
  <w:num w:numId="1">
    <w:abstractNumId w:val="17"/>
  </w:num>
  <w:num w:numId="2">
    <w:abstractNumId w:val="4"/>
  </w:num>
  <w:num w:numId="3">
    <w:abstractNumId w:val="16"/>
  </w:num>
  <w:num w:numId="4">
    <w:abstractNumId w:val="29"/>
  </w:num>
  <w:num w:numId="5">
    <w:abstractNumId w:val="32"/>
  </w:num>
  <w:num w:numId="6">
    <w:abstractNumId w:val="33"/>
  </w:num>
  <w:num w:numId="7">
    <w:abstractNumId w:val="8"/>
  </w:num>
  <w:num w:numId="8">
    <w:abstractNumId w:val="7"/>
  </w:num>
  <w:num w:numId="9">
    <w:abstractNumId w:val="23"/>
  </w:num>
  <w:num w:numId="10">
    <w:abstractNumId w:val="12"/>
  </w:num>
  <w:num w:numId="11">
    <w:abstractNumId w:val="27"/>
  </w:num>
  <w:num w:numId="12">
    <w:abstractNumId w:val="25"/>
  </w:num>
  <w:num w:numId="13">
    <w:abstractNumId w:val="22"/>
  </w:num>
  <w:num w:numId="14">
    <w:abstractNumId w:val="5"/>
  </w:num>
  <w:num w:numId="15">
    <w:abstractNumId w:val="26"/>
  </w:num>
  <w:num w:numId="16">
    <w:abstractNumId w:val="18"/>
  </w:num>
  <w:num w:numId="17">
    <w:abstractNumId w:val="13"/>
  </w:num>
  <w:num w:numId="18">
    <w:abstractNumId w:val="24"/>
  </w:num>
  <w:num w:numId="19">
    <w:abstractNumId w:val="1"/>
  </w:num>
  <w:num w:numId="20">
    <w:abstractNumId w:val="3"/>
  </w:num>
  <w:num w:numId="21">
    <w:abstractNumId w:val="21"/>
  </w:num>
  <w:num w:numId="22">
    <w:abstractNumId w:val="31"/>
  </w:num>
  <w:num w:numId="23">
    <w:abstractNumId w:val="10"/>
  </w:num>
  <w:num w:numId="24">
    <w:abstractNumId w:val="19"/>
  </w:num>
  <w:num w:numId="25">
    <w:abstractNumId w:val="30"/>
  </w:num>
  <w:num w:numId="26">
    <w:abstractNumId w:val="11"/>
  </w:num>
  <w:num w:numId="27">
    <w:abstractNumId w:val="34"/>
  </w:num>
  <w:num w:numId="28">
    <w:abstractNumId w:val="28"/>
  </w:num>
  <w:num w:numId="29">
    <w:abstractNumId w:val="9"/>
  </w:num>
  <w:num w:numId="30">
    <w:abstractNumId w:val="20"/>
  </w:num>
  <w:num w:numId="31">
    <w:abstractNumId w:val="15"/>
  </w:num>
  <w:num w:numId="32">
    <w:abstractNumId w:val="6"/>
  </w:num>
  <w:num w:numId="33">
    <w:abstractNumId w:val="0"/>
  </w:num>
  <w:num w:numId="34">
    <w:abstractNumId w:val="35"/>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2"/>
    <w:rsid w:val="000A4462"/>
    <w:rsid w:val="00147763"/>
    <w:rsid w:val="001C2605"/>
    <w:rsid w:val="001F1214"/>
    <w:rsid w:val="002A2E61"/>
    <w:rsid w:val="0030533F"/>
    <w:rsid w:val="00386142"/>
    <w:rsid w:val="003A32E6"/>
    <w:rsid w:val="00420C20"/>
    <w:rsid w:val="004C0790"/>
    <w:rsid w:val="006404C5"/>
    <w:rsid w:val="007156E7"/>
    <w:rsid w:val="00747C25"/>
    <w:rsid w:val="007627E9"/>
    <w:rsid w:val="00925877"/>
    <w:rsid w:val="00942F27"/>
    <w:rsid w:val="00960D1F"/>
    <w:rsid w:val="009D170E"/>
    <w:rsid w:val="00A155A2"/>
    <w:rsid w:val="00B66522"/>
    <w:rsid w:val="00BC069C"/>
    <w:rsid w:val="00CC48F2"/>
    <w:rsid w:val="00D81599"/>
    <w:rsid w:val="00E972FA"/>
    <w:rsid w:val="00EA3FDA"/>
    <w:rsid w:val="00F872BB"/>
    <w:rsid w:val="00FC7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C976"/>
  <w15:docId w15:val="{9D24CB06-BD43-AD4D-AD64-8D9CFE72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346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68F0"/>
  </w:style>
  <w:style w:type="paragraph" w:styleId="Stopka">
    <w:name w:val="footer"/>
    <w:basedOn w:val="Normalny"/>
    <w:link w:val="StopkaZnak"/>
    <w:uiPriority w:val="99"/>
    <w:unhideWhenUsed/>
    <w:rsid w:val="00346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68F0"/>
  </w:style>
  <w:style w:type="table" w:styleId="Tabela-Siatka">
    <w:name w:val="Table Grid"/>
    <w:basedOn w:val="Standardowy"/>
    <w:uiPriority w:val="39"/>
    <w:rsid w:val="0034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468F0"/>
    <w:pPr>
      <w:widowControl w:val="0"/>
      <w:spacing w:after="0" w:line="240" w:lineRule="auto"/>
      <w:ind w:left="822" w:hanging="708"/>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uiPriority w:val="1"/>
    <w:rsid w:val="003468F0"/>
    <w:rPr>
      <w:rFonts w:ascii="Times New Roman" w:eastAsia="Times New Roman" w:hAnsi="Times New Roman"/>
      <w:sz w:val="20"/>
      <w:szCs w:val="20"/>
      <w:lang w:val="en-US"/>
    </w:rPr>
  </w:style>
  <w:style w:type="character" w:styleId="Hipercze">
    <w:name w:val="Hyperlink"/>
    <w:basedOn w:val="Domylnaczcionkaakapitu"/>
    <w:uiPriority w:val="99"/>
    <w:unhideWhenUsed/>
    <w:rsid w:val="00804690"/>
    <w:rPr>
      <w:color w:val="0563C1" w:themeColor="hyperlink"/>
      <w:u w:val="single"/>
    </w:rPr>
  </w:style>
  <w:style w:type="character" w:styleId="Odwoaniedokomentarza">
    <w:name w:val="annotation reference"/>
    <w:basedOn w:val="Domylnaczcionkaakapitu"/>
    <w:uiPriority w:val="99"/>
    <w:semiHidden/>
    <w:unhideWhenUsed/>
    <w:rsid w:val="00804690"/>
    <w:rPr>
      <w:sz w:val="16"/>
      <w:szCs w:val="16"/>
    </w:rPr>
  </w:style>
  <w:style w:type="paragraph" w:styleId="Tekstkomentarza">
    <w:name w:val="annotation text"/>
    <w:basedOn w:val="Normalny"/>
    <w:link w:val="TekstkomentarzaZnak"/>
    <w:uiPriority w:val="99"/>
    <w:semiHidden/>
    <w:unhideWhenUsed/>
    <w:rsid w:val="00804690"/>
    <w:pPr>
      <w:widowControl w:val="0"/>
      <w:spacing w:after="0" w:line="240" w:lineRule="auto"/>
    </w:pPr>
    <w:rPr>
      <w:sz w:val="20"/>
      <w:szCs w:val="20"/>
      <w:lang w:val="en-US"/>
    </w:rPr>
  </w:style>
  <w:style w:type="character" w:customStyle="1" w:styleId="TekstkomentarzaZnak">
    <w:name w:val="Tekst komentarza Znak"/>
    <w:basedOn w:val="Domylnaczcionkaakapitu"/>
    <w:link w:val="Tekstkomentarza"/>
    <w:uiPriority w:val="99"/>
    <w:semiHidden/>
    <w:rsid w:val="00804690"/>
    <w:rPr>
      <w:sz w:val="20"/>
      <w:szCs w:val="20"/>
      <w:lang w:val="en-US"/>
    </w:rPr>
  </w:style>
  <w:style w:type="paragraph" w:styleId="Tekstdymka">
    <w:name w:val="Balloon Text"/>
    <w:basedOn w:val="Normalny"/>
    <w:link w:val="TekstdymkaZnak"/>
    <w:uiPriority w:val="99"/>
    <w:semiHidden/>
    <w:unhideWhenUsed/>
    <w:rsid w:val="008046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90"/>
    <w:rPr>
      <w:rFonts w:ascii="Segoe UI" w:hAnsi="Segoe UI" w:cs="Segoe UI"/>
      <w:sz w:val="18"/>
      <w:szCs w:val="18"/>
    </w:rPr>
  </w:style>
  <w:style w:type="paragraph" w:styleId="Akapitzlist">
    <w:name w:val="List Paragraph"/>
    <w:basedOn w:val="Normalny"/>
    <w:uiPriority w:val="34"/>
    <w:qFormat/>
    <w:rsid w:val="004F5B7A"/>
    <w:pPr>
      <w:ind w:left="720"/>
      <w:contextualSpacing/>
    </w:pPr>
  </w:style>
  <w:style w:type="character" w:customStyle="1" w:styleId="Brak">
    <w:name w:val="Brak"/>
    <w:qFormat/>
    <w:rsid w:val="004F5B7A"/>
  </w:style>
  <w:style w:type="numbering" w:customStyle="1" w:styleId="Zaimportowanystyl39">
    <w:name w:val="Zaimportowany styl 39"/>
    <w:rsid w:val="004F5B7A"/>
  </w:style>
  <w:style w:type="table" w:customStyle="1" w:styleId="TableNormal0">
    <w:name w:val="Table Normal"/>
    <w:uiPriority w:val="2"/>
    <w:semiHidden/>
    <w:unhideWhenUsed/>
    <w:qFormat/>
    <w:rsid w:val="00CE6FC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E6FC3"/>
    <w:pPr>
      <w:widowControl w:val="0"/>
      <w:spacing w:after="0" w:line="240" w:lineRule="auto"/>
    </w:pPr>
    <w:rPr>
      <w:lang w:val="en-US"/>
    </w:rPr>
  </w:style>
  <w:style w:type="character" w:customStyle="1" w:styleId="czeinternetowe">
    <w:name w:val="Łącze internetowe"/>
    <w:uiPriority w:val="99"/>
    <w:rsid w:val="00CE6FC3"/>
    <w:rPr>
      <w:color w:val="0000FF"/>
      <w:u w:val="single"/>
    </w:rPr>
  </w:style>
  <w:style w:type="paragraph" w:styleId="Tematkomentarza">
    <w:name w:val="annotation subject"/>
    <w:basedOn w:val="Tekstkomentarza"/>
    <w:next w:val="Tekstkomentarza"/>
    <w:link w:val="TematkomentarzaZnak"/>
    <w:uiPriority w:val="99"/>
    <w:semiHidden/>
    <w:unhideWhenUsed/>
    <w:rsid w:val="00CE6FC3"/>
    <w:rPr>
      <w:b/>
      <w:bCs/>
    </w:rPr>
  </w:style>
  <w:style w:type="character" w:customStyle="1" w:styleId="TematkomentarzaZnak">
    <w:name w:val="Temat komentarza Znak"/>
    <w:basedOn w:val="TekstkomentarzaZnak"/>
    <w:link w:val="Tematkomentarza"/>
    <w:uiPriority w:val="99"/>
    <w:semiHidden/>
    <w:rsid w:val="00CE6FC3"/>
    <w:rPr>
      <w:b/>
      <w:bCs/>
      <w:sz w:val="20"/>
      <w:szCs w:val="20"/>
      <w:lang w:val="en-US"/>
    </w:rPr>
  </w:style>
  <w:style w:type="paragraph" w:styleId="Bezodstpw">
    <w:name w:val="No Spacing"/>
    <w:rsid w:val="00CE6FC3"/>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rPr>
  </w:style>
  <w:style w:type="numbering" w:customStyle="1" w:styleId="Zaimportowanystyl10">
    <w:name w:val="Zaimportowany styl 10"/>
    <w:rsid w:val="00E253DB"/>
  </w:style>
  <w:style w:type="paragraph" w:customStyle="1" w:styleId="Domylne">
    <w:name w:val="Domyślne"/>
    <w:rsid w:val="00814CCD"/>
    <w:pPr>
      <w:pBdr>
        <w:top w:val="nil"/>
        <w:left w:val="nil"/>
        <w:bottom w:val="nil"/>
        <w:right w:val="nil"/>
        <w:between w:val="nil"/>
        <w:bar w:val="nil"/>
      </w:pBdr>
      <w:spacing w:before="160" w:after="0" w:line="240" w:lineRule="auto"/>
    </w:pPr>
    <w:rPr>
      <w:rFonts w:ascii="Verdana" w:eastAsia="Verdana" w:hAnsi="Verdana" w:cs="Verdana"/>
      <w:color w:val="000000"/>
      <w:sz w:val="26"/>
      <w:szCs w:val="26"/>
      <w:bdr w:val="nil"/>
      <w14:textOutline w14:w="0" w14:cap="flat" w14:cmpd="sng" w14:algn="ctr">
        <w14:noFill/>
        <w14:prstDash w14:val="solid"/>
        <w14:bevel/>
      </w14:textOutline>
    </w:rPr>
  </w:style>
  <w:style w:type="numbering" w:customStyle="1" w:styleId="Zaimportowanystyl1">
    <w:name w:val="Zaimportowany styl 1"/>
    <w:rsid w:val="00814CCD"/>
  </w:style>
  <w:style w:type="numbering" w:customStyle="1" w:styleId="Zaimportowanystyl3">
    <w:name w:val="Zaimportowany styl 3"/>
    <w:rsid w:val="00EE03A7"/>
  </w:style>
  <w:style w:type="numbering" w:customStyle="1" w:styleId="Zaimportowanystyl34">
    <w:name w:val="Zaimportowany styl 34"/>
    <w:rsid w:val="00117F97"/>
  </w:style>
  <w:style w:type="paragraph" w:customStyle="1" w:styleId="Standard">
    <w:name w:val="Standard"/>
    <w:rsid w:val="00117F9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rPr>
  </w:style>
  <w:style w:type="numbering" w:customStyle="1" w:styleId="Zaimportowanystyl9">
    <w:name w:val="Zaimportowany styl 9"/>
    <w:rsid w:val="00BE7A3F"/>
  </w:style>
  <w:style w:type="numbering" w:customStyle="1" w:styleId="Zaimportowanystyl37">
    <w:name w:val="Zaimportowany styl 37"/>
    <w:rsid w:val="00531E0E"/>
  </w:style>
  <w:style w:type="paragraph" w:styleId="NormalnyWeb">
    <w:name w:val="Normal (Web)"/>
    <w:basedOn w:val="Normalny"/>
    <w:uiPriority w:val="99"/>
    <w:semiHidden/>
    <w:unhideWhenUsed/>
    <w:rsid w:val="002130DE"/>
    <w:pPr>
      <w:spacing w:before="100" w:beforeAutospacing="1" w:after="100" w:afterAutospacing="1" w:line="240" w:lineRule="auto"/>
    </w:pPr>
  </w:style>
  <w:style w:type="character" w:styleId="Nierozpoznanawzmianka">
    <w:name w:val="Unresolved Mention"/>
    <w:basedOn w:val="Domylnaczcionkaakapitu"/>
    <w:uiPriority w:val="99"/>
    <w:semiHidden/>
    <w:unhideWhenUsed/>
    <w:rsid w:val="00892A4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sse.com.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s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westycja.kssenon@ksse.com.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3lnu4j9t7Wdg5rNQRosR+Z5j3Q==">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9817</Words>
  <Characters>58906</Characters>
  <Application>Microsoft Office Word</Application>
  <DocSecurity>0</DocSecurity>
  <Lines>490</Lines>
  <Paragraphs>137</Paragraphs>
  <ScaleCrop>false</ScaleCrop>
  <Company/>
  <LinksUpToDate>false</LinksUpToDate>
  <CharactersWithSpaces>68586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Biegun</dc:creator>
  <cp:lastModifiedBy>Microsoft Office User</cp:lastModifiedBy>
  <cp:revision>22</cp:revision>
  <dcterms:created xsi:type="dcterms:W3CDTF">2020-08-12T10:06:00Z</dcterms:created>
  <dcterms:modified xsi:type="dcterms:W3CDTF">2020-08-25T13:55:00Z</dcterms:modified>
</cp:coreProperties>
</file>